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EB0E" w14:textId="77777777"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D7B7A62" w14:textId="77777777"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12FD02" w14:textId="77777777" w:rsidR="002611F2" w:rsidRPr="006C6FD1"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6C6FD1">
        <w:rPr>
          <w:noProof/>
          <w:lang w:val="es-MX"/>
        </w:rPr>
        <w:drawing>
          <wp:inline distT="0" distB="0" distL="0" distR="0" wp14:anchorId="4CBE3A74" wp14:editId="38D54BE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48115DC"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730747C"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8F19189"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692276"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6C6FD1">
        <w:rPr>
          <w:rFonts w:ascii="Benguiat Bk BT" w:hAnsi="Benguiat Bk BT"/>
          <w:b/>
          <w:sz w:val="48"/>
          <w:szCs w:val="48"/>
        </w:rPr>
        <w:t xml:space="preserve">Ley </w:t>
      </w:r>
      <w:r w:rsidR="005D5DF4" w:rsidRPr="006C6FD1">
        <w:rPr>
          <w:rFonts w:ascii="Benguiat Bk BT" w:hAnsi="Benguiat Bk BT"/>
          <w:b/>
          <w:sz w:val="48"/>
          <w:szCs w:val="48"/>
        </w:rPr>
        <w:t>Electoral del Estado de Tamaulipas</w:t>
      </w:r>
    </w:p>
    <w:p w14:paraId="6A5C061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6761CE6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E376A6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1EF8F0D8"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4F3C4DA2"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577B1E69"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94A84D4"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AD674F6"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0051C0D6" w14:textId="77777777" w:rsidR="00FC4E99" w:rsidRPr="006C6FD1" w:rsidRDefault="00FC4E99" w:rsidP="002611F2">
      <w:pPr>
        <w:pBdr>
          <w:top w:val="single" w:sz="18" w:space="1" w:color="auto"/>
          <w:left w:val="single" w:sz="18" w:space="4" w:color="auto"/>
          <w:bottom w:val="single" w:sz="18" w:space="1" w:color="auto"/>
          <w:right w:val="single" w:sz="18" w:space="4" w:color="auto"/>
        </w:pBdr>
        <w:jc w:val="center"/>
      </w:pPr>
    </w:p>
    <w:p w14:paraId="5B5F7F72" w14:textId="77777777" w:rsidR="001161F8" w:rsidRPr="006C6FD1" w:rsidRDefault="001161F8" w:rsidP="002611F2">
      <w:pPr>
        <w:pBdr>
          <w:top w:val="single" w:sz="18" w:space="1" w:color="auto"/>
          <w:left w:val="single" w:sz="18" w:space="4" w:color="auto"/>
          <w:bottom w:val="single" w:sz="18" w:space="1" w:color="auto"/>
          <w:right w:val="single" w:sz="18" w:space="4" w:color="auto"/>
        </w:pBdr>
        <w:jc w:val="center"/>
      </w:pPr>
    </w:p>
    <w:p w14:paraId="79A930F9" w14:textId="77777777" w:rsidR="001161F8" w:rsidRPr="006C6FD1" w:rsidRDefault="001161F8" w:rsidP="002611F2">
      <w:pPr>
        <w:pBdr>
          <w:top w:val="single" w:sz="18" w:space="1" w:color="auto"/>
          <w:left w:val="single" w:sz="18" w:space="4" w:color="auto"/>
          <w:bottom w:val="single" w:sz="18" w:space="1" w:color="auto"/>
          <w:right w:val="single" w:sz="18" w:space="4" w:color="auto"/>
        </w:pBdr>
        <w:jc w:val="center"/>
      </w:pPr>
    </w:p>
    <w:p w14:paraId="6AC8B2A5"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307A5D40"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61583D16"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112C50DC"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6C26AF8E"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2329DE29"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pPr>
    </w:p>
    <w:p w14:paraId="183CA33D" w14:textId="77777777" w:rsidR="002611F2" w:rsidRPr="006C6FD1"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6C6FD1">
        <w:rPr>
          <w:rFonts w:ascii="Arial" w:hAnsi="Arial" w:cs="Arial"/>
          <w:b/>
        </w:rPr>
        <w:t xml:space="preserve">Documento de consulta </w:t>
      </w:r>
    </w:p>
    <w:p w14:paraId="694F148E" w14:textId="7F508E4F" w:rsidR="002611F2" w:rsidRPr="006C6FD1" w:rsidRDefault="00D679BE"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6C6FD1">
        <w:rPr>
          <w:rFonts w:ascii="Arial" w:hAnsi="Arial" w:cs="Arial"/>
          <w:b/>
        </w:rPr>
        <w:t>Última reforma aplicada P.O.</w:t>
      </w:r>
      <w:r w:rsidR="007D2345">
        <w:rPr>
          <w:rFonts w:ascii="Arial" w:hAnsi="Arial" w:cs="Arial"/>
          <w:b/>
        </w:rPr>
        <w:t xml:space="preserve"> Edición Vespertina Extraordinario</w:t>
      </w:r>
      <w:r w:rsidRPr="006C6FD1">
        <w:rPr>
          <w:rFonts w:ascii="Arial" w:hAnsi="Arial" w:cs="Arial"/>
          <w:b/>
        </w:rPr>
        <w:t xml:space="preserve"> </w:t>
      </w:r>
      <w:r w:rsidR="00597D11">
        <w:rPr>
          <w:rFonts w:ascii="Arial" w:hAnsi="Arial" w:cs="Arial"/>
          <w:b/>
        </w:rPr>
        <w:t>No.</w:t>
      </w:r>
      <w:r w:rsidR="00A572F3">
        <w:rPr>
          <w:rFonts w:ascii="Arial" w:hAnsi="Arial" w:cs="Arial"/>
          <w:b/>
        </w:rPr>
        <w:t xml:space="preserve"> </w:t>
      </w:r>
      <w:r w:rsidR="007D2345">
        <w:rPr>
          <w:rFonts w:ascii="Arial" w:hAnsi="Arial" w:cs="Arial"/>
          <w:b/>
        </w:rPr>
        <w:t>2</w:t>
      </w:r>
      <w:r w:rsidR="0021797F">
        <w:rPr>
          <w:rFonts w:ascii="Arial" w:hAnsi="Arial" w:cs="Arial"/>
          <w:b/>
        </w:rPr>
        <w:t>3</w:t>
      </w:r>
      <w:r w:rsidR="00AA305B">
        <w:rPr>
          <w:rFonts w:ascii="Arial" w:hAnsi="Arial" w:cs="Arial"/>
          <w:b/>
        </w:rPr>
        <w:t>,</w:t>
      </w:r>
      <w:r w:rsidR="003E4E0B" w:rsidRPr="006C6FD1">
        <w:rPr>
          <w:rFonts w:ascii="Arial" w:hAnsi="Arial" w:cs="Arial"/>
          <w:b/>
        </w:rPr>
        <w:t xml:space="preserve"> </w:t>
      </w:r>
      <w:r w:rsidRPr="006C6FD1">
        <w:rPr>
          <w:rFonts w:ascii="Arial" w:hAnsi="Arial" w:cs="Arial"/>
          <w:b/>
        </w:rPr>
        <w:t xml:space="preserve">del </w:t>
      </w:r>
      <w:r w:rsidR="007D2345">
        <w:rPr>
          <w:rFonts w:ascii="Arial" w:hAnsi="Arial" w:cs="Arial"/>
          <w:b/>
        </w:rPr>
        <w:t>2</w:t>
      </w:r>
      <w:r w:rsidR="0021797F">
        <w:rPr>
          <w:rFonts w:ascii="Arial" w:hAnsi="Arial" w:cs="Arial"/>
          <w:b/>
        </w:rPr>
        <w:t>9</w:t>
      </w:r>
      <w:r w:rsidR="00597D11">
        <w:rPr>
          <w:rFonts w:ascii="Arial" w:hAnsi="Arial" w:cs="Arial"/>
          <w:b/>
        </w:rPr>
        <w:t xml:space="preserve"> de </w:t>
      </w:r>
      <w:r w:rsidR="007D2345">
        <w:rPr>
          <w:rFonts w:ascii="Arial" w:hAnsi="Arial" w:cs="Arial"/>
          <w:b/>
        </w:rPr>
        <w:t>mayo</w:t>
      </w:r>
      <w:r w:rsidRPr="006C6FD1">
        <w:rPr>
          <w:rFonts w:ascii="Arial" w:hAnsi="Arial" w:cs="Arial"/>
          <w:b/>
        </w:rPr>
        <w:t xml:space="preserve"> de</w:t>
      </w:r>
      <w:r w:rsidR="00597D11">
        <w:rPr>
          <w:rFonts w:ascii="Arial" w:hAnsi="Arial" w:cs="Arial"/>
          <w:b/>
        </w:rPr>
        <w:t>l</w:t>
      </w:r>
      <w:r w:rsidRPr="006C6FD1">
        <w:rPr>
          <w:rFonts w:ascii="Arial" w:hAnsi="Arial" w:cs="Arial"/>
          <w:b/>
        </w:rPr>
        <w:t xml:space="preserve"> </w:t>
      </w:r>
      <w:r w:rsidR="00AA305B">
        <w:rPr>
          <w:rFonts w:ascii="Arial" w:hAnsi="Arial" w:cs="Arial"/>
          <w:b/>
        </w:rPr>
        <w:t>202</w:t>
      </w:r>
      <w:r w:rsidR="00066789">
        <w:rPr>
          <w:rFonts w:ascii="Arial" w:hAnsi="Arial" w:cs="Arial"/>
          <w:b/>
        </w:rPr>
        <w:t>6</w:t>
      </w:r>
      <w:r w:rsidRPr="006C6FD1">
        <w:rPr>
          <w:rFonts w:ascii="Arial" w:hAnsi="Arial" w:cs="Arial"/>
          <w:b/>
        </w:rPr>
        <w:t>.</w:t>
      </w:r>
    </w:p>
    <w:p w14:paraId="19D46AAC" w14:textId="77777777" w:rsidR="009441B4" w:rsidRPr="006C6FD1" w:rsidRDefault="009441B4"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050D0F38" w14:textId="77777777" w:rsidR="009441B4" w:rsidRPr="006C6FD1" w:rsidRDefault="009441B4" w:rsidP="009441B4">
      <w:pPr>
        <w:pBdr>
          <w:top w:val="single" w:sz="18" w:space="1" w:color="auto"/>
          <w:left w:val="single" w:sz="18" w:space="4" w:color="auto"/>
          <w:bottom w:val="single" w:sz="18" w:space="1" w:color="auto"/>
          <w:right w:val="single" w:sz="18" w:space="4" w:color="auto"/>
        </w:pBdr>
        <w:jc w:val="both"/>
        <w:rPr>
          <w:rFonts w:ascii="Arial Narrow" w:eastAsia="MS Mincho" w:hAnsi="Arial Narrow"/>
          <w:i/>
          <w:iCs/>
          <w:lang w:val="es-MX"/>
        </w:rPr>
      </w:pPr>
      <w:r w:rsidRPr="006C6FD1">
        <w:rPr>
          <w:rFonts w:ascii="Arial Narrow" w:eastAsia="MS Mincho" w:hAnsi="Arial Narrow"/>
          <w:i/>
          <w:iCs/>
          <w:lang w:val="es-MX"/>
        </w:rPr>
        <w:t xml:space="preserve">Declaratoria de invalidez de diversas disposiciones por Sentencia de la SCJN en la Acción de Inconstitucionalidad </w:t>
      </w:r>
      <w:r w:rsidR="00CE2064" w:rsidRPr="006C6FD1">
        <w:rPr>
          <w:rFonts w:ascii="Arial Narrow" w:eastAsia="MS Mincho" w:hAnsi="Arial Narrow"/>
          <w:i/>
          <w:iCs/>
          <w:lang w:val="es-MX"/>
        </w:rPr>
        <w:t xml:space="preserve">notificada al Congreso del Estado para efectos legales </w:t>
      </w:r>
      <w:r w:rsidR="004561A9" w:rsidRPr="008634D8">
        <w:rPr>
          <w:rFonts w:ascii="Arial Narrow" w:eastAsia="MS Mincho" w:hAnsi="Arial Narrow"/>
          <w:i/>
          <w:iCs/>
          <w:lang w:val="es-MX"/>
        </w:rPr>
        <w:t>el</w:t>
      </w:r>
      <w:r w:rsidR="008634D8" w:rsidRPr="008634D8">
        <w:rPr>
          <w:rFonts w:ascii="Arial Narrow" w:eastAsia="MS Mincho" w:hAnsi="Arial Narrow"/>
          <w:i/>
          <w:iCs/>
          <w:lang w:val="es-419"/>
        </w:rPr>
        <w:t xml:space="preserve"> </w:t>
      </w:r>
      <w:r w:rsidR="00A82322">
        <w:rPr>
          <w:rFonts w:ascii="Arial Narrow" w:eastAsia="MS Mincho" w:hAnsi="Arial Narrow"/>
          <w:i/>
          <w:iCs/>
          <w:lang w:val="es-419"/>
        </w:rPr>
        <w:t>3</w:t>
      </w:r>
      <w:r w:rsidR="004561A9" w:rsidRPr="008634D8">
        <w:rPr>
          <w:rFonts w:ascii="Arial Narrow" w:eastAsia="MS Mincho" w:hAnsi="Arial Narrow"/>
          <w:i/>
          <w:iCs/>
          <w:lang w:val="es-MX"/>
        </w:rPr>
        <w:t xml:space="preserve"> </w:t>
      </w:r>
      <w:r w:rsidRPr="008634D8">
        <w:rPr>
          <w:rFonts w:ascii="Arial Narrow" w:eastAsia="MS Mincho" w:hAnsi="Arial Narrow"/>
          <w:i/>
          <w:iCs/>
          <w:lang w:val="es-MX"/>
        </w:rPr>
        <w:t>de</w:t>
      </w:r>
      <w:r w:rsidRPr="006C6FD1">
        <w:rPr>
          <w:rFonts w:ascii="Arial Narrow" w:eastAsia="MS Mincho" w:hAnsi="Arial Narrow"/>
          <w:i/>
          <w:iCs/>
          <w:lang w:val="es-MX"/>
        </w:rPr>
        <w:t xml:space="preserve"> </w:t>
      </w:r>
      <w:r w:rsidR="00A82322">
        <w:rPr>
          <w:rFonts w:ascii="Arial Narrow" w:eastAsia="MS Mincho" w:hAnsi="Arial Narrow"/>
          <w:i/>
          <w:iCs/>
          <w:lang w:val="es-MX"/>
        </w:rPr>
        <w:t>noviembre</w:t>
      </w:r>
      <w:r w:rsidRPr="006C6FD1">
        <w:rPr>
          <w:rFonts w:ascii="Arial Narrow" w:eastAsia="MS Mincho" w:hAnsi="Arial Narrow"/>
          <w:i/>
          <w:iCs/>
          <w:lang w:val="es-MX"/>
        </w:rPr>
        <w:t xml:space="preserve"> de 20</w:t>
      </w:r>
      <w:r w:rsidR="004561A9">
        <w:rPr>
          <w:rFonts w:ascii="Arial Narrow" w:eastAsia="MS Mincho" w:hAnsi="Arial Narrow"/>
          <w:i/>
          <w:iCs/>
          <w:lang w:val="es-419"/>
        </w:rPr>
        <w:t>20</w:t>
      </w:r>
      <w:r w:rsidRPr="006C6FD1">
        <w:rPr>
          <w:rFonts w:ascii="Arial Narrow" w:eastAsia="MS Mincho" w:hAnsi="Arial Narrow"/>
          <w:i/>
          <w:iCs/>
          <w:lang w:val="es-MX"/>
        </w:rPr>
        <w:t>.</w:t>
      </w:r>
    </w:p>
    <w:p w14:paraId="610D9CCD" w14:textId="77777777" w:rsidR="009441B4" w:rsidRPr="006C6FD1" w:rsidRDefault="009441B4"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62454CEC" w14:textId="77777777" w:rsidR="005D5DF4" w:rsidRPr="006C6FD1" w:rsidRDefault="00942585" w:rsidP="005D5DF4">
      <w:pPr>
        <w:tabs>
          <w:tab w:val="left" w:pos="8789"/>
        </w:tabs>
        <w:ind w:right="49"/>
        <w:jc w:val="both"/>
        <w:rPr>
          <w:rFonts w:cs="Arial"/>
        </w:rPr>
      </w:pPr>
      <w:r w:rsidRPr="006C6FD1">
        <w:rPr>
          <w:rFonts w:cs="Arial"/>
        </w:rPr>
        <w:br w:type="page"/>
      </w:r>
    </w:p>
    <w:p w14:paraId="17A4DB85" w14:textId="77777777" w:rsidR="005D5DF4" w:rsidRPr="006C6FD1" w:rsidRDefault="005D5DF4" w:rsidP="00FC4E99">
      <w:pPr>
        <w:autoSpaceDE w:val="0"/>
        <w:autoSpaceDN w:val="0"/>
        <w:adjustRightInd w:val="0"/>
        <w:jc w:val="both"/>
        <w:rPr>
          <w:rFonts w:ascii="Arial" w:hAnsi="Arial" w:cs="Arial"/>
          <w:lang w:val="es-MX"/>
        </w:rPr>
      </w:pPr>
      <w:r w:rsidRPr="006C6FD1">
        <w:rPr>
          <w:rFonts w:ascii="Arial" w:hAnsi="Arial" w:cs="Arial"/>
          <w:b/>
          <w:bCs/>
          <w:lang w:val="es-MX"/>
        </w:rPr>
        <w:lastRenderedPageBreak/>
        <w:t xml:space="preserve">EGIDIO TORRE CANTÚ, </w:t>
      </w:r>
      <w:r w:rsidRPr="006C6FD1">
        <w:rPr>
          <w:rFonts w:ascii="Arial" w:hAnsi="Arial" w:cs="Arial"/>
          <w:lang w:val="es-MX"/>
        </w:rPr>
        <w:t>Gobernador Constitucional del Estado Libre y Soberano de Tamaulipas, a sus</w:t>
      </w:r>
      <w:r w:rsidR="007630D1" w:rsidRPr="006C6FD1">
        <w:rPr>
          <w:rFonts w:ascii="Arial" w:hAnsi="Arial" w:cs="Arial"/>
          <w:lang w:val="es-MX"/>
        </w:rPr>
        <w:t xml:space="preserve"> </w:t>
      </w:r>
      <w:r w:rsidRPr="006C6FD1">
        <w:rPr>
          <w:rFonts w:ascii="Arial" w:hAnsi="Arial" w:cs="Arial"/>
          <w:lang w:val="es-MX"/>
        </w:rPr>
        <w:t>habitantes hace saber:</w:t>
      </w:r>
    </w:p>
    <w:p w14:paraId="2A86325E" w14:textId="77777777" w:rsidR="00FC4E99" w:rsidRPr="006C6FD1" w:rsidRDefault="00FC4E99" w:rsidP="00FC4E99">
      <w:pPr>
        <w:autoSpaceDE w:val="0"/>
        <w:autoSpaceDN w:val="0"/>
        <w:adjustRightInd w:val="0"/>
        <w:jc w:val="both"/>
        <w:rPr>
          <w:rFonts w:ascii="Arial" w:hAnsi="Arial" w:cs="Arial"/>
          <w:lang w:val="es-MX"/>
        </w:rPr>
      </w:pPr>
    </w:p>
    <w:p w14:paraId="79470AB3" w14:textId="77777777" w:rsidR="005D5DF4" w:rsidRPr="006C6FD1" w:rsidRDefault="005D5DF4" w:rsidP="00FC4E99">
      <w:pPr>
        <w:autoSpaceDE w:val="0"/>
        <w:autoSpaceDN w:val="0"/>
        <w:adjustRightInd w:val="0"/>
        <w:jc w:val="both"/>
        <w:rPr>
          <w:rFonts w:ascii="Arial" w:hAnsi="Arial" w:cs="Arial"/>
          <w:lang w:val="es-MX"/>
        </w:rPr>
      </w:pPr>
      <w:r w:rsidRPr="006C6FD1">
        <w:rPr>
          <w:rFonts w:ascii="Arial" w:hAnsi="Arial" w:cs="Arial"/>
          <w:lang w:val="es-MX"/>
        </w:rPr>
        <w:t>Que el Honorable Congreso del Estado, ha tenido a bien expedir el siguiente Decreto:</w:t>
      </w:r>
    </w:p>
    <w:p w14:paraId="35726AF7" w14:textId="77777777" w:rsidR="00FC4E99" w:rsidRPr="006C6FD1" w:rsidRDefault="00FC4E99" w:rsidP="00FC4E99">
      <w:pPr>
        <w:autoSpaceDE w:val="0"/>
        <w:autoSpaceDN w:val="0"/>
        <w:adjustRightInd w:val="0"/>
        <w:jc w:val="both"/>
        <w:rPr>
          <w:rFonts w:ascii="Arial" w:hAnsi="Arial" w:cs="Arial"/>
          <w:lang w:val="es-MX"/>
        </w:rPr>
      </w:pPr>
    </w:p>
    <w:p w14:paraId="017E5BFA" w14:textId="77777777" w:rsidR="005D5DF4" w:rsidRPr="006C6FD1" w:rsidRDefault="005D5DF4" w:rsidP="00FC4E99">
      <w:pPr>
        <w:tabs>
          <w:tab w:val="left" w:pos="8789"/>
        </w:tabs>
        <w:ind w:right="49"/>
        <w:jc w:val="both"/>
        <w:rPr>
          <w:rFonts w:cs="Arial"/>
        </w:rPr>
      </w:pPr>
      <w:r w:rsidRPr="006C6FD1">
        <w:rPr>
          <w:rFonts w:ascii="Arial" w:hAnsi="Arial" w:cs="Arial"/>
          <w:lang w:val="es-MX"/>
        </w:rPr>
        <w:t xml:space="preserve">Al margen un sello que </w:t>
      </w:r>
      <w:proofErr w:type="gramStart"/>
      <w:r w:rsidRPr="006C6FD1">
        <w:rPr>
          <w:rFonts w:ascii="Arial" w:hAnsi="Arial" w:cs="Arial"/>
          <w:lang w:val="es-MX"/>
        </w:rPr>
        <w:t>dice:-</w:t>
      </w:r>
      <w:proofErr w:type="gramEnd"/>
      <w:r w:rsidRPr="006C6FD1">
        <w:rPr>
          <w:rFonts w:ascii="Arial" w:hAnsi="Arial" w:cs="Arial"/>
          <w:lang w:val="es-MX"/>
        </w:rPr>
        <w:t xml:space="preserve"> “Estados Unidos </w:t>
      </w:r>
      <w:proofErr w:type="gramStart"/>
      <w:r w:rsidRPr="006C6FD1">
        <w:rPr>
          <w:rFonts w:ascii="Arial" w:hAnsi="Arial" w:cs="Arial"/>
          <w:lang w:val="es-MX"/>
        </w:rPr>
        <w:t>Mexicanos.-</w:t>
      </w:r>
      <w:proofErr w:type="gramEnd"/>
      <w:r w:rsidRPr="006C6FD1">
        <w:rPr>
          <w:rFonts w:ascii="Arial" w:hAnsi="Arial" w:cs="Arial"/>
          <w:lang w:val="es-MX"/>
        </w:rPr>
        <w:t xml:space="preserve"> Gobierno de </w:t>
      </w:r>
      <w:proofErr w:type="gramStart"/>
      <w:r w:rsidRPr="006C6FD1">
        <w:rPr>
          <w:rFonts w:ascii="Arial" w:hAnsi="Arial" w:cs="Arial"/>
          <w:lang w:val="es-MX"/>
        </w:rPr>
        <w:t>Tamaulipas.-</w:t>
      </w:r>
      <w:proofErr w:type="gramEnd"/>
      <w:r w:rsidRPr="006C6FD1">
        <w:rPr>
          <w:rFonts w:ascii="Arial" w:hAnsi="Arial" w:cs="Arial"/>
          <w:lang w:val="es-MX"/>
        </w:rPr>
        <w:t xml:space="preserve"> Poder Legislativo</w:t>
      </w:r>
    </w:p>
    <w:p w14:paraId="679B3BEB" w14:textId="77777777" w:rsidR="005D5DF4" w:rsidRPr="006C6FD1" w:rsidRDefault="005D5DF4" w:rsidP="00FC4E99">
      <w:pPr>
        <w:tabs>
          <w:tab w:val="left" w:pos="8789"/>
        </w:tabs>
        <w:ind w:right="49"/>
        <w:jc w:val="both"/>
        <w:rPr>
          <w:rFonts w:ascii="Arial" w:hAnsi="Arial" w:cs="Arial"/>
          <w:b/>
        </w:rPr>
      </w:pPr>
    </w:p>
    <w:p w14:paraId="495685C1" w14:textId="77777777" w:rsidR="005D5DF4" w:rsidRPr="006C6FD1" w:rsidRDefault="005D5DF4" w:rsidP="00FC4E99">
      <w:pPr>
        <w:tabs>
          <w:tab w:val="left" w:pos="8789"/>
        </w:tabs>
        <w:ind w:right="49"/>
        <w:jc w:val="both"/>
        <w:rPr>
          <w:rFonts w:ascii="Arial" w:hAnsi="Arial" w:cs="Arial"/>
          <w:b/>
        </w:rPr>
      </w:pPr>
      <w:r w:rsidRPr="006C6FD1">
        <w:rPr>
          <w:rFonts w:ascii="Arial" w:hAnsi="Arial" w:cs="Arial"/>
          <w:b/>
        </w:rPr>
        <w:t>LA SEXAGÉSIMA</w:t>
      </w:r>
      <w:r w:rsidRPr="006C6FD1">
        <w:rPr>
          <w:rFonts w:ascii="Arial" w:hAnsi="Arial" w:cs="Arial"/>
          <w:b/>
          <w:bCs/>
        </w:rPr>
        <w:t xml:space="preserve"> SEGUNDA </w:t>
      </w:r>
      <w:r w:rsidRPr="006C6FD1">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6C6FD1">
        <w:rPr>
          <w:rFonts w:ascii="Arial" w:hAnsi="Arial" w:cs="Arial"/>
          <w:b/>
          <w:kern w:val="28"/>
          <w:lang w:val="es-MX"/>
        </w:rPr>
        <w:t>LEY SOBRE LA ORGANIZACIÓN Y FUNCIONAMIENTO INTERNOS DEL CONGRESO DEL ESTADO DE TAMAULIPAS</w:t>
      </w:r>
      <w:r w:rsidRPr="006C6FD1">
        <w:rPr>
          <w:rFonts w:ascii="Arial" w:hAnsi="Arial" w:cs="Arial"/>
          <w:b/>
        </w:rPr>
        <w:t>, TIENE A BIEN EXPEDIR EL SIGUIENTE:</w:t>
      </w:r>
    </w:p>
    <w:p w14:paraId="17562B30" w14:textId="77777777" w:rsidR="005D5DF4" w:rsidRPr="006C6FD1" w:rsidRDefault="005D5DF4" w:rsidP="008E7535">
      <w:pPr>
        <w:ind w:right="49"/>
        <w:jc w:val="both"/>
        <w:rPr>
          <w:rFonts w:ascii="Arial" w:hAnsi="Arial" w:cs="Arial"/>
        </w:rPr>
      </w:pPr>
    </w:p>
    <w:p w14:paraId="5FC37D65" w14:textId="77777777" w:rsidR="005D5DF4" w:rsidRPr="006C6FD1" w:rsidRDefault="005D5DF4" w:rsidP="008E7535">
      <w:pPr>
        <w:pStyle w:val="Ttulo2"/>
        <w:ind w:right="49"/>
        <w:rPr>
          <w:rFonts w:cs="Arial"/>
          <w:b/>
          <w:sz w:val="20"/>
          <w:lang w:val="pt-BR"/>
        </w:rPr>
      </w:pPr>
      <w:r w:rsidRPr="006C6FD1">
        <w:rPr>
          <w:rFonts w:cs="Arial"/>
          <w:b/>
          <w:sz w:val="20"/>
          <w:lang w:val="pt-BR"/>
        </w:rPr>
        <w:t xml:space="preserve">D E C R E T </w:t>
      </w:r>
      <w:proofErr w:type="gramStart"/>
      <w:r w:rsidRPr="006C6FD1">
        <w:rPr>
          <w:rFonts w:cs="Arial"/>
          <w:b/>
          <w:sz w:val="20"/>
          <w:lang w:val="pt-BR"/>
        </w:rPr>
        <w:t>O  No</w:t>
      </w:r>
      <w:proofErr w:type="gramEnd"/>
      <w:r w:rsidRPr="006C6FD1">
        <w:rPr>
          <w:rFonts w:cs="Arial"/>
          <w:b/>
          <w:sz w:val="20"/>
          <w:lang w:val="pt-BR"/>
        </w:rPr>
        <w:t>. LXII-597</w:t>
      </w:r>
    </w:p>
    <w:p w14:paraId="69AE64EE" w14:textId="77777777" w:rsidR="005D5DF4" w:rsidRPr="006C6FD1" w:rsidRDefault="005D5DF4" w:rsidP="008E7535">
      <w:pPr>
        <w:rPr>
          <w:rFonts w:ascii="Arial" w:hAnsi="Arial" w:cs="Arial"/>
          <w:lang w:val="pt-BR"/>
        </w:rPr>
      </w:pPr>
    </w:p>
    <w:p w14:paraId="6262E51C" w14:textId="77777777" w:rsidR="005D5DF4" w:rsidRPr="006C6FD1" w:rsidRDefault="005D5DF4" w:rsidP="008E7535">
      <w:pPr>
        <w:autoSpaceDE w:val="0"/>
        <w:autoSpaceDN w:val="0"/>
        <w:adjustRightInd w:val="0"/>
        <w:ind w:right="45"/>
        <w:jc w:val="center"/>
        <w:rPr>
          <w:rFonts w:ascii="Arial" w:hAnsi="Arial" w:cs="Arial"/>
        </w:rPr>
      </w:pPr>
      <w:r w:rsidRPr="006C6FD1">
        <w:rPr>
          <w:rFonts w:ascii="Arial" w:hAnsi="Arial" w:cs="Arial"/>
          <w:b/>
          <w:bCs/>
          <w:color w:val="000000"/>
          <w:lang w:val="es-MX"/>
        </w:rPr>
        <w:t>MEDIANTE EL CUAL SE EXPIDE LA LEY ELECTORAL DEL ESTADO DE TAMAULIPAS.</w:t>
      </w:r>
    </w:p>
    <w:p w14:paraId="06FC5D89" w14:textId="77777777" w:rsidR="005D5DF4" w:rsidRPr="006C6FD1" w:rsidRDefault="005D5DF4" w:rsidP="008E7535">
      <w:pPr>
        <w:shd w:val="clear" w:color="auto" w:fill="FFFFFF"/>
        <w:jc w:val="center"/>
        <w:rPr>
          <w:rFonts w:ascii="Arial" w:hAnsi="Arial" w:cs="Arial"/>
        </w:rPr>
      </w:pPr>
    </w:p>
    <w:p w14:paraId="1A9CF5A3"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LEY ELECTORAL DEL ESTADO DE TAMAULIPAS</w:t>
      </w:r>
    </w:p>
    <w:p w14:paraId="12882FC8" w14:textId="77777777" w:rsidR="005D5DF4" w:rsidRPr="006C6FD1" w:rsidRDefault="005D5DF4" w:rsidP="008E7535">
      <w:pPr>
        <w:ind w:left="720"/>
        <w:jc w:val="center"/>
        <w:rPr>
          <w:rFonts w:ascii="Arial" w:eastAsia="Calibri" w:hAnsi="Arial" w:cs="Arial"/>
          <w:b/>
          <w:lang w:val="es-MX" w:eastAsia="en-US"/>
        </w:rPr>
      </w:pPr>
    </w:p>
    <w:p w14:paraId="0D9DBCAA"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LIBRO PRIMERO</w:t>
      </w:r>
    </w:p>
    <w:p w14:paraId="775B714A"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Disposiciones generales</w:t>
      </w:r>
    </w:p>
    <w:p w14:paraId="0A16122E" w14:textId="77777777" w:rsidR="005D5DF4" w:rsidRPr="006C6FD1" w:rsidRDefault="005D5DF4" w:rsidP="008E7535">
      <w:pPr>
        <w:ind w:left="720"/>
        <w:jc w:val="center"/>
        <w:rPr>
          <w:rFonts w:ascii="Arial" w:eastAsia="Calibri" w:hAnsi="Arial" w:cs="Arial"/>
          <w:b/>
          <w:lang w:val="es-MX" w:eastAsia="en-US"/>
        </w:rPr>
      </w:pPr>
    </w:p>
    <w:p w14:paraId="0BC43094" w14:textId="77777777" w:rsidR="005D5DF4" w:rsidRPr="006C6FD1" w:rsidRDefault="005D5DF4" w:rsidP="008E7535">
      <w:pPr>
        <w:ind w:left="720"/>
        <w:jc w:val="center"/>
        <w:rPr>
          <w:rFonts w:ascii="Arial" w:eastAsia="Calibri" w:hAnsi="Arial" w:cs="Arial"/>
          <w:b/>
          <w:lang w:val="es-MX" w:eastAsia="en-US"/>
        </w:rPr>
      </w:pPr>
      <w:r w:rsidRPr="006C6FD1">
        <w:rPr>
          <w:rFonts w:ascii="Arial" w:eastAsia="Calibri" w:hAnsi="Arial" w:cs="Arial"/>
          <w:b/>
          <w:lang w:val="es-MX" w:eastAsia="en-US"/>
        </w:rPr>
        <w:t>TÍTULO ÚNICO</w:t>
      </w:r>
    </w:p>
    <w:p w14:paraId="00884448" w14:textId="77777777" w:rsidR="005D5DF4" w:rsidRPr="006C6FD1" w:rsidRDefault="005D5DF4" w:rsidP="005D5DF4">
      <w:pPr>
        <w:ind w:left="720"/>
        <w:jc w:val="center"/>
        <w:rPr>
          <w:rFonts w:ascii="Arial" w:eastAsia="Calibri" w:hAnsi="Arial" w:cs="Arial"/>
          <w:lang w:val="es-MX" w:eastAsia="en-US"/>
        </w:rPr>
      </w:pPr>
    </w:p>
    <w:p w14:paraId="06B03F9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 xml:space="preserve">Artículo 1.- </w:t>
      </w:r>
      <w:r w:rsidRPr="006C6FD1">
        <w:rPr>
          <w:rFonts w:ascii="Arial" w:eastAsia="Calibri" w:hAnsi="Arial" w:cs="Arial"/>
          <w:lang w:val="es-MX" w:eastAsia="en-US"/>
        </w:rPr>
        <w:t>Las disposiciones de la presente Ley son de orden público y de observancia general en el Estado Libre y Soberano de Tamaulipas.</w:t>
      </w:r>
    </w:p>
    <w:p w14:paraId="32838D79" w14:textId="77777777" w:rsidR="005D5DF4" w:rsidRPr="006C6FD1" w:rsidRDefault="005D5DF4" w:rsidP="005D5DF4">
      <w:pPr>
        <w:jc w:val="both"/>
        <w:rPr>
          <w:rFonts w:ascii="Arial" w:eastAsia="Calibri" w:hAnsi="Arial" w:cs="Arial"/>
          <w:sz w:val="16"/>
          <w:szCs w:val="16"/>
          <w:lang w:val="es-MX" w:eastAsia="en-US"/>
        </w:rPr>
      </w:pPr>
    </w:p>
    <w:p w14:paraId="7BD71A3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Esta Ley reglamenta lo dispuesto por la Constitución Política de los Estados Unidos Mexicanos, la Constitución Política del Estado de Tamaulipas y las leyes generales aplicables, en relación con:</w:t>
      </w:r>
    </w:p>
    <w:p w14:paraId="061645A2" w14:textId="77777777" w:rsidR="005D5DF4" w:rsidRPr="006C6FD1" w:rsidRDefault="005D5DF4" w:rsidP="005D5DF4">
      <w:pPr>
        <w:jc w:val="both"/>
        <w:rPr>
          <w:rFonts w:ascii="Arial" w:eastAsia="Calibri" w:hAnsi="Arial" w:cs="Arial"/>
          <w:sz w:val="16"/>
          <w:szCs w:val="16"/>
          <w:lang w:val="es-MX" w:eastAsia="en-US"/>
        </w:rPr>
      </w:pPr>
    </w:p>
    <w:p w14:paraId="1F79FAD8"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 </w:t>
      </w:r>
      <w:r w:rsidR="007B6631" w:rsidRPr="006C6FD1">
        <w:rPr>
          <w:rFonts w:ascii="Arial" w:hAnsi="Arial" w:cs="Arial"/>
        </w:rPr>
        <w:t xml:space="preserve">Los derechos y obligaciones político-electorales de </w:t>
      </w:r>
      <w:proofErr w:type="gramStart"/>
      <w:r w:rsidR="007B6631" w:rsidRPr="006C6FD1">
        <w:rPr>
          <w:rFonts w:ascii="Arial" w:hAnsi="Arial" w:cs="Arial"/>
        </w:rPr>
        <w:t>los ciudadanos y las ciudadanas</w:t>
      </w:r>
      <w:proofErr w:type="gramEnd"/>
      <w:r w:rsidR="007B6631" w:rsidRPr="006C6FD1">
        <w:rPr>
          <w:rFonts w:ascii="Arial" w:hAnsi="Arial" w:cs="Arial"/>
        </w:rPr>
        <w:t xml:space="preserve"> del Estado;</w:t>
      </w:r>
    </w:p>
    <w:p w14:paraId="259903A4" w14:textId="77777777" w:rsidR="005D5DF4" w:rsidRPr="006C6FD1" w:rsidRDefault="005D5DF4" w:rsidP="005D5DF4">
      <w:pPr>
        <w:jc w:val="both"/>
        <w:rPr>
          <w:rFonts w:ascii="Arial" w:eastAsia="Calibri" w:hAnsi="Arial" w:cs="Arial"/>
          <w:sz w:val="16"/>
          <w:szCs w:val="16"/>
          <w:lang w:val="es-MX" w:eastAsia="en-US"/>
        </w:rPr>
      </w:pPr>
    </w:p>
    <w:p w14:paraId="7A2D75E1" w14:textId="77777777" w:rsidR="005D5DF4" w:rsidRPr="006C6FD1" w:rsidRDefault="00AA305B" w:rsidP="005D5DF4">
      <w:pPr>
        <w:jc w:val="both"/>
        <w:rPr>
          <w:rFonts w:ascii="Arial" w:eastAsia="Calibri" w:hAnsi="Arial" w:cs="Arial"/>
          <w:lang w:val="es-MX" w:eastAsia="en-US"/>
        </w:rPr>
      </w:pPr>
      <w:r>
        <w:rPr>
          <w:rFonts w:ascii="Arial" w:eastAsia="Calibri" w:hAnsi="Arial" w:cs="Arial"/>
          <w:lang w:val="es-MX" w:eastAsia="en-US"/>
        </w:rPr>
        <w:t xml:space="preserve">II. Los </w:t>
      </w:r>
      <w:r w:rsidRPr="00AA305B">
        <w:rPr>
          <w:rFonts w:ascii="Arial" w:eastAsia="Calibri" w:hAnsi="Arial" w:cs="Arial"/>
          <w:lang w:eastAsia="en-US"/>
        </w:rPr>
        <w:t>procesos electorales y la función estatal de organizarlos para renovar integrantes de los Poderes Ejecutivo, Legislativo y Judicial del Estado, así como sus Ayuntamientos; y</w:t>
      </w:r>
    </w:p>
    <w:p w14:paraId="3D1027A2" w14:textId="77777777" w:rsidR="00AA305B" w:rsidRPr="00066789" w:rsidRDefault="00AA305B" w:rsidP="00AA305B">
      <w:pPr>
        <w:tabs>
          <w:tab w:val="left" w:pos="9355"/>
        </w:tabs>
        <w:ind w:left="720" w:right="-1"/>
        <w:jc w:val="right"/>
        <w:rPr>
          <w:rFonts w:ascii="Arial" w:hAnsi="Arial" w:cs="Arial"/>
          <w:b/>
          <w:bCs/>
          <w:sz w:val="16"/>
          <w:lang w:val="es-MX" w:eastAsia="es-ES"/>
        </w:rPr>
      </w:pPr>
      <w:r w:rsidRPr="00AA305B">
        <w:rPr>
          <w:rFonts w:ascii="Arial" w:hAnsi="Arial" w:cs="Arial"/>
          <w:b/>
          <w:i/>
          <w:sz w:val="16"/>
          <w:szCs w:val="16"/>
          <w:lang w:eastAsia="es-ES"/>
        </w:rPr>
        <w:t xml:space="preserve">Fracción reformada, </w:t>
      </w:r>
      <w:r w:rsidRPr="00AA305B">
        <w:rPr>
          <w:rFonts w:ascii="Arial" w:hAnsi="Arial" w:cs="Arial"/>
          <w:b/>
          <w:bCs/>
          <w:i/>
          <w:sz w:val="16"/>
          <w:lang w:eastAsia="es-ES"/>
        </w:rPr>
        <w:t>P.O. No. 08, del 16 de enero de 2025</w:t>
      </w:r>
    </w:p>
    <w:p w14:paraId="2FCD4519" w14:textId="77777777" w:rsidR="00AA305B" w:rsidRPr="00AA305B" w:rsidRDefault="00AA305B" w:rsidP="00AA305B">
      <w:pPr>
        <w:tabs>
          <w:tab w:val="left" w:pos="9355"/>
        </w:tabs>
        <w:ind w:left="720" w:right="-1"/>
        <w:jc w:val="right"/>
        <w:rPr>
          <w:rFonts w:ascii="Arial" w:hAnsi="Arial" w:cs="Arial"/>
          <w:b/>
          <w:bCs/>
          <w:i/>
          <w:sz w:val="16"/>
          <w:u w:val="single"/>
          <w:lang w:val="es-MX" w:eastAsia="es-ES"/>
        </w:rPr>
      </w:pPr>
      <w:hyperlink r:id="rId9" w:history="1">
        <w:r w:rsidRPr="00AA305B">
          <w:rPr>
            <w:rFonts w:ascii="Arial" w:hAnsi="Arial" w:cs="Arial"/>
            <w:b/>
            <w:bCs/>
            <w:i/>
            <w:color w:val="0000FF" w:themeColor="hyperlink"/>
            <w:sz w:val="16"/>
            <w:u w:val="single"/>
            <w:lang w:val="es-MX" w:eastAsia="es-ES"/>
          </w:rPr>
          <w:t>https://po.tamaulipas.gob.mx/wp-content/uploads/2025/01/cl-08-160125.pdf</w:t>
        </w:r>
      </w:hyperlink>
    </w:p>
    <w:p w14:paraId="70E0A25A" w14:textId="77777777" w:rsidR="005D5DF4" w:rsidRPr="006C6FD1" w:rsidRDefault="005D5DF4" w:rsidP="005D5DF4">
      <w:pPr>
        <w:jc w:val="both"/>
        <w:rPr>
          <w:rFonts w:ascii="Arial" w:eastAsia="Calibri" w:hAnsi="Arial" w:cs="Arial"/>
          <w:sz w:val="16"/>
          <w:szCs w:val="16"/>
          <w:lang w:val="es-MX" w:eastAsia="en-US"/>
        </w:rPr>
      </w:pPr>
    </w:p>
    <w:p w14:paraId="74C14177"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III. La organización, funcionamiento y competencia del IETAM.</w:t>
      </w:r>
    </w:p>
    <w:p w14:paraId="34F96C4A" w14:textId="77777777" w:rsidR="005D5DF4" w:rsidRPr="006C6FD1" w:rsidRDefault="005D5DF4" w:rsidP="005D5DF4">
      <w:pPr>
        <w:jc w:val="both"/>
        <w:rPr>
          <w:rFonts w:ascii="Arial" w:eastAsia="Calibri" w:hAnsi="Arial" w:cs="Arial"/>
          <w:lang w:val="es-MX" w:eastAsia="en-US"/>
        </w:rPr>
      </w:pPr>
    </w:p>
    <w:p w14:paraId="5FBC28AD"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 xml:space="preserve">Artículo 2.- </w:t>
      </w:r>
      <w:r w:rsidRPr="006C6FD1">
        <w:rPr>
          <w:rFonts w:ascii="Arial" w:eastAsia="Calibri" w:hAnsi="Arial" w:cs="Arial"/>
          <w:lang w:val="es-MX" w:eastAsia="en-US"/>
        </w:rPr>
        <w:t xml:space="preserve">Para el desempeño de sus funciones, las autoridades electorales previstas en la presente </w:t>
      </w:r>
      <w:proofErr w:type="gramStart"/>
      <w:r w:rsidRPr="006C6FD1">
        <w:rPr>
          <w:rFonts w:ascii="Arial" w:eastAsia="Calibri" w:hAnsi="Arial" w:cs="Arial"/>
          <w:lang w:val="es-MX" w:eastAsia="en-US"/>
        </w:rPr>
        <w:t>Ley,</w:t>
      </w:r>
      <w:proofErr w:type="gramEnd"/>
      <w:r w:rsidRPr="006C6FD1">
        <w:rPr>
          <w:rFonts w:ascii="Arial" w:eastAsia="Calibri" w:hAnsi="Arial" w:cs="Arial"/>
          <w:lang w:val="es-MX" w:eastAsia="en-US"/>
        </w:rPr>
        <w:t xml:space="preserve"> contarán con el apoyo y colaboración de las autoridades estatales, municipales y, en su caso, federales.</w:t>
      </w:r>
    </w:p>
    <w:p w14:paraId="50714DDD" w14:textId="77777777" w:rsidR="005D5DF4" w:rsidRPr="006C6FD1" w:rsidRDefault="005D5DF4" w:rsidP="005D5DF4">
      <w:pPr>
        <w:jc w:val="both"/>
        <w:rPr>
          <w:rFonts w:ascii="Arial" w:eastAsia="Calibri" w:hAnsi="Arial" w:cs="Arial"/>
          <w:lang w:val="es-MX" w:eastAsia="en-US"/>
        </w:rPr>
      </w:pPr>
    </w:p>
    <w:p w14:paraId="25C4E909"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 xml:space="preserve">Artículo 3.- </w:t>
      </w:r>
      <w:r w:rsidRPr="006C6FD1">
        <w:rPr>
          <w:rFonts w:ascii="Arial" w:eastAsia="Calibri" w:hAnsi="Arial" w:cs="Arial"/>
          <w:lang w:val="es-MX" w:eastAsia="en-US"/>
        </w:rPr>
        <w:t xml:space="preserve">La aplicación de las normas de esta Ley corresponde </w:t>
      </w:r>
      <w:r w:rsidRPr="006C6FD1">
        <w:rPr>
          <w:rFonts w:ascii="Arial" w:eastAsia="Calibri" w:hAnsi="Arial" w:cs="Arial"/>
          <w:bCs/>
          <w:lang w:val="es-MX" w:eastAsia="en-US"/>
        </w:rPr>
        <w:t>a las autoridades electorales del Estado de Tamaulipas, en el ámbito de su respectiva competencia.</w:t>
      </w:r>
    </w:p>
    <w:p w14:paraId="0E2CB844" w14:textId="77777777" w:rsidR="005D5DF4" w:rsidRPr="006C6FD1" w:rsidRDefault="005D5DF4" w:rsidP="005D5DF4">
      <w:pPr>
        <w:jc w:val="both"/>
        <w:rPr>
          <w:rFonts w:ascii="Arial" w:eastAsia="Calibri" w:hAnsi="Arial" w:cs="Arial"/>
          <w:sz w:val="18"/>
          <w:szCs w:val="18"/>
          <w:lang w:val="es-MX" w:eastAsia="en-US"/>
        </w:rPr>
      </w:pPr>
    </w:p>
    <w:p w14:paraId="64A5D2C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Serán principios rectores de la función electoral los de certeza, legalidad, independencia, imparcialidad, máxima publicidad y objetividad.</w:t>
      </w:r>
    </w:p>
    <w:p w14:paraId="48951B53" w14:textId="77777777" w:rsidR="005D5DF4" w:rsidRPr="006C6FD1" w:rsidRDefault="005D5DF4" w:rsidP="005D5DF4">
      <w:pPr>
        <w:jc w:val="both"/>
        <w:rPr>
          <w:rFonts w:ascii="Arial" w:eastAsia="Calibri" w:hAnsi="Arial" w:cs="Arial"/>
          <w:sz w:val="18"/>
          <w:szCs w:val="18"/>
          <w:lang w:val="es-MX" w:eastAsia="en-US"/>
        </w:rPr>
      </w:pPr>
    </w:p>
    <w:p w14:paraId="1B462DF9"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La interpretación de esta ley se hará conforme a los criterios gramatical, sistemático y funcional, atendiendo a lo dispuesto en el último párrafo del artículo 14 de la Constitución Federal, así mismo, en </w:t>
      </w:r>
      <w:r w:rsidR="00532E41" w:rsidRPr="006C6FD1">
        <w:rPr>
          <w:rFonts w:ascii="Arial" w:eastAsia="Calibri" w:hAnsi="Arial" w:cs="Arial"/>
          <w:lang w:val="es-MX" w:eastAsia="en-US"/>
        </w:rPr>
        <w:t>cumplimiento al</w:t>
      </w:r>
      <w:r w:rsidRPr="006C6FD1">
        <w:rPr>
          <w:rFonts w:ascii="Arial" w:eastAsia="Calibri" w:hAnsi="Arial" w:cs="Arial"/>
          <w:lang w:val="es-MX" w:eastAsia="en-US"/>
        </w:rPr>
        <w:t xml:space="preserve"> principio </w:t>
      </w:r>
      <w:proofErr w:type="spellStart"/>
      <w:proofErr w:type="gramStart"/>
      <w:r w:rsidRPr="006C6FD1">
        <w:rPr>
          <w:rFonts w:ascii="Arial" w:eastAsia="Calibri" w:hAnsi="Arial" w:cs="Arial"/>
          <w:lang w:val="es-MX" w:eastAsia="en-US"/>
        </w:rPr>
        <w:t>pro</w:t>
      </w:r>
      <w:proofErr w:type="spellEnd"/>
      <w:r w:rsidRPr="006C6FD1">
        <w:rPr>
          <w:rFonts w:ascii="Arial" w:eastAsia="Calibri" w:hAnsi="Arial" w:cs="Arial"/>
          <w:lang w:val="es-MX" w:eastAsia="en-US"/>
        </w:rPr>
        <w:t xml:space="preserve"> persona</w:t>
      </w:r>
      <w:proofErr w:type="gramEnd"/>
      <w:r w:rsidRPr="006C6FD1">
        <w:rPr>
          <w:rFonts w:ascii="Arial" w:eastAsia="Calibri" w:hAnsi="Arial" w:cs="Arial"/>
          <w:lang w:val="es-MX" w:eastAsia="en-US"/>
        </w:rPr>
        <w:t>, la interpretación de la presente Ley se realizará en estricto apego a lo previsto en el artículo 1 de la Constitución General de la República, así como en los Tratados Internacionales suscritos y ratificados por el Estado Mexicano.</w:t>
      </w:r>
    </w:p>
    <w:p w14:paraId="6E5E75BB" w14:textId="77777777" w:rsidR="005D5DF4" w:rsidRPr="006C6FD1" w:rsidRDefault="005D5DF4" w:rsidP="005D5DF4">
      <w:pPr>
        <w:jc w:val="both"/>
        <w:rPr>
          <w:rFonts w:ascii="Arial" w:eastAsia="Calibri" w:hAnsi="Arial" w:cs="Arial"/>
          <w:lang w:val="es-MX" w:eastAsia="en-US"/>
        </w:rPr>
      </w:pPr>
    </w:p>
    <w:p w14:paraId="38D783B1" w14:textId="77777777" w:rsidR="005D5DF4" w:rsidRDefault="005D5DF4" w:rsidP="005D5DF4">
      <w:pPr>
        <w:rPr>
          <w:rFonts w:ascii="Arial" w:eastAsia="Calibri" w:hAnsi="Arial" w:cs="Arial"/>
          <w:lang w:val="es-MX" w:eastAsia="en-US"/>
        </w:rPr>
      </w:pPr>
      <w:r w:rsidRPr="006C6FD1">
        <w:rPr>
          <w:rFonts w:ascii="Arial" w:eastAsia="Calibri" w:hAnsi="Arial" w:cs="Arial"/>
          <w:b/>
          <w:lang w:val="es-MX" w:eastAsia="en-US"/>
        </w:rPr>
        <w:t xml:space="preserve">Artículo 4.- </w:t>
      </w:r>
      <w:r w:rsidRPr="006C6FD1">
        <w:rPr>
          <w:rFonts w:ascii="Arial" w:eastAsia="Calibri" w:hAnsi="Arial" w:cs="Arial"/>
          <w:lang w:val="es-MX" w:eastAsia="en-US"/>
        </w:rPr>
        <w:t>Para los efectos de la presente Ley, se entiende por:</w:t>
      </w:r>
    </w:p>
    <w:p w14:paraId="3EE3E169" w14:textId="77777777" w:rsidR="008E7535" w:rsidRPr="006C6FD1" w:rsidRDefault="008E7535" w:rsidP="005D5DF4">
      <w:pPr>
        <w:rPr>
          <w:rFonts w:ascii="Arial" w:eastAsia="Calibri" w:hAnsi="Arial" w:cs="Arial"/>
          <w:b/>
          <w:lang w:val="es-MX" w:eastAsia="en-US"/>
        </w:rPr>
      </w:pPr>
    </w:p>
    <w:p w14:paraId="474B5741" w14:textId="77777777" w:rsidR="005D5DF4" w:rsidRPr="006C6FD1" w:rsidRDefault="005D5DF4" w:rsidP="005D5DF4">
      <w:pPr>
        <w:jc w:val="both"/>
        <w:rPr>
          <w:rFonts w:ascii="Arial" w:eastAsia="Calibri" w:hAnsi="Arial" w:cs="Arial"/>
          <w:lang w:val="es-MX" w:eastAsia="en-US"/>
        </w:rPr>
      </w:pPr>
    </w:p>
    <w:p w14:paraId="305F37D9" w14:textId="77777777" w:rsidR="005D5DF4" w:rsidRDefault="005D5DF4" w:rsidP="005D5DF4">
      <w:pPr>
        <w:jc w:val="both"/>
        <w:rPr>
          <w:rFonts w:ascii="Arial" w:eastAsia="Calibri" w:hAnsi="Arial" w:cs="Arial"/>
          <w:lang w:val="es-MX" w:eastAsia="en-US"/>
        </w:rPr>
      </w:pPr>
      <w:r w:rsidRPr="006C6FD1">
        <w:rPr>
          <w:rFonts w:ascii="Arial" w:eastAsia="Calibri" w:hAnsi="Arial" w:cs="Arial"/>
          <w:lang w:val="es-MX" w:eastAsia="en-US"/>
        </w:rPr>
        <w:lastRenderedPageBreak/>
        <w:t>I. Actos Anticipados de Campaña: los actos de expresión que se realicen bajo cualquier modalidad y en cualquier momento fuera de la etapa de campañas, que contengan llamados expresos al voto en contra o a favor de una candidatura o un partido, o expresiones solicitando cualquier tipo de apoyo para contender en el proceso electoral por alguna candidatura o para un partido;</w:t>
      </w:r>
    </w:p>
    <w:p w14:paraId="4FEE5480" w14:textId="77777777" w:rsidR="00AA305B" w:rsidRPr="006C6FD1" w:rsidRDefault="00AA305B" w:rsidP="005D5DF4">
      <w:pPr>
        <w:jc w:val="both"/>
        <w:rPr>
          <w:rFonts w:ascii="Arial" w:eastAsia="Calibri" w:hAnsi="Arial" w:cs="Arial"/>
          <w:lang w:val="es-MX" w:eastAsia="en-US"/>
        </w:rPr>
      </w:pPr>
    </w:p>
    <w:p w14:paraId="052C9615"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II. Actos Anticipados de Precampaña: las expresiones que se realicen bajo cualquier modalidad y en cualquier momento durante el lapso que va desde el inicio del proceso electoral hasta antes del plazo legal para el inicio de las precampañas, que contengan llamados expresos al voto en contra o a favor de una precandidatura;</w:t>
      </w:r>
    </w:p>
    <w:p w14:paraId="1A866678" w14:textId="77777777" w:rsidR="005D5DF4" w:rsidRPr="006C6FD1" w:rsidRDefault="005D5DF4" w:rsidP="005D5DF4">
      <w:pPr>
        <w:jc w:val="both"/>
        <w:rPr>
          <w:rFonts w:ascii="Arial" w:eastAsia="Calibri" w:hAnsi="Arial" w:cs="Arial"/>
          <w:lang w:val="es-MX" w:eastAsia="en-US"/>
        </w:rPr>
      </w:pPr>
    </w:p>
    <w:p w14:paraId="3115BDF8"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III. </w:t>
      </w:r>
      <w:r w:rsidR="00AD47F0" w:rsidRPr="006C6FD1">
        <w:rPr>
          <w:rFonts w:ascii="Arial" w:hAnsi="Arial" w:cs="Arial"/>
          <w:spacing w:val="-4"/>
        </w:rPr>
        <w:t xml:space="preserve">Candidato </w:t>
      </w:r>
      <w:r w:rsidR="00AD47F0" w:rsidRPr="006C6FD1">
        <w:rPr>
          <w:rFonts w:ascii="Arial" w:hAnsi="Arial" w:cs="Arial"/>
        </w:rPr>
        <w:t xml:space="preserve">o </w:t>
      </w:r>
      <w:r w:rsidR="00AD47F0" w:rsidRPr="006C6FD1">
        <w:rPr>
          <w:rFonts w:ascii="Arial" w:hAnsi="Arial" w:cs="Arial"/>
          <w:spacing w:val="-4"/>
        </w:rPr>
        <w:t>candidata</w:t>
      </w:r>
      <w:r w:rsidR="00AD47F0" w:rsidRPr="006C6FD1">
        <w:rPr>
          <w:rFonts w:ascii="Arial" w:hAnsi="Arial" w:cs="Arial"/>
          <w:b/>
          <w:spacing w:val="-4"/>
        </w:rPr>
        <w:t xml:space="preserve">: </w:t>
      </w:r>
      <w:r w:rsidR="00AD47F0" w:rsidRPr="006C6FD1">
        <w:rPr>
          <w:rFonts w:ascii="Arial" w:hAnsi="Arial" w:cs="Arial"/>
          <w:spacing w:val="-3"/>
        </w:rPr>
        <w:t xml:space="preserve">el </w:t>
      </w:r>
      <w:r w:rsidR="00AD47F0" w:rsidRPr="006C6FD1">
        <w:rPr>
          <w:rFonts w:ascii="Arial" w:hAnsi="Arial" w:cs="Arial"/>
          <w:spacing w:val="-5"/>
        </w:rPr>
        <w:t xml:space="preserve">ciudadano </w:t>
      </w:r>
      <w:r w:rsidR="00AD47F0" w:rsidRPr="006C6FD1">
        <w:rPr>
          <w:rFonts w:ascii="Arial" w:hAnsi="Arial" w:cs="Arial"/>
        </w:rPr>
        <w:t xml:space="preserve">o </w:t>
      </w:r>
      <w:r w:rsidR="00AD47F0" w:rsidRPr="006C6FD1">
        <w:rPr>
          <w:rFonts w:ascii="Arial" w:hAnsi="Arial" w:cs="Arial"/>
          <w:spacing w:val="-3"/>
        </w:rPr>
        <w:t xml:space="preserve">la </w:t>
      </w:r>
      <w:r w:rsidR="00AD47F0" w:rsidRPr="006C6FD1">
        <w:rPr>
          <w:rFonts w:ascii="Arial" w:hAnsi="Arial" w:cs="Arial"/>
          <w:spacing w:val="-5"/>
        </w:rPr>
        <w:t xml:space="preserve">ciudadana </w:t>
      </w:r>
      <w:r w:rsidR="00AD47F0" w:rsidRPr="006C6FD1">
        <w:rPr>
          <w:rFonts w:ascii="Arial" w:hAnsi="Arial" w:cs="Arial"/>
          <w:spacing w:val="-4"/>
        </w:rPr>
        <w:t xml:space="preserve">postulados directamente </w:t>
      </w:r>
      <w:r w:rsidR="00AD47F0" w:rsidRPr="006C6FD1">
        <w:rPr>
          <w:rFonts w:ascii="Arial" w:hAnsi="Arial" w:cs="Arial"/>
          <w:spacing w:val="-3"/>
        </w:rPr>
        <w:t xml:space="preserve">por </w:t>
      </w:r>
      <w:r w:rsidR="00AD47F0" w:rsidRPr="006C6FD1">
        <w:rPr>
          <w:rFonts w:ascii="Arial" w:hAnsi="Arial" w:cs="Arial"/>
        </w:rPr>
        <w:t xml:space="preserve">un </w:t>
      </w:r>
      <w:r w:rsidR="00AD47F0" w:rsidRPr="006C6FD1">
        <w:rPr>
          <w:rFonts w:ascii="Arial" w:hAnsi="Arial" w:cs="Arial"/>
          <w:spacing w:val="-4"/>
        </w:rPr>
        <w:t xml:space="preserve">partido político </w:t>
      </w:r>
      <w:r w:rsidR="00AD47F0" w:rsidRPr="006C6FD1">
        <w:rPr>
          <w:rFonts w:ascii="Arial" w:hAnsi="Arial" w:cs="Arial"/>
        </w:rPr>
        <w:t xml:space="preserve">o </w:t>
      </w:r>
      <w:r w:rsidR="00AD47F0" w:rsidRPr="006C6FD1">
        <w:rPr>
          <w:rFonts w:ascii="Arial" w:hAnsi="Arial" w:cs="Arial"/>
          <w:spacing w:val="-4"/>
        </w:rPr>
        <w:t>coalición,</w:t>
      </w:r>
      <w:r w:rsidR="00AD47F0" w:rsidRPr="006C6FD1">
        <w:rPr>
          <w:rFonts w:ascii="Arial" w:hAnsi="Arial" w:cs="Arial"/>
          <w:spacing w:val="-8"/>
        </w:rPr>
        <w:t xml:space="preserve"> </w:t>
      </w:r>
      <w:r w:rsidR="00AD47F0" w:rsidRPr="006C6FD1">
        <w:rPr>
          <w:rFonts w:ascii="Arial" w:hAnsi="Arial" w:cs="Arial"/>
          <w:spacing w:val="-3"/>
        </w:rPr>
        <w:t>para</w:t>
      </w:r>
      <w:r w:rsidR="00AD47F0" w:rsidRPr="006C6FD1">
        <w:rPr>
          <w:rFonts w:ascii="Arial" w:hAnsi="Arial" w:cs="Arial"/>
          <w:spacing w:val="-9"/>
        </w:rPr>
        <w:t xml:space="preserve"> </w:t>
      </w:r>
      <w:r w:rsidR="00AD47F0" w:rsidRPr="006C6FD1">
        <w:rPr>
          <w:rFonts w:ascii="Arial" w:hAnsi="Arial" w:cs="Arial"/>
          <w:spacing w:val="-4"/>
        </w:rPr>
        <w:t>ocupar</w:t>
      </w:r>
      <w:r w:rsidR="00AD47F0" w:rsidRPr="006C6FD1">
        <w:rPr>
          <w:rFonts w:ascii="Arial" w:hAnsi="Arial" w:cs="Arial"/>
          <w:spacing w:val="-8"/>
        </w:rPr>
        <w:t xml:space="preserve"> </w:t>
      </w:r>
      <w:r w:rsidR="00AD47F0" w:rsidRPr="006C6FD1">
        <w:rPr>
          <w:rFonts w:ascii="Arial" w:hAnsi="Arial" w:cs="Arial"/>
        </w:rPr>
        <w:t>un</w:t>
      </w:r>
      <w:r w:rsidR="00AD47F0" w:rsidRPr="006C6FD1">
        <w:rPr>
          <w:rFonts w:ascii="Arial" w:hAnsi="Arial" w:cs="Arial"/>
          <w:spacing w:val="-9"/>
        </w:rPr>
        <w:t xml:space="preserve"> </w:t>
      </w:r>
      <w:r w:rsidR="00AD47F0" w:rsidRPr="006C6FD1">
        <w:rPr>
          <w:rFonts w:ascii="Arial" w:hAnsi="Arial" w:cs="Arial"/>
          <w:spacing w:val="-4"/>
        </w:rPr>
        <w:t>cargo</w:t>
      </w:r>
      <w:r w:rsidR="00AD47F0" w:rsidRPr="006C6FD1">
        <w:rPr>
          <w:rFonts w:ascii="Arial" w:hAnsi="Arial" w:cs="Arial"/>
          <w:spacing w:val="-8"/>
        </w:rPr>
        <w:t xml:space="preserve"> </w:t>
      </w:r>
      <w:r w:rsidR="00AD47F0" w:rsidRPr="006C6FD1">
        <w:rPr>
          <w:rFonts w:ascii="Arial" w:hAnsi="Arial" w:cs="Arial"/>
        </w:rPr>
        <w:t>de</w:t>
      </w:r>
      <w:r w:rsidR="00AD47F0" w:rsidRPr="006C6FD1">
        <w:rPr>
          <w:rFonts w:ascii="Arial" w:hAnsi="Arial" w:cs="Arial"/>
          <w:spacing w:val="-8"/>
        </w:rPr>
        <w:t xml:space="preserve"> </w:t>
      </w:r>
      <w:r w:rsidR="00AD47F0" w:rsidRPr="006C6FD1">
        <w:rPr>
          <w:rFonts w:ascii="Arial" w:hAnsi="Arial" w:cs="Arial"/>
          <w:spacing w:val="-4"/>
        </w:rPr>
        <w:t>elección</w:t>
      </w:r>
      <w:r w:rsidR="00AD47F0" w:rsidRPr="006C6FD1">
        <w:rPr>
          <w:rFonts w:ascii="Arial" w:hAnsi="Arial" w:cs="Arial"/>
          <w:spacing w:val="-8"/>
        </w:rPr>
        <w:t xml:space="preserve"> </w:t>
      </w:r>
      <w:r w:rsidR="00AD47F0" w:rsidRPr="006C6FD1">
        <w:rPr>
          <w:rFonts w:ascii="Arial" w:hAnsi="Arial" w:cs="Arial"/>
          <w:spacing w:val="-5"/>
        </w:rPr>
        <w:t>popular;</w:t>
      </w:r>
    </w:p>
    <w:p w14:paraId="2A25ABA9" w14:textId="77777777" w:rsidR="005D5DF4" w:rsidRPr="006C6FD1" w:rsidRDefault="005D5DF4" w:rsidP="005D5DF4">
      <w:pPr>
        <w:jc w:val="both"/>
        <w:rPr>
          <w:rFonts w:ascii="Arial" w:eastAsia="Calibri" w:hAnsi="Arial" w:cs="Arial"/>
          <w:lang w:val="es-MX" w:eastAsia="en-US"/>
        </w:rPr>
      </w:pPr>
    </w:p>
    <w:p w14:paraId="023740B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IV. </w:t>
      </w:r>
      <w:r w:rsidR="00AA305B" w:rsidRPr="00AA305B">
        <w:rPr>
          <w:rFonts w:ascii="Arial" w:hAnsi="Arial" w:cs="Arial"/>
          <w:spacing w:val="-9"/>
        </w:rPr>
        <w:t>Candidatos o candidatas: a quienes se refieren las fracciones III, V, V Bis y V Ter del presente artículo;</w:t>
      </w:r>
    </w:p>
    <w:p w14:paraId="1CB9BF63" w14:textId="77777777" w:rsidR="00AA305B" w:rsidRPr="00066789" w:rsidRDefault="00AA305B" w:rsidP="00AA305B">
      <w:pPr>
        <w:jc w:val="right"/>
        <w:rPr>
          <w:rFonts w:ascii="Arial" w:eastAsia="Calibri" w:hAnsi="Arial" w:cs="Arial"/>
          <w:b/>
          <w:bCs/>
          <w:sz w:val="16"/>
          <w:szCs w:val="16"/>
          <w:lang w:val="es-MX" w:eastAsia="en-US"/>
        </w:rPr>
      </w:pPr>
      <w:r w:rsidRPr="00AA305B">
        <w:rPr>
          <w:rFonts w:ascii="Arial" w:eastAsia="Calibri" w:hAnsi="Arial" w:cs="Arial"/>
          <w:b/>
          <w:i/>
          <w:sz w:val="16"/>
          <w:szCs w:val="16"/>
          <w:lang w:eastAsia="en-US"/>
        </w:rPr>
        <w:t xml:space="preserve">Fracción reformada, </w:t>
      </w:r>
      <w:r w:rsidRPr="00AA305B">
        <w:rPr>
          <w:rFonts w:ascii="Arial" w:eastAsia="Calibri" w:hAnsi="Arial" w:cs="Arial"/>
          <w:b/>
          <w:bCs/>
          <w:i/>
          <w:sz w:val="16"/>
          <w:szCs w:val="16"/>
          <w:lang w:eastAsia="en-US"/>
        </w:rPr>
        <w:t>P.O. No. 08, del 16 de enero de 2025</w:t>
      </w:r>
    </w:p>
    <w:p w14:paraId="1CF000D3" w14:textId="77777777" w:rsidR="005D5DF4" w:rsidRPr="006C6FD1" w:rsidRDefault="00AA305B" w:rsidP="00AA305B">
      <w:pPr>
        <w:jc w:val="right"/>
        <w:rPr>
          <w:rFonts w:ascii="Arial" w:eastAsia="Calibri" w:hAnsi="Arial" w:cs="Arial"/>
          <w:lang w:val="es-MX" w:eastAsia="en-US"/>
        </w:rPr>
      </w:pPr>
      <w:hyperlink r:id="rId10" w:history="1">
        <w:r w:rsidRPr="00AA305B">
          <w:rPr>
            <w:rStyle w:val="Hipervnculo"/>
            <w:rFonts w:eastAsia="Calibri"/>
            <w:b/>
            <w:bCs/>
            <w:i/>
            <w:sz w:val="16"/>
            <w:szCs w:val="16"/>
            <w:lang w:val="es-MX" w:eastAsia="en-US"/>
          </w:rPr>
          <w:t>https://po.tamaulipas.gob.mx/wp-content/uploads/2025/01/cl-08-160125.pdf</w:t>
        </w:r>
      </w:hyperlink>
    </w:p>
    <w:p w14:paraId="3E5C708D" w14:textId="77777777" w:rsidR="005D5DF4" w:rsidRDefault="005D5DF4" w:rsidP="005D5DF4">
      <w:pPr>
        <w:jc w:val="both"/>
        <w:rPr>
          <w:rFonts w:ascii="Arial" w:hAnsi="Arial" w:cs="Arial"/>
          <w:spacing w:val="-5"/>
        </w:rPr>
      </w:pPr>
      <w:r w:rsidRPr="006C6FD1">
        <w:rPr>
          <w:rFonts w:ascii="Arial" w:eastAsia="Calibri" w:hAnsi="Arial" w:cs="Arial"/>
          <w:lang w:val="es-MX" w:eastAsia="en-US"/>
        </w:rPr>
        <w:t xml:space="preserve">V. </w:t>
      </w:r>
      <w:r w:rsidR="009565DF" w:rsidRPr="006C6FD1">
        <w:rPr>
          <w:rFonts w:ascii="Arial" w:hAnsi="Arial" w:cs="Arial"/>
          <w:spacing w:val="-4"/>
        </w:rPr>
        <w:t xml:space="preserve">Candidato </w:t>
      </w:r>
      <w:r w:rsidR="009565DF" w:rsidRPr="006C6FD1">
        <w:rPr>
          <w:rFonts w:ascii="Arial" w:hAnsi="Arial" w:cs="Arial"/>
        </w:rPr>
        <w:t xml:space="preserve">o </w:t>
      </w:r>
      <w:r w:rsidR="009565DF" w:rsidRPr="006C6FD1">
        <w:rPr>
          <w:rFonts w:ascii="Arial" w:hAnsi="Arial" w:cs="Arial"/>
          <w:spacing w:val="-4"/>
        </w:rPr>
        <w:t xml:space="preserve">candidata </w:t>
      </w:r>
      <w:r w:rsidR="009565DF" w:rsidRPr="006C6FD1">
        <w:rPr>
          <w:rFonts w:ascii="Arial" w:hAnsi="Arial" w:cs="Arial"/>
          <w:spacing w:val="-5"/>
        </w:rPr>
        <w:t xml:space="preserve">independiente: </w:t>
      </w:r>
      <w:r w:rsidR="009565DF" w:rsidRPr="006C6FD1">
        <w:rPr>
          <w:rFonts w:ascii="Arial" w:hAnsi="Arial" w:cs="Arial"/>
          <w:spacing w:val="-3"/>
        </w:rPr>
        <w:t xml:space="preserve">el </w:t>
      </w:r>
      <w:r w:rsidR="009565DF" w:rsidRPr="006C6FD1">
        <w:rPr>
          <w:rFonts w:ascii="Arial" w:hAnsi="Arial" w:cs="Arial"/>
          <w:spacing w:val="-5"/>
        </w:rPr>
        <w:t xml:space="preserve">ciudadano </w:t>
      </w:r>
      <w:r w:rsidR="009565DF" w:rsidRPr="006C6FD1">
        <w:rPr>
          <w:rFonts w:ascii="Arial" w:hAnsi="Arial" w:cs="Arial"/>
        </w:rPr>
        <w:t xml:space="preserve">o </w:t>
      </w:r>
      <w:r w:rsidR="009565DF" w:rsidRPr="006C6FD1">
        <w:rPr>
          <w:rFonts w:ascii="Arial" w:hAnsi="Arial" w:cs="Arial"/>
          <w:spacing w:val="-3"/>
        </w:rPr>
        <w:t xml:space="preserve">la </w:t>
      </w:r>
      <w:r w:rsidR="009565DF" w:rsidRPr="006C6FD1">
        <w:rPr>
          <w:rFonts w:ascii="Arial" w:hAnsi="Arial" w:cs="Arial"/>
          <w:spacing w:val="-5"/>
        </w:rPr>
        <w:t xml:space="preserve">ciudadana </w:t>
      </w:r>
      <w:r w:rsidR="009565DF" w:rsidRPr="006C6FD1">
        <w:rPr>
          <w:rFonts w:ascii="Arial" w:hAnsi="Arial" w:cs="Arial"/>
          <w:spacing w:val="-3"/>
        </w:rPr>
        <w:t xml:space="preserve">que </w:t>
      </w:r>
      <w:r w:rsidR="009565DF" w:rsidRPr="006C6FD1">
        <w:rPr>
          <w:rFonts w:ascii="Arial" w:hAnsi="Arial" w:cs="Arial"/>
          <w:spacing w:val="-4"/>
        </w:rPr>
        <w:t xml:space="preserve">obtenga, </w:t>
      </w:r>
      <w:r w:rsidR="009565DF" w:rsidRPr="006C6FD1">
        <w:rPr>
          <w:rFonts w:ascii="Arial" w:hAnsi="Arial" w:cs="Arial"/>
          <w:spacing w:val="-3"/>
        </w:rPr>
        <w:t xml:space="preserve">por </w:t>
      </w:r>
      <w:r w:rsidR="009565DF" w:rsidRPr="006C6FD1">
        <w:rPr>
          <w:rFonts w:ascii="Arial" w:hAnsi="Arial" w:cs="Arial"/>
          <w:spacing w:val="-4"/>
        </w:rPr>
        <w:t xml:space="preserve">parte </w:t>
      </w:r>
      <w:r w:rsidR="009565DF" w:rsidRPr="006C6FD1">
        <w:rPr>
          <w:rFonts w:ascii="Arial" w:hAnsi="Arial" w:cs="Arial"/>
        </w:rPr>
        <w:t xml:space="preserve">de la </w:t>
      </w:r>
      <w:r w:rsidR="009565DF" w:rsidRPr="006C6FD1">
        <w:rPr>
          <w:rFonts w:ascii="Arial" w:hAnsi="Arial" w:cs="Arial"/>
          <w:spacing w:val="-4"/>
        </w:rPr>
        <w:t>autoridad electoral,</w:t>
      </w:r>
      <w:r w:rsidR="009565DF" w:rsidRPr="006C6FD1">
        <w:rPr>
          <w:rFonts w:ascii="Arial" w:hAnsi="Arial" w:cs="Arial"/>
          <w:spacing w:val="-6"/>
        </w:rPr>
        <w:t xml:space="preserve"> </w:t>
      </w:r>
      <w:r w:rsidR="009565DF" w:rsidRPr="006C6FD1">
        <w:rPr>
          <w:rFonts w:ascii="Arial" w:hAnsi="Arial" w:cs="Arial"/>
        </w:rPr>
        <w:t>el</w:t>
      </w:r>
      <w:r w:rsidR="009565DF" w:rsidRPr="006C6FD1">
        <w:rPr>
          <w:rFonts w:ascii="Arial" w:hAnsi="Arial" w:cs="Arial"/>
          <w:spacing w:val="-9"/>
        </w:rPr>
        <w:t xml:space="preserve"> </w:t>
      </w:r>
      <w:r w:rsidR="009565DF" w:rsidRPr="006C6FD1">
        <w:rPr>
          <w:rFonts w:ascii="Arial" w:hAnsi="Arial" w:cs="Arial"/>
          <w:spacing w:val="-4"/>
        </w:rPr>
        <w:t>acuerdo</w:t>
      </w:r>
      <w:r w:rsidR="009565DF" w:rsidRPr="006C6FD1">
        <w:rPr>
          <w:rFonts w:ascii="Arial" w:hAnsi="Arial" w:cs="Arial"/>
          <w:spacing w:val="-7"/>
        </w:rPr>
        <w:t xml:space="preserve"> </w:t>
      </w:r>
      <w:r w:rsidR="009565DF" w:rsidRPr="006C6FD1">
        <w:rPr>
          <w:rFonts w:ascii="Arial" w:hAnsi="Arial" w:cs="Arial"/>
        </w:rPr>
        <w:t>de</w:t>
      </w:r>
      <w:r w:rsidR="009565DF" w:rsidRPr="006C6FD1">
        <w:rPr>
          <w:rFonts w:ascii="Arial" w:hAnsi="Arial" w:cs="Arial"/>
          <w:spacing w:val="-8"/>
        </w:rPr>
        <w:t xml:space="preserve"> </w:t>
      </w:r>
      <w:r w:rsidR="009565DF" w:rsidRPr="006C6FD1">
        <w:rPr>
          <w:rFonts w:ascii="Arial" w:hAnsi="Arial" w:cs="Arial"/>
          <w:spacing w:val="-4"/>
        </w:rPr>
        <w:t>registro,</w:t>
      </w:r>
      <w:r w:rsidR="009565DF" w:rsidRPr="006C6FD1">
        <w:rPr>
          <w:rFonts w:ascii="Arial" w:hAnsi="Arial" w:cs="Arial"/>
          <w:spacing w:val="-7"/>
        </w:rPr>
        <w:t xml:space="preserve"> </w:t>
      </w:r>
      <w:r w:rsidR="009565DF" w:rsidRPr="006C6FD1">
        <w:rPr>
          <w:rFonts w:ascii="Arial" w:hAnsi="Arial" w:cs="Arial"/>
          <w:spacing w:val="-4"/>
        </w:rPr>
        <w:t>habiendo</w:t>
      </w:r>
      <w:r w:rsidR="009565DF" w:rsidRPr="006C6FD1">
        <w:rPr>
          <w:rFonts w:ascii="Arial" w:hAnsi="Arial" w:cs="Arial"/>
          <w:spacing w:val="-8"/>
        </w:rPr>
        <w:t xml:space="preserve"> </w:t>
      </w:r>
      <w:r w:rsidR="009565DF" w:rsidRPr="006C6FD1">
        <w:rPr>
          <w:rFonts w:ascii="Arial" w:hAnsi="Arial" w:cs="Arial"/>
          <w:spacing w:val="-4"/>
        </w:rPr>
        <w:t>cumplido</w:t>
      </w:r>
      <w:r w:rsidR="009565DF" w:rsidRPr="006C6FD1">
        <w:rPr>
          <w:rFonts w:ascii="Arial" w:hAnsi="Arial" w:cs="Arial"/>
          <w:spacing w:val="-7"/>
        </w:rPr>
        <w:t xml:space="preserve"> </w:t>
      </w:r>
      <w:r w:rsidR="009565DF" w:rsidRPr="006C6FD1">
        <w:rPr>
          <w:rFonts w:ascii="Arial" w:hAnsi="Arial" w:cs="Arial"/>
          <w:spacing w:val="-3"/>
        </w:rPr>
        <w:t>los</w:t>
      </w:r>
      <w:r w:rsidR="009565DF" w:rsidRPr="006C6FD1">
        <w:rPr>
          <w:rFonts w:ascii="Arial" w:hAnsi="Arial" w:cs="Arial"/>
          <w:spacing w:val="-8"/>
        </w:rPr>
        <w:t xml:space="preserve"> </w:t>
      </w:r>
      <w:r w:rsidR="009565DF" w:rsidRPr="006C6FD1">
        <w:rPr>
          <w:rFonts w:ascii="Arial" w:hAnsi="Arial" w:cs="Arial"/>
          <w:spacing w:val="-4"/>
        </w:rPr>
        <w:t>requisitos</w:t>
      </w:r>
      <w:r w:rsidR="009565DF" w:rsidRPr="006C6FD1">
        <w:rPr>
          <w:rFonts w:ascii="Arial" w:hAnsi="Arial" w:cs="Arial"/>
          <w:spacing w:val="-7"/>
        </w:rPr>
        <w:t xml:space="preserve"> </w:t>
      </w:r>
      <w:r w:rsidR="009565DF" w:rsidRPr="006C6FD1">
        <w:rPr>
          <w:rFonts w:ascii="Arial" w:hAnsi="Arial" w:cs="Arial"/>
          <w:spacing w:val="-3"/>
        </w:rPr>
        <w:t>que</w:t>
      </w:r>
      <w:r w:rsidR="009565DF" w:rsidRPr="006C6FD1">
        <w:rPr>
          <w:rFonts w:ascii="Arial" w:hAnsi="Arial" w:cs="Arial"/>
          <w:spacing w:val="-7"/>
        </w:rPr>
        <w:t xml:space="preserve"> </w:t>
      </w:r>
      <w:r w:rsidR="009565DF" w:rsidRPr="006C6FD1">
        <w:rPr>
          <w:rFonts w:ascii="Arial" w:hAnsi="Arial" w:cs="Arial"/>
          <w:spacing w:val="-4"/>
        </w:rPr>
        <w:t>para</w:t>
      </w:r>
      <w:r w:rsidR="009565DF" w:rsidRPr="006C6FD1">
        <w:rPr>
          <w:rFonts w:ascii="Arial" w:hAnsi="Arial" w:cs="Arial"/>
          <w:spacing w:val="-8"/>
        </w:rPr>
        <w:t xml:space="preserve"> </w:t>
      </w:r>
      <w:r w:rsidR="009565DF" w:rsidRPr="006C6FD1">
        <w:rPr>
          <w:rFonts w:ascii="Arial" w:hAnsi="Arial" w:cs="Arial"/>
          <w:spacing w:val="-3"/>
        </w:rPr>
        <w:t>tal</w:t>
      </w:r>
      <w:r w:rsidR="009565DF" w:rsidRPr="006C6FD1">
        <w:rPr>
          <w:rFonts w:ascii="Arial" w:hAnsi="Arial" w:cs="Arial"/>
          <w:spacing w:val="-8"/>
        </w:rPr>
        <w:t xml:space="preserve"> </w:t>
      </w:r>
      <w:r w:rsidR="009565DF" w:rsidRPr="006C6FD1">
        <w:rPr>
          <w:rFonts w:ascii="Arial" w:hAnsi="Arial" w:cs="Arial"/>
          <w:spacing w:val="-4"/>
        </w:rPr>
        <w:t>efecto</w:t>
      </w:r>
      <w:r w:rsidR="009565DF" w:rsidRPr="006C6FD1">
        <w:rPr>
          <w:rFonts w:ascii="Arial" w:hAnsi="Arial" w:cs="Arial"/>
          <w:spacing w:val="-8"/>
        </w:rPr>
        <w:t xml:space="preserve"> </w:t>
      </w:r>
      <w:r w:rsidR="009565DF" w:rsidRPr="006C6FD1">
        <w:rPr>
          <w:rFonts w:ascii="Arial" w:hAnsi="Arial" w:cs="Arial"/>
          <w:spacing w:val="-4"/>
        </w:rPr>
        <w:t>establece</w:t>
      </w:r>
      <w:r w:rsidR="009565DF" w:rsidRPr="006C6FD1">
        <w:rPr>
          <w:rFonts w:ascii="Arial" w:hAnsi="Arial" w:cs="Arial"/>
          <w:spacing w:val="-7"/>
        </w:rPr>
        <w:t xml:space="preserve"> </w:t>
      </w:r>
      <w:r w:rsidR="009565DF" w:rsidRPr="006C6FD1">
        <w:rPr>
          <w:rFonts w:ascii="Arial" w:hAnsi="Arial" w:cs="Arial"/>
        </w:rPr>
        <w:t>la</w:t>
      </w:r>
      <w:r w:rsidR="009565DF" w:rsidRPr="006C6FD1">
        <w:rPr>
          <w:rFonts w:ascii="Arial" w:hAnsi="Arial" w:cs="Arial"/>
          <w:spacing w:val="-7"/>
        </w:rPr>
        <w:t xml:space="preserve"> </w:t>
      </w:r>
      <w:r w:rsidR="009565DF" w:rsidRPr="006C6FD1">
        <w:rPr>
          <w:rFonts w:ascii="Arial" w:hAnsi="Arial" w:cs="Arial"/>
          <w:spacing w:val="-4"/>
        </w:rPr>
        <w:t>presente</w:t>
      </w:r>
      <w:r w:rsidR="009565DF" w:rsidRPr="006C6FD1">
        <w:rPr>
          <w:rFonts w:ascii="Arial" w:hAnsi="Arial" w:cs="Arial"/>
          <w:spacing w:val="-8"/>
        </w:rPr>
        <w:t xml:space="preserve"> </w:t>
      </w:r>
      <w:r w:rsidR="009565DF" w:rsidRPr="006C6FD1">
        <w:rPr>
          <w:rFonts w:ascii="Arial" w:hAnsi="Arial" w:cs="Arial"/>
          <w:spacing w:val="-5"/>
        </w:rPr>
        <w:t>Ley;</w:t>
      </w:r>
    </w:p>
    <w:p w14:paraId="7B569927" w14:textId="77777777" w:rsidR="00265B8C" w:rsidRDefault="00265B8C" w:rsidP="005D5DF4">
      <w:pPr>
        <w:jc w:val="both"/>
        <w:rPr>
          <w:rFonts w:ascii="Arial" w:hAnsi="Arial" w:cs="Arial"/>
          <w:spacing w:val="-5"/>
        </w:rPr>
      </w:pPr>
    </w:p>
    <w:p w14:paraId="443E5565" w14:textId="77777777" w:rsidR="00265B8C" w:rsidRPr="00265B8C" w:rsidRDefault="00265B8C" w:rsidP="005D5DF4">
      <w:pPr>
        <w:jc w:val="both"/>
        <w:rPr>
          <w:rFonts w:ascii="Arial" w:hAnsi="Arial" w:cs="Arial"/>
          <w:spacing w:val="-4"/>
        </w:rPr>
      </w:pPr>
      <w:r w:rsidRPr="00265B8C">
        <w:rPr>
          <w:rFonts w:ascii="Arial" w:hAnsi="Arial" w:cs="Arial"/>
          <w:spacing w:val="-4"/>
        </w:rPr>
        <w:t>V Bis. Candidata o Candidato Migrante: es la persona con ciudadanía tamaulipeca y residencia binacional, que cumpliendo lo dispuesto por la Constitución Política de los Estados Unidos Mexicanos, la Ley de Nacionalidad, la Constitución Política del Estado, la presente Ley, y demás disposiciones que resulten aplicables, pretende ocupar el cargo de Diputada o Diputado;</w:t>
      </w:r>
    </w:p>
    <w:p w14:paraId="265ED0A5" w14:textId="77777777" w:rsidR="00265B8C" w:rsidRDefault="00265B8C" w:rsidP="00265B8C">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1E771253" w14:textId="77777777" w:rsidR="00265B8C" w:rsidRDefault="00265B8C" w:rsidP="00265B8C">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r w:rsidR="0035556C">
        <w:rPr>
          <w:rStyle w:val="Hipervnculo"/>
          <w:b/>
          <w:i/>
          <w:sz w:val="16"/>
          <w:szCs w:val="16"/>
        </w:rPr>
        <w:t xml:space="preserve"> </w:t>
      </w:r>
    </w:p>
    <w:p w14:paraId="5906BF76" w14:textId="77777777" w:rsidR="005D5DF4" w:rsidRDefault="00AA305B" w:rsidP="005D5DF4">
      <w:pPr>
        <w:jc w:val="both"/>
        <w:rPr>
          <w:rFonts w:ascii="Arial" w:eastAsia="Calibri" w:hAnsi="Arial" w:cs="Arial"/>
          <w:lang w:eastAsia="en-US"/>
        </w:rPr>
      </w:pPr>
      <w:r w:rsidRPr="00AA305B">
        <w:rPr>
          <w:rFonts w:ascii="Arial" w:eastAsia="Calibri" w:hAnsi="Arial" w:cs="Arial"/>
          <w:lang w:eastAsia="en-US"/>
        </w:rPr>
        <w:t>V Ter. Personas candidatas juzgadoras: personas candidatas a los cargos de magistradas y magistrados del Pleno del Supremo Tribunal de Justicia de número; magistratura supernumeraria; magistradas y magistrados regionales; juezas y jueces de primera instancia, juezas y jueces menores; y magistradas y magistrados del Tribunal de Disciplina Judicial del Poder Judicial del Estado, electas por mayoría relativa y voto directo de la ciudadanía;</w:t>
      </w:r>
    </w:p>
    <w:p w14:paraId="72EBEC61" w14:textId="77777777" w:rsidR="00AA305B" w:rsidRPr="00066789" w:rsidRDefault="00AA305B" w:rsidP="00AA305B">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adicionada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5FD82F43" w14:textId="77777777" w:rsidR="00AA305B" w:rsidRPr="006C6FD1" w:rsidRDefault="00AA305B" w:rsidP="00AA305B">
      <w:pPr>
        <w:jc w:val="right"/>
        <w:rPr>
          <w:rFonts w:ascii="Arial" w:eastAsia="Calibri" w:hAnsi="Arial" w:cs="Arial"/>
          <w:lang w:val="es-MX" w:eastAsia="en-US"/>
        </w:rPr>
      </w:pPr>
      <w:hyperlink r:id="rId11" w:history="1">
        <w:r w:rsidRPr="00AA305B">
          <w:rPr>
            <w:rStyle w:val="Hipervnculo"/>
            <w:rFonts w:eastAsia="Calibri"/>
            <w:b/>
            <w:bCs/>
            <w:i/>
            <w:sz w:val="16"/>
            <w:szCs w:val="16"/>
            <w:lang w:val="es-MX" w:eastAsia="en-US"/>
          </w:rPr>
          <w:t>https://po.tamaulipas.gob.mx/wp-content/uploads/2025/01/cl-08-160125.pdf</w:t>
        </w:r>
      </w:hyperlink>
    </w:p>
    <w:p w14:paraId="0399F815"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VI. Casilla: la mesa directiva de casilla;</w:t>
      </w:r>
    </w:p>
    <w:p w14:paraId="44CEEFD5" w14:textId="77777777" w:rsidR="007630D1" w:rsidRPr="0035556C" w:rsidRDefault="007630D1" w:rsidP="005D5DF4">
      <w:pPr>
        <w:jc w:val="both"/>
        <w:rPr>
          <w:rFonts w:eastAsia="Calibri" w:cs="Arial"/>
          <w:lang w:val="es-MX" w:eastAsia="en-US"/>
        </w:rPr>
      </w:pPr>
    </w:p>
    <w:p w14:paraId="51D38CA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VII. </w:t>
      </w:r>
      <w:r w:rsidR="009565DF" w:rsidRPr="006C6FD1">
        <w:rPr>
          <w:rFonts w:ascii="Arial" w:hAnsi="Arial" w:cs="Arial"/>
          <w:spacing w:val="-4"/>
        </w:rPr>
        <w:t xml:space="preserve">Ciudadanos </w:t>
      </w:r>
      <w:r w:rsidR="009565DF" w:rsidRPr="006C6FD1">
        <w:rPr>
          <w:rFonts w:ascii="Arial" w:hAnsi="Arial" w:cs="Arial"/>
        </w:rPr>
        <w:t xml:space="preserve">o </w:t>
      </w:r>
      <w:r w:rsidR="009565DF" w:rsidRPr="006C6FD1">
        <w:rPr>
          <w:rFonts w:ascii="Arial" w:hAnsi="Arial" w:cs="Arial"/>
          <w:spacing w:val="-4"/>
        </w:rPr>
        <w:t>ciudadanas</w:t>
      </w:r>
      <w:r w:rsidR="009565DF" w:rsidRPr="006C6FD1">
        <w:rPr>
          <w:rFonts w:ascii="Arial" w:hAnsi="Arial" w:cs="Arial"/>
          <w:b/>
          <w:spacing w:val="-4"/>
        </w:rPr>
        <w:t xml:space="preserve">: </w:t>
      </w:r>
      <w:r w:rsidR="009565DF" w:rsidRPr="006C6FD1">
        <w:rPr>
          <w:rFonts w:ascii="Arial" w:hAnsi="Arial" w:cs="Arial"/>
          <w:spacing w:val="-3"/>
        </w:rPr>
        <w:t xml:space="preserve">las </w:t>
      </w:r>
      <w:r w:rsidR="009565DF" w:rsidRPr="006C6FD1">
        <w:rPr>
          <w:rFonts w:ascii="Arial" w:hAnsi="Arial" w:cs="Arial"/>
          <w:spacing w:val="-4"/>
        </w:rPr>
        <w:t xml:space="preserve">personas </w:t>
      </w:r>
      <w:r w:rsidR="009565DF" w:rsidRPr="006C6FD1">
        <w:rPr>
          <w:rFonts w:ascii="Arial" w:hAnsi="Arial" w:cs="Arial"/>
          <w:spacing w:val="-3"/>
        </w:rPr>
        <w:t xml:space="preserve">que </w:t>
      </w:r>
      <w:r w:rsidR="009565DF" w:rsidRPr="006C6FD1">
        <w:rPr>
          <w:rFonts w:ascii="Arial" w:hAnsi="Arial" w:cs="Arial"/>
          <w:spacing w:val="-4"/>
        </w:rPr>
        <w:t xml:space="preserve">teniendo </w:t>
      </w:r>
      <w:r w:rsidR="009565DF" w:rsidRPr="006C6FD1">
        <w:rPr>
          <w:rFonts w:ascii="Arial" w:hAnsi="Arial" w:cs="Arial"/>
        </w:rPr>
        <w:t xml:space="preserve">la </w:t>
      </w:r>
      <w:r w:rsidR="009565DF" w:rsidRPr="006C6FD1">
        <w:rPr>
          <w:rFonts w:ascii="Arial" w:hAnsi="Arial" w:cs="Arial"/>
          <w:spacing w:val="-4"/>
        </w:rPr>
        <w:t xml:space="preserve">calidad </w:t>
      </w:r>
      <w:r w:rsidR="009565DF" w:rsidRPr="006C6FD1">
        <w:rPr>
          <w:rFonts w:ascii="Arial" w:hAnsi="Arial" w:cs="Arial"/>
        </w:rPr>
        <w:t xml:space="preserve">de </w:t>
      </w:r>
      <w:r w:rsidR="009565DF" w:rsidRPr="006C6FD1">
        <w:rPr>
          <w:rFonts w:ascii="Arial" w:hAnsi="Arial" w:cs="Arial"/>
          <w:spacing w:val="-4"/>
        </w:rPr>
        <w:t xml:space="preserve">mexicanos reúnan </w:t>
      </w:r>
      <w:r w:rsidR="009565DF" w:rsidRPr="006C6FD1">
        <w:rPr>
          <w:rFonts w:ascii="Arial" w:hAnsi="Arial" w:cs="Arial"/>
          <w:spacing w:val="-3"/>
        </w:rPr>
        <w:t xml:space="preserve">los </w:t>
      </w:r>
      <w:r w:rsidR="009565DF" w:rsidRPr="006C6FD1">
        <w:rPr>
          <w:rFonts w:ascii="Arial" w:hAnsi="Arial" w:cs="Arial"/>
          <w:spacing w:val="-4"/>
        </w:rPr>
        <w:t>requisitos determinados</w:t>
      </w:r>
      <w:r w:rsidR="009565DF" w:rsidRPr="006C6FD1">
        <w:rPr>
          <w:rFonts w:ascii="Arial" w:hAnsi="Arial" w:cs="Arial"/>
          <w:spacing w:val="-9"/>
        </w:rPr>
        <w:t xml:space="preserve"> </w:t>
      </w:r>
      <w:r w:rsidR="009565DF" w:rsidRPr="006C6FD1">
        <w:rPr>
          <w:rFonts w:ascii="Arial" w:hAnsi="Arial" w:cs="Arial"/>
          <w:spacing w:val="-3"/>
        </w:rPr>
        <w:t>en</w:t>
      </w:r>
      <w:r w:rsidR="009565DF" w:rsidRPr="006C6FD1">
        <w:rPr>
          <w:rFonts w:ascii="Arial" w:hAnsi="Arial" w:cs="Arial"/>
          <w:spacing w:val="-8"/>
        </w:rPr>
        <w:t xml:space="preserve"> </w:t>
      </w:r>
      <w:r w:rsidR="009565DF" w:rsidRPr="006C6FD1">
        <w:rPr>
          <w:rFonts w:ascii="Arial" w:hAnsi="Arial" w:cs="Arial"/>
        </w:rPr>
        <w:t>el</w:t>
      </w:r>
      <w:r w:rsidR="009565DF" w:rsidRPr="006C6FD1">
        <w:rPr>
          <w:rFonts w:ascii="Arial" w:hAnsi="Arial" w:cs="Arial"/>
          <w:spacing w:val="-8"/>
        </w:rPr>
        <w:t xml:space="preserve"> </w:t>
      </w:r>
      <w:r w:rsidR="009565DF" w:rsidRPr="006C6FD1">
        <w:rPr>
          <w:rFonts w:ascii="Arial" w:hAnsi="Arial" w:cs="Arial"/>
          <w:spacing w:val="-4"/>
        </w:rPr>
        <w:t>artículo</w:t>
      </w:r>
      <w:r w:rsidR="009565DF" w:rsidRPr="006C6FD1">
        <w:rPr>
          <w:rFonts w:ascii="Arial" w:hAnsi="Arial" w:cs="Arial"/>
          <w:spacing w:val="-9"/>
        </w:rPr>
        <w:t xml:space="preserve"> </w:t>
      </w:r>
      <w:r w:rsidR="009565DF" w:rsidRPr="006C6FD1">
        <w:rPr>
          <w:rFonts w:ascii="Arial" w:hAnsi="Arial" w:cs="Arial"/>
        </w:rPr>
        <w:t>34</w:t>
      </w:r>
      <w:r w:rsidR="009565DF" w:rsidRPr="006C6FD1">
        <w:rPr>
          <w:rFonts w:ascii="Arial" w:hAnsi="Arial" w:cs="Arial"/>
          <w:spacing w:val="-9"/>
        </w:rPr>
        <w:t xml:space="preserve"> </w:t>
      </w:r>
      <w:r w:rsidR="009565DF" w:rsidRPr="006C6FD1">
        <w:rPr>
          <w:rFonts w:ascii="Arial" w:hAnsi="Arial" w:cs="Arial"/>
        </w:rPr>
        <w:t>de</w:t>
      </w:r>
      <w:r w:rsidR="009565DF" w:rsidRPr="006C6FD1">
        <w:rPr>
          <w:rFonts w:ascii="Arial" w:hAnsi="Arial" w:cs="Arial"/>
          <w:spacing w:val="-10"/>
        </w:rPr>
        <w:t xml:space="preserve"> </w:t>
      </w:r>
      <w:r w:rsidR="009565DF" w:rsidRPr="006C6FD1">
        <w:rPr>
          <w:rFonts w:ascii="Arial" w:hAnsi="Arial" w:cs="Arial"/>
        </w:rPr>
        <w:t>la</w:t>
      </w:r>
      <w:r w:rsidR="009565DF" w:rsidRPr="006C6FD1">
        <w:rPr>
          <w:rFonts w:ascii="Arial" w:hAnsi="Arial" w:cs="Arial"/>
          <w:spacing w:val="-8"/>
        </w:rPr>
        <w:t xml:space="preserve"> </w:t>
      </w:r>
      <w:r w:rsidR="009565DF" w:rsidRPr="006C6FD1">
        <w:rPr>
          <w:rFonts w:ascii="Arial" w:hAnsi="Arial" w:cs="Arial"/>
          <w:spacing w:val="-4"/>
        </w:rPr>
        <w:t>Constitución</w:t>
      </w:r>
      <w:r w:rsidR="009565DF" w:rsidRPr="006C6FD1">
        <w:rPr>
          <w:rFonts w:ascii="Arial" w:hAnsi="Arial" w:cs="Arial"/>
          <w:spacing w:val="-8"/>
        </w:rPr>
        <w:t xml:space="preserve"> </w:t>
      </w:r>
      <w:r w:rsidR="009565DF" w:rsidRPr="006C6FD1">
        <w:rPr>
          <w:rFonts w:ascii="Arial" w:hAnsi="Arial" w:cs="Arial"/>
          <w:spacing w:val="-4"/>
        </w:rPr>
        <w:t>Política</w:t>
      </w:r>
      <w:r w:rsidR="009565DF" w:rsidRPr="006C6FD1">
        <w:rPr>
          <w:rFonts w:ascii="Arial" w:hAnsi="Arial" w:cs="Arial"/>
          <w:spacing w:val="-9"/>
        </w:rPr>
        <w:t xml:space="preserve"> </w:t>
      </w:r>
      <w:r w:rsidR="009565DF" w:rsidRPr="006C6FD1">
        <w:rPr>
          <w:rFonts w:ascii="Arial" w:hAnsi="Arial" w:cs="Arial"/>
        </w:rPr>
        <w:t>de</w:t>
      </w:r>
      <w:r w:rsidR="009565DF" w:rsidRPr="006C6FD1">
        <w:rPr>
          <w:rFonts w:ascii="Arial" w:hAnsi="Arial" w:cs="Arial"/>
          <w:spacing w:val="-8"/>
        </w:rPr>
        <w:t xml:space="preserve"> </w:t>
      </w:r>
      <w:r w:rsidR="009565DF" w:rsidRPr="006C6FD1">
        <w:rPr>
          <w:rFonts w:ascii="Arial" w:hAnsi="Arial" w:cs="Arial"/>
          <w:spacing w:val="-4"/>
        </w:rPr>
        <w:t>los</w:t>
      </w:r>
      <w:r w:rsidR="009565DF" w:rsidRPr="006C6FD1">
        <w:rPr>
          <w:rFonts w:ascii="Arial" w:hAnsi="Arial" w:cs="Arial"/>
          <w:spacing w:val="-8"/>
        </w:rPr>
        <w:t xml:space="preserve"> </w:t>
      </w:r>
      <w:r w:rsidR="009565DF" w:rsidRPr="006C6FD1">
        <w:rPr>
          <w:rFonts w:ascii="Arial" w:hAnsi="Arial" w:cs="Arial"/>
          <w:spacing w:val="-4"/>
        </w:rPr>
        <w:t>Estados</w:t>
      </w:r>
      <w:r w:rsidR="009565DF" w:rsidRPr="006C6FD1">
        <w:rPr>
          <w:rFonts w:ascii="Arial" w:hAnsi="Arial" w:cs="Arial"/>
          <w:spacing w:val="-8"/>
        </w:rPr>
        <w:t xml:space="preserve"> </w:t>
      </w:r>
      <w:r w:rsidR="009565DF" w:rsidRPr="006C6FD1">
        <w:rPr>
          <w:rFonts w:ascii="Arial" w:hAnsi="Arial" w:cs="Arial"/>
          <w:spacing w:val="-4"/>
        </w:rPr>
        <w:t>Unidos</w:t>
      </w:r>
      <w:r w:rsidR="009565DF" w:rsidRPr="006C6FD1">
        <w:rPr>
          <w:rFonts w:ascii="Arial" w:hAnsi="Arial" w:cs="Arial"/>
          <w:spacing w:val="-8"/>
        </w:rPr>
        <w:t xml:space="preserve"> </w:t>
      </w:r>
      <w:r w:rsidR="009565DF" w:rsidRPr="006C6FD1">
        <w:rPr>
          <w:rFonts w:ascii="Arial" w:hAnsi="Arial" w:cs="Arial"/>
          <w:spacing w:val="-4"/>
        </w:rPr>
        <w:t>Mexicanos;</w:t>
      </w:r>
    </w:p>
    <w:p w14:paraId="3BC8C1EF" w14:textId="77777777" w:rsidR="005D5DF4" w:rsidRPr="006C6FD1" w:rsidRDefault="005D5DF4" w:rsidP="005D5DF4">
      <w:pPr>
        <w:jc w:val="both"/>
        <w:rPr>
          <w:rFonts w:ascii="Arial" w:eastAsia="Calibri" w:hAnsi="Arial" w:cs="Arial"/>
          <w:lang w:val="es-MX" w:eastAsia="en-US"/>
        </w:rPr>
      </w:pPr>
    </w:p>
    <w:p w14:paraId="1FC4B5A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VIII. Consejo Distrital o Consejos Distritales: el o los Consejos Distritales Electorales del IETAM;</w:t>
      </w:r>
    </w:p>
    <w:p w14:paraId="587AB577" w14:textId="77777777" w:rsidR="005D5DF4" w:rsidRPr="006C6FD1" w:rsidRDefault="005D5DF4" w:rsidP="005D5DF4">
      <w:pPr>
        <w:jc w:val="both"/>
        <w:rPr>
          <w:rFonts w:ascii="Arial" w:eastAsia="Calibri" w:hAnsi="Arial" w:cs="Arial"/>
          <w:lang w:val="es-MX" w:eastAsia="en-US"/>
        </w:rPr>
      </w:pPr>
    </w:p>
    <w:p w14:paraId="76908D97"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IX. Consejos Electorales: los Consejos Distritales y Municipales del Instituto Electoral de Tamaulipas;</w:t>
      </w:r>
    </w:p>
    <w:p w14:paraId="2294C142" w14:textId="77777777" w:rsidR="005D5DF4" w:rsidRPr="006C6FD1" w:rsidRDefault="005D5DF4" w:rsidP="005D5DF4">
      <w:pPr>
        <w:jc w:val="both"/>
        <w:rPr>
          <w:rFonts w:ascii="Arial" w:eastAsia="Calibri" w:hAnsi="Arial" w:cs="Arial"/>
          <w:lang w:val="es-MX" w:eastAsia="en-US"/>
        </w:rPr>
      </w:pPr>
    </w:p>
    <w:p w14:paraId="3FC6CDE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 Consejo General: el Órgano Superior de Dirección del Instituto Electoral de Tamaulipas;</w:t>
      </w:r>
    </w:p>
    <w:p w14:paraId="48D6EBD7" w14:textId="77777777" w:rsidR="005D5DF4" w:rsidRPr="006C6FD1" w:rsidRDefault="005D5DF4" w:rsidP="005D5DF4">
      <w:pPr>
        <w:jc w:val="both"/>
        <w:rPr>
          <w:rFonts w:ascii="Arial" w:eastAsia="Calibri" w:hAnsi="Arial" w:cs="Arial"/>
          <w:lang w:val="es-MX" w:eastAsia="en-US"/>
        </w:rPr>
      </w:pPr>
    </w:p>
    <w:p w14:paraId="782282C6"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XI. Consejo Municipal o Consejos Municipales: el o los Consejos Municipales Electorales del Instituto Electoral de Tamaulipas; </w:t>
      </w:r>
    </w:p>
    <w:p w14:paraId="5EFFE6CE" w14:textId="77777777" w:rsidR="005D5DF4" w:rsidRPr="006C6FD1" w:rsidRDefault="005D5DF4" w:rsidP="005D5DF4">
      <w:pPr>
        <w:jc w:val="both"/>
        <w:rPr>
          <w:rFonts w:ascii="Arial" w:eastAsia="Calibri" w:hAnsi="Arial" w:cs="Arial"/>
          <w:lang w:val="es-MX" w:eastAsia="en-US"/>
        </w:rPr>
      </w:pPr>
    </w:p>
    <w:p w14:paraId="1A4656DD"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XII. Constitución del Estado: la Constitución Política del Estado de Tamaulipas; </w:t>
      </w:r>
    </w:p>
    <w:p w14:paraId="177F1097" w14:textId="77777777" w:rsidR="005D5DF4" w:rsidRPr="006C6FD1" w:rsidRDefault="005D5DF4" w:rsidP="005D5DF4">
      <w:pPr>
        <w:jc w:val="both"/>
        <w:rPr>
          <w:rFonts w:ascii="Arial" w:eastAsia="Calibri" w:hAnsi="Arial" w:cs="Arial"/>
          <w:lang w:val="es-MX" w:eastAsia="en-US"/>
        </w:rPr>
      </w:pPr>
    </w:p>
    <w:p w14:paraId="00AC1C18"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XIII. Constitución federal o Constitución General de la República: la Constitución Política de los Estados Unidos Mexicanos;</w:t>
      </w:r>
    </w:p>
    <w:p w14:paraId="65BE70C6" w14:textId="77777777" w:rsidR="005D5DF4" w:rsidRDefault="005D5DF4" w:rsidP="005D5DF4">
      <w:pPr>
        <w:jc w:val="both"/>
        <w:rPr>
          <w:rFonts w:ascii="Arial" w:eastAsia="Calibri" w:hAnsi="Arial" w:cs="Arial"/>
          <w:lang w:val="es-MX" w:eastAsia="en-US"/>
        </w:rPr>
      </w:pPr>
    </w:p>
    <w:p w14:paraId="55F954A4" w14:textId="77777777" w:rsid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t xml:space="preserve">XIII Bis. Discapacidad: es la consecuencia de la presencia de una deficiencia o limitación en una persona, que al interactuar con las barreras que le impone el entorno social, pueda impedir su inclusión plena y efectiva en la sociedad, en igualdad de condiciones con las demás personas. Para los efectos de esta ley se considerará exclusivamente a la discapacidad permanente física y sensorial; </w:t>
      </w:r>
    </w:p>
    <w:p w14:paraId="5930EE6B"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45376CB7" w14:textId="77777777" w:rsidR="0035556C" w:rsidRDefault="0035556C" w:rsidP="0035556C">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7A528D41" w14:textId="77777777" w:rsidR="0035556C" w:rsidRDefault="0035556C" w:rsidP="005D5DF4">
      <w:pPr>
        <w:jc w:val="both"/>
        <w:rPr>
          <w:rFonts w:ascii="Arial" w:eastAsia="Calibri" w:hAnsi="Arial" w:cs="Arial"/>
          <w:sz w:val="16"/>
          <w:lang w:val="es-MX" w:eastAsia="en-US"/>
        </w:rPr>
      </w:pPr>
    </w:p>
    <w:p w14:paraId="4C020294" w14:textId="77777777" w:rsidR="008E7535" w:rsidRPr="0035556C" w:rsidRDefault="008E7535" w:rsidP="005D5DF4">
      <w:pPr>
        <w:jc w:val="both"/>
        <w:rPr>
          <w:rFonts w:ascii="Arial" w:eastAsia="Calibri" w:hAnsi="Arial" w:cs="Arial"/>
          <w:sz w:val="16"/>
          <w:lang w:val="es-MX" w:eastAsia="en-US"/>
        </w:rPr>
      </w:pPr>
    </w:p>
    <w:p w14:paraId="0429CD4C" w14:textId="77777777" w:rsid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lastRenderedPageBreak/>
        <w:t xml:space="preserve">XIII Ter. Discapacidad Física: es la secuela o malformación que deriva de una afección en el sistema neuromuscular a nivel central o periférico, dando como resultado alteraciones en el control del movimiento y la postura, y que al interactuar con las barreras que le impone el entorno social, pueda impedir su inclusión plena y efectiva en la sociedad, en igualdad de condiciones con las demás personas; </w:t>
      </w:r>
    </w:p>
    <w:p w14:paraId="52B594CE"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1B1A8585" w14:textId="77777777" w:rsidR="0035556C" w:rsidRDefault="0035556C" w:rsidP="0035556C">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6380FB42" w14:textId="77777777" w:rsidR="0035556C" w:rsidRDefault="0035556C" w:rsidP="005D5DF4">
      <w:pPr>
        <w:jc w:val="both"/>
        <w:rPr>
          <w:rFonts w:ascii="Arial" w:eastAsia="Calibri" w:hAnsi="Arial" w:cs="Arial"/>
          <w:lang w:val="es-MX" w:eastAsia="en-US"/>
        </w:rPr>
      </w:pPr>
    </w:p>
    <w:p w14:paraId="6633F8CD" w14:textId="77777777" w:rsidR="0035556C" w:rsidRPr="006C6FD1" w:rsidRDefault="0035556C" w:rsidP="005D5DF4">
      <w:pPr>
        <w:jc w:val="both"/>
        <w:rPr>
          <w:rFonts w:ascii="Arial" w:eastAsia="Calibri" w:hAnsi="Arial" w:cs="Arial"/>
          <w:lang w:val="es-MX" w:eastAsia="en-US"/>
        </w:rPr>
      </w:pPr>
      <w:r w:rsidRPr="0035556C">
        <w:rPr>
          <w:rFonts w:ascii="Arial" w:eastAsia="Calibri" w:hAnsi="Arial" w:cs="Arial"/>
          <w:lang w:val="es-MX" w:eastAsia="en-US"/>
        </w:rPr>
        <w:t xml:space="preserve">XIII Quater. Discapacidad Sensorial: es la deficiencia estructural o funcional de los órganos de la visión, audición, tacto, olfato y gusto, así como de las estructuras y funciones asociadas a cada uno de ellos, y que al interactuar con las barreras que le impone el entorno social, pueda impedir su inclusión plena y efectiva en la sociedad, en igualdad de condiciones con las demás personas; </w:t>
      </w:r>
    </w:p>
    <w:p w14:paraId="72DCCAE7"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1B60F87B" w14:textId="77777777" w:rsidR="0035556C" w:rsidRPr="0035556C" w:rsidRDefault="0035556C" w:rsidP="0035556C">
      <w:pPr>
        <w:pStyle w:val="Prrafodelista"/>
        <w:autoSpaceDE w:val="0"/>
        <w:autoSpaceDN w:val="0"/>
        <w:adjustRightInd w:val="0"/>
        <w:ind w:left="1288"/>
        <w:jc w:val="right"/>
        <w:rPr>
          <w:b/>
          <w:i/>
          <w:color w:val="1122CC"/>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7229443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XIV. Distrito: el distrito electoral uninominal;</w:t>
      </w:r>
    </w:p>
    <w:p w14:paraId="342A373D" w14:textId="77777777" w:rsidR="005D5DF4" w:rsidRDefault="005D5DF4" w:rsidP="005D5DF4">
      <w:pPr>
        <w:jc w:val="both"/>
        <w:rPr>
          <w:rFonts w:ascii="Arial" w:eastAsia="Calibri" w:hAnsi="Arial" w:cs="Arial"/>
          <w:lang w:val="es-MX" w:eastAsia="en-US"/>
        </w:rPr>
      </w:pPr>
    </w:p>
    <w:p w14:paraId="5295E96A" w14:textId="77777777" w:rsid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t>XIV Bis. De la Diversidad Sexual: hace referencia a todas las posibilidades de asumir, expresar y vivir la sexualidad, así como de asumir identidades y preferencias sexuales, distintas en cada cultura y persona. Es el reconocimiento de que todos los cuerpos, todas las sensaciones y todos los deseos tienen derecho a existir y manifestarse sin más límites que el respeto a los derechos de las otras personas;</w:t>
      </w:r>
    </w:p>
    <w:p w14:paraId="5C286192"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1434049E" w14:textId="77777777" w:rsidR="0035556C" w:rsidRPr="0035556C" w:rsidRDefault="0035556C" w:rsidP="0035556C">
      <w:pPr>
        <w:pStyle w:val="Prrafodelista"/>
        <w:autoSpaceDE w:val="0"/>
        <w:autoSpaceDN w:val="0"/>
        <w:adjustRightInd w:val="0"/>
        <w:ind w:left="1288"/>
        <w:jc w:val="right"/>
        <w:rPr>
          <w:b/>
          <w:i/>
          <w:color w:val="1122CC"/>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2AA1EE6D" w14:textId="77777777" w:rsidR="0035556C" w:rsidRPr="006C6FD1" w:rsidRDefault="0035556C" w:rsidP="005D5DF4">
      <w:pPr>
        <w:jc w:val="both"/>
        <w:rPr>
          <w:rFonts w:ascii="Arial" w:eastAsia="Calibri" w:hAnsi="Arial" w:cs="Arial"/>
          <w:lang w:val="es-MX" w:eastAsia="en-US"/>
        </w:rPr>
      </w:pPr>
    </w:p>
    <w:p w14:paraId="21449AF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XV. IETAM: el Instituto Electoral de Tamaulipas;</w:t>
      </w:r>
    </w:p>
    <w:p w14:paraId="5FF91D77" w14:textId="77777777" w:rsidR="005D5DF4" w:rsidRPr="006C6FD1" w:rsidRDefault="005D5DF4" w:rsidP="005D5DF4">
      <w:pPr>
        <w:jc w:val="both"/>
        <w:rPr>
          <w:rFonts w:ascii="Arial" w:eastAsia="Calibri" w:hAnsi="Arial" w:cs="Arial"/>
          <w:lang w:val="es-MX" w:eastAsia="en-US"/>
        </w:rPr>
      </w:pPr>
    </w:p>
    <w:p w14:paraId="72EC391E"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XVI. INE: el Instituto Nacional Electoral;</w:t>
      </w:r>
    </w:p>
    <w:p w14:paraId="6B581A66" w14:textId="77777777" w:rsidR="005D5DF4" w:rsidRPr="006C6FD1" w:rsidRDefault="005D5DF4" w:rsidP="005D5DF4">
      <w:pPr>
        <w:jc w:val="both"/>
        <w:rPr>
          <w:rFonts w:ascii="Arial" w:eastAsia="Calibri" w:hAnsi="Arial" w:cs="Arial"/>
          <w:lang w:val="es-MX" w:eastAsia="en-US"/>
        </w:rPr>
      </w:pPr>
    </w:p>
    <w:p w14:paraId="2DF9A77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XVII. Ley: Ley Electoral del Estado de Tamaulipas; </w:t>
      </w:r>
    </w:p>
    <w:p w14:paraId="5D9AC6DD" w14:textId="77777777" w:rsidR="005D5DF4" w:rsidRPr="006C6FD1" w:rsidRDefault="005D5DF4" w:rsidP="005D5DF4">
      <w:pPr>
        <w:jc w:val="both"/>
        <w:rPr>
          <w:rFonts w:ascii="Arial" w:eastAsia="Calibri" w:hAnsi="Arial" w:cs="Arial"/>
          <w:lang w:val="es-MX" w:eastAsia="en-US"/>
        </w:rPr>
      </w:pPr>
    </w:p>
    <w:p w14:paraId="15CBFA6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XVIII. Ley de Partidos: Ley General de Partidos Políticos;</w:t>
      </w:r>
    </w:p>
    <w:p w14:paraId="4D532840" w14:textId="77777777" w:rsidR="005D5DF4" w:rsidRPr="006C6FD1" w:rsidRDefault="005D5DF4" w:rsidP="005D5DF4">
      <w:pPr>
        <w:jc w:val="both"/>
        <w:rPr>
          <w:rFonts w:ascii="Arial" w:eastAsia="Calibri" w:hAnsi="Arial" w:cs="Arial"/>
          <w:lang w:val="es-MX" w:eastAsia="en-US"/>
        </w:rPr>
      </w:pPr>
    </w:p>
    <w:p w14:paraId="0A3BF45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XIX. Ley General: Ley General de Instituciones y Procedimientos Electorales;</w:t>
      </w:r>
    </w:p>
    <w:p w14:paraId="391AA12D" w14:textId="77777777" w:rsidR="005D5DF4" w:rsidRPr="006C6FD1" w:rsidRDefault="005D5DF4" w:rsidP="005D5DF4">
      <w:pPr>
        <w:jc w:val="both"/>
        <w:rPr>
          <w:rFonts w:ascii="Arial" w:eastAsia="Calibri" w:hAnsi="Arial" w:cs="Arial"/>
          <w:lang w:val="es-MX" w:eastAsia="en-US"/>
        </w:rPr>
      </w:pPr>
    </w:p>
    <w:p w14:paraId="4DA60BD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 Leyes generales aplicables: la Ley General de Instituciones y Procedimientos Electorales y la Ley General de Partidos Políticos;</w:t>
      </w:r>
    </w:p>
    <w:p w14:paraId="76205446" w14:textId="77777777" w:rsidR="005D5DF4" w:rsidRPr="006C6FD1" w:rsidRDefault="005D5DF4" w:rsidP="005D5DF4">
      <w:pPr>
        <w:jc w:val="both"/>
        <w:rPr>
          <w:rFonts w:ascii="Arial" w:eastAsia="Calibri" w:hAnsi="Arial" w:cs="Arial"/>
          <w:lang w:val="es-MX" w:eastAsia="en-US"/>
        </w:rPr>
      </w:pPr>
    </w:p>
    <w:p w14:paraId="514DEB3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XXI. Lista nominal: la lista nominal de electores;</w:t>
      </w:r>
    </w:p>
    <w:p w14:paraId="3545FC31" w14:textId="77777777" w:rsidR="005D5DF4" w:rsidRPr="006C6FD1" w:rsidRDefault="005D5DF4" w:rsidP="005D5DF4">
      <w:pPr>
        <w:jc w:val="both"/>
        <w:rPr>
          <w:rFonts w:ascii="Arial" w:eastAsia="Calibri" w:hAnsi="Arial" w:cs="Arial"/>
          <w:lang w:val="es-MX" w:eastAsia="en-US"/>
        </w:rPr>
      </w:pPr>
    </w:p>
    <w:p w14:paraId="58E8C1C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XXII. Medios de comunicación: la televisión, radio, </w:t>
      </w:r>
      <w:proofErr w:type="gramStart"/>
      <w:r w:rsidRPr="006C6FD1">
        <w:rPr>
          <w:rFonts w:ascii="Arial" w:eastAsia="Calibri" w:hAnsi="Arial" w:cs="Arial"/>
          <w:lang w:val="es-MX" w:eastAsia="en-US"/>
        </w:rPr>
        <w:t>prensa escrita</w:t>
      </w:r>
      <w:proofErr w:type="gramEnd"/>
      <w:r w:rsidRPr="006C6FD1">
        <w:rPr>
          <w:rFonts w:ascii="Arial" w:eastAsia="Calibri" w:hAnsi="Arial" w:cs="Arial"/>
          <w:lang w:val="es-MX" w:eastAsia="en-US"/>
        </w:rPr>
        <w:t xml:space="preserve"> y medios electrónicos; </w:t>
      </w:r>
    </w:p>
    <w:p w14:paraId="745E2722" w14:textId="77777777" w:rsidR="007630D1" w:rsidRPr="006C6FD1" w:rsidRDefault="007630D1" w:rsidP="005D5DF4">
      <w:pPr>
        <w:jc w:val="both"/>
        <w:rPr>
          <w:rFonts w:ascii="Arial" w:eastAsia="Calibri" w:hAnsi="Arial" w:cs="Arial"/>
          <w:lang w:val="es-MX" w:eastAsia="en-US"/>
        </w:rPr>
      </w:pPr>
    </w:p>
    <w:p w14:paraId="5B1046A0"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XXIII. </w:t>
      </w:r>
      <w:r w:rsidR="00D573CF" w:rsidRPr="006C6FD1">
        <w:rPr>
          <w:rFonts w:ascii="Arial" w:hAnsi="Arial" w:cs="Arial"/>
          <w:spacing w:val="-4"/>
        </w:rPr>
        <w:t xml:space="preserve">Militante: cualquier ciudadano </w:t>
      </w:r>
      <w:r w:rsidR="00D573CF" w:rsidRPr="006C6FD1">
        <w:rPr>
          <w:rFonts w:ascii="Arial" w:hAnsi="Arial" w:cs="Arial"/>
        </w:rPr>
        <w:t xml:space="preserve">o </w:t>
      </w:r>
      <w:r w:rsidR="00D573CF" w:rsidRPr="006C6FD1">
        <w:rPr>
          <w:rFonts w:ascii="Arial" w:hAnsi="Arial" w:cs="Arial"/>
          <w:spacing w:val="-4"/>
        </w:rPr>
        <w:t xml:space="preserve">ciudadana </w:t>
      </w:r>
      <w:proofErr w:type="gramStart"/>
      <w:r w:rsidR="00D573CF" w:rsidRPr="006C6FD1">
        <w:rPr>
          <w:rFonts w:ascii="Arial" w:hAnsi="Arial" w:cs="Arial"/>
          <w:spacing w:val="-3"/>
        </w:rPr>
        <w:t>que</w:t>
      </w:r>
      <w:proofErr w:type="gramEnd"/>
      <w:r w:rsidR="00D573CF" w:rsidRPr="006C6FD1">
        <w:rPr>
          <w:rFonts w:ascii="Arial" w:hAnsi="Arial" w:cs="Arial"/>
          <w:spacing w:val="-3"/>
        </w:rPr>
        <w:t xml:space="preserve"> </w:t>
      </w:r>
      <w:r w:rsidR="00D573CF" w:rsidRPr="006C6FD1">
        <w:rPr>
          <w:rFonts w:ascii="Arial" w:hAnsi="Arial" w:cs="Arial"/>
        </w:rPr>
        <w:t xml:space="preserve">en </w:t>
      </w:r>
      <w:r w:rsidR="00D573CF" w:rsidRPr="006C6FD1">
        <w:rPr>
          <w:rFonts w:ascii="Arial" w:hAnsi="Arial" w:cs="Arial"/>
          <w:spacing w:val="-4"/>
        </w:rPr>
        <w:t xml:space="preserve">pleno </w:t>
      </w:r>
      <w:r w:rsidR="00D573CF" w:rsidRPr="006C6FD1">
        <w:rPr>
          <w:rFonts w:ascii="Arial" w:hAnsi="Arial" w:cs="Arial"/>
          <w:spacing w:val="-3"/>
        </w:rPr>
        <w:t xml:space="preserve">goce </w:t>
      </w:r>
      <w:r w:rsidR="00D573CF" w:rsidRPr="006C6FD1">
        <w:rPr>
          <w:rFonts w:ascii="Arial" w:hAnsi="Arial" w:cs="Arial"/>
        </w:rPr>
        <w:t xml:space="preserve">y </w:t>
      </w:r>
      <w:r w:rsidR="00D573CF" w:rsidRPr="006C6FD1">
        <w:rPr>
          <w:rFonts w:ascii="Arial" w:hAnsi="Arial" w:cs="Arial"/>
          <w:spacing w:val="-4"/>
        </w:rPr>
        <w:t xml:space="preserve">ejercicio </w:t>
      </w:r>
      <w:r w:rsidR="00D573CF" w:rsidRPr="006C6FD1">
        <w:rPr>
          <w:rFonts w:ascii="Arial" w:hAnsi="Arial" w:cs="Arial"/>
        </w:rPr>
        <w:t xml:space="preserve">de </w:t>
      </w:r>
      <w:r w:rsidR="00D573CF" w:rsidRPr="006C6FD1">
        <w:rPr>
          <w:rFonts w:ascii="Arial" w:hAnsi="Arial" w:cs="Arial"/>
          <w:spacing w:val="-4"/>
        </w:rPr>
        <w:t xml:space="preserve">sus derechos </w:t>
      </w:r>
      <w:r w:rsidR="00D573CF" w:rsidRPr="006C6FD1">
        <w:rPr>
          <w:rFonts w:ascii="Arial" w:hAnsi="Arial" w:cs="Arial"/>
          <w:spacing w:val="-5"/>
        </w:rPr>
        <w:t xml:space="preserve">político- </w:t>
      </w:r>
      <w:r w:rsidR="00D573CF" w:rsidRPr="006C6FD1">
        <w:rPr>
          <w:rFonts w:ascii="Arial" w:hAnsi="Arial" w:cs="Arial"/>
          <w:spacing w:val="-4"/>
        </w:rPr>
        <w:t xml:space="preserve">electorales, </w:t>
      </w:r>
      <w:r w:rsidR="00D573CF" w:rsidRPr="006C6FD1">
        <w:rPr>
          <w:rFonts w:ascii="Arial" w:hAnsi="Arial" w:cs="Arial"/>
        </w:rPr>
        <w:t xml:space="preserve">se </w:t>
      </w:r>
      <w:r w:rsidR="00D573CF" w:rsidRPr="006C6FD1">
        <w:rPr>
          <w:rFonts w:ascii="Arial" w:hAnsi="Arial" w:cs="Arial"/>
          <w:spacing w:val="-4"/>
        </w:rPr>
        <w:t xml:space="preserve">registra libre, voluntaria </w:t>
      </w:r>
      <w:r w:rsidR="00D573CF" w:rsidRPr="006C6FD1">
        <w:rPr>
          <w:rFonts w:ascii="Arial" w:hAnsi="Arial" w:cs="Arial"/>
        </w:rPr>
        <w:t xml:space="preserve">e </w:t>
      </w:r>
      <w:r w:rsidR="00D573CF" w:rsidRPr="006C6FD1">
        <w:rPr>
          <w:rFonts w:ascii="Arial" w:hAnsi="Arial" w:cs="Arial"/>
          <w:spacing w:val="-4"/>
        </w:rPr>
        <w:t xml:space="preserve">individualmente, </w:t>
      </w:r>
      <w:r w:rsidR="00D573CF" w:rsidRPr="006C6FD1">
        <w:rPr>
          <w:rFonts w:ascii="Arial" w:hAnsi="Arial" w:cs="Arial"/>
        </w:rPr>
        <w:t xml:space="preserve">a un </w:t>
      </w:r>
      <w:r w:rsidR="00D573CF" w:rsidRPr="006C6FD1">
        <w:rPr>
          <w:rFonts w:ascii="Arial" w:hAnsi="Arial" w:cs="Arial"/>
          <w:spacing w:val="-4"/>
        </w:rPr>
        <w:t xml:space="preserve">partido político, </w:t>
      </w:r>
      <w:r w:rsidR="00D573CF" w:rsidRPr="006C6FD1">
        <w:rPr>
          <w:rFonts w:ascii="Arial" w:hAnsi="Arial" w:cs="Arial"/>
          <w:spacing w:val="-3"/>
        </w:rPr>
        <w:t xml:space="preserve">en </w:t>
      </w:r>
      <w:r w:rsidR="00D573CF" w:rsidRPr="006C6FD1">
        <w:rPr>
          <w:rFonts w:ascii="Arial" w:hAnsi="Arial" w:cs="Arial"/>
          <w:spacing w:val="-4"/>
        </w:rPr>
        <w:t xml:space="preserve">los </w:t>
      </w:r>
      <w:r w:rsidR="00D573CF" w:rsidRPr="006C6FD1">
        <w:rPr>
          <w:rFonts w:ascii="Arial" w:hAnsi="Arial" w:cs="Arial"/>
          <w:spacing w:val="-5"/>
        </w:rPr>
        <w:t xml:space="preserve">términos </w:t>
      </w:r>
      <w:r w:rsidR="00D573CF" w:rsidRPr="006C6FD1">
        <w:rPr>
          <w:rFonts w:ascii="Arial" w:hAnsi="Arial" w:cs="Arial"/>
          <w:spacing w:val="-4"/>
        </w:rPr>
        <w:t xml:space="preserve">que para </w:t>
      </w:r>
      <w:r w:rsidR="00D573CF" w:rsidRPr="006C6FD1">
        <w:rPr>
          <w:rFonts w:ascii="Arial" w:hAnsi="Arial" w:cs="Arial"/>
          <w:spacing w:val="-5"/>
        </w:rPr>
        <w:t xml:space="preserve">esos </w:t>
      </w:r>
      <w:r w:rsidR="00D573CF" w:rsidRPr="006C6FD1">
        <w:rPr>
          <w:rFonts w:ascii="Arial" w:hAnsi="Arial" w:cs="Arial"/>
          <w:spacing w:val="-4"/>
        </w:rPr>
        <w:t xml:space="preserve">efectos disponga </w:t>
      </w:r>
      <w:r w:rsidR="00D573CF" w:rsidRPr="006C6FD1">
        <w:rPr>
          <w:rFonts w:ascii="Arial" w:hAnsi="Arial" w:cs="Arial"/>
        </w:rPr>
        <w:t xml:space="preserve">el </w:t>
      </w:r>
      <w:r w:rsidR="00D573CF" w:rsidRPr="006C6FD1">
        <w:rPr>
          <w:rFonts w:ascii="Arial" w:hAnsi="Arial" w:cs="Arial"/>
          <w:spacing w:val="-4"/>
        </w:rPr>
        <w:t xml:space="preserve">partido político </w:t>
      </w:r>
      <w:r w:rsidR="00D573CF" w:rsidRPr="006C6FD1">
        <w:rPr>
          <w:rFonts w:ascii="Arial" w:hAnsi="Arial" w:cs="Arial"/>
        </w:rPr>
        <w:t xml:space="preserve">en su </w:t>
      </w:r>
      <w:r w:rsidR="00D573CF" w:rsidRPr="006C6FD1">
        <w:rPr>
          <w:rFonts w:ascii="Arial" w:hAnsi="Arial" w:cs="Arial"/>
          <w:spacing w:val="-5"/>
        </w:rPr>
        <w:t xml:space="preserve">normatividad, </w:t>
      </w:r>
      <w:r w:rsidR="00D573CF" w:rsidRPr="006C6FD1">
        <w:rPr>
          <w:rFonts w:ascii="Arial" w:hAnsi="Arial" w:cs="Arial"/>
          <w:spacing w:val="-4"/>
        </w:rPr>
        <w:t xml:space="preserve">independientemente </w:t>
      </w:r>
      <w:r w:rsidR="00D573CF" w:rsidRPr="006C6FD1">
        <w:rPr>
          <w:rFonts w:ascii="Arial" w:hAnsi="Arial" w:cs="Arial"/>
        </w:rPr>
        <w:t xml:space="preserve">de su </w:t>
      </w:r>
      <w:r w:rsidR="00D573CF" w:rsidRPr="006C6FD1">
        <w:rPr>
          <w:rFonts w:ascii="Arial" w:hAnsi="Arial" w:cs="Arial"/>
          <w:spacing w:val="-4"/>
        </w:rPr>
        <w:t xml:space="preserve">denominación, </w:t>
      </w:r>
      <w:r w:rsidR="00D573CF" w:rsidRPr="006C6FD1">
        <w:rPr>
          <w:rFonts w:ascii="Arial" w:hAnsi="Arial" w:cs="Arial"/>
          <w:spacing w:val="-5"/>
        </w:rPr>
        <w:t xml:space="preserve">actividad </w:t>
      </w:r>
      <w:r w:rsidR="00D573CF" w:rsidRPr="006C6FD1">
        <w:rPr>
          <w:rFonts w:ascii="Arial" w:hAnsi="Arial" w:cs="Arial"/>
        </w:rPr>
        <w:t xml:space="preserve">o </w:t>
      </w:r>
      <w:r w:rsidR="00D573CF" w:rsidRPr="006C6FD1">
        <w:rPr>
          <w:rFonts w:ascii="Arial" w:hAnsi="Arial" w:cs="Arial"/>
          <w:spacing w:val="-4"/>
        </w:rPr>
        <w:t xml:space="preserve">grado </w:t>
      </w:r>
      <w:r w:rsidR="00D573CF" w:rsidRPr="006C6FD1">
        <w:rPr>
          <w:rFonts w:ascii="Arial" w:hAnsi="Arial" w:cs="Arial"/>
          <w:spacing w:val="-3"/>
        </w:rPr>
        <w:t>de</w:t>
      </w:r>
      <w:r w:rsidR="00D573CF" w:rsidRPr="006C6FD1">
        <w:rPr>
          <w:rFonts w:ascii="Arial" w:hAnsi="Arial" w:cs="Arial"/>
          <w:spacing w:val="-12"/>
        </w:rPr>
        <w:t xml:space="preserve"> </w:t>
      </w:r>
      <w:r w:rsidR="00D573CF" w:rsidRPr="006C6FD1">
        <w:rPr>
          <w:rFonts w:ascii="Arial" w:hAnsi="Arial" w:cs="Arial"/>
          <w:spacing w:val="-6"/>
        </w:rPr>
        <w:t>participación;</w:t>
      </w:r>
    </w:p>
    <w:p w14:paraId="1A724AF5" w14:textId="77777777" w:rsidR="005D5DF4" w:rsidRPr="006C6FD1" w:rsidRDefault="005D5DF4" w:rsidP="005D5DF4">
      <w:pPr>
        <w:jc w:val="both"/>
        <w:rPr>
          <w:rFonts w:ascii="Arial" w:eastAsia="Calibri" w:hAnsi="Arial" w:cs="Arial"/>
          <w:lang w:val="es-MX" w:eastAsia="en-US"/>
        </w:rPr>
      </w:pPr>
    </w:p>
    <w:p w14:paraId="2DB262E2" w14:textId="77777777" w:rsidR="005D5DF4" w:rsidRDefault="005D5DF4" w:rsidP="005D5DF4">
      <w:pPr>
        <w:jc w:val="both"/>
        <w:rPr>
          <w:rFonts w:ascii="Arial" w:eastAsia="Calibri" w:hAnsi="Arial" w:cs="Arial"/>
          <w:lang w:val="es-MX" w:eastAsia="en-US"/>
        </w:rPr>
      </w:pPr>
      <w:r w:rsidRPr="006C6FD1">
        <w:rPr>
          <w:rFonts w:ascii="Arial" w:eastAsia="Calibri" w:hAnsi="Arial" w:cs="Arial"/>
          <w:lang w:val="es-MX" w:eastAsia="en-US"/>
        </w:rPr>
        <w:t>XXIV. Padrón: el padrón electoral;</w:t>
      </w:r>
    </w:p>
    <w:p w14:paraId="2F8855B0" w14:textId="77777777" w:rsidR="0035556C" w:rsidRPr="006C6FD1" w:rsidRDefault="0035556C" w:rsidP="005D5DF4">
      <w:pPr>
        <w:jc w:val="both"/>
        <w:rPr>
          <w:rFonts w:ascii="Arial" w:eastAsia="Calibri" w:hAnsi="Arial" w:cs="Arial"/>
          <w:lang w:val="es-MX" w:eastAsia="en-US"/>
        </w:rPr>
      </w:pPr>
    </w:p>
    <w:p w14:paraId="1C4C15C2"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XXV. Partidos: los partidos políticos estatales y nacionales;</w:t>
      </w:r>
    </w:p>
    <w:p w14:paraId="2DEB7EA2" w14:textId="77777777" w:rsidR="005D5DF4" w:rsidRPr="006C6FD1" w:rsidRDefault="005D5DF4" w:rsidP="005D5DF4">
      <w:pPr>
        <w:jc w:val="both"/>
        <w:rPr>
          <w:rFonts w:ascii="Arial" w:eastAsia="Calibri" w:hAnsi="Arial" w:cs="Arial"/>
          <w:lang w:val="es-MX" w:eastAsia="en-US"/>
        </w:rPr>
      </w:pPr>
    </w:p>
    <w:p w14:paraId="3E65C772" w14:textId="77777777" w:rsidR="005E2794" w:rsidRDefault="005E2794" w:rsidP="005D5DF4">
      <w:pPr>
        <w:jc w:val="both"/>
        <w:rPr>
          <w:rFonts w:ascii="Arial" w:hAnsi="Arial" w:cs="Arial"/>
          <w:spacing w:val="-4"/>
        </w:rPr>
      </w:pPr>
      <w:r w:rsidRPr="006C6FD1">
        <w:rPr>
          <w:rFonts w:ascii="Arial" w:hAnsi="Arial" w:cs="Arial"/>
          <w:spacing w:val="-3"/>
        </w:rPr>
        <w:t xml:space="preserve">XXV bis. </w:t>
      </w:r>
      <w:r w:rsidRPr="006C6FD1">
        <w:rPr>
          <w:rFonts w:ascii="Arial" w:hAnsi="Arial" w:cs="Arial"/>
          <w:spacing w:val="-4"/>
        </w:rPr>
        <w:t xml:space="preserve">Paridad </w:t>
      </w:r>
      <w:r w:rsidRPr="006C6FD1">
        <w:rPr>
          <w:rFonts w:ascii="Arial" w:hAnsi="Arial" w:cs="Arial"/>
        </w:rPr>
        <w:t xml:space="preserve">de </w:t>
      </w:r>
      <w:r w:rsidRPr="006C6FD1">
        <w:rPr>
          <w:rFonts w:ascii="Arial" w:hAnsi="Arial" w:cs="Arial"/>
          <w:spacing w:val="-4"/>
        </w:rPr>
        <w:t xml:space="preserve">género: igualdad política entre mujeres </w:t>
      </w:r>
      <w:r w:rsidRPr="006C6FD1">
        <w:rPr>
          <w:rFonts w:ascii="Arial" w:hAnsi="Arial" w:cs="Arial"/>
        </w:rPr>
        <w:t xml:space="preserve">y </w:t>
      </w:r>
      <w:r w:rsidRPr="006C6FD1">
        <w:rPr>
          <w:rFonts w:ascii="Arial" w:hAnsi="Arial" w:cs="Arial"/>
          <w:spacing w:val="-4"/>
        </w:rPr>
        <w:t xml:space="preserve">hombres. </w:t>
      </w:r>
      <w:r w:rsidRPr="006C6FD1">
        <w:rPr>
          <w:rFonts w:ascii="Arial" w:hAnsi="Arial" w:cs="Arial"/>
        </w:rPr>
        <w:t xml:space="preserve">Se </w:t>
      </w:r>
      <w:r w:rsidRPr="006C6FD1">
        <w:rPr>
          <w:rFonts w:ascii="Arial" w:hAnsi="Arial" w:cs="Arial"/>
          <w:spacing w:val="-4"/>
        </w:rPr>
        <w:t xml:space="preserve">garantiza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asignación </w:t>
      </w:r>
      <w:r w:rsidRPr="006C6FD1">
        <w:rPr>
          <w:rFonts w:ascii="Arial" w:hAnsi="Arial" w:cs="Arial"/>
          <w:spacing w:val="-3"/>
        </w:rPr>
        <w:t xml:space="preserve">del </w:t>
      </w:r>
      <w:r w:rsidRPr="006C6FD1">
        <w:rPr>
          <w:rFonts w:ascii="Arial" w:hAnsi="Arial" w:cs="Arial"/>
          <w:spacing w:val="-4"/>
        </w:rPr>
        <w:t xml:space="preserve">50% mujeres </w:t>
      </w:r>
      <w:r w:rsidRPr="006C6FD1">
        <w:rPr>
          <w:rFonts w:ascii="Arial" w:hAnsi="Arial" w:cs="Arial"/>
        </w:rPr>
        <w:t xml:space="preserve">y </w:t>
      </w:r>
      <w:r w:rsidRPr="006C6FD1">
        <w:rPr>
          <w:rFonts w:ascii="Arial" w:hAnsi="Arial" w:cs="Arial"/>
          <w:spacing w:val="-3"/>
        </w:rPr>
        <w:t xml:space="preserve">50% </w:t>
      </w:r>
      <w:r w:rsidRPr="006C6FD1">
        <w:rPr>
          <w:rFonts w:ascii="Arial" w:hAnsi="Arial" w:cs="Arial"/>
          <w:spacing w:val="-4"/>
        </w:rPr>
        <w:t xml:space="preserve">hombres </w:t>
      </w:r>
      <w:r w:rsidRPr="006C6FD1">
        <w:rPr>
          <w:rFonts w:ascii="Arial" w:hAnsi="Arial" w:cs="Arial"/>
        </w:rPr>
        <w:t xml:space="preserve">en </w:t>
      </w:r>
      <w:r w:rsidRPr="006C6FD1">
        <w:rPr>
          <w:rFonts w:ascii="Arial" w:hAnsi="Arial" w:cs="Arial"/>
          <w:spacing w:val="-4"/>
        </w:rPr>
        <w:t xml:space="preserve">candidaturas </w:t>
      </w:r>
      <w:r w:rsidRPr="006C6FD1">
        <w:rPr>
          <w:rFonts w:ascii="Arial" w:hAnsi="Arial" w:cs="Arial"/>
        </w:rPr>
        <w:t xml:space="preserve">a </w:t>
      </w:r>
      <w:r w:rsidRPr="006C6FD1">
        <w:rPr>
          <w:rFonts w:ascii="Arial" w:hAnsi="Arial" w:cs="Arial"/>
          <w:spacing w:val="-4"/>
        </w:rPr>
        <w:t xml:space="preserve">cargos </w:t>
      </w:r>
      <w:r w:rsidRPr="006C6FD1">
        <w:rPr>
          <w:rFonts w:ascii="Arial" w:hAnsi="Arial" w:cs="Arial"/>
        </w:rPr>
        <w:t xml:space="preserve">de </w:t>
      </w:r>
      <w:r w:rsidRPr="006C6FD1">
        <w:rPr>
          <w:rFonts w:ascii="Arial" w:hAnsi="Arial" w:cs="Arial"/>
          <w:spacing w:val="-4"/>
        </w:rPr>
        <w:t>elección popular;</w:t>
      </w:r>
    </w:p>
    <w:p w14:paraId="61A13BE6" w14:textId="77777777" w:rsidR="00AA305B" w:rsidRPr="006C6FD1" w:rsidRDefault="00AA305B" w:rsidP="005D5DF4">
      <w:pPr>
        <w:jc w:val="both"/>
        <w:rPr>
          <w:rFonts w:ascii="Arial" w:eastAsia="Calibri" w:hAnsi="Arial" w:cs="Arial"/>
          <w:lang w:val="es-MX" w:eastAsia="en-US"/>
        </w:rPr>
      </w:pPr>
    </w:p>
    <w:p w14:paraId="0183DE72" w14:textId="77777777" w:rsidR="005E2794" w:rsidRDefault="00AA305B" w:rsidP="005D5DF4">
      <w:pPr>
        <w:jc w:val="both"/>
        <w:rPr>
          <w:rFonts w:ascii="Arial" w:eastAsia="Calibri" w:hAnsi="Arial" w:cs="Arial"/>
          <w:lang w:val="es-MX" w:eastAsia="en-US"/>
        </w:rPr>
      </w:pPr>
      <w:r w:rsidRPr="00AA305B">
        <w:rPr>
          <w:rFonts w:ascii="Arial" w:eastAsia="Calibri" w:hAnsi="Arial" w:cs="Arial"/>
          <w:lang w:eastAsia="en-US"/>
        </w:rPr>
        <w:t>XXV Ter. Personas juzgadoras: personas magistradas y magistrados del Pleno del Supremo Tribunal de Justicia de número; magistratura supernumeraria; magistradas y magistrados regionales; juezas y jueces de primera instancia; juezas y jueces menores; y magistradas y magistrados del Tribunal de Disciplina Judicial del Poder Judicial del Estado, electas por mayoría relativa y voto directo de la ciudadanía;</w:t>
      </w:r>
    </w:p>
    <w:p w14:paraId="3AF96081" w14:textId="77777777" w:rsidR="00AA305B" w:rsidRPr="00066789" w:rsidRDefault="00AA305B" w:rsidP="00AA305B">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adicionada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0BF80B56" w14:textId="77777777" w:rsidR="00AA305B" w:rsidRDefault="00AA305B" w:rsidP="00AA305B">
      <w:pPr>
        <w:jc w:val="right"/>
        <w:rPr>
          <w:rStyle w:val="Hipervnculo"/>
          <w:rFonts w:eastAsia="Calibri"/>
          <w:b/>
          <w:bCs/>
          <w:i/>
          <w:sz w:val="16"/>
          <w:szCs w:val="16"/>
          <w:lang w:val="es-MX" w:eastAsia="en-US"/>
        </w:rPr>
      </w:pPr>
      <w:hyperlink r:id="rId12" w:history="1">
        <w:r w:rsidRPr="00AA305B">
          <w:rPr>
            <w:rStyle w:val="Hipervnculo"/>
            <w:rFonts w:eastAsia="Calibri"/>
            <w:b/>
            <w:bCs/>
            <w:i/>
            <w:sz w:val="16"/>
            <w:szCs w:val="16"/>
            <w:lang w:val="es-MX" w:eastAsia="en-US"/>
          </w:rPr>
          <w:t>https://po.tamaulipas.gob.mx/wp-content/uploads/2025/01/cl-08-160125.pdf</w:t>
        </w:r>
      </w:hyperlink>
    </w:p>
    <w:p w14:paraId="45D79259" w14:textId="77777777" w:rsidR="008E7535" w:rsidRPr="006C6FD1" w:rsidRDefault="008E7535" w:rsidP="00AA305B">
      <w:pPr>
        <w:jc w:val="right"/>
        <w:rPr>
          <w:rFonts w:ascii="Arial" w:eastAsia="Calibri" w:hAnsi="Arial" w:cs="Arial"/>
          <w:lang w:val="es-MX" w:eastAsia="en-US"/>
        </w:rPr>
      </w:pPr>
    </w:p>
    <w:p w14:paraId="3F895543"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lastRenderedPageBreak/>
        <w:t xml:space="preserve">XXVI. </w:t>
      </w:r>
      <w:r w:rsidR="005E2794" w:rsidRPr="006C6FD1">
        <w:rPr>
          <w:rFonts w:ascii="Arial" w:hAnsi="Arial" w:cs="Arial"/>
          <w:spacing w:val="-4"/>
        </w:rPr>
        <w:t xml:space="preserve">Precandidato </w:t>
      </w:r>
      <w:r w:rsidR="005E2794" w:rsidRPr="006C6FD1">
        <w:rPr>
          <w:rFonts w:ascii="Arial" w:hAnsi="Arial" w:cs="Arial"/>
        </w:rPr>
        <w:t xml:space="preserve">o </w:t>
      </w:r>
      <w:r w:rsidR="005E2794" w:rsidRPr="006C6FD1">
        <w:rPr>
          <w:rFonts w:ascii="Arial" w:hAnsi="Arial" w:cs="Arial"/>
          <w:spacing w:val="-4"/>
        </w:rPr>
        <w:t xml:space="preserve">precandidata: </w:t>
      </w:r>
      <w:r w:rsidR="005E2794" w:rsidRPr="006C6FD1">
        <w:rPr>
          <w:rFonts w:ascii="Arial" w:hAnsi="Arial" w:cs="Arial"/>
          <w:spacing w:val="-3"/>
        </w:rPr>
        <w:t xml:space="preserve">es el </w:t>
      </w:r>
      <w:r w:rsidR="005E2794" w:rsidRPr="006C6FD1">
        <w:rPr>
          <w:rFonts w:ascii="Arial" w:hAnsi="Arial" w:cs="Arial"/>
          <w:spacing w:val="-5"/>
        </w:rPr>
        <w:t xml:space="preserve">ciudadano </w:t>
      </w:r>
      <w:r w:rsidR="005E2794" w:rsidRPr="006C6FD1">
        <w:rPr>
          <w:rFonts w:ascii="Arial" w:hAnsi="Arial" w:cs="Arial"/>
        </w:rPr>
        <w:t xml:space="preserve">o </w:t>
      </w:r>
      <w:r w:rsidR="005E2794" w:rsidRPr="006C6FD1">
        <w:rPr>
          <w:rFonts w:ascii="Arial" w:hAnsi="Arial" w:cs="Arial"/>
          <w:spacing w:val="-3"/>
        </w:rPr>
        <w:t xml:space="preserve">la </w:t>
      </w:r>
      <w:r w:rsidR="005E2794" w:rsidRPr="006C6FD1">
        <w:rPr>
          <w:rFonts w:ascii="Arial" w:hAnsi="Arial" w:cs="Arial"/>
          <w:spacing w:val="-5"/>
        </w:rPr>
        <w:t xml:space="preserve">ciudadana </w:t>
      </w:r>
      <w:r w:rsidR="005E2794" w:rsidRPr="006C6FD1">
        <w:rPr>
          <w:rFonts w:ascii="Arial" w:hAnsi="Arial" w:cs="Arial"/>
          <w:spacing w:val="-4"/>
        </w:rPr>
        <w:t xml:space="preserve">que </w:t>
      </w:r>
      <w:r w:rsidR="005E2794" w:rsidRPr="006C6FD1">
        <w:rPr>
          <w:rFonts w:ascii="Arial" w:hAnsi="Arial" w:cs="Arial"/>
          <w:spacing w:val="-3"/>
        </w:rPr>
        <w:t xml:space="preserve">se </w:t>
      </w:r>
      <w:r w:rsidR="005E2794" w:rsidRPr="006C6FD1">
        <w:rPr>
          <w:rFonts w:ascii="Arial" w:hAnsi="Arial" w:cs="Arial"/>
          <w:spacing w:val="-4"/>
        </w:rPr>
        <w:t xml:space="preserve">registra </w:t>
      </w:r>
      <w:r w:rsidR="005E2794" w:rsidRPr="006C6FD1">
        <w:rPr>
          <w:rFonts w:ascii="Arial" w:hAnsi="Arial" w:cs="Arial"/>
          <w:spacing w:val="-3"/>
        </w:rPr>
        <w:t xml:space="preserve">como tal </w:t>
      </w:r>
      <w:r w:rsidR="005E2794" w:rsidRPr="006C6FD1">
        <w:rPr>
          <w:rFonts w:ascii="Arial" w:hAnsi="Arial" w:cs="Arial"/>
          <w:spacing w:val="-4"/>
        </w:rPr>
        <w:t xml:space="preserve">porque </w:t>
      </w:r>
      <w:r w:rsidR="005E2794" w:rsidRPr="006C6FD1">
        <w:rPr>
          <w:rFonts w:ascii="Arial" w:hAnsi="Arial" w:cs="Arial"/>
          <w:spacing w:val="-5"/>
        </w:rPr>
        <w:t xml:space="preserve">pretende </w:t>
      </w:r>
      <w:r w:rsidR="005E2794" w:rsidRPr="006C6FD1">
        <w:rPr>
          <w:rFonts w:ascii="Arial" w:hAnsi="Arial" w:cs="Arial"/>
          <w:spacing w:val="-4"/>
        </w:rPr>
        <w:t xml:space="preserve">postularse </w:t>
      </w:r>
      <w:r w:rsidR="005E2794" w:rsidRPr="006C6FD1">
        <w:rPr>
          <w:rFonts w:ascii="Arial" w:hAnsi="Arial" w:cs="Arial"/>
          <w:spacing w:val="-3"/>
        </w:rPr>
        <w:t xml:space="preserve">por </w:t>
      </w:r>
      <w:r w:rsidR="005E2794" w:rsidRPr="006C6FD1">
        <w:rPr>
          <w:rFonts w:ascii="Arial" w:hAnsi="Arial" w:cs="Arial"/>
        </w:rPr>
        <w:t xml:space="preserve">un </w:t>
      </w:r>
      <w:r w:rsidR="005E2794" w:rsidRPr="006C6FD1">
        <w:rPr>
          <w:rFonts w:ascii="Arial" w:hAnsi="Arial" w:cs="Arial"/>
          <w:spacing w:val="-4"/>
        </w:rPr>
        <w:t xml:space="preserve">partido político </w:t>
      </w:r>
      <w:r w:rsidR="005E2794" w:rsidRPr="006C6FD1">
        <w:rPr>
          <w:rFonts w:ascii="Arial" w:hAnsi="Arial" w:cs="Arial"/>
          <w:spacing w:val="-3"/>
        </w:rPr>
        <w:t xml:space="preserve">para una </w:t>
      </w:r>
      <w:r w:rsidR="005E2794" w:rsidRPr="006C6FD1">
        <w:rPr>
          <w:rFonts w:ascii="Arial" w:hAnsi="Arial" w:cs="Arial"/>
          <w:spacing w:val="-4"/>
        </w:rPr>
        <w:t xml:space="preserve">candidatura </w:t>
      </w:r>
      <w:r w:rsidR="005E2794" w:rsidRPr="006C6FD1">
        <w:rPr>
          <w:rFonts w:ascii="Arial" w:hAnsi="Arial" w:cs="Arial"/>
        </w:rPr>
        <w:t xml:space="preserve">a </w:t>
      </w:r>
      <w:r w:rsidR="005E2794" w:rsidRPr="006C6FD1">
        <w:rPr>
          <w:rFonts w:ascii="Arial" w:hAnsi="Arial" w:cs="Arial"/>
          <w:spacing w:val="-4"/>
        </w:rPr>
        <w:t xml:space="preserve">cargo </w:t>
      </w:r>
      <w:r w:rsidR="005E2794" w:rsidRPr="006C6FD1">
        <w:rPr>
          <w:rFonts w:ascii="Arial" w:hAnsi="Arial" w:cs="Arial"/>
        </w:rPr>
        <w:t xml:space="preserve">de </w:t>
      </w:r>
      <w:r w:rsidR="005E2794" w:rsidRPr="006C6FD1">
        <w:rPr>
          <w:rFonts w:ascii="Arial" w:hAnsi="Arial" w:cs="Arial"/>
          <w:spacing w:val="-4"/>
        </w:rPr>
        <w:t xml:space="preserve">elección popular, conforme </w:t>
      </w:r>
      <w:r w:rsidR="005E2794" w:rsidRPr="006C6FD1">
        <w:rPr>
          <w:rFonts w:ascii="Arial" w:hAnsi="Arial" w:cs="Arial"/>
        </w:rPr>
        <w:t xml:space="preserve">a </w:t>
      </w:r>
      <w:r w:rsidR="005E2794" w:rsidRPr="006C6FD1">
        <w:rPr>
          <w:rFonts w:ascii="Arial" w:hAnsi="Arial" w:cs="Arial"/>
          <w:spacing w:val="-3"/>
        </w:rPr>
        <w:t xml:space="preserve">esta Ley </w:t>
      </w:r>
      <w:r w:rsidR="005E2794" w:rsidRPr="006C6FD1">
        <w:rPr>
          <w:rFonts w:ascii="Arial" w:hAnsi="Arial" w:cs="Arial"/>
        </w:rPr>
        <w:t xml:space="preserve">y a </w:t>
      </w:r>
      <w:r w:rsidR="005E2794" w:rsidRPr="006C6FD1">
        <w:rPr>
          <w:rFonts w:ascii="Arial" w:hAnsi="Arial" w:cs="Arial"/>
          <w:spacing w:val="-4"/>
        </w:rPr>
        <w:t xml:space="preserve">los estatutos </w:t>
      </w:r>
      <w:r w:rsidR="005E2794" w:rsidRPr="006C6FD1">
        <w:rPr>
          <w:rFonts w:ascii="Arial" w:hAnsi="Arial" w:cs="Arial"/>
        </w:rPr>
        <w:t xml:space="preserve">de </w:t>
      </w:r>
      <w:r w:rsidR="005E2794" w:rsidRPr="006C6FD1">
        <w:rPr>
          <w:rFonts w:ascii="Arial" w:hAnsi="Arial" w:cs="Arial"/>
          <w:spacing w:val="-3"/>
        </w:rPr>
        <w:t xml:space="preserve">un </w:t>
      </w:r>
      <w:r w:rsidR="005E2794" w:rsidRPr="006C6FD1">
        <w:rPr>
          <w:rFonts w:ascii="Arial" w:hAnsi="Arial" w:cs="Arial"/>
          <w:spacing w:val="-4"/>
        </w:rPr>
        <w:t xml:space="preserve">partido político, </w:t>
      </w:r>
      <w:r w:rsidR="005E2794" w:rsidRPr="006C6FD1">
        <w:rPr>
          <w:rFonts w:ascii="Arial" w:hAnsi="Arial" w:cs="Arial"/>
        </w:rPr>
        <w:t xml:space="preserve">en el </w:t>
      </w:r>
      <w:r w:rsidR="005E2794" w:rsidRPr="006C6FD1">
        <w:rPr>
          <w:rFonts w:ascii="Arial" w:hAnsi="Arial" w:cs="Arial"/>
          <w:spacing w:val="-4"/>
        </w:rPr>
        <w:t xml:space="preserve">proceso </w:t>
      </w:r>
      <w:r w:rsidR="005E2794" w:rsidRPr="006C6FD1">
        <w:rPr>
          <w:rFonts w:ascii="Arial" w:hAnsi="Arial" w:cs="Arial"/>
        </w:rPr>
        <w:t xml:space="preserve">de </w:t>
      </w:r>
      <w:r w:rsidR="005E2794" w:rsidRPr="006C6FD1">
        <w:rPr>
          <w:rFonts w:ascii="Arial" w:hAnsi="Arial" w:cs="Arial"/>
          <w:spacing w:val="-4"/>
        </w:rPr>
        <w:t xml:space="preserve">selección interna </w:t>
      </w:r>
      <w:r w:rsidR="005E2794" w:rsidRPr="006C6FD1">
        <w:rPr>
          <w:rFonts w:ascii="Arial" w:hAnsi="Arial" w:cs="Arial"/>
        </w:rPr>
        <w:t xml:space="preserve">de </w:t>
      </w:r>
      <w:r w:rsidR="005E2794" w:rsidRPr="006C6FD1">
        <w:rPr>
          <w:rFonts w:ascii="Arial" w:hAnsi="Arial" w:cs="Arial"/>
          <w:spacing w:val="-4"/>
        </w:rPr>
        <w:t xml:space="preserve">candidatos </w:t>
      </w:r>
      <w:r w:rsidR="005E2794" w:rsidRPr="006C6FD1">
        <w:rPr>
          <w:rFonts w:ascii="Arial" w:hAnsi="Arial" w:cs="Arial"/>
        </w:rPr>
        <w:t xml:space="preserve">o </w:t>
      </w:r>
      <w:r w:rsidR="005E2794" w:rsidRPr="006C6FD1">
        <w:rPr>
          <w:rFonts w:ascii="Arial" w:hAnsi="Arial" w:cs="Arial"/>
          <w:spacing w:val="-4"/>
        </w:rPr>
        <w:t xml:space="preserve">candidatas </w:t>
      </w:r>
      <w:r w:rsidR="005E2794" w:rsidRPr="006C6FD1">
        <w:rPr>
          <w:rFonts w:ascii="Arial" w:hAnsi="Arial" w:cs="Arial"/>
        </w:rPr>
        <w:t xml:space="preserve">a </w:t>
      </w:r>
      <w:r w:rsidR="005E2794" w:rsidRPr="006C6FD1">
        <w:rPr>
          <w:rFonts w:ascii="Arial" w:hAnsi="Arial" w:cs="Arial"/>
          <w:spacing w:val="-4"/>
        </w:rPr>
        <w:t xml:space="preserve">cargos de </w:t>
      </w:r>
      <w:r w:rsidR="005E2794" w:rsidRPr="006C6FD1">
        <w:rPr>
          <w:rFonts w:ascii="Arial" w:hAnsi="Arial" w:cs="Arial"/>
          <w:spacing w:val="-5"/>
        </w:rPr>
        <w:t>elección</w:t>
      </w:r>
      <w:r w:rsidR="005E2794" w:rsidRPr="006C6FD1">
        <w:rPr>
          <w:rFonts w:ascii="Arial" w:hAnsi="Arial" w:cs="Arial"/>
          <w:spacing w:val="-8"/>
        </w:rPr>
        <w:t xml:space="preserve"> </w:t>
      </w:r>
      <w:r w:rsidR="005E2794" w:rsidRPr="006C6FD1">
        <w:rPr>
          <w:rFonts w:ascii="Arial" w:hAnsi="Arial" w:cs="Arial"/>
          <w:spacing w:val="-5"/>
        </w:rPr>
        <w:t>popular;</w:t>
      </w:r>
    </w:p>
    <w:p w14:paraId="1298CF13" w14:textId="77777777" w:rsidR="005D5DF4" w:rsidRPr="006C6FD1" w:rsidRDefault="005D5DF4" w:rsidP="005D5DF4">
      <w:pPr>
        <w:jc w:val="both"/>
        <w:rPr>
          <w:rFonts w:ascii="Arial" w:eastAsia="Calibri" w:hAnsi="Arial" w:cs="Arial"/>
          <w:lang w:val="es-MX" w:eastAsia="en-US"/>
        </w:rPr>
      </w:pPr>
    </w:p>
    <w:p w14:paraId="0B4CB651" w14:textId="77777777" w:rsidR="005D5DF4" w:rsidRDefault="005D5DF4" w:rsidP="005D5DF4">
      <w:pPr>
        <w:jc w:val="both"/>
        <w:rPr>
          <w:rFonts w:ascii="Arial" w:hAnsi="Arial" w:cs="Arial"/>
          <w:spacing w:val="-4"/>
        </w:rPr>
      </w:pPr>
      <w:r w:rsidRPr="006C6FD1">
        <w:rPr>
          <w:rFonts w:ascii="Arial" w:eastAsia="Calibri" w:hAnsi="Arial" w:cs="Arial"/>
          <w:lang w:val="es-MX" w:eastAsia="en-US"/>
        </w:rPr>
        <w:t xml:space="preserve">XXVII. </w:t>
      </w:r>
      <w:r w:rsidR="003A2D81" w:rsidRPr="006C6FD1">
        <w:rPr>
          <w:rFonts w:ascii="Arial" w:hAnsi="Arial" w:cs="Arial"/>
          <w:spacing w:val="-5"/>
        </w:rPr>
        <w:t xml:space="preserve">Representante </w:t>
      </w:r>
      <w:r w:rsidR="003A2D81" w:rsidRPr="006C6FD1">
        <w:rPr>
          <w:rFonts w:ascii="Arial" w:hAnsi="Arial" w:cs="Arial"/>
        </w:rPr>
        <w:t xml:space="preserve">de </w:t>
      </w:r>
      <w:r w:rsidR="003A2D81" w:rsidRPr="006C6FD1">
        <w:rPr>
          <w:rFonts w:ascii="Arial" w:hAnsi="Arial" w:cs="Arial"/>
          <w:spacing w:val="-4"/>
        </w:rPr>
        <w:t xml:space="preserve">casilla: </w:t>
      </w:r>
      <w:r w:rsidR="003A2D81" w:rsidRPr="006C6FD1">
        <w:rPr>
          <w:rFonts w:ascii="Arial" w:hAnsi="Arial" w:cs="Arial"/>
        </w:rPr>
        <w:t xml:space="preserve">la </w:t>
      </w:r>
      <w:r w:rsidR="003A2D81" w:rsidRPr="006C6FD1">
        <w:rPr>
          <w:rFonts w:ascii="Arial" w:hAnsi="Arial" w:cs="Arial"/>
          <w:spacing w:val="-4"/>
        </w:rPr>
        <w:t xml:space="preserve">persona representante </w:t>
      </w:r>
      <w:r w:rsidR="003A2D81" w:rsidRPr="006C6FD1">
        <w:rPr>
          <w:rFonts w:ascii="Arial" w:hAnsi="Arial" w:cs="Arial"/>
          <w:spacing w:val="-3"/>
        </w:rPr>
        <w:t xml:space="preserve">del </w:t>
      </w:r>
      <w:r w:rsidR="003A2D81" w:rsidRPr="006C6FD1">
        <w:rPr>
          <w:rFonts w:ascii="Arial" w:hAnsi="Arial" w:cs="Arial"/>
          <w:spacing w:val="-4"/>
        </w:rPr>
        <w:t xml:space="preserve">partido </w:t>
      </w:r>
      <w:r w:rsidR="00F40DA4" w:rsidRPr="00F40DA4">
        <w:rPr>
          <w:rFonts w:ascii="Arial" w:eastAsia="Calibri" w:hAnsi="Arial" w:cs="Arial"/>
          <w:color w:val="7F7F7F" w:themeColor="text1" w:themeTint="80"/>
        </w:rPr>
        <w:t>[</w:t>
      </w:r>
      <w:r w:rsidR="003A2D81" w:rsidRPr="00F40DA4">
        <w:rPr>
          <w:rFonts w:ascii="Arial" w:hAnsi="Arial" w:cs="Arial"/>
          <w:color w:val="7F7F7F" w:themeColor="text1" w:themeTint="80"/>
        </w:rPr>
        <w:t xml:space="preserve">o </w:t>
      </w:r>
      <w:r w:rsidR="003A2D81" w:rsidRPr="00F40DA4">
        <w:rPr>
          <w:rFonts w:ascii="Arial" w:hAnsi="Arial" w:cs="Arial"/>
          <w:color w:val="7F7F7F" w:themeColor="text1" w:themeTint="80"/>
          <w:spacing w:val="-4"/>
        </w:rPr>
        <w:t>coalición</w:t>
      </w:r>
      <w:r w:rsidR="00F40DA4" w:rsidRPr="00F40DA4">
        <w:rPr>
          <w:rStyle w:val="nfasis"/>
          <w:rFonts w:ascii="Vrinda" w:hAnsi="Vrinda" w:cs="Arial"/>
          <w:i w:val="0"/>
          <w:color w:val="7F7F7F" w:themeColor="text1" w:themeTint="80"/>
          <w:szCs w:val="18"/>
        </w:rPr>
        <w:t>]</w:t>
      </w:r>
      <w:r w:rsidR="003A2D81" w:rsidRPr="006C6FD1">
        <w:rPr>
          <w:rFonts w:ascii="Arial" w:hAnsi="Arial" w:cs="Arial"/>
          <w:spacing w:val="-4"/>
        </w:rPr>
        <w:t xml:space="preserve">, designada </w:t>
      </w:r>
      <w:r w:rsidR="003A2D81" w:rsidRPr="006C6FD1">
        <w:rPr>
          <w:rFonts w:ascii="Arial" w:hAnsi="Arial" w:cs="Arial"/>
          <w:spacing w:val="-3"/>
        </w:rPr>
        <w:t xml:space="preserve">para </w:t>
      </w:r>
      <w:r w:rsidR="003A2D81" w:rsidRPr="006C6FD1">
        <w:rPr>
          <w:rFonts w:ascii="Arial" w:hAnsi="Arial" w:cs="Arial"/>
          <w:spacing w:val="-4"/>
        </w:rPr>
        <w:t xml:space="preserve">actuar </w:t>
      </w:r>
      <w:r w:rsidR="003A2D81" w:rsidRPr="006C6FD1">
        <w:rPr>
          <w:rFonts w:ascii="Arial" w:hAnsi="Arial" w:cs="Arial"/>
          <w:spacing w:val="-3"/>
        </w:rPr>
        <w:t xml:space="preserve">ante </w:t>
      </w:r>
      <w:r w:rsidR="003A2D81" w:rsidRPr="006C6FD1">
        <w:rPr>
          <w:rFonts w:ascii="Arial" w:hAnsi="Arial" w:cs="Arial"/>
          <w:spacing w:val="-4"/>
        </w:rPr>
        <w:t xml:space="preserve">las mesas directivas </w:t>
      </w:r>
      <w:r w:rsidR="003A2D81" w:rsidRPr="006C6FD1">
        <w:rPr>
          <w:rFonts w:ascii="Arial" w:hAnsi="Arial" w:cs="Arial"/>
        </w:rPr>
        <w:t xml:space="preserve">de </w:t>
      </w:r>
      <w:r w:rsidR="003A2D81" w:rsidRPr="006C6FD1">
        <w:rPr>
          <w:rFonts w:ascii="Arial" w:hAnsi="Arial" w:cs="Arial"/>
          <w:spacing w:val="-4"/>
        </w:rPr>
        <w:t xml:space="preserve">casilla, </w:t>
      </w:r>
      <w:r w:rsidR="003A2D81" w:rsidRPr="006C6FD1">
        <w:rPr>
          <w:rFonts w:ascii="Arial" w:hAnsi="Arial" w:cs="Arial"/>
        </w:rPr>
        <w:t xml:space="preserve">o </w:t>
      </w:r>
      <w:r w:rsidR="003A2D81" w:rsidRPr="006C6FD1">
        <w:rPr>
          <w:rFonts w:ascii="Arial" w:hAnsi="Arial" w:cs="Arial"/>
          <w:spacing w:val="-3"/>
        </w:rPr>
        <w:t xml:space="preserve">del </w:t>
      </w:r>
      <w:r w:rsidR="003A2D81" w:rsidRPr="006C6FD1">
        <w:rPr>
          <w:rFonts w:ascii="Arial" w:hAnsi="Arial" w:cs="Arial"/>
          <w:spacing w:val="-4"/>
        </w:rPr>
        <w:t xml:space="preserve">candidato </w:t>
      </w:r>
      <w:r w:rsidR="003A2D81" w:rsidRPr="006C6FD1">
        <w:rPr>
          <w:rFonts w:ascii="Arial" w:hAnsi="Arial" w:cs="Arial"/>
        </w:rPr>
        <w:t xml:space="preserve">o </w:t>
      </w:r>
      <w:r w:rsidR="003A2D81" w:rsidRPr="006C6FD1">
        <w:rPr>
          <w:rFonts w:ascii="Arial" w:hAnsi="Arial" w:cs="Arial"/>
          <w:spacing w:val="-4"/>
        </w:rPr>
        <w:t xml:space="preserve">candidata independiente, conforme </w:t>
      </w:r>
      <w:r w:rsidR="003A2D81" w:rsidRPr="006C6FD1">
        <w:rPr>
          <w:rFonts w:ascii="Arial" w:hAnsi="Arial" w:cs="Arial"/>
        </w:rPr>
        <w:t xml:space="preserve">a lo </w:t>
      </w:r>
      <w:r w:rsidR="003A2D81" w:rsidRPr="006C6FD1">
        <w:rPr>
          <w:rFonts w:ascii="Arial" w:hAnsi="Arial" w:cs="Arial"/>
          <w:spacing w:val="-4"/>
        </w:rPr>
        <w:t xml:space="preserve">dispuesto </w:t>
      </w:r>
      <w:r w:rsidR="003A2D81" w:rsidRPr="006C6FD1">
        <w:rPr>
          <w:rFonts w:ascii="Arial" w:hAnsi="Arial" w:cs="Arial"/>
        </w:rPr>
        <w:t xml:space="preserve">en la </w:t>
      </w:r>
      <w:r w:rsidR="003A2D81" w:rsidRPr="006C6FD1">
        <w:rPr>
          <w:rFonts w:ascii="Arial" w:hAnsi="Arial" w:cs="Arial"/>
          <w:spacing w:val="-4"/>
        </w:rPr>
        <w:t>presente Ley;</w:t>
      </w:r>
    </w:p>
    <w:p w14:paraId="18FAED90" w14:textId="77777777" w:rsidR="004561A9" w:rsidRDefault="004561A9" w:rsidP="005D5DF4">
      <w:pPr>
        <w:jc w:val="both"/>
        <w:rPr>
          <w:rFonts w:ascii="Arial" w:hAnsi="Arial" w:cs="Arial"/>
          <w:spacing w:val="-4"/>
        </w:rPr>
      </w:pPr>
    </w:p>
    <w:p w14:paraId="6D786043" w14:textId="77777777" w:rsidR="004561A9" w:rsidRPr="004561A9" w:rsidRDefault="000A13B6" w:rsidP="004561A9">
      <w:pPr>
        <w:ind w:left="284" w:right="283"/>
        <w:jc w:val="both"/>
        <w:rPr>
          <w:rFonts w:ascii="Arial" w:eastAsia="Calibri" w:hAnsi="Arial" w:cs="Arial"/>
          <w:i/>
          <w:iCs/>
          <w:color w:val="FF0000"/>
          <w:sz w:val="18"/>
          <w:szCs w:val="18"/>
          <w:lang w:val="es-MX" w:eastAsia="en-US"/>
        </w:rPr>
      </w:pPr>
      <w:r w:rsidRPr="000A13B6">
        <w:rPr>
          <w:rFonts w:ascii="Arial" w:eastAsia="Calibri" w:hAnsi="Arial" w:cs="Arial"/>
          <w:i/>
          <w:iCs/>
          <w:color w:val="FF0000"/>
          <w:sz w:val="18"/>
          <w:szCs w:val="18"/>
          <w:lang w:val="es-419" w:eastAsia="en-US"/>
        </w:rPr>
        <w:t>(Fracción</w:t>
      </w:r>
      <w:r w:rsidRPr="000A13B6">
        <w:rPr>
          <w:rFonts w:ascii="Arial" w:eastAsia="Calibri" w:hAnsi="Arial" w:cs="Arial"/>
          <w:i/>
          <w:iCs/>
          <w:color w:val="FF0000"/>
          <w:sz w:val="18"/>
          <w:szCs w:val="18"/>
          <w:lang w:val="es-MX" w:eastAsia="en-US"/>
        </w:rPr>
        <w:t xml:space="preserve"> declarada inválida, en la porción </w:t>
      </w:r>
      <w:r w:rsidRPr="000A13B6">
        <w:rPr>
          <w:rFonts w:ascii="Arial" w:eastAsia="Calibri" w:hAnsi="Arial" w:cs="Arial"/>
          <w:i/>
          <w:iCs/>
          <w:color w:val="FF0000"/>
          <w:sz w:val="18"/>
          <w:szCs w:val="18"/>
          <w:lang w:val="es-419" w:eastAsia="en-US"/>
        </w:rPr>
        <w:t xml:space="preserve">normativa </w:t>
      </w:r>
      <w:r w:rsidRPr="000A13B6">
        <w:rPr>
          <w:rFonts w:ascii="Arial" w:eastAsia="Calibri" w:hAnsi="Arial" w:cs="Arial"/>
          <w:i/>
          <w:iCs/>
          <w:color w:val="FF0000"/>
          <w:sz w:val="18"/>
          <w:szCs w:val="18"/>
          <w:lang w:val="es-MX" w:eastAsia="en-US"/>
        </w:rPr>
        <w:t>que establece “</w:t>
      </w:r>
      <w:r w:rsidRPr="000A13B6">
        <w:rPr>
          <w:rFonts w:ascii="Arial" w:eastAsia="Calibri" w:hAnsi="Arial" w:cs="Arial"/>
          <w:i/>
          <w:iCs/>
          <w:color w:val="FF0000"/>
          <w:sz w:val="18"/>
          <w:szCs w:val="18"/>
          <w:lang w:val="es-419" w:eastAsia="en-US"/>
        </w:rPr>
        <w:t>o coalición</w:t>
      </w:r>
      <w:r w:rsidRPr="000A13B6">
        <w:rPr>
          <w:rFonts w:ascii="Arial" w:eastAsia="Calibri" w:hAnsi="Arial" w:cs="Arial"/>
          <w:i/>
          <w:iCs/>
          <w:color w:val="FF0000"/>
          <w:sz w:val="18"/>
          <w:szCs w:val="18"/>
          <w:lang w:val="es-MX" w:eastAsia="en-US"/>
        </w:rPr>
        <w:t xml:space="preserve">”, por sentencia de la SCJN en la Acción de Inconstitucionalidad notificada al Congreso del Estado para efectos legales el </w:t>
      </w:r>
      <w:r w:rsidRPr="000A13B6">
        <w:rPr>
          <w:rFonts w:ascii="Arial" w:eastAsia="Calibri" w:hAnsi="Arial" w:cs="Arial"/>
          <w:i/>
          <w:iCs/>
          <w:color w:val="FF0000"/>
          <w:sz w:val="18"/>
          <w:szCs w:val="18"/>
          <w:lang w:val="es-419" w:eastAsia="en-US"/>
        </w:rPr>
        <w:t>3-</w:t>
      </w:r>
      <w:r w:rsidRPr="000A13B6">
        <w:rPr>
          <w:rFonts w:ascii="Arial" w:eastAsia="Calibri" w:hAnsi="Arial" w:cs="Arial"/>
          <w:i/>
          <w:iCs/>
          <w:color w:val="FF0000"/>
          <w:sz w:val="18"/>
          <w:szCs w:val="18"/>
          <w:lang w:val="es-MX" w:eastAsia="en-US"/>
        </w:rPr>
        <w:t>nov-20</w:t>
      </w:r>
      <w:r w:rsidRPr="000A13B6">
        <w:rPr>
          <w:rFonts w:ascii="Arial" w:eastAsia="Calibri" w:hAnsi="Arial" w:cs="Arial"/>
          <w:i/>
          <w:iCs/>
          <w:color w:val="FF0000"/>
          <w:sz w:val="18"/>
          <w:szCs w:val="18"/>
          <w:lang w:val="es-419" w:eastAsia="en-US"/>
        </w:rPr>
        <w:t>20</w:t>
      </w:r>
      <w:r w:rsidRPr="000A13B6">
        <w:rPr>
          <w:rFonts w:ascii="Arial" w:eastAsia="Calibri" w:hAnsi="Arial" w:cs="Arial"/>
          <w:i/>
          <w:iCs/>
          <w:color w:val="FF0000"/>
          <w:sz w:val="18"/>
          <w:szCs w:val="18"/>
          <w:lang w:val="es-MX" w:eastAsia="en-US"/>
        </w:rPr>
        <w:t>.)</w:t>
      </w:r>
    </w:p>
    <w:p w14:paraId="3E11D7F6" w14:textId="77777777" w:rsidR="008E7535" w:rsidRPr="006C6FD1" w:rsidRDefault="008E7535" w:rsidP="005D5DF4">
      <w:pPr>
        <w:jc w:val="both"/>
        <w:rPr>
          <w:rFonts w:ascii="Arial" w:eastAsia="Calibri" w:hAnsi="Arial" w:cs="Arial"/>
          <w:lang w:val="es-MX" w:eastAsia="en-US"/>
        </w:rPr>
      </w:pPr>
    </w:p>
    <w:p w14:paraId="4D96C851" w14:textId="77777777" w:rsidR="005D5DF4" w:rsidRDefault="005D5DF4" w:rsidP="005D5DF4">
      <w:pPr>
        <w:jc w:val="both"/>
        <w:rPr>
          <w:rFonts w:ascii="Arial" w:hAnsi="Arial" w:cs="Arial"/>
          <w:spacing w:val="-4"/>
        </w:rPr>
      </w:pPr>
      <w:r w:rsidRPr="006C6FD1">
        <w:rPr>
          <w:rFonts w:ascii="Arial" w:eastAsia="Calibri" w:hAnsi="Arial" w:cs="Arial"/>
          <w:lang w:val="es-MX" w:eastAsia="en-US"/>
        </w:rPr>
        <w:t xml:space="preserve">XXVIII. </w:t>
      </w:r>
      <w:r w:rsidR="000A64F6" w:rsidRPr="006C6FD1">
        <w:rPr>
          <w:rFonts w:ascii="Arial" w:hAnsi="Arial" w:cs="Arial"/>
          <w:spacing w:val="-4"/>
        </w:rPr>
        <w:t xml:space="preserve">Representante general: </w:t>
      </w:r>
      <w:r w:rsidR="000A64F6" w:rsidRPr="006C6FD1">
        <w:rPr>
          <w:rFonts w:ascii="Arial" w:hAnsi="Arial" w:cs="Arial"/>
        </w:rPr>
        <w:t xml:space="preserve">la </w:t>
      </w:r>
      <w:r w:rsidR="000A64F6" w:rsidRPr="006C6FD1">
        <w:rPr>
          <w:rFonts w:ascii="Arial" w:hAnsi="Arial" w:cs="Arial"/>
          <w:spacing w:val="-4"/>
        </w:rPr>
        <w:t xml:space="preserve">persona representante general </w:t>
      </w:r>
      <w:r w:rsidR="000A64F6" w:rsidRPr="006C6FD1">
        <w:rPr>
          <w:rFonts w:ascii="Arial" w:hAnsi="Arial" w:cs="Arial"/>
          <w:spacing w:val="-3"/>
        </w:rPr>
        <w:t xml:space="preserve">del </w:t>
      </w:r>
      <w:r w:rsidR="000A64F6" w:rsidRPr="006C6FD1">
        <w:rPr>
          <w:rFonts w:ascii="Arial" w:hAnsi="Arial" w:cs="Arial"/>
          <w:spacing w:val="-4"/>
        </w:rPr>
        <w:t xml:space="preserve">partido </w:t>
      </w:r>
      <w:r w:rsidR="00261AA1" w:rsidRPr="00F40DA4">
        <w:rPr>
          <w:rFonts w:ascii="Arial" w:eastAsia="Calibri" w:hAnsi="Arial" w:cs="Arial"/>
          <w:color w:val="7F7F7F" w:themeColor="text1" w:themeTint="80"/>
        </w:rPr>
        <w:t>[</w:t>
      </w:r>
      <w:r w:rsidR="00261AA1" w:rsidRPr="00F40DA4">
        <w:rPr>
          <w:rFonts w:ascii="Arial" w:hAnsi="Arial" w:cs="Arial"/>
          <w:color w:val="7F7F7F" w:themeColor="text1" w:themeTint="80"/>
        </w:rPr>
        <w:t xml:space="preserve">o </w:t>
      </w:r>
      <w:r w:rsidR="00261AA1" w:rsidRPr="00F40DA4">
        <w:rPr>
          <w:rFonts w:ascii="Arial" w:hAnsi="Arial" w:cs="Arial"/>
          <w:color w:val="7F7F7F" w:themeColor="text1" w:themeTint="80"/>
          <w:spacing w:val="-4"/>
        </w:rPr>
        <w:t>coalición</w:t>
      </w:r>
      <w:r w:rsidR="00261AA1" w:rsidRPr="00F40DA4">
        <w:rPr>
          <w:rStyle w:val="nfasis"/>
          <w:rFonts w:ascii="Vrinda" w:hAnsi="Vrinda" w:cs="Arial"/>
          <w:i w:val="0"/>
          <w:color w:val="7F7F7F" w:themeColor="text1" w:themeTint="80"/>
          <w:szCs w:val="18"/>
        </w:rPr>
        <w:t>]</w:t>
      </w:r>
      <w:r w:rsidR="000A64F6" w:rsidRPr="00261AA1">
        <w:rPr>
          <w:rFonts w:ascii="Arial" w:hAnsi="Arial" w:cs="Arial"/>
          <w:spacing w:val="-4"/>
        </w:rPr>
        <w:t>,</w:t>
      </w:r>
      <w:r w:rsidR="000A64F6" w:rsidRPr="006C6FD1">
        <w:rPr>
          <w:rFonts w:ascii="Arial" w:hAnsi="Arial" w:cs="Arial"/>
          <w:spacing w:val="-4"/>
        </w:rPr>
        <w:t xml:space="preserve"> designada </w:t>
      </w:r>
      <w:r w:rsidR="000A64F6" w:rsidRPr="006C6FD1">
        <w:rPr>
          <w:rFonts w:ascii="Arial" w:hAnsi="Arial" w:cs="Arial"/>
          <w:spacing w:val="-3"/>
        </w:rPr>
        <w:t xml:space="preserve">para </w:t>
      </w:r>
      <w:r w:rsidR="000A64F6" w:rsidRPr="006C6FD1">
        <w:rPr>
          <w:rFonts w:ascii="Arial" w:hAnsi="Arial" w:cs="Arial"/>
          <w:spacing w:val="-4"/>
        </w:rPr>
        <w:t xml:space="preserve">actuar el </w:t>
      </w:r>
      <w:r w:rsidR="000A64F6" w:rsidRPr="006C6FD1">
        <w:rPr>
          <w:rFonts w:ascii="Arial" w:hAnsi="Arial" w:cs="Arial"/>
          <w:spacing w:val="-3"/>
        </w:rPr>
        <w:t xml:space="preserve">día </w:t>
      </w:r>
      <w:r w:rsidR="000A64F6" w:rsidRPr="006C6FD1">
        <w:rPr>
          <w:rFonts w:ascii="Arial" w:hAnsi="Arial" w:cs="Arial"/>
        </w:rPr>
        <w:t xml:space="preserve">de la </w:t>
      </w:r>
      <w:r w:rsidR="000A64F6" w:rsidRPr="006C6FD1">
        <w:rPr>
          <w:rFonts w:ascii="Arial" w:hAnsi="Arial" w:cs="Arial"/>
          <w:spacing w:val="-4"/>
        </w:rPr>
        <w:t xml:space="preserve">jornada electoral, </w:t>
      </w:r>
      <w:r w:rsidR="000A64F6" w:rsidRPr="006C6FD1">
        <w:rPr>
          <w:rFonts w:ascii="Arial" w:hAnsi="Arial" w:cs="Arial"/>
        </w:rPr>
        <w:t xml:space="preserve">o </w:t>
      </w:r>
      <w:r w:rsidR="000A64F6" w:rsidRPr="006C6FD1">
        <w:rPr>
          <w:rFonts w:ascii="Arial" w:hAnsi="Arial" w:cs="Arial"/>
          <w:spacing w:val="-3"/>
        </w:rPr>
        <w:t xml:space="preserve">del </w:t>
      </w:r>
      <w:r w:rsidR="000A64F6" w:rsidRPr="006C6FD1">
        <w:rPr>
          <w:rFonts w:ascii="Arial" w:hAnsi="Arial" w:cs="Arial"/>
          <w:spacing w:val="-4"/>
        </w:rPr>
        <w:t xml:space="preserve">candidato </w:t>
      </w:r>
      <w:r w:rsidR="000A64F6" w:rsidRPr="006C6FD1">
        <w:rPr>
          <w:rFonts w:ascii="Arial" w:hAnsi="Arial" w:cs="Arial"/>
        </w:rPr>
        <w:t xml:space="preserve">o </w:t>
      </w:r>
      <w:r w:rsidR="000A64F6" w:rsidRPr="006C6FD1">
        <w:rPr>
          <w:rFonts w:ascii="Arial" w:hAnsi="Arial" w:cs="Arial"/>
          <w:spacing w:val="-4"/>
        </w:rPr>
        <w:t xml:space="preserve">candidata independiente, </w:t>
      </w:r>
      <w:r w:rsidR="000A64F6" w:rsidRPr="006C6FD1">
        <w:rPr>
          <w:rFonts w:ascii="Arial" w:hAnsi="Arial" w:cs="Arial"/>
        </w:rPr>
        <w:t xml:space="preserve">de </w:t>
      </w:r>
      <w:r w:rsidR="000A64F6" w:rsidRPr="006C6FD1">
        <w:rPr>
          <w:rFonts w:ascii="Arial" w:hAnsi="Arial" w:cs="Arial"/>
          <w:spacing w:val="-4"/>
        </w:rPr>
        <w:t xml:space="preserve">conformidad </w:t>
      </w:r>
      <w:r w:rsidR="000A64F6" w:rsidRPr="006C6FD1">
        <w:rPr>
          <w:rFonts w:ascii="Arial" w:hAnsi="Arial" w:cs="Arial"/>
          <w:spacing w:val="-3"/>
        </w:rPr>
        <w:t xml:space="preserve">con </w:t>
      </w:r>
      <w:r w:rsidR="000A64F6" w:rsidRPr="006C6FD1">
        <w:rPr>
          <w:rFonts w:ascii="Arial" w:hAnsi="Arial" w:cs="Arial"/>
        </w:rPr>
        <w:t xml:space="preserve">lo </w:t>
      </w:r>
      <w:r w:rsidR="000A64F6" w:rsidRPr="006C6FD1">
        <w:rPr>
          <w:rFonts w:ascii="Arial" w:hAnsi="Arial" w:cs="Arial"/>
          <w:spacing w:val="-4"/>
        </w:rPr>
        <w:t xml:space="preserve">dispuesto </w:t>
      </w:r>
      <w:r w:rsidR="000A64F6" w:rsidRPr="006C6FD1">
        <w:rPr>
          <w:rFonts w:ascii="Arial" w:hAnsi="Arial" w:cs="Arial"/>
          <w:spacing w:val="-3"/>
        </w:rPr>
        <w:t xml:space="preserve">en </w:t>
      </w:r>
      <w:r w:rsidR="000A64F6" w:rsidRPr="006C6FD1">
        <w:rPr>
          <w:rFonts w:ascii="Arial" w:hAnsi="Arial" w:cs="Arial"/>
          <w:spacing w:val="-4"/>
        </w:rPr>
        <w:t>la presente</w:t>
      </w:r>
      <w:r w:rsidR="000A64F6" w:rsidRPr="006C6FD1">
        <w:rPr>
          <w:rFonts w:ascii="Arial" w:hAnsi="Arial" w:cs="Arial"/>
          <w:spacing w:val="-9"/>
        </w:rPr>
        <w:t xml:space="preserve"> </w:t>
      </w:r>
      <w:r w:rsidR="000A64F6" w:rsidRPr="006C6FD1">
        <w:rPr>
          <w:rFonts w:ascii="Arial" w:hAnsi="Arial" w:cs="Arial"/>
          <w:spacing w:val="-4"/>
        </w:rPr>
        <w:t>Ley;</w:t>
      </w:r>
    </w:p>
    <w:p w14:paraId="2C8F9E00" w14:textId="77777777" w:rsidR="00F40DA4" w:rsidRDefault="00F40DA4" w:rsidP="005D5DF4">
      <w:pPr>
        <w:jc w:val="both"/>
        <w:rPr>
          <w:rFonts w:ascii="Arial" w:hAnsi="Arial" w:cs="Arial"/>
          <w:spacing w:val="-4"/>
        </w:rPr>
      </w:pPr>
    </w:p>
    <w:p w14:paraId="1CAD1FEC" w14:textId="77777777" w:rsidR="00F40DA4" w:rsidRPr="006C6FD1" w:rsidRDefault="00E5074B" w:rsidP="00F40DA4">
      <w:pPr>
        <w:ind w:left="284" w:right="283"/>
        <w:jc w:val="both"/>
        <w:rPr>
          <w:rFonts w:ascii="Arial" w:eastAsia="Calibri" w:hAnsi="Arial" w:cs="Arial"/>
          <w:lang w:val="es-MX" w:eastAsia="en-US"/>
        </w:rPr>
      </w:pPr>
      <w:r w:rsidRPr="00E5074B">
        <w:rPr>
          <w:rFonts w:ascii="Arial" w:eastAsia="Calibri" w:hAnsi="Arial" w:cs="Arial"/>
          <w:i/>
          <w:iCs/>
          <w:color w:val="FF0000"/>
          <w:sz w:val="18"/>
          <w:szCs w:val="18"/>
          <w:lang w:val="es-419" w:eastAsia="en-US"/>
        </w:rPr>
        <w:t>(Fracción</w:t>
      </w:r>
      <w:r w:rsidRPr="00E5074B">
        <w:rPr>
          <w:rFonts w:ascii="Arial" w:eastAsia="Calibri" w:hAnsi="Arial" w:cs="Arial"/>
          <w:i/>
          <w:iCs/>
          <w:color w:val="FF0000"/>
          <w:sz w:val="18"/>
          <w:szCs w:val="18"/>
          <w:lang w:val="es-MX" w:eastAsia="en-US"/>
        </w:rPr>
        <w:t xml:space="preserve"> declarada inválida, en la porción </w:t>
      </w:r>
      <w:r w:rsidRPr="00E5074B">
        <w:rPr>
          <w:rFonts w:ascii="Arial" w:eastAsia="Calibri" w:hAnsi="Arial" w:cs="Arial"/>
          <w:i/>
          <w:iCs/>
          <w:color w:val="FF0000"/>
          <w:sz w:val="18"/>
          <w:szCs w:val="18"/>
          <w:lang w:val="es-419" w:eastAsia="en-US"/>
        </w:rPr>
        <w:t xml:space="preserve">normativa </w:t>
      </w:r>
      <w:r w:rsidRPr="00E5074B">
        <w:rPr>
          <w:rFonts w:ascii="Arial" w:eastAsia="Calibri" w:hAnsi="Arial" w:cs="Arial"/>
          <w:i/>
          <w:iCs/>
          <w:color w:val="FF0000"/>
          <w:sz w:val="18"/>
          <w:szCs w:val="18"/>
          <w:lang w:val="es-MX" w:eastAsia="en-US"/>
        </w:rPr>
        <w:t>que establece “</w:t>
      </w:r>
      <w:r w:rsidRPr="00E5074B">
        <w:rPr>
          <w:rFonts w:ascii="Arial" w:eastAsia="Calibri" w:hAnsi="Arial" w:cs="Arial"/>
          <w:i/>
          <w:iCs/>
          <w:color w:val="FF0000"/>
          <w:sz w:val="18"/>
          <w:szCs w:val="18"/>
          <w:lang w:val="es-419" w:eastAsia="en-US"/>
        </w:rPr>
        <w:t>o coalición</w:t>
      </w:r>
      <w:r w:rsidRPr="00E5074B">
        <w:rPr>
          <w:rFonts w:ascii="Arial" w:eastAsia="Calibri" w:hAnsi="Arial" w:cs="Arial"/>
          <w:i/>
          <w:iCs/>
          <w:color w:val="FF0000"/>
          <w:sz w:val="18"/>
          <w:szCs w:val="18"/>
          <w:lang w:val="es-MX" w:eastAsia="en-US"/>
        </w:rPr>
        <w:t xml:space="preserve">”, por sentencia de la SCJN en la Acción de Inconstitucionalidad notificada al Congreso del Estado para efectos legales el </w:t>
      </w:r>
      <w:r w:rsidRPr="00E5074B">
        <w:rPr>
          <w:rFonts w:ascii="Arial" w:eastAsia="Calibri" w:hAnsi="Arial" w:cs="Arial"/>
          <w:i/>
          <w:iCs/>
          <w:color w:val="FF0000"/>
          <w:sz w:val="18"/>
          <w:szCs w:val="18"/>
          <w:lang w:val="es-419" w:eastAsia="en-US"/>
        </w:rPr>
        <w:t>3-nov</w:t>
      </w:r>
      <w:r w:rsidRPr="00E5074B">
        <w:rPr>
          <w:rFonts w:ascii="Arial" w:eastAsia="Calibri" w:hAnsi="Arial" w:cs="Arial"/>
          <w:i/>
          <w:iCs/>
          <w:color w:val="FF0000"/>
          <w:sz w:val="18"/>
          <w:szCs w:val="18"/>
          <w:lang w:val="es-MX" w:eastAsia="en-US"/>
        </w:rPr>
        <w:t>-20</w:t>
      </w:r>
      <w:r w:rsidRPr="00E5074B">
        <w:rPr>
          <w:rFonts w:ascii="Arial" w:eastAsia="Calibri" w:hAnsi="Arial" w:cs="Arial"/>
          <w:i/>
          <w:iCs/>
          <w:color w:val="FF0000"/>
          <w:sz w:val="18"/>
          <w:szCs w:val="18"/>
          <w:lang w:val="es-419" w:eastAsia="en-US"/>
        </w:rPr>
        <w:t>20</w:t>
      </w:r>
      <w:r w:rsidRPr="00E5074B">
        <w:rPr>
          <w:rFonts w:ascii="Arial" w:eastAsia="Calibri" w:hAnsi="Arial" w:cs="Arial"/>
          <w:i/>
          <w:iCs/>
          <w:color w:val="FF0000"/>
          <w:sz w:val="18"/>
          <w:szCs w:val="18"/>
          <w:lang w:val="es-MX" w:eastAsia="en-US"/>
        </w:rPr>
        <w:t>.)</w:t>
      </w:r>
    </w:p>
    <w:p w14:paraId="38AE63DF" w14:textId="77777777" w:rsidR="005D5DF4" w:rsidRDefault="005D5DF4" w:rsidP="005D5DF4">
      <w:pPr>
        <w:jc w:val="both"/>
        <w:rPr>
          <w:rFonts w:ascii="Arial" w:eastAsia="Calibri" w:hAnsi="Arial" w:cs="Arial"/>
          <w:lang w:val="es-MX" w:eastAsia="en-US"/>
        </w:rPr>
      </w:pPr>
    </w:p>
    <w:p w14:paraId="153A3243" w14:textId="77777777" w:rsidR="0035556C" w:rsidRPr="0035556C" w:rsidRDefault="0035556C" w:rsidP="005D5DF4">
      <w:pPr>
        <w:jc w:val="both"/>
        <w:rPr>
          <w:rFonts w:ascii="Arial" w:eastAsia="Calibri" w:hAnsi="Arial" w:cs="Arial"/>
          <w:lang w:val="es-MX" w:eastAsia="en-US"/>
        </w:rPr>
      </w:pPr>
      <w:r w:rsidRPr="0035556C">
        <w:rPr>
          <w:rFonts w:ascii="Arial" w:eastAsia="Calibri" w:hAnsi="Arial" w:cs="Arial"/>
          <w:lang w:val="es-MX" w:eastAsia="en-US"/>
        </w:rPr>
        <w:t>XXVIII Bis. Residencia Binacional: es la condición que asume una persona para poseer simultáneamente domicilio propio en el extranjero; y al mismo tiempo, domicilio en el territorio del Estado, manteniendo en él, casa, familia e intereses;</w:t>
      </w:r>
    </w:p>
    <w:p w14:paraId="74A6FC6B" w14:textId="77777777" w:rsidR="0035556C" w:rsidRDefault="00532E41" w:rsidP="0035556C">
      <w:pPr>
        <w:pStyle w:val="Prrafodelista"/>
        <w:autoSpaceDE w:val="0"/>
        <w:autoSpaceDN w:val="0"/>
        <w:adjustRightInd w:val="0"/>
        <w:ind w:left="1288"/>
        <w:jc w:val="right"/>
        <w:rPr>
          <w:b/>
          <w:i/>
          <w:sz w:val="16"/>
          <w:szCs w:val="16"/>
        </w:rPr>
      </w:pPr>
      <w:r>
        <w:rPr>
          <w:b/>
          <w:i/>
          <w:sz w:val="16"/>
          <w:szCs w:val="16"/>
        </w:rPr>
        <w:t>Fracción a</w:t>
      </w:r>
      <w:r w:rsidR="0035556C">
        <w:rPr>
          <w:b/>
          <w:i/>
          <w:sz w:val="16"/>
          <w:szCs w:val="16"/>
        </w:rPr>
        <w:t>dicionada, P.O. Edición Vespertina No. 69, del 8</w:t>
      </w:r>
      <w:r w:rsidR="0035556C" w:rsidRPr="00D65024">
        <w:rPr>
          <w:b/>
          <w:i/>
          <w:sz w:val="16"/>
          <w:szCs w:val="16"/>
        </w:rPr>
        <w:t xml:space="preserve"> de </w:t>
      </w:r>
      <w:r w:rsidR="0035556C">
        <w:rPr>
          <w:b/>
          <w:i/>
          <w:sz w:val="16"/>
          <w:szCs w:val="16"/>
        </w:rPr>
        <w:t>junio de 2023.</w:t>
      </w:r>
    </w:p>
    <w:p w14:paraId="452E8B08" w14:textId="77777777" w:rsidR="0035556C" w:rsidRPr="0035556C" w:rsidRDefault="0035556C" w:rsidP="0035556C">
      <w:pPr>
        <w:pStyle w:val="Prrafodelista"/>
        <w:autoSpaceDE w:val="0"/>
        <w:autoSpaceDN w:val="0"/>
        <w:adjustRightInd w:val="0"/>
        <w:ind w:left="1288"/>
        <w:jc w:val="right"/>
        <w:rPr>
          <w:b/>
          <w:i/>
          <w:color w:val="1122CC"/>
          <w:sz w:val="16"/>
          <w:szCs w:val="16"/>
        </w:rPr>
      </w:pPr>
      <w:r w:rsidRPr="00D615F1">
        <w:rPr>
          <w:rStyle w:val="Hipervnculo"/>
          <w:b/>
          <w:i/>
          <w:sz w:val="16"/>
          <w:szCs w:val="16"/>
        </w:rPr>
        <w:t>https://po.tamaulipas.gob.mx/wp-content/uploads/2023/06/cxlviii-69-080623-EV.pdf</w:t>
      </w:r>
      <w:r>
        <w:rPr>
          <w:rStyle w:val="Hipervnculo"/>
          <w:b/>
          <w:i/>
          <w:sz w:val="16"/>
          <w:szCs w:val="16"/>
        </w:rPr>
        <w:t xml:space="preserve"> </w:t>
      </w:r>
    </w:p>
    <w:p w14:paraId="25989CFB" w14:textId="77777777" w:rsidR="0035556C" w:rsidRPr="008E7535" w:rsidRDefault="0035556C" w:rsidP="005D5DF4">
      <w:pPr>
        <w:jc w:val="both"/>
        <w:rPr>
          <w:rFonts w:ascii="Arial" w:eastAsia="Calibri" w:hAnsi="Arial" w:cs="Arial"/>
          <w:sz w:val="16"/>
          <w:szCs w:val="16"/>
          <w:lang w:val="es-MX" w:eastAsia="en-US"/>
        </w:rPr>
      </w:pPr>
    </w:p>
    <w:p w14:paraId="6ACB1250"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XXIX. Sección: la sección electoral;</w:t>
      </w:r>
    </w:p>
    <w:p w14:paraId="0B8A6BB2" w14:textId="77777777" w:rsidR="005D5DF4" w:rsidRPr="008E7535" w:rsidRDefault="005D5DF4" w:rsidP="005D5DF4">
      <w:pPr>
        <w:jc w:val="both"/>
        <w:rPr>
          <w:rFonts w:ascii="Arial" w:eastAsia="Calibri" w:hAnsi="Arial" w:cs="Arial"/>
          <w:sz w:val="16"/>
          <w:szCs w:val="16"/>
          <w:lang w:val="es-MX" w:eastAsia="en-US"/>
        </w:rPr>
      </w:pPr>
    </w:p>
    <w:p w14:paraId="58523D0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XXX. </w:t>
      </w:r>
      <w:r w:rsidR="00E63E78" w:rsidRPr="006C6FD1">
        <w:rPr>
          <w:rFonts w:ascii="Arial" w:hAnsi="Arial" w:cs="Arial"/>
          <w:spacing w:val="-4"/>
        </w:rPr>
        <w:t xml:space="preserve">Tribunal Estatal: </w:t>
      </w:r>
      <w:r w:rsidR="00E63E78" w:rsidRPr="006C6FD1">
        <w:rPr>
          <w:rFonts w:ascii="Arial" w:hAnsi="Arial" w:cs="Arial"/>
        </w:rPr>
        <w:t xml:space="preserve">el </w:t>
      </w:r>
      <w:r w:rsidR="00E63E78" w:rsidRPr="006C6FD1">
        <w:rPr>
          <w:rFonts w:ascii="Arial" w:hAnsi="Arial" w:cs="Arial"/>
          <w:spacing w:val="-4"/>
        </w:rPr>
        <w:t xml:space="preserve">Tribunal Electoral </w:t>
      </w:r>
      <w:r w:rsidR="00E63E78" w:rsidRPr="006C6FD1">
        <w:rPr>
          <w:rFonts w:ascii="Arial" w:hAnsi="Arial" w:cs="Arial"/>
        </w:rPr>
        <w:t>de</w:t>
      </w:r>
      <w:r w:rsidR="00E63E78" w:rsidRPr="006C6FD1">
        <w:rPr>
          <w:rFonts w:ascii="Arial" w:hAnsi="Arial" w:cs="Arial"/>
          <w:spacing w:val="-36"/>
        </w:rPr>
        <w:t xml:space="preserve"> </w:t>
      </w:r>
      <w:r w:rsidR="00E63E78" w:rsidRPr="006C6FD1">
        <w:rPr>
          <w:rFonts w:ascii="Arial" w:hAnsi="Arial" w:cs="Arial"/>
          <w:spacing w:val="-5"/>
        </w:rPr>
        <w:t>Tamaulipas;</w:t>
      </w:r>
    </w:p>
    <w:p w14:paraId="65FC9D5E" w14:textId="77777777" w:rsidR="005D5DF4" w:rsidRPr="006C6FD1" w:rsidRDefault="005D5DF4" w:rsidP="005D5DF4">
      <w:pPr>
        <w:jc w:val="both"/>
        <w:rPr>
          <w:rFonts w:ascii="Arial" w:eastAsia="Calibri" w:hAnsi="Arial" w:cs="Arial"/>
          <w:lang w:val="es-MX" w:eastAsia="en-US"/>
        </w:rPr>
      </w:pPr>
    </w:p>
    <w:p w14:paraId="272E1F34"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XXXI. </w:t>
      </w:r>
      <w:r w:rsidR="00E63E78" w:rsidRPr="006C6FD1">
        <w:rPr>
          <w:rFonts w:ascii="Arial" w:hAnsi="Arial" w:cs="Arial"/>
          <w:spacing w:val="-4"/>
        </w:rPr>
        <w:t>Tribunal</w:t>
      </w:r>
      <w:r w:rsidR="00E63E78" w:rsidRPr="006C6FD1">
        <w:rPr>
          <w:rFonts w:ascii="Arial" w:hAnsi="Arial" w:cs="Arial"/>
          <w:spacing w:val="-9"/>
        </w:rPr>
        <w:t xml:space="preserve"> </w:t>
      </w:r>
      <w:r w:rsidR="00E63E78" w:rsidRPr="006C6FD1">
        <w:rPr>
          <w:rFonts w:ascii="Arial" w:hAnsi="Arial" w:cs="Arial"/>
          <w:spacing w:val="-4"/>
        </w:rPr>
        <w:t>Federal:</w:t>
      </w:r>
      <w:r w:rsidR="00E63E78" w:rsidRPr="006C6FD1">
        <w:rPr>
          <w:rFonts w:ascii="Arial" w:hAnsi="Arial" w:cs="Arial"/>
          <w:spacing w:val="-8"/>
        </w:rPr>
        <w:t xml:space="preserve"> </w:t>
      </w:r>
      <w:r w:rsidR="00E63E78" w:rsidRPr="006C6FD1">
        <w:rPr>
          <w:rFonts w:ascii="Arial" w:hAnsi="Arial" w:cs="Arial"/>
        </w:rPr>
        <w:t>el</w:t>
      </w:r>
      <w:r w:rsidR="00E63E78" w:rsidRPr="006C6FD1">
        <w:rPr>
          <w:rFonts w:ascii="Arial" w:hAnsi="Arial" w:cs="Arial"/>
          <w:spacing w:val="-10"/>
        </w:rPr>
        <w:t xml:space="preserve"> </w:t>
      </w:r>
      <w:r w:rsidR="00E63E78" w:rsidRPr="006C6FD1">
        <w:rPr>
          <w:rFonts w:ascii="Arial" w:hAnsi="Arial" w:cs="Arial"/>
          <w:spacing w:val="-4"/>
        </w:rPr>
        <w:t>Tribunal</w:t>
      </w:r>
      <w:r w:rsidR="00E63E78" w:rsidRPr="006C6FD1">
        <w:rPr>
          <w:rFonts w:ascii="Arial" w:hAnsi="Arial" w:cs="Arial"/>
          <w:spacing w:val="-8"/>
        </w:rPr>
        <w:t xml:space="preserve"> </w:t>
      </w:r>
      <w:r w:rsidR="00E63E78" w:rsidRPr="006C6FD1">
        <w:rPr>
          <w:rFonts w:ascii="Arial" w:hAnsi="Arial" w:cs="Arial"/>
          <w:spacing w:val="-4"/>
        </w:rPr>
        <w:t>Electoral</w:t>
      </w:r>
      <w:r w:rsidR="00E63E78" w:rsidRPr="006C6FD1">
        <w:rPr>
          <w:rFonts w:ascii="Arial" w:hAnsi="Arial" w:cs="Arial"/>
          <w:spacing w:val="-8"/>
        </w:rPr>
        <w:t xml:space="preserve"> </w:t>
      </w:r>
      <w:r w:rsidR="00E63E78" w:rsidRPr="006C6FD1">
        <w:rPr>
          <w:rFonts w:ascii="Arial" w:hAnsi="Arial" w:cs="Arial"/>
          <w:spacing w:val="-4"/>
        </w:rPr>
        <w:t>del</w:t>
      </w:r>
      <w:r w:rsidR="00E63E78" w:rsidRPr="006C6FD1">
        <w:rPr>
          <w:rFonts w:ascii="Arial" w:hAnsi="Arial" w:cs="Arial"/>
          <w:spacing w:val="-8"/>
        </w:rPr>
        <w:t xml:space="preserve"> </w:t>
      </w:r>
      <w:r w:rsidR="00E63E78" w:rsidRPr="006C6FD1">
        <w:rPr>
          <w:rFonts w:ascii="Arial" w:hAnsi="Arial" w:cs="Arial"/>
          <w:spacing w:val="-4"/>
        </w:rPr>
        <w:t>Poder</w:t>
      </w:r>
      <w:r w:rsidR="00E63E78" w:rsidRPr="006C6FD1">
        <w:rPr>
          <w:rFonts w:ascii="Arial" w:hAnsi="Arial" w:cs="Arial"/>
          <w:spacing w:val="-8"/>
        </w:rPr>
        <w:t xml:space="preserve"> </w:t>
      </w:r>
      <w:r w:rsidR="00E63E78" w:rsidRPr="006C6FD1">
        <w:rPr>
          <w:rFonts w:ascii="Arial" w:hAnsi="Arial" w:cs="Arial"/>
          <w:spacing w:val="-4"/>
        </w:rPr>
        <w:t>Judicial</w:t>
      </w:r>
      <w:r w:rsidR="00E63E78" w:rsidRPr="006C6FD1">
        <w:rPr>
          <w:rFonts w:ascii="Arial" w:hAnsi="Arial" w:cs="Arial"/>
          <w:spacing w:val="-8"/>
        </w:rPr>
        <w:t xml:space="preserve"> </w:t>
      </w:r>
      <w:r w:rsidR="00E63E78" w:rsidRPr="006C6FD1">
        <w:rPr>
          <w:rFonts w:ascii="Arial" w:hAnsi="Arial" w:cs="Arial"/>
        </w:rPr>
        <w:t>de</w:t>
      </w:r>
      <w:r w:rsidR="00E63E78" w:rsidRPr="006C6FD1">
        <w:rPr>
          <w:rFonts w:ascii="Arial" w:hAnsi="Arial" w:cs="Arial"/>
          <w:spacing w:val="-8"/>
        </w:rPr>
        <w:t xml:space="preserve"> </w:t>
      </w:r>
      <w:r w:rsidR="00E63E78" w:rsidRPr="006C6FD1">
        <w:rPr>
          <w:rFonts w:ascii="Arial" w:hAnsi="Arial" w:cs="Arial"/>
        </w:rPr>
        <w:t>la</w:t>
      </w:r>
      <w:r w:rsidR="00E63E78" w:rsidRPr="006C6FD1">
        <w:rPr>
          <w:rFonts w:ascii="Arial" w:hAnsi="Arial" w:cs="Arial"/>
          <w:spacing w:val="-9"/>
        </w:rPr>
        <w:t xml:space="preserve"> </w:t>
      </w:r>
      <w:r w:rsidR="00E63E78" w:rsidRPr="006C6FD1">
        <w:rPr>
          <w:rFonts w:ascii="Arial" w:hAnsi="Arial" w:cs="Arial"/>
          <w:spacing w:val="-4"/>
        </w:rPr>
        <w:t>Federación;</w:t>
      </w:r>
      <w:r w:rsidR="00E63E78" w:rsidRPr="006C6FD1">
        <w:rPr>
          <w:rFonts w:ascii="Arial" w:hAnsi="Arial" w:cs="Arial"/>
          <w:spacing w:val="-7"/>
        </w:rPr>
        <w:t xml:space="preserve"> </w:t>
      </w:r>
      <w:r w:rsidR="00E63E78" w:rsidRPr="006C6FD1">
        <w:rPr>
          <w:rFonts w:ascii="Arial" w:hAnsi="Arial" w:cs="Arial"/>
        </w:rPr>
        <w:t>y</w:t>
      </w:r>
    </w:p>
    <w:p w14:paraId="2F6FD1A1" w14:textId="77777777" w:rsidR="0094398A" w:rsidRPr="008E7535" w:rsidRDefault="0094398A" w:rsidP="0094398A">
      <w:pPr>
        <w:widowControl w:val="0"/>
        <w:tabs>
          <w:tab w:val="left" w:pos="709"/>
        </w:tabs>
        <w:autoSpaceDE w:val="0"/>
        <w:autoSpaceDN w:val="0"/>
        <w:spacing w:before="79"/>
        <w:ind w:left="-3" w:right="726"/>
        <w:jc w:val="both"/>
        <w:rPr>
          <w:rFonts w:ascii="Arial" w:hAnsi="Arial" w:cs="Arial"/>
          <w:spacing w:val="-4"/>
          <w:sz w:val="16"/>
          <w:szCs w:val="16"/>
        </w:rPr>
      </w:pPr>
    </w:p>
    <w:p w14:paraId="6FC9C8C1" w14:textId="77777777" w:rsidR="00C973CC" w:rsidRPr="006C6FD1" w:rsidRDefault="0094398A" w:rsidP="00EC4230">
      <w:pPr>
        <w:widowControl w:val="0"/>
        <w:tabs>
          <w:tab w:val="left" w:pos="709"/>
        </w:tabs>
        <w:autoSpaceDE w:val="0"/>
        <w:autoSpaceDN w:val="0"/>
        <w:spacing w:before="79"/>
        <w:ind w:left="-3"/>
        <w:jc w:val="both"/>
        <w:rPr>
          <w:rFonts w:ascii="Arial" w:hAnsi="Arial" w:cs="Arial"/>
        </w:rPr>
      </w:pPr>
      <w:r w:rsidRPr="006C6FD1">
        <w:rPr>
          <w:rFonts w:ascii="Arial" w:hAnsi="Arial" w:cs="Arial"/>
          <w:spacing w:val="-4"/>
        </w:rPr>
        <w:t xml:space="preserve">XXXII. </w:t>
      </w:r>
      <w:r w:rsidR="00C973CC" w:rsidRPr="006C6FD1">
        <w:rPr>
          <w:rFonts w:ascii="Arial" w:hAnsi="Arial" w:cs="Arial"/>
          <w:spacing w:val="-4"/>
        </w:rPr>
        <w:t xml:space="preserve">Violencia política contra </w:t>
      </w:r>
      <w:r w:rsidR="00C973CC" w:rsidRPr="006C6FD1">
        <w:rPr>
          <w:rFonts w:ascii="Arial" w:hAnsi="Arial" w:cs="Arial"/>
          <w:spacing w:val="-3"/>
        </w:rPr>
        <w:t xml:space="preserve">las </w:t>
      </w:r>
      <w:r w:rsidR="00C973CC" w:rsidRPr="006C6FD1">
        <w:rPr>
          <w:rFonts w:ascii="Arial" w:hAnsi="Arial" w:cs="Arial"/>
          <w:spacing w:val="-4"/>
        </w:rPr>
        <w:t xml:space="preserve">mujeres </w:t>
      </w:r>
      <w:r w:rsidR="00C973CC" w:rsidRPr="006C6FD1">
        <w:rPr>
          <w:rFonts w:ascii="Arial" w:hAnsi="Arial" w:cs="Arial"/>
        </w:rPr>
        <w:t xml:space="preserve">en </w:t>
      </w:r>
      <w:r w:rsidR="00C973CC" w:rsidRPr="006C6FD1">
        <w:rPr>
          <w:rFonts w:ascii="Arial" w:hAnsi="Arial" w:cs="Arial"/>
          <w:spacing w:val="-4"/>
        </w:rPr>
        <w:t xml:space="preserve">razón </w:t>
      </w:r>
      <w:r w:rsidR="00C973CC" w:rsidRPr="006C6FD1">
        <w:rPr>
          <w:rFonts w:ascii="Arial" w:hAnsi="Arial" w:cs="Arial"/>
        </w:rPr>
        <w:t xml:space="preserve">de </w:t>
      </w:r>
      <w:r w:rsidR="00C973CC" w:rsidRPr="006C6FD1">
        <w:rPr>
          <w:rFonts w:ascii="Arial" w:hAnsi="Arial" w:cs="Arial"/>
          <w:spacing w:val="-4"/>
        </w:rPr>
        <w:t xml:space="preserve">género: </w:t>
      </w:r>
      <w:r w:rsidR="00C973CC" w:rsidRPr="006C6FD1">
        <w:rPr>
          <w:rFonts w:ascii="Arial" w:hAnsi="Arial" w:cs="Arial"/>
          <w:spacing w:val="-3"/>
        </w:rPr>
        <w:t xml:space="preserve">toda </w:t>
      </w:r>
      <w:r w:rsidR="00C973CC" w:rsidRPr="006C6FD1">
        <w:rPr>
          <w:rFonts w:ascii="Arial" w:hAnsi="Arial" w:cs="Arial"/>
          <w:spacing w:val="-4"/>
        </w:rPr>
        <w:t xml:space="preserve">acción </w:t>
      </w:r>
      <w:r w:rsidR="00C973CC" w:rsidRPr="006C6FD1">
        <w:rPr>
          <w:rFonts w:ascii="Arial" w:hAnsi="Arial" w:cs="Arial"/>
        </w:rPr>
        <w:t xml:space="preserve">u </w:t>
      </w:r>
      <w:r w:rsidR="00C973CC" w:rsidRPr="006C6FD1">
        <w:rPr>
          <w:rFonts w:ascii="Arial" w:hAnsi="Arial" w:cs="Arial"/>
          <w:spacing w:val="-4"/>
        </w:rPr>
        <w:t xml:space="preserve">omisión, incluida </w:t>
      </w:r>
      <w:r w:rsidR="00C973CC" w:rsidRPr="006C6FD1">
        <w:rPr>
          <w:rFonts w:ascii="Arial" w:hAnsi="Arial" w:cs="Arial"/>
        </w:rPr>
        <w:t xml:space="preserve">la </w:t>
      </w:r>
      <w:r w:rsidR="00C973CC" w:rsidRPr="006C6FD1">
        <w:rPr>
          <w:rFonts w:ascii="Arial" w:hAnsi="Arial" w:cs="Arial"/>
          <w:spacing w:val="-5"/>
        </w:rPr>
        <w:t xml:space="preserve">tolerancia, </w:t>
      </w:r>
      <w:r w:rsidR="00C973CC" w:rsidRPr="006C6FD1">
        <w:rPr>
          <w:rFonts w:ascii="Arial" w:hAnsi="Arial" w:cs="Arial"/>
          <w:spacing w:val="-4"/>
        </w:rPr>
        <w:t>basada</w:t>
      </w:r>
      <w:r w:rsidR="00C973CC" w:rsidRPr="006C6FD1">
        <w:rPr>
          <w:rFonts w:ascii="Arial" w:hAnsi="Arial" w:cs="Arial"/>
          <w:spacing w:val="-5"/>
        </w:rPr>
        <w:t xml:space="preserve"> </w:t>
      </w:r>
      <w:r w:rsidR="00C973CC" w:rsidRPr="006C6FD1">
        <w:rPr>
          <w:rFonts w:ascii="Arial" w:hAnsi="Arial" w:cs="Arial"/>
        </w:rPr>
        <w:t>en</w:t>
      </w:r>
      <w:r w:rsidR="00C973CC" w:rsidRPr="006C6FD1">
        <w:rPr>
          <w:rFonts w:ascii="Arial" w:hAnsi="Arial" w:cs="Arial"/>
          <w:spacing w:val="-5"/>
        </w:rPr>
        <w:t xml:space="preserve"> </w:t>
      </w:r>
      <w:r w:rsidR="00C973CC" w:rsidRPr="006C6FD1">
        <w:rPr>
          <w:rFonts w:ascii="Arial" w:hAnsi="Arial" w:cs="Arial"/>
          <w:spacing w:val="-4"/>
        </w:rPr>
        <w:t>elementos</w:t>
      </w:r>
      <w:r w:rsidR="00C973CC" w:rsidRPr="006C6FD1">
        <w:rPr>
          <w:rFonts w:ascii="Arial" w:hAnsi="Arial" w:cs="Arial"/>
          <w:spacing w:val="-5"/>
        </w:rPr>
        <w:t xml:space="preserve"> </w:t>
      </w:r>
      <w:r w:rsidR="00C973CC" w:rsidRPr="006C6FD1">
        <w:rPr>
          <w:rFonts w:ascii="Arial" w:hAnsi="Arial" w:cs="Arial"/>
        </w:rPr>
        <w:t>de</w:t>
      </w:r>
      <w:r w:rsidR="00C973CC" w:rsidRPr="006C6FD1">
        <w:rPr>
          <w:rFonts w:ascii="Arial" w:hAnsi="Arial" w:cs="Arial"/>
          <w:spacing w:val="-5"/>
        </w:rPr>
        <w:t xml:space="preserve"> </w:t>
      </w:r>
      <w:r w:rsidR="00C973CC" w:rsidRPr="006C6FD1">
        <w:rPr>
          <w:rFonts w:ascii="Arial" w:hAnsi="Arial" w:cs="Arial"/>
          <w:spacing w:val="-4"/>
        </w:rPr>
        <w:t>género</w:t>
      </w:r>
      <w:r w:rsidR="00C973CC" w:rsidRPr="006C6FD1">
        <w:rPr>
          <w:rFonts w:ascii="Arial" w:hAnsi="Arial" w:cs="Arial"/>
          <w:spacing w:val="-5"/>
        </w:rPr>
        <w:t xml:space="preserve"> </w:t>
      </w:r>
      <w:r w:rsidR="00C973CC" w:rsidRPr="006C6FD1">
        <w:rPr>
          <w:rFonts w:ascii="Arial" w:hAnsi="Arial" w:cs="Arial"/>
        </w:rPr>
        <w:t>y</w:t>
      </w:r>
      <w:r w:rsidR="00C973CC" w:rsidRPr="006C6FD1">
        <w:rPr>
          <w:rFonts w:ascii="Arial" w:hAnsi="Arial" w:cs="Arial"/>
          <w:spacing w:val="-5"/>
        </w:rPr>
        <w:t xml:space="preserve"> </w:t>
      </w:r>
      <w:r w:rsidR="00C973CC" w:rsidRPr="006C6FD1">
        <w:rPr>
          <w:rFonts w:ascii="Arial" w:hAnsi="Arial" w:cs="Arial"/>
          <w:spacing w:val="-4"/>
        </w:rPr>
        <w:t>ejercida</w:t>
      </w:r>
      <w:r w:rsidR="00C973CC" w:rsidRPr="006C6FD1">
        <w:rPr>
          <w:rFonts w:ascii="Arial" w:hAnsi="Arial" w:cs="Arial"/>
          <w:spacing w:val="-5"/>
        </w:rPr>
        <w:t xml:space="preserve"> </w:t>
      </w:r>
      <w:r w:rsidR="00C973CC" w:rsidRPr="006C6FD1">
        <w:rPr>
          <w:rFonts w:ascii="Arial" w:hAnsi="Arial" w:cs="Arial"/>
          <w:spacing w:val="-4"/>
        </w:rPr>
        <w:t>dentro</w:t>
      </w:r>
      <w:r w:rsidR="00C973CC" w:rsidRPr="006C6FD1">
        <w:rPr>
          <w:rFonts w:ascii="Arial" w:hAnsi="Arial" w:cs="Arial"/>
          <w:spacing w:val="-5"/>
        </w:rPr>
        <w:t xml:space="preserve"> </w:t>
      </w:r>
      <w:r w:rsidR="00C973CC" w:rsidRPr="006C6FD1">
        <w:rPr>
          <w:rFonts w:ascii="Arial" w:hAnsi="Arial" w:cs="Arial"/>
        </w:rPr>
        <w:t>de</w:t>
      </w:r>
      <w:r w:rsidR="00C973CC" w:rsidRPr="006C6FD1">
        <w:rPr>
          <w:rFonts w:ascii="Arial" w:hAnsi="Arial" w:cs="Arial"/>
          <w:spacing w:val="-5"/>
        </w:rPr>
        <w:t xml:space="preserve"> </w:t>
      </w:r>
      <w:r w:rsidR="00C973CC" w:rsidRPr="006C6FD1">
        <w:rPr>
          <w:rFonts w:ascii="Arial" w:hAnsi="Arial" w:cs="Arial"/>
        </w:rPr>
        <w:t>la</w:t>
      </w:r>
      <w:r w:rsidR="00C973CC" w:rsidRPr="006C6FD1">
        <w:rPr>
          <w:rFonts w:ascii="Arial" w:hAnsi="Arial" w:cs="Arial"/>
          <w:spacing w:val="-5"/>
        </w:rPr>
        <w:t xml:space="preserve"> </w:t>
      </w:r>
      <w:r w:rsidR="00C973CC" w:rsidRPr="006C6FD1">
        <w:rPr>
          <w:rFonts w:ascii="Arial" w:hAnsi="Arial" w:cs="Arial"/>
          <w:spacing w:val="-4"/>
        </w:rPr>
        <w:t>esfera</w:t>
      </w:r>
      <w:r w:rsidR="00C973CC" w:rsidRPr="006C6FD1">
        <w:rPr>
          <w:rFonts w:ascii="Arial" w:hAnsi="Arial" w:cs="Arial"/>
          <w:spacing w:val="-5"/>
        </w:rPr>
        <w:t xml:space="preserve"> </w:t>
      </w:r>
      <w:r w:rsidR="00C973CC" w:rsidRPr="006C6FD1">
        <w:rPr>
          <w:rFonts w:ascii="Arial" w:hAnsi="Arial" w:cs="Arial"/>
          <w:spacing w:val="-4"/>
        </w:rPr>
        <w:t xml:space="preserve">pública </w:t>
      </w:r>
      <w:r w:rsidR="00C973CC" w:rsidRPr="006C6FD1">
        <w:rPr>
          <w:rFonts w:ascii="Arial" w:hAnsi="Arial" w:cs="Arial"/>
        </w:rPr>
        <w:t>o</w:t>
      </w:r>
      <w:r w:rsidR="00C973CC" w:rsidRPr="006C6FD1">
        <w:rPr>
          <w:rFonts w:ascii="Arial" w:hAnsi="Arial" w:cs="Arial"/>
          <w:spacing w:val="-5"/>
        </w:rPr>
        <w:t xml:space="preserve"> </w:t>
      </w:r>
      <w:r w:rsidR="00C973CC" w:rsidRPr="006C6FD1">
        <w:rPr>
          <w:rFonts w:ascii="Arial" w:hAnsi="Arial" w:cs="Arial"/>
          <w:spacing w:val="-4"/>
        </w:rPr>
        <w:t>privada,</w:t>
      </w:r>
      <w:r w:rsidR="00C973CC" w:rsidRPr="006C6FD1">
        <w:rPr>
          <w:rFonts w:ascii="Arial" w:hAnsi="Arial" w:cs="Arial"/>
          <w:spacing w:val="-5"/>
        </w:rPr>
        <w:t xml:space="preserve"> </w:t>
      </w:r>
      <w:r w:rsidR="00C973CC" w:rsidRPr="006C6FD1">
        <w:rPr>
          <w:rFonts w:ascii="Arial" w:hAnsi="Arial" w:cs="Arial"/>
          <w:spacing w:val="-3"/>
        </w:rPr>
        <w:t>que</w:t>
      </w:r>
      <w:r w:rsidR="00C973CC" w:rsidRPr="006C6FD1">
        <w:rPr>
          <w:rFonts w:ascii="Arial" w:hAnsi="Arial" w:cs="Arial"/>
          <w:spacing w:val="-5"/>
        </w:rPr>
        <w:t xml:space="preserve"> </w:t>
      </w:r>
      <w:r w:rsidR="00C973CC" w:rsidRPr="006C6FD1">
        <w:rPr>
          <w:rFonts w:ascii="Arial" w:hAnsi="Arial" w:cs="Arial"/>
          <w:spacing w:val="-4"/>
        </w:rPr>
        <w:t>tenga</w:t>
      </w:r>
      <w:r w:rsidR="00C973CC" w:rsidRPr="006C6FD1">
        <w:rPr>
          <w:rFonts w:ascii="Arial" w:hAnsi="Arial" w:cs="Arial"/>
          <w:spacing w:val="-5"/>
        </w:rPr>
        <w:t xml:space="preserve"> </w:t>
      </w:r>
      <w:r w:rsidR="00C973CC" w:rsidRPr="006C6FD1">
        <w:rPr>
          <w:rFonts w:ascii="Arial" w:hAnsi="Arial" w:cs="Arial"/>
          <w:spacing w:val="-4"/>
        </w:rPr>
        <w:t>por</w:t>
      </w:r>
      <w:r w:rsidR="00C973CC" w:rsidRPr="006C6FD1">
        <w:rPr>
          <w:rFonts w:ascii="Arial" w:hAnsi="Arial" w:cs="Arial"/>
          <w:spacing w:val="-5"/>
        </w:rPr>
        <w:t xml:space="preserve"> objeto </w:t>
      </w:r>
      <w:r w:rsidR="00C973CC" w:rsidRPr="006C6FD1">
        <w:rPr>
          <w:rFonts w:ascii="Arial" w:hAnsi="Arial" w:cs="Arial"/>
        </w:rPr>
        <w:t>o</w:t>
      </w:r>
      <w:r w:rsidR="00C973CC" w:rsidRPr="006C6FD1">
        <w:rPr>
          <w:rFonts w:ascii="Arial" w:hAnsi="Arial" w:cs="Arial"/>
          <w:spacing w:val="-5"/>
        </w:rPr>
        <w:t xml:space="preserve"> resultado </w:t>
      </w:r>
      <w:r w:rsidR="00C973CC" w:rsidRPr="006C6FD1">
        <w:rPr>
          <w:rFonts w:ascii="Arial" w:hAnsi="Arial" w:cs="Arial"/>
          <w:spacing w:val="-4"/>
        </w:rPr>
        <w:t xml:space="preserve">limitar, anular </w:t>
      </w:r>
      <w:r w:rsidR="00C973CC" w:rsidRPr="006C6FD1">
        <w:rPr>
          <w:rFonts w:ascii="Arial" w:hAnsi="Arial" w:cs="Arial"/>
        </w:rPr>
        <w:t xml:space="preserve">o </w:t>
      </w:r>
      <w:r w:rsidR="00C973CC" w:rsidRPr="006C6FD1">
        <w:rPr>
          <w:rFonts w:ascii="Arial" w:hAnsi="Arial" w:cs="Arial"/>
          <w:spacing w:val="-4"/>
        </w:rPr>
        <w:t xml:space="preserve">menoscabar </w:t>
      </w:r>
      <w:r w:rsidR="00C973CC" w:rsidRPr="006C6FD1">
        <w:rPr>
          <w:rFonts w:ascii="Arial" w:hAnsi="Arial" w:cs="Arial"/>
        </w:rPr>
        <w:t xml:space="preserve">el </w:t>
      </w:r>
      <w:r w:rsidR="00C973CC" w:rsidRPr="006C6FD1">
        <w:rPr>
          <w:rFonts w:ascii="Arial" w:hAnsi="Arial" w:cs="Arial"/>
          <w:spacing w:val="-4"/>
        </w:rPr>
        <w:t xml:space="preserve">ejercicio efectivo </w:t>
      </w:r>
      <w:r w:rsidR="00C973CC" w:rsidRPr="006C6FD1">
        <w:rPr>
          <w:rFonts w:ascii="Arial" w:hAnsi="Arial" w:cs="Arial"/>
        </w:rPr>
        <w:t xml:space="preserve">de </w:t>
      </w:r>
      <w:r w:rsidR="00C973CC" w:rsidRPr="006C6FD1">
        <w:rPr>
          <w:rFonts w:ascii="Arial" w:hAnsi="Arial" w:cs="Arial"/>
          <w:spacing w:val="-3"/>
        </w:rPr>
        <w:t xml:space="preserve">los </w:t>
      </w:r>
      <w:r w:rsidR="00C973CC" w:rsidRPr="006C6FD1">
        <w:rPr>
          <w:rFonts w:ascii="Arial" w:hAnsi="Arial" w:cs="Arial"/>
          <w:spacing w:val="-4"/>
        </w:rPr>
        <w:t xml:space="preserve">derechos políticos </w:t>
      </w:r>
      <w:r w:rsidR="00C973CC" w:rsidRPr="006C6FD1">
        <w:rPr>
          <w:rFonts w:ascii="Arial" w:hAnsi="Arial" w:cs="Arial"/>
        </w:rPr>
        <w:t xml:space="preserve">y </w:t>
      </w:r>
      <w:r w:rsidR="00C973CC" w:rsidRPr="006C6FD1">
        <w:rPr>
          <w:rFonts w:ascii="Arial" w:hAnsi="Arial" w:cs="Arial"/>
          <w:spacing w:val="-4"/>
        </w:rPr>
        <w:t xml:space="preserve">electorales </w:t>
      </w:r>
      <w:r w:rsidR="00C973CC" w:rsidRPr="006C6FD1">
        <w:rPr>
          <w:rFonts w:ascii="Arial" w:hAnsi="Arial" w:cs="Arial"/>
        </w:rPr>
        <w:t xml:space="preserve">de </w:t>
      </w:r>
      <w:r w:rsidR="00C973CC" w:rsidRPr="006C6FD1">
        <w:rPr>
          <w:rFonts w:ascii="Arial" w:hAnsi="Arial" w:cs="Arial"/>
          <w:spacing w:val="-3"/>
        </w:rPr>
        <w:t xml:space="preserve">una </w:t>
      </w:r>
      <w:r w:rsidR="00C973CC" w:rsidRPr="006C6FD1">
        <w:rPr>
          <w:rFonts w:ascii="Arial" w:hAnsi="Arial" w:cs="Arial"/>
        </w:rPr>
        <w:t xml:space="preserve">o </w:t>
      </w:r>
      <w:r w:rsidR="00C973CC" w:rsidRPr="006C6FD1">
        <w:rPr>
          <w:rFonts w:ascii="Arial" w:hAnsi="Arial" w:cs="Arial"/>
          <w:spacing w:val="-4"/>
        </w:rPr>
        <w:t xml:space="preserve">varias </w:t>
      </w:r>
      <w:r w:rsidR="00C973CC" w:rsidRPr="006C6FD1">
        <w:rPr>
          <w:rFonts w:ascii="Arial" w:hAnsi="Arial" w:cs="Arial"/>
          <w:spacing w:val="-5"/>
        </w:rPr>
        <w:t xml:space="preserve">mujeres, </w:t>
      </w:r>
      <w:r w:rsidR="00C973CC" w:rsidRPr="006C6FD1">
        <w:rPr>
          <w:rFonts w:ascii="Arial" w:hAnsi="Arial" w:cs="Arial"/>
        </w:rPr>
        <w:t xml:space="preserve">el </w:t>
      </w:r>
      <w:r w:rsidR="00C973CC" w:rsidRPr="006C6FD1">
        <w:rPr>
          <w:rFonts w:ascii="Arial" w:hAnsi="Arial" w:cs="Arial"/>
          <w:spacing w:val="-4"/>
        </w:rPr>
        <w:t xml:space="preserve">acceso </w:t>
      </w:r>
      <w:r w:rsidR="00C973CC" w:rsidRPr="006C6FD1">
        <w:rPr>
          <w:rFonts w:ascii="Arial" w:hAnsi="Arial" w:cs="Arial"/>
        </w:rPr>
        <w:t xml:space="preserve">al </w:t>
      </w:r>
      <w:r w:rsidR="00C973CC" w:rsidRPr="006C6FD1">
        <w:rPr>
          <w:rFonts w:ascii="Arial" w:hAnsi="Arial" w:cs="Arial"/>
          <w:spacing w:val="-4"/>
        </w:rPr>
        <w:t xml:space="preserve">pleno ejercicio </w:t>
      </w:r>
      <w:r w:rsidR="00C973CC" w:rsidRPr="006C6FD1">
        <w:rPr>
          <w:rFonts w:ascii="Arial" w:hAnsi="Arial" w:cs="Arial"/>
        </w:rPr>
        <w:t xml:space="preserve">de </w:t>
      </w:r>
      <w:r w:rsidR="00C973CC" w:rsidRPr="006C6FD1">
        <w:rPr>
          <w:rFonts w:ascii="Arial" w:hAnsi="Arial" w:cs="Arial"/>
          <w:spacing w:val="-3"/>
        </w:rPr>
        <w:t xml:space="preserve">las </w:t>
      </w:r>
      <w:r w:rsidR="00C973CC" w:rsidRPr="006C6FD1">
        <w:rPr>
          <w:rFonts w:ascii="Arial" w:hAnsi="Arial" w:cs="Arial"/>
          <w:spacing w:val="-4"/>
        </w:rPr>
        <w:t xml:space="preserve">atribuciones inherentes </w:t>
      </w:r>
      <w:r w:rsidR="00C973CC" w:rsidRPr="006C6FD1">
        <w:rPr>
          <w:rFonts w:ascii="Arial" w:hAnsi="Arial" w:cs="Arial"/>
        </w:rPr>
        <w:t xml:space="preserve">a su </w:t>
      </w:r>
      <w:r w:rsidR="00C973CC" w:rsidRPr="006C6FD1">
        <w:rPr>
          <w:rFonts w:ascii="Arial" w:hAnsi="Arial" w:cs="Arial"/>
          <w:spacing w:val="-4"/>
        </w:rPr>
        <w:t xml:space="preserve">cargo, labor </w:t>
      </w:r>
      <w:r w:rsidR="00C973CC" w:rsidRPr="006C6FD1">
        <w:rPr>
          <w:rFonts w:ascii="Arial" w:hAnsi="Arial" w:cs="Arial"/>
        </w:rPr>
        <w:t xml:space="preserve">o </w:t>
      </w:r>
      <w:r w:rsidR="00C973CC" w:rsidRPr="006C6FD1">
        <w:rPr>
          <w:rFonts w:ascii="Arial" w:hAnsi="Arial" w:cs="Arial"/>
          <w:spacing w:val="-4"/>
        </w:rPr>
        <w:t xml:space="preserve">actividad, </w:t>
      </w:r>
      <w:r w:rsidR="00C973CC" w:rsidRPr="006C6FD1">
        <w:rPr>
          <w:rFonts w:ascii="Arial" w:hAnsi="Arial" w:cs="Arial"/>
        </w:rPr>
        <w:t xml:space="preserve">el </w:t>
      </w:r>
      <w:r w:rsidR="00C973CC" w:rsidRPr="006C6FD1">
        <w:rPr>
          <w:rFonts w:ascii="Arial" w:hAnsi="Arial" w:cs="Arial"/>
          <w:spacing w:val="-4"/>
        </w:rPr>
        <w:t xml:space="preserve">libre desarrollo </w:t>
      </w:r>
      <w:r w:rsidR="00C973CC" w:rsidRPr="006C6FD1">
        <w:rPr>
          <w:rFonts w:ascii="Arial" w:hAnsi="Arial" w:cs="Arial"/>
          <w:spacing w:val="-3"/>
        </w:rPr>
        <w:t xml:space="preserve">de </w:t>
      </w:r>
      <w:r w:rsidR="00C973CC" w:rsidRPr="006C6FD1">
        <w:rPr>
          <w:rFonts w:ascii="Arial" w:hAnsi="Arial" w:cs="Arial"/>
          <w:spacing w:val="-4"/>
        </w:rPr>
        <w:t xml:space="preserve">la función pública, </w:t>
      </w:r>
      <w:r w:rsidR="00C973CC" w:rsidRPr="006C6FD1">
        <w:rPr>
          <w:rFonts w:ascii="Arial" w:hAnsi="Arial" w:cs="Arial"/>
        </w:rPr>
        <w:t xml:space="preserve">la </w:t>
      </w:r>
      <w:r w:rsidR="00C973CC" w:rsidRPr="006C6FD1">
        <w:rPr>
          <w:rFonts w:ascii="Arial" w:hAnsi="Arial" w:cs="Arial"/>
          <w:spacing w:val="-3"/>
        </w:rPr>
        <w:t xml:space="preserve">toma </w:t>
      </w:r>
      <w:r w:rsidR="00C973CC" w:rsidRPr="006C6FD1">
        <w:rPr>
          <w:rFonts w:ascii="Arial" w:hAnsi="Arial" w:cs="Arial"/>
        </w:rPr>
        <w:t xml:space="preserve">de </w:t>
      </w:r>
      <w:r w:rsidR="00C973CC" w:rsidRPr="006C6FD1">
        <w:rPr>
          <w:rFonts w:ascii="Arial" w:hAnsi="Arial" w:cs="Arial"/>
          <w:spacing w:val="-4"/>
        </w:rPr>
        <w:t xml:space="preserve">decisiones, </w:t>
      </w:r>
      <w:r w:rsidR="00C973CC" w:rsidRPr="006C6FD1">
        <w:rPr>
          <w:rFonts w:ascii="Arial" w:hAnsi="Arial" w:cs="Arial"/>
          <w:spacing w:val="-3"/>
        </w:rPr>
        <w:t xml:space="preserve">la </w:t>
      </w:r>
      <w:r w:rsidR="00C973CC" w:rsidRPr="006C6FD1">
        <w:rPr>
          <w:rFonts w:ascii="Arial" w:hAnsi="Arial" w:cs="Arial"/>
          <w:spacing w:val="-5"/>
        </w:rPr>
        <w:t xml:space="preserve">libertad </w:t>
      </w:r>
      <w:r w:rsidR="00C973CC" w:rsidRPr="006C6FD1">
        <w:rPr>
          <w:rFonts w:ascii="Arial" w:hAnsi="Arial" w:cs="Arial"/>
          <w:spacing w:val="-3"/>
        </w:rPr>
        <w:t xml:space="preserve">de </w:t>
      </w:r>
      <w:r w:rsidR="00C973CC" w:rsidRPr="006C6FD1">
        <w:rPr>
          <w:rFonts w:ascii="Arial" w:hAnsi="Arial" w:cs="Arial"/>
          <w:spacing w:val="-5"/>
        </w:rPr>
        <w:t xml:space="preserve">organización, </w:t>
      </w:r>
      <w:r w:rsidR="00C973CC" w:rsidRPr="006C6FD1">
        <w:rPr>
          <w:rFonts w:ascii="Arial" w:hAnsi="Arial" w:cs="Arial"/>
          <w:spacing w:val="-4"/>
        </w:rPr>
        <w:t xml:space="preserve">así como </w:t>
      </w:r>
      <w:r w:rsidR="00C973CC" w:rsidRPr="006C6FD1">
        <w:rPr>
          <w:rFonts w:ascii="Arial" w:hAnsi="Arial" w:cs="Arial"/>
          <w:spacing w:val="-3"/>
        </w:rPr>
        <w:t xml:space="preserve">el </w:t>
      </w:r>
      <w:r w:rsidR="00C973CC" w:rsidRPr="006C6FD1">
        <w:rPr>
          <w:rFonts w:ascii="Arial" w:hAnsi="Arial" w:cs="Arial"/>
          <w:spacing w:val="-5"/>
        </w:rPr>
        <w:t xml:space="preserve">acceso </w:t>
      </w:r>
      <w:r w:rsidR="00C973CC" w:rsidRPr="006C6FD1">
        <w:rPr>
          <w:rFonts w:ascii="Arial" w:hAnsi="Arial" w:cs="Arial"/>
        </w:rPr>
        <w:t xml:space="preserve">y </w:t>
      </w:r>
      <w:r w:rsidR="00C973CC" w:rsidRPr="006C6FD1">
        <w:rPr>
          <w:rFonts w:ascii="Arial" w:hAnsi="Arial" w:cs="Arial"/>
          <w:spacing w:val="-5"/>
        </w:rPr>
        <w:t xml:space="preserve">ejercicio </w:t>
      </w:r>
      <w:r w:rsidR="00C973CC" w:rsidRPr="006C6FD1">
        <w:rPr>
          <w:rFonts w:ascii="Arial" w:hAnsi="Arial" w:cs="Arial"/>
        </w:rPr>
        <w:t xml:space="preserve">a </w:t>
      </w:r>
      <w:r w:rsidR="00C973CC" w:rsidRPr="006C6FD1">
        <w:rPr>
          <w:rFonts w:ascii="Arial" w:hAnsi="Arial" w:cs="Arial"/>
          <w:spacing w:val="-5"/>
        </w:rPr>
        <w:t xml:space="preserve">las </w:t>
      </w:r>
      <w:r w:rsidR="00C973CC" w:rsidRPr="006C6FD1">
        <w:rPr>
          <w:rFonts w:ascii="Arial" w:hAnsi="Arial" w:cs="Arial"/>
          <w:spacing w:val="-4"/>
        </w:rPr>
        <w:t xml:space="preserve">prerrogativas, tratándose </w:t>
      </w:r>
      <w:r w:rsidR="00C973CC" w:rsidRPr="006C6FD1">
        <w:rPr>
          <w:rFonts w:ascii="Arial" w:hAnsi="Arial" w:cs="Arial"/>
        </w:rPr>
        <w:t xml:space="preserve">de </w:t>
      </w:r>
      <w:r w:rsidR="00C973CC" w:rsidRPr="006C6FD1">
        <w:rPr>
          <w:rFonts w:ascii="Arial" w:hAnsi="Arial" w:cs="Arial"/>
          <w:spacing w:val="-4"/>
        </w:rPr>
        <w:t xml:space="preserve">precandidaturas, candidaturas, funciones </w:t>
      </w:r>
      <w:r w:rsidR="00C973CC" w:rsidRPr="006C6FD1">
        <w:rPr>
          <w:rFonts w:ascii="Arial" w:hAnsi="Arial" w:cs="Arial"/>
        </w:rPr>
        <w:t xml:space="preserve">o </w:t>
      </w:r>
      <w:r w:rsidR="00C973CC" w:rsidRPr="006C6FD1">
        <w:rPr>
          <w:rFonts w:ascii="Arial" w:hAnsi="Arial" w:cs="Arial"/>
          <w:spacing w:val="-4"/>
        </w:rPr>
        <w:t xml:space="preserve">cargos públicos </w:t>
      </w:r>
      <w:r w:rsidR="00C973CC" w:rsidRPr="006C6FD1">
        <w:rPr>
          <w:rFonts w:ascii="Arial" w:hAnsi="Arial" w:cs="Arial"/>
          <w:spacing w:val="-3"/>
        </w:rPr>
        <w:t xml:space="preserve">del </w:t>
      </w:r>
      <w:r w:rsidR="00C973CC" w:rsidRPr="006C6FD1">
        <w:rPr>
          <w:rFonts w:ascii="Arial" w:hAnsi="Arial" w:cs="Arial"/>
          <w:spacing w:val="-4"/>
        </w:rPr>
        <w:t xml:space="preserve">mismo tipo. Se entenderá </w:t>
      </w:r>
      <w:r w:rsidR="00C973CC" w:rsidRPr="006C6FD1">
        <w:rPr>
          <w:rFonts w:ascii="Arial" w:hAnsi="Arial" w:cs="Arial"/>
          <w:spacing w:val="-3"/>
        </w:rPr>
        <w:t xml:space="preserve">que </w:t>
      </w:r>
      <w:r w:rsidR="00C973CC" w:rsidRPr="006C6FD1">
        <w:rPr>
          <w:rFonts w:ascii="Arial" w:hAnsi="Arial" w:cs="Arial"/>
          <w:spacing w:val="-4"/>
        </w:rPr>
        <w:t xml:space="preserve">las acciones </w:t>
      </w:r>
      <w:r w:rsidR="00C973CC" w:rsidRPr="006C6FD1">
        <w:rPr>
          <w:rFonts w:ascii="Arial" w:hAnsi="Arial" w:cs="Arial"/>
        </w:rPr>
        <w:t xml:space="preserve">u </w:t>
      </w:r>
      <w:r w:rsidR="00C973CC" w:rsidRPr="006C6FD1">
        <w:rPr>
          <w:rFonts w:ascii="Arial" w:hAnsi="Arial" w:cs="Arial"/>
          <w:spacing w:val="-4"/>
        </w:rPr>
        <w:t xml:space="preserve">omisiones </w:t>
      </w:r>
      <w:r w:rsidR="00C973CC" w:rsidRPr="006C6FD1">
        <w:rPr>
          <w:rFonts w:ascii="Arial" w:hAnsi="Arial" w:cs="Arial"/>
        </w:rPr>
        <w:t xml:space="preserve">se </w:t>
      </w:r>
      <w:r w:rsidR="00C973CC" w:rsidRPr="006C6FD1">
        <w:rPr>
          <w:rFonts w:ascii="Arial" w:hAnsi="Arial" w:cs="Arial"/>
          <w:spacing w:val="-4"/>
        </w:rPr>
        <w:t xml:space="preserve">basan </w:t>
      </w:r>
      <w:r w:rsidR="00C973CC" w:rsidRPr="006C6FD1">
        <w:rPr>
          <w:rFonts w:ascii="Arial" w:hAnsi="Arial" w:cs="Arial"/>
        </w:rPr>
        <w:t xml:space="preserve">en </w:t>
      </w:r>
      <w:r w:rsidR="00C973CC" w:rsidRPr="006C6FD1">
        <w:rPr>
          <w:rFonts w:ascii="Arial" w:hAnsi="Arial" w:cs="Arial"/>
          <w:spacing w:val="-5"/>
        </w:rPr>
        <w:t xml:space="preserve">elementos </w:t>
      </w:r>
      <w:r w:rsidR="00C973CC" w:rsidRPr="006C6FD1">
        <w:rPr>
          <w:rFonts w:ascii="Arial" w:hAnsi="Arial" w:cs="Arial"/>
          <w:spacing w:val="-3"/>
        </w:rPr>
        <w:t xml:space="preserve">de </w:t>
      </w:r>
      <w:r w:rsidR="00C973CC" w:rsidRPr="006C6FD1">
        <w:rPr>
          <w:rFonts w:ascii="Arial" w:hAnsi="Arial" w:cs="Arial"/>
          <w:spacing w:val="-5"/>
        </w:rPr>
        <w:t xml:space="preserve">género, cuando </w:t>
      </w:r>
      <w:r w:rsidR="00C973CC" w:rsidRPr="006C6FD1">
        <w:rPr>
          <w:rFonts w:ascii="Arial" w:hAnsi="Arial" w:cs="Arial"/>
          <w:spacing w:val="-3"/>
        </w:rPr>
        <w:t xml:space="preserve">se </w:t>
      </w:r>
      <w:r w:rsidR="00C973CC" w:rsidRPr="006C6FD1">
        <w:rPr>
          <w:rFonts w:ascii="Arial" w:hAnsi="Arial" w:cs="Arial"/>
          <w:spacing w:val="-5"/>
        </w:rPr>
        <w:t xml:space="preserve">dirijan </w:t>
      </w:r>
      <w:r w:rsidR="00C973CC" w:rsidRPr="006C6FD1">
        <w:rPr>
          <w:rFonts w:ascii="Arial" w:hAnsi="Arial" w:cs="Arial"/>
        </w:rPr>
        <w:t xml:space="preserve">a </w:t>
      </w:r>
      <w:r w:rsidR="00C973CC" w:rsidRPr="006C6FD1">
        <w:rPr>
          <w:rFonts w:ascii="Arial" w:hAnsi="Arial" w:cs="Arial"/>
          <w:spacing w:val="-4"/>
        </w:rPr>
        <w:t xml:space="preserve">una </w:t>
      </w:r>
      <w:r w:rsidR="00C973CC" w:rsidRPr="006C6FD1">
        <w:rPr>
          <w:rFonts w:ascii="Arial" w:hAnsi="Arial" w:cs="Arial"/>
          <w:spacing w:val="-5"/>
        </w:rPr>
        <w:t xml:space="preserve">mujer </w:t>
      </w:r>
      <w:r w:rsidR="00C973CC" w:rsidRPr="006C6FD1">
        <w:rPr>
          <w:rFonts w:ascii="Arial" w:hAnsi="Arial" w:cs="Arial"/>
          <w:spacing w:val="-4"/>
        </w:rPr>
        <w:t>por ser mujer;</w:t>
      </w:r>
      <w:r w:rsidR="00C973CC" w:rsidRPr="006C6FD1">
        <w:rPr>
          <w:rFonts w:ascii="Arial" w:hAnsi="Arial" w:cs="Arial"/>
          <w:spacing w:val="-8"/>
        </w:rPr>
        <w:t xml:space="preserve"> </w:t>
      </w:r>
      <w:r w:rsidR="00C973CC" w:rsidRPr="006C6FD1">
        <w:rPr>
          <w:rFonts w:ascii="Arial" w:hAnsi="Arial" w:cs="Arial"/>
        </w:rPr>
        <w:t>le</w:t>
      </w:r>
      <w:r w:rsidR="00C973CC" w:rsidRPr="006C6FD1">
        <w:rPr>
          <w:rFonts w:ascii="Arial" w:hAnsi="Arial" w:cs="Arial"/>
          <w:spacing w:val="-9"/>
        </w:rPr>
        <w:t xml:space="preserve"> </w:t>
      </w:r>
      <w:r w:rsidR="00C973CC" w:rsidRPr="006C6FD1">
        <w:rPr>
          <w:rFonts w:ascii="Arial" w:hAnsi="Arial" w:cs="Arial"/>
          <w:spacing w:val="-4"/>
        </w:rPr>
        <w:t>afecten</w:t>
      </w:r>
      <w:r w:rsidR="00C973CC" w:rsidRPr="006C6FD1">
        <w:rPr>
          <w:rFonts w:ascii="Arial" w:hAnsi="Arial" w:cs="Arial"/>
          <w:spacing w:val="-8"/>
        </w:rPr>
        <w:t xml:space="preserve"> </w:t>
      </w:r>
      <w:r w:rsidR="00C973CC" w:rsidRPr="006C6FD1">
        <w:rPr>
          <w:rFonts w:ascii="Arial" w:hAnsi="Arial" w:cs="Arial"/>
          <w:spacing w:val="-4"/>
        </w:rPr>
        <w:t>desproporcionadamente</w:t>
      </w:r>
      <w:r w:rsidR="00C973CC" w:rsidRPr="006C6FD1">
        <w:rPr>
          <w:rFonts w:ascii="Arial" w:hAnsi="Arial" w:cs="Arial"/>
          <w:spacing w:val="-8"/>
        </w:rPr>
        <w:t xml:space="preserve"> </w:t>
      </w:r>
      <w:r w:rsidR="00C973CC" w:rsidRPr="006C6FD1">
        <w:rPr>
          <w:rFonts w:ascii="Arial" w:hAnsi="Arial" w:cs="Arial"/>
        </w:rPr>
        <w:t>o</w:t>
      </w:r>
      <w:r w:rsidR="00C973CC" w:rsidRPr="006C6FD1">
        <w:rPr>
          <w:rFonts w:ascii="Arial" w:hAnsi="Arial" w:cs="Arial"/>
          <w:spacing w:val="-10"/>
        </w:rPr>
        <w:t xml:space="preserve"> </w:t>
      </w:r>
      <w:r w:rsidR="00C973CC" w:rsidRPr="006C6FD1">
        <w:rPr>
          <w:rFonts w:ascii="Arial" w:hAnsi="Arial" w:cs="Arial"/>
          <w:spacing w:val="-4"/>
        </w:rPr>
        <w:t>tengan</w:t>
      </w:r>
      <w:r w:rsidR="00C973CC" w:rsidRPr="006C6FD1">
        <w:rPr>
          <w:rFonts w:ascii="Arial" w:hAnsi="Arial" w:cs="Arial"/>
          <w:spacing w:val="-8"/>
        </w:rPr>
        <w:t xml:space="preserve"> </w:t>
      </w:r>
      <w:r w:rsidR="00C973CC" w:rsidRPr="006C6FD1">
        <w:rPr>
          <w:rFonts w:ascii="Arial" w:hAnsi="Arial" w:cs="Arial"/>
        </w:rPr>
        <w:t>un</w:t>
      </w:r>
      <w:r w:rsidR="00C973CC" w:rsidRPr="006C6FD1">
        <w:rPr>
          <w:rFonts w:ascii="Arial" w:hAnsi="Arial" w:cs="Arial"/>
          <w:spacing w:val="-8"/>
        </w:rPr>
        <w:t xml:space="preserve"> </w:t>
      </w:r>
      <w:r w:rsidR="00C973CC" w:rsidRPr="006C6FD1">
        <w:rPr>
          <w:rFonts w:ascii="Arial" w:hAnsi="Arial" w:cs="Arial"/>
          <w:spacing w:val="-4"/>
        </w:rPr>
        <w:t>impacto</w:t>
      </w:r>
      <w:r w:rsidR="00C973CC" w:rsidRPr="006C6FD1">
        <w:rPr>
          <w:rFonts w:ascii="Arial" w:hAnsi="Arial" w:cs="Arial"/>
          <w:spacing w:val="-8"/>
        </w:rPr>
        <w:t xml:space="preserve"> </w:t>
      </w:r>
      <w:r w:rsidR="00C973CC" w:rsidRPr="006C6FD1">
        <w:rPr>
          <w:rFonts w:ascii="Arial" w:hAnsi="Arial" w:cs="Arial"/>
          <w:spacing w:val="-4"/>
        </w:rPr>
        <w:t>diferenciado</w:t>
      </w:r>
      <w:r w:rsidR="00C973CC" w:rsidRPr="006C6FD1">
        <w:rPr>
          <w:rFonts w:ascii="Arial" w:hAnsi="Arial" w:cs="Arial"/>
          <w:spacing w:val="-8"/>
        </w:rPr>
        <w:t xml:space="preserve"> </w:t>
      </w:r>
      <w:r w:rsidR="00C973CC" w:rsidRPr="006C6FD1">
        <w:rPr>
          <w:rFonts w:ascii="Arial" w:hAnsi="Arial" w:cs="Arial"/>
          <w:spacing w:val="-3"/>
        </w:rPr>
        <w:t>en</w:t>
      </w:r>
      <w:r w:rsidR="00C973CC" w:rsidRPr="006C6FD1">
        <w:rPr>
          <w:rFonts w:ascii="Arial" w:hAnsi="Arial" w:cs="Arial"/>
          <w:spacing w:val="-7"/>
        </w:rPr>
        <w:t xml:space="preserve"> </w:t>
      </w:r>
      <w:r w:rsidR="00C973CC" w:rsidRPr="006C6FD1">
        <w:rPr>
          <w:rFonts w:ascii="Arial" w:hAnsi="Arial" w:cs="Arial"/>
          <w:spacing w:val="-4"/>
        </w:rPr>
        <w:t>ella.</w:t>
      </w:r>
    </w:p>
    <w:p w14:paraId="2B2787F4" w14:textId="77777777" w:rsidR="0094398A" w:rsidRPr="008E7535" w:rsidRDefault="0094398A" w:rsidP="00C973CC">
      <w:pPr>
        <w:jc w:val="both"/>
        <w:rPr>
          <w:rFonts w:ascii="Arial" w:hAnsi="Arial" w:cs="Arial"/>
          <w:spacing w:val="-4"/>
          <w:sz w:val="16"/>
          <w:szCs w:val="16"/>
        </w:rPr>
      </w:pPr>
    </w:p>
    <w:p w14:paraId="26976E97" w14:textId="77777777" w:rsidR="0035556C" w:rsidRPr="008E7535" w:rsidRDefault="00C973CC" w:rsidP="00C973CC">
      <w:pPr>
        <w:jc w:val="both"/>
        <w:rPr>
          <w:rFonts w:ascii="Arial" w:hAnsi="Arial" w:cs="Arial"/>
          <w:spacing w:val="-4"/>
        </w:rPr>
      </w:pPr>
      <w:r w:rsidRPr="006C6FD1">
        <w:rPr>
          <w:rFonts w:ascii="Arial" w:hAnsi="Arial" w:cs="Arial"/>
          <w:spacing w:val="-4"/>
        </w:rPr>
        <w:t xml:space="preserve">Puede manifestarse </w:t>
      </w:r>
      <w:r w:rsidRPr="006C6FD1">
        <w:rPr>
          <w:rFonts w:ascii="Arial" w:hAnsi="Arial" w:cs="Arial"/>
        </w:rPr>
        <w:t xml:space="preserve">en </w:t>
      </w:r>
      <w:r w:rsidRPr="006C6FD1">
        <w:rPr>
          <w:rFonts w:ascii="Arial" w:hAnsi="Arial" w:cs="Arial"/>
          <w:spacing w:val="-4"/>
        </w:rPr>
        <w:t xml:space="preserve">cualquiera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tipos </w:t>
      </w:r>
      <w:r w:rsidRPr="006C6FD1">
        <w:rPr>
          <w:rFonts w:ascii="Arial" w:hAnsi="Arial" w:cs="Arial"/>
        </w:rPr>
        <w:t xml:space="preserve">de </w:t>
      </w:r>
      <w:r w:rsidRPr="006C6FD1">
        <w:rPr>
          <w:rFonts w:ascii="Arial" w:hAnsi="Arial" w:cs="Arial"/>
          <w:spacing w:val="-4"/>
        </w:rPr>
        <w:t xml:space="preserve">violencia reconocidos </w:t>
      </w:r>
      <w:r w:rsidRPr="006C6FD1">
        <w:rPr>
          <w:rFonts w:ascii="Arial" w:hAnsi="Arial" w:cs="Arial"/>
        </w:rPr>
        <w:t xml:space="preserve">en la </w:t>
      </w:r>
      <w:r w:rsidRPr="006C6FD1">
        <w:rPr>
          <w:rFonts w:ascii="Arial" w:hAnsi="Arial" w:cs="Arial"/>
          <w:spacing w:val="-3"/>
        </w:rPr>
        <w:t xml:space="preserve">Ley para </w:t>
      </w:r>
      <w:r w:rsidRPr="006C6FD1">
        <w:rPr>
          <w:rFonts w:ascii="Arial" w:hAnsi="Arial" w:cs="Arial"/>
          <w:spacing w:val="-4"/>
        </w:rPr>
        <w:t xml:space="preserve">Prevenir, </w:t>
      </w:r>
      <w:r w:rsidRPr="006C6FD1">
        <w:rPr>
          <w:rFonts w:ascii="Arial" w:hAnsi="Arial" w:cs="Arial"/>
          <w:spacing w:val="-5"/>
        </w:rPr>
        <w:t xml:space="preserve">Atender, </w:t>
      </w:r>
      <w:r w:rsidRPr="006C6FD1">
        <w:rPr>
          <w:rFonts w:ascii="Arial" w:hAnsi="Arial" w:cs="Arial"/>
          <w:spacing w:val="-4"/>
        </w:rPr>
        <w:t xml:space="preserve">Sancionar </w:t>
      </w:r>
      <w:r w:rsidRPr="006C6FD1">
        <w:rPr>
          <w:rFonts w:ascii="Arial" w:hAnsi="Arial" w:cs="Arial"/>
        </w:rPr>
        <w:t xml:space="preserve">y </w:t>
      </w:r>
      <w:r w:rsidRPr="006C6FD1">
        <w:rPr>
          <w:rFonts w:ascii="Arial" w:hAnsi="Arial" w:cs="Arial"/>
          <w:spacing w:val="-4"/>
        </w:rPr>
        <w:t xml:space="preserve">Erradicar </w:t>
      </w:r>
      <w:r w:rsidRPr="006C6FD1">
        <w:rPr>
          <w:rFonts w:ascii="Arial" w:hAnsi="Arial" w:cs="Arial"/>
        </w:rPr>
        <w:t xml:space="preserve">la </w:t>
      </w:r>
      <w:r w:rsidRPr="006C6FD1">
        <w:rPr>
          <w:rFonts w:ascii="Arial" w:hAnsi="Arial" w:cs="Arial"/>
          <w:spacing w:val="-4"/>
        </w:rPr>
        <w:t xml:space="preserve">Violencia contra </w:t>
      </w:r>
      <w:r w:rsidRPr="006C6FD1">
        <w:rPr>
          <w:rFonts w:ascii="Arial" w:hAnsi="Arial" w:cs="Arial"/>
          <w:spacing w:val="-3"/>
        </w:rPr>
        <w:t xml:space="preserve">las </w:t>
      </w:r>
      <w:r w:rsidRPr="006C6FD1">
        <w:rPr>
          <w:rFonts w:ascii="Arial" w:hAnsi="Arial" w:cs="Arial"/>
          <w:spacing w:val="-4"/>
        </w:rPr>
        <w:t xml:space="preserve">Mujeres, </w:t>
      </w:r>
      <w:r w:rsidRPr="006C6FD1">
        <w:rPr>
          <w:rFonts w:ascii="Arial" w:hAnsi="Arial" w:cs="Arial"/>
        </w:rPr>
        <w:t xml:space="preserve">y </w:t>
      </w:r>
      <w:r w:rsidRPr="006C6FD1">
        <w:rPr>
          <w:rFonts w:ascii="Arial" w:hAnsi="Arial" w:cs="Arial"/>
          <w:spacing w:val="-3"/>
        </w:rPr>
        <w:t xml:space="preserve">puede ser </w:t>
      </w:r>
      <w:r w:rsidRPr="006C6FD1">
        <w:rPr>
          <w:rFonts w:ascii="Arial" w:hAnsi="Arial" w:cs="Arial"/>
          <w:spacing w:val="-4"/>
        </w:rPr>
        <w:t xml:space="preserve">perpetrada indistintamente </w:t>
      </w:r>
      <w:r w:rsidRPr="006C6FD1">
        <w:rPr>
          <w:rFonts w:ascii="Arial" w:hAnsi="Arial" w:cs="Arial"/>
          <w:spacing w:val="-3"/>
        </w:rPr>
        <w:t xml:space="preserve">por </w:t>
      </w:r>
      <w:r w:rsidRPr="006C6FD1">
        <w:rPr>
          <w:rFonts w:ascii="Arial" w:hAnsi="Arial" w:cs="Arial"/>
          <w:spacing w:val="-4"/>
        </w:rPr>
        <w:t xml:space="preserve">agentes estatales, </w:t>
      </w:r>
      <w:r w:rsidRPr="006C6FD1">
        <w:rPr>
          <w:rFonts w:ascii="Arial" w:hAnsi="Arial" w:cs="Arial"/>
          <w:spacing w:val="-3"/>
        </w:rPr>
        <w:t xml:space="preserve">por </w:t>
      </w:r>
      <w:r w:rsidRPr="006C6FD1">
        <w:rPr>
          <w:rFonts w:ascii="Arial" w:hAnsi="Arial" w:cs="Arial"/>
          <w:spacing w:val="-4"/>
        </w:rPr>
        <w:t xml:space="preserve">superiores jerárquicos, colegas </w:t>
      </w:r>
      <w:r w:rsidRPr="006C6FD1">
        <w:rPr>
          <w:rFonts w:ascii="Arial" w:hAnsi="Arial" w:cs="Arial"/>
        </w:rPr>
        <w:t xml:space="preserve">de </w:t>
      </w:r>
      <w:r w:rsidRPr="006C6FD1">
        <w:rPr>
          <w:rFonts w:ascii="Arial" w:hAnsi="Arial" w:cs="Arial"/>
          <w:spacing w:val="-4"/>
        </w:rPr>
        <w:t xml:space="preserve">trabajo, personas dirigentes </w:t>
      </w:r>
      <w:r w:rsidRPr="006C6FD1">
        <w:rPr>
          <w:rFonts w:ascii="Arial" w:hAnsi="Arial" w:cs="Arial"/>
        </w:rPr>
        <w:t xml:space="preserve">de </w:t>
      </w:r>
      <w:r w:rsidRPr="006C6FD1">
        <w:rPr>
          <w:rFonts w:ascii="Arial" w:hAnsi="Arial" w:cs="Arial"/>
          <w:spacing w:val="-4"/>
        </w:rPr>
        <w:t xml:space="preserve">partidos políticos, </w:t>
      </w:r>
      <w:r w:rsidRPr="006C6FD1">
        <w:rPr>
          <w:rFonts w:ascii="Arial" w:hAnsi="Arial" w:cs="Arial"/>
          <w:spacing w:val="-5"/>
        </w:rPr>
        <w:t xml:space="preserve">militantes, </w:t>
      </w:r>
      <w:r w:rsidRPr="006C6FD1">
        <w:rPr>
          <w:rFonts w:ascii="Arial" w:hAnsi="Arial" w:cs="Arial"/>
          <w:spacing w:val="-4"/>
        </w:rPr>
        <w:t xml:space="preserve">simpatizantes, precandidatas, precandidatos, candidatas </w:t>
      </w:r>
      <w:r w:rsidRPr="006C6FD1">
        <w:rPr>
          <w:rFonts w:ascii="Arial" w:hAnsi="Arial" w:cs="Arial"/>
        </w:rPr>
        <w:t xml:space="preserve">o </w:t>
      </w:r>
      <w:r w:rsidRPr="006C6FD1">
        <w:rPr>
          <w:rFonts w:ascii="Arial" w:hAnsi="Arial" w:cs="Arial"/>
          <w:spacing w:val="-5"/>
        </w:rPr>
        <w:t xml:space="preserve">candidatos postulados </w:t>
      </w:r>
      <w:r w:rsidRPr="006C6FD1">
        <w:rPr>
          <w:rFonts w:ascii="Arial" w:hAnsi="Arial" w:cs="Arial"/>
          <w:spacing w:val="-4"/>
        </w:rPr>
        <w:t xml:space="preserve">por </w:t>
      </w:r>
      <w:r w:rsidRPr="006C6FD1">
        <w:rPr>
          <w:rFonts w:ascii="Arial" w:hAnsi="Arial" w:cs="Arial"/>
          <w:spacing w:val="-3"/>
        </w:rPr>
        <w:t xml:space="preserve">los </w:t>
      </w:r>
      <w:r w:rsidRPr="006C6FD1">
        <w:rPr>
          <w:rFonts w:ascii="Arial" w:hAnsi="Arial" w:cs="Arial"/>
          <w:spacing w:val="-4"/>
        </w:rPr>
        <w:t xml:space="preserve">partidos políticos </w:t>
      </w:r>
      <w:r w:rsidRPr="006C6FD1">
        <w:rPr>
          <w:rFonts w:ascii="Arial" w:hAnsi="Arial" w:cs="Arial"/>
        </w:rPr>
        <w:t xml:space="preserve">o </w:t>
      </w:r>
      <w:r w:rsidRPr="006C6FD1">
        <w:rPr>
          <w:rFonts w:ascii="Arial" w:hAnsi="Arial" w:cs="Arial"/>
          <w:spacing w:val="-4"/>
        </w:rPr>
        <w:t xml:space="preserve">representantes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mismos; medios </w:t>
      </w:r>
      <w:r w:rsidRPr="006C6FD1">
        <w:rPr>
          <w:rFonts w:ascii="Arial" w:hAnsi="Arial" w:cs="Arial"/>
        </w:rPr>
        <w:t xml:space="preserve">de </w:t>
      </w:r>
      <w:r w:rsidRPr="006C6FD1">
        <w:rPr>
          <w:rFonts w:ascii="Arial" w:hAnsi="Arial" w:cs="Arial"/>
          <w:spacing w:val="-4"/>
        </w:rPr>
        <w:t xml:space="preserve">comunicación </w:t>
      </w:r>
      <w:r w:rsidRPr="006C6FD1">
        <w:rPr>
          <w:rFonts w:ascii="Arial" w:hAnsi="Arial" w:cs="Arial"/>
        </w:rPr>
        <w:t xml:space="preserve">y </w:t>
      </w:r>
      <w:r w:rsidRPr="006C6FD1">
        <w:rPr>
          <w:rFonts w:ascii="Arial" w:hAnsi="Arial" w:cs="Arial"/>
          <w:spacing w:val="-3"/>
        </w:rPr>
        <w:t xml:space="preserve">sus </w:t>
      </w:r>
      <w:r w:rsidRPr="006C6FD1">
        <w:rPr>
          <w:rFonts w:ascii="Arial" w:hAnsi="Arial" w:cs="Arial"/>
          <w:spacing w:val="-4"/>
        </w:rPr>
        <w:t xml:space="preserve">integrantes, </w:t>
      </w:r>
      <w:r w:rsidRPr="006C6FD1">
        <w:rPr>
          <w:rFonts w:ascii="Arial" w:hAnsi="Arial" w:cs="Arial"/>
          <w:spacing w:val="-3"/>
        </w:rPr>
        <w:t xml:space="preserve">por </w:t>
      </w:r>
      <w:r w:rsidRPr="006C6FD1">
        <w:rPr>
          <w:rFonts w:ascii="Arial" w:hAnsi="Arial" w:cs="Arial"/>
        </w:rPr>
        <w:t xml:space="preserve">un </w:t>
      </w:r>
      <w:r w:rsidRPr="006C6FD1">
        <w:rPr>
          <w:rFonts w:ascii="Arial" w:hAnsi="Arial" w:cs="Arial"/>
          <w:spacing w:val="-4"/>
        </w:rPr>
        <w:t xml:space="preserve">particular </w:t>
      </w:r>
      <w:r w:rsidRPr="006C6FD1">
        <w:rPr>
          <w:rFonts w:ascii="Arial" w:hAnsi="Arial" w:cs="Arial"/>
        </w:rPr>
        <w:t xml:space="preserve">o </w:t>
      </w:r>
      <w:r w:rsidRPr="006C6FD1">
        <w:rPr>
          <w:rFonts w:ascii="Arial" w:hAnsi="Arial" w:cs="Arial"/>
          <w:spacing w:val="-3"/>
        </w:rPr>
        <w:t xml:space="preserve">por </w:t>
      </w:r>
      <w:r w:rsidRPr="006C6FD1">
        <w:rPr>
          <w:rFonts w:ascii="Arial" w:hAnsi="Arial" w:cs="Arial"/>
        </w:rPr>
        <w:t xml:space="preserve">un </w:t>
      </w:r>
      <w:r w:rsidRPr="006C6FD1">
        <w:rPr>
          <w:rFonts w:ascii="Arial" w:hAnsi="Arial" w:cs="Arial"/>
          <w:spacing w:val="-4"/>
        </w:rPr>
        <w:t>grupo de personas particulares.</w:t>
      </w:r>
    </w:p>
    <w:p w14:paraId="4ECC0409" w14:textId="77777777" w:rsidR="002E4652" w:rsidRDefault="002E4652" w:rsidP="008E7535">
      <w:pPr>
        <w:ind w:right="45"/>
        <w:jc w:val="center"/>
        <w:rPr>
          <w:rFonts w:ascii="Arial" w:hAnsi="Arial" w:cs="Arial"/>
          <w:b/>
          <w:bCs/>
          <w:lang w:val="es-MX"/>
        </w:rPr>
      </w:pPr>
    </w:p>
    <w:p w14:paraId="1A7A4D42" w14:textId="34CD9B4F" w:rsidR="005D5DF4" w:rsidRPr="006C6FD1" w:rsidRDefault="005D5DF4" w:rsidP="008E7535">
      <w:pPr>
        <w:ind w:right="45"/>
        <w:jc w:val="center"/>
        <w:rPr>
          <w:rFonts w:ascii="Arial" w:hAnsi="Arial" w:cs="Arial"/>
          <w:b/>
          <w:bCs/>
          <w:lang w:val="es-MX"/>
        </w:rPr>
      </w:pPr>
      <w:r w:rsidRPr="006C6FD1">
        <w:rPr>
          <w:rFonts w:ascii="Arial" w:hAnsi="Arial" w:cs="Arial"/>
          <w:b/>
          <w:bCs/>
          <w:lang w:val="es-MX"/>
        </w:rPr>
        <w:t>LIBRO SEGUNDO</w:t>
      </w:r>
    </w:p>
    <w:p w14:paraId="60F28B81" w14:textId="77777777" w:rsidR="005D5DF4" w:rsidRPr="006C6FD1" w:rsidRDefault="005D5DF4" w:rsidP="008E7535">
      <w:pPr>
        <w:ind w:right="45"/>
        <w:jc w:val="center"/>
        <w:rPr>
          <w:rFonts w:ascii="Arial" w:hAnsi="Arial" w:cs="Arial"/>
          <w:lang w:val="es-MX"/>
        </w:rPr>
      </w:pPr>
      <w:r w:rsidRPr="006C6FD1">
        <w:rPr>
          <w:rFonts w:ascii="Arial" w:hAnsi="Arial" w:cs="Arial"/>
          <w:b/>
          <w:bCs/>
          <w:lang w:val="es-MX"/>
        </w:rPr>
        <w:t>Participación Ciudadana en las Elecciones</w:t>
      </w:r>
    </w:p>
    <w:p w14:paraId="53DECC59" w14:textId="77777777" w:rsidR="005D5DF4" w:rsidRPr="006C6FD1" w:rsidRDefault="005D5DF4" w:rsidP="008E7535">
      <w:pPr>
        <w:ind w:right="45"/>
        <w:jc w:val="center"/>
        <w:rPr>
          <w:rFonts w:ascii="Arial" w:hAnsi="Arial" w:cs="Arial"/>
          <w:b/>
          <w:bCs/>
          <w:lang w:val="es-MX"/>
        </w:rPr>
      </w:pPr>
      <w:r w:rsidRPr="006C6FD1">
        <w:rPr>
          <w:rFonts w:ascii="Arial" w:hAnsi="Arial" w:cs="Arial"/>
          <w:b/>
          <w:bCs/>
          <w:lang w:val="es-MX"/>
        </w:rPr>
        <w:t>TÍTULO PRIMERO</w:t>
      </w:r>
    </w:p>
    <w:p w14:paraId="25524F2C" w14:textId="77777777" w:rsidR="005D5DF4" w:rsidRPr="006C6FD1" w:rsidRDefault="00B32B99" w:rsidP="008E7535">
      <w:pPr>
        <w:ind w:right="45"/>
        <w:jc w:val="center"/>
        <w:rPr>
          <w:rFonts w:ascii="Arial" w:hAnsi="Arial" w:cs="Arial"/>
          <w:b/>
          <w:bCs/>
          <w:lang w:val="es-MX"/>
        </w:rPr>
      </w:pPr>
      <w:r w:rsidRPr="006C6FD1">
        <w:rPr>
          <w:rFonts w:ascii="Arial" w:hAnsi="Arial" w:cs="Arial"/>
          <w:b/>
        </w:rPr>
        <w:t xml:space="preserve">Derechos y Obligaciones de </w:t>
      </w:r>
      <w:proofErr w:type="gramStart"/>
      <w:r w:rsidRPr="006C6FD1">
        <w:rPr>
          <w:rFonts w:ascii="Arial" w:hAnsi="Arial" w:cs="Arial"/>
          <w:b/>
        </w:rPr>
        <w:t>los ciudadanos y las ciudadanas</w:t>
      </w:r>
      <w:proofErr w:type="gramEnd"/>
    </w:p>
    <w:p w14:paraId="61B4007B" w14:textId="77777777" w:rsidR="005D5DF4" w:rsidRPr="006C6FD1" w:rsidRDefault="005D5DF4" w:rsidP="008E7535">
      <w:pPr>
        <w:ind w:right="45"/>
        <w:jc w:val="center"/>
        <w:rPr>
          <w:rFonts w:ascii="Arial" w:hAnsi="Arial" w:cs="Arial"/>
          <w:b/>
          <w:lang w:val="es-MX"/>
        </w:rPr>
      </w:pPr>
      <w:r w:rsidRPr="006C6FD1">
        <w:rPr>
          <w:rFonts w:ascii="Arial" w:hAnsi="Arial" w:cs="Arial"/>
          <w:b/>
          <w:lang w:val="es-MX"/>
        </w:rPr>
        <w:t>CAPÍTULO I</w:t>
      </w:r>
    </w:p>
    <w:p w14:paraId="5183630C" w14:textId="77777777" w:rsidR="005D5DF4" w:rsidRPr="006C6FD1" w:rsidRDefault="005D5DF4" w:rsidP="008E7535">
      <w:pPr>
        <w:ind w:right="45"/>
        <w:jc w:val="center"/>
        <w:rPr>
          <w:rFonts w:ascii="Arial" w:hAnsi="Arial" w:cs="Arial"/>
          <w:b/>
          <w:lang w:val="es-MX"/>
        </w:rPr>
      </w:pPr>
      <w:r w:rsidRPr="006C6FD1">
        <w:rPr>
          <w:rFonts w:ascii="Arial" w:hAnsi="Arial" w:cs="Arial"/>
          <w:b/>
          <w:lang w:val="es-MX"/>
        </w:rPr>
        <w:t xml:space="preserve">Derechos </w:t>
      </w:r>
    </w:p>
    <w:p w14:paraId="387BA092" w14:textId="77777777" w:rsidR="00E92721" w:rsidRDefault="005D5DF4" w:rsidP="00D717CF">
      <w:pPr>
        <w:pStyle w:val="Textoindependiente"/>
        <w:tabs>
          <w:tab w:val="left" w:pos="9639"/>
        </w:tabs>
        <w:jc w:val="both"/>
        <w:rPr>
          <w:rFonts w:cs="Arial"/>
          <w:spacing w:val="-4"/>
          <w:sz w:val="20"/>
        </w:rPr>
      </w:pPr>
      <w:r w:rsidRPr="006C6FD1">
        <w:rPr>
          <w:rFonts w:cs="Arial"/>
          <w:b/>
          <w:bCs/>
          <w:sz w:val="20"/>
          <w:lang w:val="es-MX"/>
        </w:rPr>
        <w:t>Artículo 5.-</w:t>
      </w:r>
      <w:r w:rsidRPr="006C6FD1">
        <w:rPr>
          <w:rFonts w:cs="Arial"/>
          <w:sz w:val="20"/>
          <w:lang w:val="es-MX"/>
        </w:rPr>
        <w:t xml:space="preserve"> </w:t>
      </w:r>
      <w:r w:rsidR="00E92721" w:rsidRPr="006C6FD1">
        <w:rPr>
          <w:rFonts w:cs="Arial"/>
          <w:spacing w:val="-4"/>
          <w:sz w:val="20"/>
        </w:rPr>
        <w:t xml:space="preserve">Votar </w:t>
      </w:r>
      <w:r w:rsidR="00AA305B" w:rsidRPr="00AA305B">
        <w:rPr>
          <w:rFonts w:cs="Arial"/>
          <w:spacing w:val="-4"/>
          <w:sz w:val="20"/>
        </w:rPr>
        <w:t xml:space="preserve">en las elecciones constituye un derecho y una obligación de </w:t>
      </w:r>
      <w:proofErr w:type="gramStart"/>
      <w:r w:rsidR="00AA305B" w:rsidRPr="00AA305B">
        <w:rPr>
          <w:rFonts w:cs="Arial"/>
          <w:spacing w:val="-4"/>
          <w:sz w:val="20"/>
        </w:rPr>
        <w:t>los ciudadanos y ciudadanas</w:t>
      </w:r>
      <w:proofErr w:type="gramEnd"/>
      <w:r w:rsidR="00AA305B" w:rsidRPr="00AA305B">
        <w:rPr>
          <w:rFonts w:cs="Arial"/>
          <w:spacing w:val="-4"/>
          <w:sz w:val="20"/>
        </w:rPr>
        <w:t xml:space="preserve"> del Estado, que tiene como objetivo elegir a quienes integren los Poderes Ejecutivo, Legislativo y Judicial, así como de los Ayuntamientos.</w:t>
      </w:r>
    </w:p>
    <w:p w14:paraId="79CBD960" w14:textId="77777777" w:rsidR="00AA305B" w:rsidRPr="00066789" w:rsidRDefault="00AA305B" w:rsidP="00AA305B">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1C5F3E00" w14:textId="77777777" w:rsidR="00E92721" w:rsidRPr="00AA305B" w:rsidRDefault="00AA305B" w:rsidP="00AA305B">
      <w:pPr>
        <w:jc w:val="right"/>
        <w:rPr>
          <w:rFonts w:ascii="Arial" w:eastAsia="Calibri" w:hAnsi="Arial" w:cs="Arial"/>
          <w:lang w:val="es-MX" w:eastAsia="en-US"/>
        </w:rPr>
      </w:pPr>
      <w:hyperlink r:id="rId13" w:history="1">
        <w:r w:rsidRPr="00AA305B">
          <w:rPr>
            <w:rStyle w:val="Hipervnculo"/>
            <w:rFonts w:eastAsia="Calibri"/>
            <w:b/>
            <w:bCs/>
            <w:i/>
            <w:sz w:val="16"/>
            <w:szCs w:val="16"/>
            <w:lang w:val="es-MX" w:eastAsia="en-US"/>
          </w:rPr>
          <w:t>https://po.tamaulipas.gob.mx/wp-content/uploads/2025/01/cl-08-160125.pdf</w:t>
        </w:r>
      </w:hyperlink>
    </w:p>
    <w:p w14:paraId="0CDA3EE0" w14:textId="77777777" w:rsidR="00E92721" w:rsidRDefault="00E92721" w:rsidP="00D717CF">
      <w:pPr>
        <w:pStyle w:val="Textoindependiente"/>
        <w:tabs>
          <w:tab w:val="left" w:pos="9639"/>
        </w:tabs>
        <w:jc w:val="both"/>
        <w:rPr>
          <w:rFonts w:cs="Arial"/>
          <w:spacing w:val="-4"/>
          <w:sz w:val="20"/>
        </w:rPr>
      </w:pPr>
      <w:r w:rsidRPr="006C6FD1">
        <w:rPr>
          <w:rFonts w:cs="Arial"/>
          <w:sz w:val="20"/>
        </w:rPr>
        <w:lastRenderedPageBreak/>
        <w:t xml:space="preserve">El </w:t>
      </w:r>
      <w:r w:rsidRPr="006C6FD1">
        <w:rPr>
          <w:rFonts w:cs="Arial"/>
          <w:spacing w:val="-3"/>
          <w:sz w:val="20"/>
        </w:rPr>
        <w:t xml:space="preserve">voto </w:t>
      </w:r>
      <w:r w:rsidRPr="006C6FD1">
        <w:rPr>
          <w:rFonts w:cs="Arial"/>
          <w:sz w:val="20"/>
        </w:rPr>
        <w:t xml:space="preserve">es </w:t>
      </w:r>
      <w:r w:rsidRPr="006C6FD1">
        <w:rPr>
          <w:rFonts w:cs="Arial"/>
          <w:spacing w:val="-4"/>
          <w:sz w:val="20"/>
        </w:rPr>
        <w:t xml:space="preserve">universal, libre, secreto, directo, personal </w:t>
      </w:r>
      <w:r w:rsidRPr="006C6FD1">
        <w:rPr>
          <w:rFonts w:cs="Arial"/>
          <w:sz w:val="20"/>
        </w:rPr>
        <w:t xml:space="preserve">e </w:t>
      </w:r>
      <w:r w:rsidRPr="006C6FD1">
        <w:rPr>
          <w:rFonts w:cs="Arial"/>
          <w:spacing w:val="-4"/>
          <w:sz w:val="20"/>
        </w:rPr>
        <w:t xml:space="preserve">intransferible. Quedan prohibidos </w:t>
      </w:r>
      <w:r w:rsidRPr="006C6FD1">
        <w:rPr>
          <w:rFonts w:cs="Arial"/>
          <w:spacing w:val="-3"/>
          <w:sz w:val="20"/>
        </w:rPr>
        <w:t xml:space="preserve">los </w:t>
      </w:r>
      <w:r w:rsidRPr="006C6FD1">
        <w:rPr>
          <w:rFonts w:cs="Arial"/>
          <w:spacing w:val="-4"/>
          <w:sz w:val="20"/>
        </w:rPr>
        <w:t xml:space="preserve">actos </w:t>
      </w:r>
      <w:r w:rsidRPr="006C6FD1">
        <w:rPr>
          <w:rFonts w:cs="Arial"/>
          <w:spacing w:val="-3"/>
          <w:sz w:val="20"/>
        </w:rPr>
        <w:t xml:space="preserve">que </w:t>
      </w:r>
      <w:r w:rsidRPr="006C6FD1">
        <w:rPr>
          <w:rFonts w:cs="Arial"/>
          <w:spacing w:val="-4"/>
          <w:sz w:val="20"/>
        </w:rPr>
        <w:t xml:space="preserve">generen presión </w:t>
      </w:r>
      <w:r w:rsidRPr="006C6FD1">
        <w:rPr>
          <w:rFonts w:cs="Arial"/>
          <w:sz w:val="20"/>
        </w:rPr>
        <w:t xml:space="preserve">o </w:t>
      </w:r>
      <w:r w:rsidRPr="006C6FD1">
        <w:rPr>
          <w:rFonts w:cs="Arial"/>
          <w:spacing w:val="-4"/>
          <w:sz w:val="20"/>
        </w:rPr>
        <w:t xml:space="preserve">coacción </w:t>
      </w:r>
      <w:r w:rsidRPr="006C6FD1">
        <w:rPr>
          <w:rFonts w:cs="Arial"/>
          <w:sz w:val="20"/>
        </w:rPr>
        <w:t xml:space="preserve">al </w:t>
      </w:r>
      <w:r w:rsidRPr="006C6FD1">
        <w:rPr>
          <w:rFonts w:cs="Arial"/>
          <w:spacing w:val="-4"/>
          <w:sz w:val="20"/>
        </w:rPr>
        <w:t>electorado.</w:t>
      </w:r>
    </w:p>
    <w:p w14:paraId="2BAAC5AF" w14:textId="77777777" w:rsidR="003759C9" w:rsidRPr="006C6FD1" w:rsidRDefault="003759C9" w:rsidP="00D717CF">
      <w:pPr>
        <w:pStyle w:val="Textoindependiente"/>
        <w:tabs>
          <w:tab w:val="left" w:pos="9639"/>
        </w:tabs>
        <w:jc w:val="both"/>
        <w:rPr>
          <w:rFonts w:cs="Arial"/>
          <w:sz w:val="20"/>
        </w:rPr>
      </w:pPr>
    </w:p>
    <w:p w14:paraId="516E87CA" w14:textId="77777777" w:rsidR="00E92721" w:rsidRPr="006C6FD1" w:rsidRDefault="00E92721" w:rsidP="00D717CF">
      <w:pPr>
        <w:pStyle w:val="Textoindependiente"/>
        <w:tabs>
          <w:tab w:val="left" w:pos="9639"/>
        </w:tabs>
        <w:jc w:val="both"/>
        <w:rPr>
          <w:rFonts w:cs="Arial"/>
          <w:sz w:val="20"/>
        </w:rPr>
      </w:pPr>
      <w:r w:rsidRPr="006C6FD1">
        <w:rPr>
          <w:rFonts w:cs="Arial"/>
          <w:sz w:val="20"/>
        </w:rPr>
        <w:t xml:space="preserve">Es </w:t>
      </w:r>
      <w:r w:rsidRPr="006C6FD1">
        <w:rPr>
          <w:rFonts w:cs="Arial"/>
          <w:spacing w:val="-4"/>
          <w:sz w:val="20"/>
        </w:rPr>
        <w:t xml:space="preserve">derecho </w:t>
      </w:r>
      <w:r w:rsidRPr="006C6FD1">
        <w:rPr>
          <w:rFonts w:cs="Arial"/>
          <w:sz w:val="20"/>
        </w:rPr>
        <w:t xml:space="preserve">de </w:t>
      </w:r>
      <w:proofErr w:type="gramStart"/>
      <w:r w:rsidRPr="006C6FD1">
        <w:rPr>
          <w:rFonts w:cs="Arial"/>
          <w:spacing w:val="-3"/>
          <w:sz w:val="20"/>
        </w:rPr>
        <w:t xml:space="preserve">los </w:t>
      </w:r>
      <w:r w:rsidRPr="006C6FD1">
        <w:rPr>
          <w:rFonts w:cs="Arial"/>
          <w:spacing w:val="-4"/>
          <w:sz w:val="20"/>
        </w:rPr>
        <w:t xml:space="preserve">ciudadanos </w:t>
      </w:r>
      <w:r w:rsidRPr="006C6FD1">
        <w:rPr>
          <w:rFonts w:cs="Arial"/>
          <w:sz w:val="20"/>
        </w:rPr>
        <w:t xml:space="preserve">y </w:t>
      </w:r>
      <w:r w:rsidRPr="006C6FD1">
        <w:rPr>
          <w:rFonts w:cs="Arial"/>
          <w:spacing w:val="-3"/>
          <w:sz w:val="20"/>
        </w:rPr>
        <w:t xml:space="preserve">las </w:t>
      </w:r>
      <w:r w:rsidRPr="006C6FD1">
        <w:rPr>
          <w:rFonts w:cs="Arial"/>
          <w:spacing w:val="-4"/>
          <w:sz w:val="20"/>
        </w:rPr>
        <w:t>ciudadanas</w:t>
      </w:r>
      <w:proofErr w:type="gramEnd"/>
      <w:r w:rsidRPr="006C6FD1">
        <w:rPr>
          <w:rFonts w:cs="Arial"/>
          <w:spacing w:val="-4"/>
          <w:sz w:val="20"/>
        </w:rPr>
        <w:t xml:space="preserve">, </w:t>
      </w:r>
      <w:r w:rsidRPr="006C6FD1">
        <w:rPr>
          <w:rFonts w:cs="Arial"/>
          <w:sz w:val="20"/>
        </w:rPr>
        <w:t xml:space="preserve">y </w:t>
      </w:r>
      <w:r w:rsidRPr="006C6FD1">
        <w:rPr>
          <w:rFonts w:cs="Arial"/>
          <w:spacing w:val="-4"/>
          <w:sz w:val="20"/>
        </w:rPr>
        <w:t xml:space="preserve">obligación </w:t>
      </w:r>
      <w:r w:rsidRPr="006C6FD1">
        <w:rPr>
          <w:rFonts w:cs="Arial"/>
          <w:spacing w:val="-3"/>
          <w:sz w:val="20"/>
        </w:rPr>
        <w:t xml:space="preserve">para los </w:t>
      </w:r>
      <w:r w:rsidRPr="006C6FD1">
        <w:rPr>
          <w:rFonts w:cs="Arial"/>
          <w:spacing w:val="-4"/>
          <w:sz w:val="20"/>
        </w:rPr>
        <w:t xml:space="preserve">partidos políticos, </w:t>
      </w:r>
      <w:r w:rsidRPr="006C6FD1">
        <w:rPr>
          <w:rFonts w:cs="Arial"/>
          <w:sz w:val="20"/>
        </w:rPr>
        <w:t xml:space="preserve">la </w:t>
      </w:r>
      <w:r w:rsidRPr="006C6FD1">
        <w:rPr>
          <w:rFonts w:cs="Arial"/>
          <w:spacing w:val="-4"/>
          <w:sz w:val="20"/>
        </w:rPr>
        <w:t xml:space="preserve">igualdad de oportunidades </w:t>
      </w:r>
      <w:r w:rsidRPr="006C6FD1">
        <w:rPr>
          <w:rFonts w:cs="Arial"/>
          <w:sz w:val="20"/>
        </w:rPr>
        <w:t xml:space="preserve">y la </w:t>
      </w:r>
      <w:r w:rsidRPr="006C6FD1">
        <w:rPr>
          <w:rFonts w:cs="Arial"/>
          <w:spacing w:val="-4"/>
          <w:sz w:val="20"/>
        </w:rPr>
        <w:t xml:space="preserve">paridad entre hombres </w:t>
      </w:r>
      <w:r w:rsidRPr="006C6FD1">
        <w:rPr>
          <w:rFonts w:cs="Arial"/>
          <w:sz w:val="20"/>
        </w:rPr>
        <w:t xml:space="preserve">y </w:t>
      </w:r>
      <w:r w:rsidRPr="006C6FD1">
        <w:rPr>
          <w:rFonts w:cs="Arial"/>
          <w:spacing w:val="-4"/>
          <w:sz w:val="20"/>
        </w:rPr>
        <w:t xml:space="preserve">mujeres </w:t>
      </w:r>
      <w:r w:rsidRPr="006C6FD1">
        <w:rPr>
          <w:rFonts w:cs="Arial"/>
          <w:spacing w:val="-3"/>
          <w:sz w:val="20"/>
        </w:rPr>
        <w:t xml:space="preserve">para </w:t>
      </w:r>
      <w:r w:rsidRPr="006C6FD1">
        <w:rPr>
          <w:rFonts w:cs="Arial"/>
          <w:spacing w:val="-4"/>
          <w:sz w:val="20"/>
        </w:rPr>
        <w:t xml:space="preserve">tener acceso </w:t>
      </w:r>
      <w:r w:rsidRPr="006C6FD1">
        <w:rPr>
          <w:rFonts w:cs="Arial"/>
          <w:sz w:val="20"/>
        </w:rPr>
        <w:t xml:space="preserve">a </w:t>
      </w:r>
      <w:r w:rsidRPr="006C6FD1">
        <w:rPr>
          <w:rFonts w:cs="Arial"/>
          <w:spacing w:val="-3"/>
          <w:sz w:val="20"/>
        </w:rPr>
        <w:t xml:space="preserve">las </w:t>
      </w:r>
      <w:r w:rsidRPr="006C6FD1">
        <w:rPr>
          <w:rFonts w:cs="Arial"/>
          <w:spacing w:val="-4"/>
          <w:sz w:val="20"/>
        </w:rPr>
        <w:t xml:space="preserve">candidaturas </w:t>
      </w:r>
      <w:r w:rsidRPr="006C6FD1">
        <w:rPr>
          <w:rFonts w:cs="Arial"/>
          <w:sz w:val="20"/>
        </w:rPr>
        <w:t xml:space="preserve">de </w:t>
      </w:r>
      <w:r w:rsidRPr="006C6FD1">
        <w:rPr>
          <w:rFonts w:cs="Arial"/>
          <w:spacing w:val="-4"/>
          <w:sz w:val="20"/>
        </w:rPr>
        <w:t>elección popular.</w:t>
      </w:r>
    </w:p>
    <w:p w14:paraId="185C3996" w14:textId="77777777" w:rsidR="00E92721" w:rsidRPr="006C6FD1" w:rsidRDefault="00E92721" w:rsidP="00D717CF">
      <w:pPr>
        <w:pStyle w:val="Textoindependiente"/>
        <w:tabs>
          <w:tab w:val="left" w:pos="9639"/>
        </w:tabs>
        <w:jc w:val="both"/>
        <w:rPr>
          <w:rFonts w:cs="Arial"/>
          <w:sz w:val="20"/>
        </w:rPr>
      </w:pPr>
    </w:p>
    <w:p w14:paraId="2519E3DE" w14:textId="77777777" w:rsidR="00E92721" w:rsidRDefault="00E92721" w:rsidP="00D717CF">
      <w:pPr>
        <w:pStyle w:val="Textoindependiente"/>
        <w:tabs>
          <w:tab w:val="left" w:pos="9639"/>
        </w:tabs>
        <w:jc w:val="both"/>
        <w:rPr>
          <w:rFonts w:cs="Arial"/>
          <w:sz w:val="20"/>
        </w:rPr>
      </w:pPr>
      <w:r w:rsidRPr="006C6FD1">
        <w:rPr>
          <w:rFonts w:cs="Arial"/>
          <w:sz w:val="20"/>
        </w:rPr>
        <w:t xml:space="preserve">Es </w:t>
      </w:r>
      <w:r w:rsidR="00B73832" w:rsidRPr="00B73832">
        <w:rPr>
          <w:rFonts w:cs="Arial"/>
          <w:sz w:val="20"/>
        </w:rPr>
        <w:t xml:space="preserve">derecho de </w:t>
      </w:r>
      <w:proofErr w:type="gramStart"/>
      <w:r w:rsidR="00B73832" w:rsidRPr="00B73832">
        <w:rPr>
          <w:rFonts w:cs="Arial"/>
          <w:sz w:val="20"/>
        </w:rPr>
        <w:t>los ciudadanos y ciudadanas</w:t>
      </w:r>
      <w:proofErr w:type="gramEnd"/>
      <w:r w:rsidR="00B73832" w:rsidRPr="00B73832">
        <w:rPr>
          <w:rFonts w:cs="Arial"/>
          <w:sz w:val="20"/>
        </w:rPr>
        <w:t xml:space="preserve"> postularse a candidaturas y ser votado o votada para todos los puestos de elección popular, a través de un partido político o de manera independiente, así como para ser candidata o candidato juzgador, teniendo las calidades que establecen la Constitución General de la República, la del Estado y esta Ley.</w:t>
      </w:r>
    </w:p>
    <w:p w14:paraId="6D479436"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E0DD047" w14:textId="77777777" w:rsidR="00B73832" w:rsidRPr="00AA305B" w:rsidRDefault="00B73832" w:rsidP="00B73832">
      <w:pPr>
        <w:jc w:val="right"/>
        <w:rPr>
          <w:rFonts w:ascii="Arial" w:eastAsia="Calibri" w:hAnsi="Arial" w:cs="Arial"/>
          <w:lang w:val="es-MX" w:eastAsia="en-US"/>
        </w:rPr>
      </w:pPr>
      <w:hyperlink r:id="rId14" w:history="1">
        <w:r w:rsidRPr="00AA305B">
          <w:rPr>
            <w:rStyle w:val="Hipervnculo"/>
            <w:rFonts w:eastAsia="Calibri"/>
            <w:b/>
            <w:bCs/>
            <w:i/>
            <w:sz w:val="16"/>
            <w:szCs w:val="16"/>
            <w:lang w:val="es-MX" w:eastAsia="en-US"/>
          </w:rPr>
          <w:t>https://po.tamaulipas.gob.mx/wp-content/uploads/2025/01/cl-08-160125.pdf</w:t>
        </w:r>
      </w:hyperlink>
    </w:p>
    <w:p w14:paraId="22FC2CF4" w14:textId="77777777" w:rsidR="00B73832" w:rsidRPr="006C6FD1" w:rsidRDefault="00B73832" w:rsidP="00D717CF">
      <w:pPr>
        <w:pStyle w:val="Textoindependiente"/>
        <w:tabs>
          <w:tab w:val="left" w:pos="9639"/>
        </w:tabs>
        <w:jc w:val="both"/>
        <w:rPr>
          <w:rFonts w:cs="Arial"/>
          <w:sz w:val="20"/>
        </w:rPr>
      </w:pPr>
    </w:p>
    <w:p w14:paraId="3F555B8A" w14:textId="77777777" w:rsidR="00E92721" w:rsidRPr="006C6FD1" w:rsidRDefault="00E92721" w:rsidP="00D717CF">
      <w:pPr>
        <w:pStyle w:val="Textoindependiente"/>
        <w:tabs>
          <w:tab w:val="left" w:pos="9639"/>
        </w:tabs>
        <w:jc w:val="both"/>
        <w:rPr>
          <w:rFonts w:cs="Arial"/>
          <w:sz w:val="20"/>
        </w:rPr>
      </w:pPr>
      <w:r w:rsidRPr="006C6FD1">
        <w:rPr>
          <w:rFonts w:cs="Arial"/>
          <w:sz w:val="20"/>
        </w:rPr>
        <w:t xml:space="preserve">Es derecho y obligación de </w:t>
      </w:r>
      <w:proofErr w:type="gramStart"/>
      <w:r w:rsidRPr="006C6FD1">
        <w:rPr>
          <w:rFonts w:cs="Arial"/>
          <w:sz w:val="20"/>
        </w:rPr>
        <w:t>los ciudadanos y ciudadanas</w:t>
      </w:r>
      <w:proofErr w:type="gramEnd"/>
      <w:r w:rsidRPr="006C6FD1">
        <w:rPr>
          <w:rFonts w:cs="Arial"/>
          <w:sz w:val="20"/>
        </w:rPr>
        <w:t xml:space="preserve"> votar en las consultas populares sobre temas de trascendencia y en los procesos de participación ciudadana, en los términos que determine la Ley.</w:t>
      </w:r>
    </w:p>
    <w:p w14:paraId="48A5A13D" w14:textId="77777777" w:rsidR="00E92721" w:rsidRDefault="00E92721" w:rsidP="00D717CF">
      <w:pPr>
        <w:pStyle w:val="Textoindependiente"/>
        <w:tabs>
          <w:tab w:val="left" w:pos="9639"/>
        </w:tabs>
        <w:jc w:val="both"/>
        <w:rPr>
          <w:rFonts w:cs="Arial"/>
          <w:sz w:val="20"/>
        </w:rPr>
      </w:pPr>
    </w:p>
    <w:p w14:paraId="15276E6A" w14:textId="77777777" w:rsidR="0035556C" w:rsidRPr="006C6FD1" w:rsidRDefault="0035556C" w:rsidP="00D717CF">
      <w:pPr>
        <w:pStyle w:val="Textoindependiente"/>
        <w:tabs>
          <w:tab w:val="left" w:pos="9639"/>
        </w:tabs>
        <w:jc w:val="both"/>
        <w:rPr>
          <w:rFonts w:cs="Arial"/>
          <w:sz w:val="20"/>
        </w:rPr>
      </w:pPr>
    </w:p>
    <w:p w14:paraId="24C39667" w14:textId="77777777" w:rsidR="005D5DF4" w:rsidRPr="006C6FD1" w:rsidRDefault="00E92721" w:rsidP="00D717CF">
      <w:pPr>
        <w:tabs>
          <w:tab w:val="left" w:pos="9639"/>
        </w:tabs>
        <w:jc w:val="both"/>
        <w:rPr>
          <w:rFonts w:ascii="Arial" w:hAnsi="Arial" w:cs="Arial"/>
          <w:spacing w:val="-5"/>
        </w:rPr>
      </w:pPr>
      <w:r w:rsidRPr="006C6FD1">
        <w:rPr>
          <w:rFonts w:ascii="Arial" w:hAnsi="Arial" w:cs="Arial"/>
          <w:spacing w:val="-3"/>
        </w:rPr>
        <w:t xml:space="preserve">Los </w:t>
      </w:r>
      <w:r w:rsidRPr="006C6FD1">
        <w:rPr>
          <w:rFonts w:ascii="Arial" w:hAnsi="Arial" w:cs="Arial"/>
          <w:spacing w:val="-4"/>
        </w:rPr>
        <w:t>derechos político-</w:t>
      </w:r>
      <w:proofErr w:type="gramStart"/>
      <w:r w:rsidRPr="006C6FD1">
        <w:rPr>
          <w:rFonts w:ascii="Arial" w:hAnsi="Arial" w:cs="Arial"/>
          <w:spacing w:val="-4"/>
        </w:rPr>
        <w:t>electorales,</w:t>
      </w:r>
      <w:proofErr w:type="gramEnd"/>
      <w:r w:rsidRPr="006C6FD1">
        <w:rPr>
          <w:rFonts w:ascii="Arial" w:hAnsi="Arial" w:cs="Arial"/>
          <w:spacing w:val="-4"/>
        </w:rPr>
        <w:t xml:space="preserve"> </w:t>
      </w:r>
      <w:r w:rsidRPr="006C6FD1">
        <w:rPr>
          <w:rFonts w:ascii="Arial" w:hAnsi="Arial" w:cs="Arial"/>
        </w:rPr>
        <w:t xml:space="preserve">se </w:t>
      </w:r>
      <w:r w:rsidRPr="006C6FD1">
        <w:rPr>
          <w:rFonts w:ascii="Arial" w:hAnsi="Arial" w:cs="Arial"/>
          <w:spacing w:val="-4"/>
        </w:rPr>
        <w:t xml:space="preserve">ejercerán libres </w:t>
      </w:r>
      <w:r w:rsidRPr="006C6FD1">
        <w:rPr>
          <w:rFonts w:ascii="Arial" w:hAnsi="Arial" w:cs="Arial"/>
        </w:rPr>
        <w:t xml:space="preserve">de </w:t>
      </w:r>
      <w:r w:rsidRPr="006C6FD1">
        <w:rPr>
          <w:rFonts w:ascii="Arial" w:hAnsi="Arial" w:cs="Arial"/>
          <w:spacing w:val="-4"/>
        </w:rPr>
        <w:t xml:space="preserve">violencia política contra </w:t>
      </w:r>
      <w:r w:rsidRPr="006C6FD1">
        <w:rPr>
          <w:rFonts w:ascii="Arial" w:hAnsi="Arial" w:cs="Arial"/>
          <w:spacing w:val="-3"/>
        </w:rPr>
        <w:t xml:space="preserve">las </w:t>
      </w:r>
      <w:r w:rsidRPr="006C6FD1">
        <w:rPr>
          <w:rFonts w:ascii="Arial" w:hAnsi="Arial" w:cs="Arial"/>
          <w:spacing w:val="-4"/>
        </w:rPr>
        <w:t xml:space="preserve">mujeres </w:t>
      </w:r>
      <w:proofErr w:type="gramStart"/>
      <w:r w:rsidRPr="006C6FD1">
        <w:rPr>
          <w:rFonts w:ascii="Arial" w:hAnsi="Arial" w:cs="Arial"/>
        </w:rPr>
        <w:t xml:space="preserve">en </w:t>
      </w:r>
      <w:r w:rsidRPr="006C6FD1">
        <w:rPr>
          <w:rFonts w:ascii="Arial" w:hAnsi="Arial" w:cs="Arial"/>
          <w:spacing w:val="-4"/>
        </w:rPr>
        <w:t xml:space="preserve">razón </w:t>
      </w:r>
      <w:r w:rsidRPr="006C6FD1">
        <w:rPr>
          <w:rFonts w:ascii="Arial" w:hAnsi="Arial" w:cs="Arial"/>
        </w:rPr>
        <w:t>de</w:t>
      </w:r>
      <w:proofErr w:type="gramEnd"/>
      <w:r w:rsidRPr="006C6FD1">
        <w:rPr>
          <w:rFonts w:ascii="Arial" w:hAnsi="Arial" w:cs="Arial"/>
        </w:rPr>
        <w:t xml:space="preserve"> </w:t>
      </w:r>
      <w:r w:rsidRPr="006C6FD1">
        <w:rPr>
          <w:rFonts w:ascii="Arial" w:hAnsi="Arial" w:cs="Arial"/>
          <w:spacing w:val="-4"/>
        </w:rPr>
        <w:t xml:space="preserve">género, </w:t>
      </w:r>
      <w:r w:rsidRPr="006C6FD1">
        <w:rPr>
          <w:rFonts w:ascii="Arial" w:hAnsi="Arial" w:cs="Arial"/>
          <w:spacing w:val="-3"/>
        </w:rPr>
        <w:t xml:space="preserve">sin </w:t>
      </w:r>
      <w:r w:rsidRPr="006C6FD1">
        <w:rPr>
          <w:rFonts w:ascii="Arial" w:hAnsi="Arial" w:cs="Arial"/>
          <w:spacing w:val="-4"/>
        </w:rPr>
        <w:t xml:space="preserve">discriminación </w:t>
      </w:r>
      <w:r w:rsidRPr="006C6FD1">
        <w:rPr>
          <w:rFonts w:ascii="Arial" w:hAnsi="Arial" w:cs="Arial"/>
          <w:spacing w:val="-3"/>
        </w:rPr>
        <w:t xml:space="preserve">por </w:t>
      </w:r>
      <w:r w:rsidRPr="006C6FD1">
        <w:rPr>
          <w:rFonts w:ascii="Arial" w:hAnsi="Arial" w:cs="Arial"/>
          <w:spacing w:val="-4"/>
        </w:rPr>
        <w:t xml:space="preserve">origen étnico </w:t>
      </w:r>
      <w:r w:rsidRPr="006C6FD1">
        <w:rPr>
          <w:rFonts w:ascii="Arial" w:hAnsi="Arial" w:cs="Arial"/>
        </w:rPr>
        <w:t xml:space="preserve">o </w:t>
      </w:r>
      <w:r w:rsidRPr="006C6FD1">
        <w:rPr>
          <w:rFonts w:ascii="Arial" w:hAnsi="Arial" w:cs="Arial"/>
          <w:spacing w:val="-4"/>
        </w:rPr>
        <w:t xml:space="preserve">racial, género, edad, discapacidades, condición social, condiciones de salud, religión, opiniones, preferencias sexuales, estado civil </w:t>
      </w:r>
      <w:r w:rsidRPr="006C6FD1">
        <w:rPr>
          <w:rFonts w:ascii="Arial" w:hAnsi="Arial" w:cs="Arial"/>
        </w:rPr>
        <w:t xml:space="preserve">o </w:t>
      </w:r>
      <w:r w:rsidRPr="006C6FD1">
        <w:rPr>
          <w:rFonts w:ascii="Arial" w:hAnsi="Arial" w:cs="Arial"/>
          <w:spacing w:val="-4"/>
        </w:rPr>
        <w:t xml:space="preserve">cualquier </w:t>
      </w:r>
      <w:r w:rsidRPr="006C6FD1">
        <w:rPr>
          <w:rFonts w:ascii="Arial" w:hAnsi="Arial" w:cs="Arial"/>
          <w:spacing w:val="-3"/>
        </w:rPr>
        <w:t xml:space="preserve">otra que </w:t>
      </w:r>
      <w:r w:rsidRPr="006C6FD1">
        <w:rPr>
          <w:rFonts w:ascii="Arial" w:hAnsi="Arial" w:cs="Arial"/>
          <w:spacing w:val="-4"/>
        </w:rPr>
        <w:t xml:space="preserve">atente contra </w:t>
      </w:r>
      <w:r w:rsidRPr="006C6FD1">
        <w:rPr>
          <w:rFonts w:ascii="Arial" w:hAnsi="Arial" w:cs="Arial"/>
        </w:rPr>
        <w:t xml:space="preserve">la </w:t>
      </w:r>
      <w:r w:rsidRPr="006C6FD1">
        <w:rPr>
          <w:rFonts w:ascii="Arial" w:hAnsi="Arial" w:cs="Arial"/>
          <w:spacing w:val="-4"/>
        </w:rPr>
        <w:t xml:space="preserve">dignidad humana </w:t>
      </w:r>
      <w:r w:rsidRPr="006C6FD1">
        <w:rPr>
          <w:rFonts w:ascii="Arial" w:hAnsi="Arial" w:cs="Arial"/>
        </w:rPr>
        <w:t xml:space="preserve">o </w:t>
      </w:r>
      <w:r w:rsidRPr="006C6FD1">
        <w:rPr>
          <w:rFonts w:ascii="Arial" w:hAnsi="Arial" w:cs="Arial"/>
          <w:spacing w:val="-4"/>
        </w:rPr>
        <w:t xml:space="preserve">tenga </w:t>
      </w:r>
      <w:r w:rsidRPr="006C6FD1">
        <w:rPr>
          <w:rFonts w:ascii="Arial" w:hAnsi="Arial" w:cs="Arial"/>
          <w:spacing w:val="-3"/>
        </w:rPr>
        <w:t xml:space="preserve">por </w:t>
      </w:r>
      <w:r w:rsidRPr="006C6FD1">
        <w:rPr>
          <w:rFonts w:ascii="Arial" w:hAnsi="Arial" w:cs="Arial"/>
          <w:spacing w:val="-4"/>
        </w:rPr>
        <w:t xml:space="preserve">objeto anular </w:t>
      </w:r>
      <w:r w:rsidRPr="006C6FD1">
        <w:rPr>
          <w:rFonts w:ascii="Arial" w:hAnsi="Arial" w:cs="Arial"/>
        </w:rPr>
        <w:t xml:space="preserve">o </w:t>
      </w:r>
      <w:r w:rsidRPr="006C6FD1">
        <w:rPr>
          <w:rFonts w:ascii="Arial" w:hAnsi="Arial" w:cs="Arial"/>
          <w:spacing w:val="-4"/>
        </w:rPr>
        <w:t xml:space="preserve">menoscabar </w:t>
      </w:r>
      <w:r w:rsidRPr="006C6FD1">
        <w:rPr>
          <w:rFonts w:ascii="Arial" w:hAnsi="Arial" w:cs="Arial"/>
          <w:spacing w:val="-3"/>
        </w:rPr>
        <w:t xml:space="preserve">los </w:t>
      </w:r>
      <w:r w:rsidRPr="006C6FD1">
        <w:rPr>
          <w:rFonts w:ascii="Arial" w:hAnsi="Arial" w:cs="Arial"/>
          <w:spacing w:val="-4"/>
        </w:rPr>
        <w:t xml:space="preserve">derechos </w:t>
      </w:r>
      <w:r w:rsidRPr="006C6FD1">
        <w:rPr>
          <w:rFonts w:ascii="Arial" w:hAnsi="Arial" w:cs="Arial"/>
        </w:rPr>
        <w:t xml:space="preserve">y </w:t>
      </w:r>
      <w:r w:rsidRPr="006C6FD1">
        <w:rPr>
          <w:rFonts w:ascii="Arial" w:hAnsi="Arial" w:cs="Arial"/>
          <w:spacing w:val="-4"/>
        </w:rPr>
        <w:t xml:space="preserve">libertades </w:t>
      </w:r>
      <w:r w:rsidRPr="006C6FD1">
        <w:rPr>
          <w:rFonts w:ascii="Arial" w:hAnsi="Arial" w:cs="Arial"/>
          <w:spacing w:val="-3"/>
        </w:rPr>
        <w:t xml:space="preserve">de las </w:t>
      </w:r>
      <w:r w:rsidRPr="006C6FD1">
        <w:rPr>
          <w:rFonts w:ascii="Arial" w:hAnsi="Arial" w:cs="Arial"/>
          <w:spacing w:val="-5"/>
        </w:rPr>
        <w:t>personas.</w:t>
      </w:r>
    </w:p>
    <w:p w14:paraId="7E6DA23D" w14:textId="77777777" w:rsidR="00E92721" w:rsidRPr="006C6FD1" w:rsidRDefault="00E92721" w:rsidP="00D717CF">
      <w:pPr>
        <w:tabs>
          <w:tab w:val="left" w:pos="9639"/>
        </w:tabs>
        <w:jc w:val="both"/>
        <w:rPr>
          <w:rFonts w:ascii="Arial" w:hAnsi="Arial" w:cs="Arial"/>
          <w:lang w:val="es-MX"/>
        </w:rPr>
      </w:pPr>
    </w:p>
    <w:p w14:paraId="4EF60089" w14:textId="77777777" w:rsidR="005D5DF4" w:rsidRPr="006C6FD1" w:rsidRDefault="00B73832" w:rsidP="00B73832">
      <w:pPr>
        <w:tabs>
          <w:tab w:val="left" w:pos="9639"/>
        </w:tabs>
        <w:jc w:val="both"/>
        <w:rPr>
          <w:rFonts w:ascii="Arial" w:hAnsi="Arial" w:cs="Arial"/>
          <w:bCs/>
          <w:lang w:val="es-MX"/>
        </w:rPr>
      </w:pPr>
      <w:r>
        <w:rPr>
          <w:rFonts w:ascii="Arial" w:hAnsi="Arial" w:cs="Arial"/>
          <w:lang w:val="es-MX"/>
        </w:rPr>
        <w:t>Se deroga.</w:t>
      </w:r>
    </w:p>
    <w:p w14:paraId="4E7F63B5"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derogado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0820EBBA" w14:textId="77777777" w:rsidR="005D5DF4" w:rsidRPr="00B73832" w:rsidRDefault="00B73832" w:rsidP="00B73832">
      <w:pPr>
        <w:jc w:val="right"/>
        <w:rPr>
          <w:rFonts w:ascii="Arial" w:eastAsia="Calibri" w:hAnsi="Arial" w:cs="Arial"/>
          <w:lang w:val="es-MX" w:eastAsia="en-US"/>
        </w:rPr>
      </w:pPr>
      <w:hyperlink r:id="rId15" w:history="1">
        <w:r w:rsidRPr="00AA305B">
          <w:rPr>
            <w:rStyle w:val="Hipervnculo"/>
            <w:rFonts w:eastAsia="Calibri"/>
            <w:b/>
            <w:bCs/>
            <w:i/>
            <w:sz w:val="16"/>
            <w:szCs w:val="16"/>
            <w:lang w:val="es-MX" w:eastAsia="en-US"/>
          </w:rPr>
          <w:t>https://po.tamaulipas.gob.mx/wp-content/uploads/2025/01/cl-08-160125.pdf</w:t>
        </w:r>
      </w:hyperlink>
    </w:p>
    <w:p w14:paraId="71FFF14B" w14:textId="77777777" w:rsidR="005D5DF4" w:rsidRPr="006C6FD1" w:rsidRDefault="00B73832" w:rsidP="00B73832">
      <w:pPr>
        <w:tabs>
          <w:tab w:val="left" w:pos="9639"/>
        </w:tabs>
        <w:jc w:val="both"/>
        <w:rPr>
          <w:rFonts w:ascii="Arial" w:hAnsi="Arial" w:cs="Arial"/>
          <w:lang w:val="es-MX"/>
        </w:rPr>
      </w:pPr>
      <w:r>
        <w:rPr>
          <w:rFonts w:ascii="Arial" w:hAnsi="Arial" w:cs="Arial"/>
          <w:lang w:val="es-MX"/>
        </w:rPr>
        <w:t>Se deroga.</w:t>
      </w:r>
    </w:p>
    <w:p w14:paraId="02D8C954"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derogado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51B05163" w14:textId="77777777" w:rsidR="00B73832" w:rsidRPr="00AA305B" w:rsidRDefault="00B73832" w:rsidP="00B73832">
      <w:pPr>
        <w:jc w:val="right"/>
        <w:rPr>
          <w:rFonts w:ascii="Arial" w:eastAsia="Calibri" w:hAnsi="Arial" w:cs="Arial"/>
          <w:lang w:val="es-MX" w:eastAsia="en-US"/>
        </w:rPr>
      </w:pPr>
      <w:hyperlink r:id="rId16" w:history="1">
        <w:r w:rsidRPr="00AA305B">
          <w:rPr>
            <w:rStyle w:val="Hipervnculo"/>
            <w:rFonts w:eastAsia="Calibri"/>
            <w:b/>
            <w:bCs/>
            <w:i/>
            <w:sz w:val="16"/>
            <w:szCs w:val="16"/>
            <w:lang w:val="es-MX" w:eastAsia="en-US"/>
          </w:rPr>
          <w:t>https://po.tamaulipas.gob.mx/wp-content/uploads/2025/01/cl-08-160125.pdf</w:t>
        </w:r>
      </w:hyperlink>
    </w:p>
    <w:p w14:paraId="742F33CE" w14:textId="77777777" w:rsidR="005D5DF4" w:rsidRPr="006C6FD1" w:rsidRDefault="005D5DF4" w:rsidP="00B73832">
      <w:pPr>
        <w:tabs>
          <w:tab w:val="left" w:pos="9639"/>
        </w:tabs>
        <w:jc w:val="both"/>
        <w:rPr>
          <w:rFonts w:ascii="Arial" w:hAnsi="Arial" w:cs="Arial"/>
          <w:lang w:val="es-MX"/>
        </w:rPr>
      </w:pPr>
    </w:p>
    <w:p w14:paraId="51E36BCF" w14:textId="77777777" w:rsidR="005D5DF4" w:rsidRPr="006C6FD1" w:rsidRDefault="00B73832" w:rsidP="00B73832">
      <w:pPr>
        <w:tabs>
          <w:tab w:val="left" w:pos="9639"/>
        </w:tabs>
        <w:jc w:val="both"/>
        <w:rPr>
          <w:rFonts w:ascii="Arial" w:hAnsi="Arial" w:cs="Arial"/>
          <w:lang w:val="es-MX"/>
        </w:rPr>
      </w:pPr>
      <w:r>
        <w:rPr>
          <w:rFonts w:ascii="Arial" w:hAnsi="Arial" w:cs="Arial"/>
          <w:lang w:val="es-MX"/>
        </w:rPr>
        <w:t>Se deroga.</w:t>
      </w:r>
    </w:p>
    <w:p w14:paraId="1CABB559" w14:textId="77777777" w:rsidR="00B73832" w:rsidRPr="00066789"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derogado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0258E64F" w14:textId="77777777" w:rsidR="00B73832" w:rsidRPr="00AA305B" w:rsidRDefault="00B73832" w:rsidP="00B73832">
      <w:pPr>
        <w:jc w:val="right"/>
        <w:rPr>
          <w:rFonts w:ascii="Arial" w:eastAsia="Calibri" w:hAnsi="Arial" w:cs="Arial"/>
          <w:lang w:val="es-MX" w:eastAsia="en-US"/>
        </w:rPr>
      </w:pPr>
      <w:hyperlink r:id="rId17" w:history="1">
        <w:r w:rsidRPr="00AA305B">
          <w:rPr>
            <w:rStyle w:val="Hipervnculo"/>
            <w:rFonts w:eastAsia="Calibri"/>
            <w:b/>
            <w:bCs/>
            <w:i/>
            <w:sz w:val="16"/>
            <w:szCs w:val="16"/>
            <w:lang w:val="es-MX" w:eastAsia="en-US"/>
          </w:rPr>
          <w:t>https://po.tamaulipas.gob.mx/wp-content/uploads/2025/01/cl-08-160125.pdf</w:t>
        </w:r>
      </w:hyperlink>
    </w:p>
    <w:p w14:paraId="27882969" w14:textId="77777777" w:rsidR="005D5DF4" w:rsidRPr="006C6FD1" w:rsidRDefault="005D5DF4" w:rsidP="00E92721">
      <w:pPr>
        <w:tabs>
          <w:tab w:val="left" w:pos="9639"/>
        </w:tabs>
        <w:jc w:val="both"/>
        <w:rPr>
          <w:rFonts w:ascii="Arial" w:hAnsi="Arial" w:cs="Arial"/>
          <w:lang w:val="es-MX"/>
        </w:rPr>
      </w:pPr>
    </w:p>
    <w:p w14:paraId="2DA96A47" w14:textId="77777777" w:rsidR="005D5DF4" w:rsidRPr="006C6FD1" w:rsidRDefault="005D5DF4" w:rsidP="005D5DF4">
      <w:pPr>
        <w:ind w:right="48"/>
        <w:jc w:val="both"/>
        <w:rPr>
          <w:rFonts w:ascii="Arial" w:hAnsi="Arial" w:cs="Arial"/>
          <w:lang w:val="es-MX"/>
        </w:rPr>
      </w:pPr>
      <w:r w:rsidRPr="006C6FD1">
        <w:rPr>
          <w:rFonts w:ascii="Arial" w:hAnsi="Arial" w:cs="Arial"/>
          <w:b/>
          <w:bCs/>
          <w:lang w:val="es-MX"/>
        </w:rPr>
        <w:t>Artículo 6.-</w:t>
      </w:r>
      <w:r w:rsidRPr="006C6FD1">
        <w:rPr>
          <w:rFonts w:ascii="Arial" w:hAnsi="Arial" w:cs="Arial"/>
          <w:lang w:val="es-MX"/>
        </w:rPr>
        <w:t xml:space="preserve"> </w:t>
      </w:r>
      <w:r w:rsidR="00A80E2B" w:rsidRPr="006C6FD1">
        <w:rPr>
          <w:rFonts w:ascii="Arial" w:hAnsi="Arial" w:cs="Arial"/>
          <w:spacing w:val="-4"/>
        </w:rPr>
        <w:t xml:space="preserve">Para </w:t>
      </w:r>
      <w:r w:rsidR="00A80E2B" w:rsidRPr="006C6FD1">
        <w:rPr>
          <w:rFonts w:ascii="Arial" w:hAnsi="Arial" w:cs="Arial"/>
        </w:rPr>
        <w:t xml:space="preserve">el </w:t>
      </w:r>
      <w:r w:rsidR="00A80E2B" w:rsidRPr="006C6FD1">
        <w:rPr>
          <w:rFonts w:ascii="Arial" w:hAnsi="Arial" w:cs="Arial"/>
          <w:spacing w:val="-4"/>
        </w:rPr>
        <w:t xml:space="preserve">ejercicio del derecho </w:t>
      </w:r>
      <w:r w:rsidR="00A80E2B" w:rsidRPr="006C6FD1">
        <w:rPr>
          <w:rFonts w:ascii="Arial" w:hAnsi="Arial" w:cs="Arial"/>
          <w:spacing w:val="-3"/>
        </w:rPr>
        <w:t xml:space="preserve">del voto </w:t>
      </w:r>
      <w:proofErr w:type="gramStart"/>
      <w:r w:rsidR="00A80E2B" w:rsidRPr="006C6FD1">
        <w:rPr>
          <w:rFonts w:ascii="Arial" w:hAnsi="Arial" w:cs="Arial"/>
          <w:spacing w:val="-4"/>
        </w:rPr>
        <w:t xml:space="preserve">los ciudadanos </w:t>
      </w:r>
      <w:r w:rsidR="00A80E2B" w:rsidRPr="006C6FD1">
        <w:rPr>
          <w:rFonts w:ascii="Arial" w:hAnsi="Arial" w:cs="Arial"/>
        </w:rPr>
        <w:t xml:space="preserve">y </w:t>
      </w:r>
      <w:r w:rsidR="00A80E2B" w:rsidRPr="006C6FD1">
        <w:rPr>
          <w:rFonts w:ascii="Arial" w:hAnsi="Arial" w:cs="Arial"/>
          <w:spacing w:val="-3"/>
        </w:rPr>
        <w:t xml:space="preserve">las </w:t>
      </w:r>
      <w:r w:rsidR="00A80E2B" w:rsidRPr="006C6FD1">
        <w:rPr>
          <w:rFonts w:ascii="Arial" w:hAnsi="Arial" w:cs="Arial"/>
          <w:spacing w:val="-4"/>
        </w:rPr>
        <w:t>ciudadanas</w:t>
      </w:r>
      <w:proofErr w:type="gramEnd"/>
      <w:r w:rsidR="00A80E2B" w:rsidRPr="006C6FD1">
        <w:rPr>
          <w:rFonts w:ascii="Arial" w:hAnsi="Arial" w:cs="Arial"/>
          <w:spacing w:val="-4"/>
        </w:rPr>
        <w:t xml:space="preserve"> deberán satisfacer, además </w:t>
      </w:r>
      <w:r w:rsidR="00A80E2B" w:rsidRPr="006C6FD1">
        <w:rPr>
          <w:rFonts w:ascii="Arial" w:hAnsi="Arial" w:cs="Arial"/>
        </w:rPr>
        <w:t>de</w:t>
      </w:r>
      <w:r w:rsidR="00A80E2B" w:rsidRPr="006C6FD1">
        <w:rPr>
          <w:rFonts w:ascii="Arial" w:hAnsi="Arial" w:cs="Arial"/>
          <w:spacing w:val="-8"/>
        </w:rPr>
        <w:t xml:space="preserve"> </w:t>
      </w:r>
      <w:r w:rsidR="00A80E2B" w:rsidRPr="006C6FD1">
        <w:rPr>
          <w:rFonts w:ascii="Arial" w:hAnsi="Arial" w:cs="Arial"/>
          <w:spacing w:val="-3"/>
        </w:rPr>
        <w:t>los</w:t>
      </w:r>
      <w:r w:rsidR="00A80E2B" w:rsidRPr="006C6FD1">
        <w:rPr>
          <w:rFonts w:ascii="Arial" w:hAnsi="Arial" w:cs="Arial"/>
          <w:spacing w:val="-8"/>
        </w:rPr>
        <w:t xml:space="preserve"> </w:t>
      </w:r>
      <w:r w:rsidR="00A80E2B" w:rsidRPr="006C6FD1">
        <w:rPr>
          <w:rFonts w:ascii="Arial" w:hAnsi="Arial" w:cs="Arial"/>
          <w:spacing w:val="-3"/>
        </w:rPr>
        <w:t>que</w:t>
      </w:r>
      <w:r w:rsidR="00A80E2B" w:rsidRPr="006C6FD1">
        <w:rPr>
          <w:rFonts w:ascii="Arial" w:hAnsi="Arial" w:cs="Arial"/>
          <w:spacing w:val="-9"/>
        </w:rPr>
        <w:t xml:space="preserve"> </w:t>
      </w:r>
      <w:r w:rsidR="00A80E2B" w:rsidRPr="006C6FD1">
        <w:rPr>
          <w:rFonts w:ascii="Arial" w:hAnsi="Arial" w:cs="Arial"/>
          <w:spacing w:val="-3"/>
        </w:rPr>
        <w:t>fija</w:t>
      </w:r>
      <w:r w:rsidR="00A80E2B" w:rsidRPr="006C6FD1">
        <w:rPr>
          <w:rFonts w:ascii="Arial" w:hAnsi="Arial" w:cs="Arial"/>
          <w:spacing w:val="-9"/>
        </w:rPr>
        <w:t xml:space="preserve"> </w:t>
      </w:r>
      <w:r w:rsidR="00A80E2B" w:rsidRPr="006C6FD1">
        <w:rPr>
          <w:rFonts w:ascii="Arial" w:hAnsi="Arial" w:cs="Arial"/>
          <w:spacing w:val="-3"/>
        </w:rPr>
        <w:t>el</w:t>
      </w:r>
      <w:r w:rsidR="00A80E2B" w:rsidRPr="006C6FD1">
        <w:rPr>
          <w:rFonts w:ascii="Arial" w:hAnsi="Arial" w:cs="Arial"/>
          <w:spacing w:val="-8"/>
        </w:rPr>
        <w:t xml:space="preserve"> </w:t>
      </w:r>
      <w:r w:rsidR="00A80E2B" w:rsidRPr="006C6FD1">
        <w:rPr>
          <w:rFonts w:ascii="Arial" w:hAnsi="Arial" w:cs="Arial"/>
          <w:spacing w:val="-4"/>
        </w:rPr>
        <w:t>artículo</w:t>
      </w:r>
      <w:r w:rsidR="00A80E2B" w:rsidRPr="006C6FD1">
        <w:rPr>
          <w:rFonts w:ascii="Arial" w:hAnsi="Arial" w:cs="Arial"/>
          <w:spacing w:val="-8"/>
        </w:rPr>
        <w:t xml:space="preserve"> </w:t>
      </w:r>
      <w:r w:rsidR="00A80E2B" w:rsidRPr="006C6FD1">
        <w:rPr>
          <w:rFonts w:ascii="Arial" w:hAnsi="Arial" w:cs="Arial"/>
        </w:rPr>
        <w:t>34</w:t>
      </w:r>
      <w:r w:rsidR="00A80E2B" w:rsidRPr="006C6FD1">
        <w:rPr>
          <w:rFonts w:ascii="Arial" w:hAnsi="Arial" w:cs="Arial"/>
          <w:spacing w:val="-9"/>
        </w:rPr>
        <w:t xml:space="preserve"> </w:t>
      </w:r>
      <w:r w:rsidR="00A80E2B" w:rsidRPr="006C6FD1">
        <w:rPr>
          <w:rFonts w:ascii="Arial" w:hAnsi="Arial" w:cs="Arial"/>
        </w:rPr>
        <w:t>de</w:t>
      </w:r>
      <w:r w:rsidR="00A80E2B" w:rsidRPr="006C6FD1">
        <w:rPr>
          <w:rFonts w:ascii="Arial" w:hAnsi="Arial" w:cs="Arial"/>
          <w:spacing w:val="-8"/>
        </w:rPr>
        <w:t xml:space="preserve"> </w:t>
      </w:r>
      <w:r w:rsidR="00A80E2B" w:rsidRPr="006C6FD1">
        <w:rPr>
          <w:rFonts w:ascii="Arial" w:hAnsi="Arial" w:cs="Arial"/>
          <w:spacing w:val="-3"/>
        </w:rPr>
        <w:t>la</w:t>
      </w:r>
      <w:r w:rsidR="00A80E2B" w:rsidRPr="006C6FD1">
        <w:rPr>
          <w:rFonts w:ascii="Arial" w:hAnsi="Arial" w:cs="Arial"/>
          <w:spacing w:val="-8"/>
        </w:rPr>
        <w:t xml:space="preserve"> </w:t>
      </w:r>
      <w:r w:rsidR="00A80E2B" w:rsidRPr="006C6FD1">
        <w:rPr>
          <w:rFonts w:ascii="Arial" w:hAnsi="Arial" w:cs="Arial"/>
          <w:spacing w:val="-4"/>
        </w:rPr>
        <w:t>Constitución</w:t>
      </w:r>
      <w:r w:rsidR="00A80E2B" w:rsidRPr="006C6FD1">
        <w:rPr>
          <w:rFonts w:ascii="Arial" w:hAnsi="Arial" w:cs="Arial"/>
          <w:spacing w:val="-10"/>
        </w:rPr>
        <w:t xml:space="preserve"> </w:t>
      </w:r>
      <w:r w:rsidR="00A80E2B" w:rsidRPr="006C6FD1">
        <w:rPr>
          <w:rFonts w:ascii="Arial" w:hAnsi="Arial" w:cs="Arial"/>
          <w:spacing w:val="-4"/>
        </w:rPr>
        <w:t>Federal,</w:t>
      </w:r>
      <w:r w:rsidR="00A80E2B" w:rsidRPr="006C6FD1">
        <w:rPr>
          <w:rFonts w:ascii="Arial" w:hAnsi="Arial" w:cs="Arial"/>
          <w:spacing w:val="-8"/>
        </w:rPr>
        <w:t xml:space="preserve"> </w:t>
      </w:r>
      <w:r w:rsidR="00A80E2B" w:rsidRPr="006C6FD1">
        <w:rPr>
          <w:rFonts w:ascii="Arial" w:hAnsi="Arial" w:cs="Arial"/>
          <w:spacing w:val="-3"/>
        </w:rPr>
        <w:t>los</w:t>
      </w:r>
      <w:r w:rsidR="00A80E2B" w:rsidRPr="006C6FD1">
        <w:rPr>
          <w:rFonts w:ascii="Arial" w:hAnsi="Arial" w:cs="Arial"/>
          <w:spacing w:val="-8"/>
        </w:rPr>
        <w:t xml:space="preserve"> </w:t>
      </w:r>
      <w:r w:rsidR="00A80E2B" w:rsidRPr="006C6FD1">
        <w:rPr>
          <w:rFonts w:ascii="Arial" w:hAnsi="Arial" w:cs="Arial"/>
          <w:spacing w:val="-4"/>
        </w:rPr>
        <w:t>siguientes</w:t>
      </w:r>
      <w:r w:rsidR="00A80E2B" w:rsidRPr="006C6FD1">
        <w:rPr>
          <w:rFonts w:ascii="Arial" w:hAnsi="Arial" w:cs="Arial"/>
          <w:spacing w:val="-9"/>
        </w:rPr>
        <w:t xml:space="preserve"> </w:t>
      </w:r>
      <w:r w:rsidR="00A80E2B" w:rsidRPr="006C6FD1">
        <w:rPr>
          <w:rFonts w:ascii="Arial" w:hAnsi="Arial" w:cs="Arial"/>
          <w:spacing w:val="-4"/>
        </w:rPr>
        <w:t>requisitos:</w:t>
      </w:r>
    </w:p>
    <w:p w14:paraId="575EFB0F" w14:textId="77777777" w:rsidR="005D5DF4" w:rsidRPr="006C6FD1" w:rsidRDefault="005D5DF4" w:rsidP="005D5DF4">
      <w:pPr>
        <w:ind w:right="48"/>
        <w:jc w:val="both"/>
        <w:rPr>
          <w:rFonts w:ascii="Arial" w:hAnsi="Arial" w:cs="Arial"/>
          <w:lang w:val="es-MX"/>
        </w:rPr>
      </w:pPr>
    </w:p>
    <w:p w14:paraId="71D26369"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a)</w:t>
      </w:r>
      <w:r w:rsidRPr="006C6FD1">
        <w:rPr>
          <w:rFonts w:ascii="Arial" w:hAnsi="Arial" w:cs="Arial"/>
          <w:lang w:val="es-MX"/>
        </w:rPr>
        <w:tab/>
        <w:t xml:space="preserve">Estar inscritos en el Registro Federal de Electores en los términos dispuestos por la Ley General; </w:t>
      </w:r>
    </w:p>
    <w:p w14:paraId="2F3CA1BD" w14:textId="77777777" w:rsidR="005D5DF4" w:rsidRPr="006C6FD1" w:rsidRDefault="005D5DF4" w:rsidP="007214A0">
      <w:pPr>
        <w:tabs>
          <w:tab w:val="left" w:pos="426"/>
        </w:tabs>
        <w:ind w:right="48"/>
        <w:jc w:val="both"/>
        <w:rPr>
          <w:rFonts w:ascii="Arial" w:hAnsi="Arial" w:cs="Arial"/>
          <w:lang w:val="es-MX"/>
        </w:rPr>
      </w:pPr>
    </w:p>
    <w:p w14:paraId="4415AD65"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b)</w:t>
      </w:r>
      <w:r w:rsidRPr="006C6FD1">
        <w:rPr>
          <w:rFonts w:ascii="Arial" w:hAnsi="Arial" w:cs="Arial"/>
          <w:lang w:val="es-MX"/>
        </w:rPr>
        <w:tab/>
        <w:t>Contar con la credencial para votar;</w:t>
      </w:r>
    </w:p>
    <w:p w14:paraId="0EA9DE73" w14:textId="77777777" w:rsidR="005D5DF4" w:rsidRPr="006C6FD1" w:rsidRDefault="005D5DF4" w:rsidP="007214A0">
      <w:pPr>
        <w:tabs>
          <w:tab w:val="left" w:pos="426"/>
        </w:tabs>
        <w:ind w:right="48"/>
        <w:jc w:val="both"/>
        <w:rPr>
          <w:rFonts w:ascii="Arial" w:hAnsi="Arial" w:cs="Arial"/>
          <w:lang w:val="es-MX"/>
        </w:rPr>
      </w:pPr>
    </w:p>
    <w:p w14:paraId="25C7A4B1"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c)</w:t>
      </w:r>
      <w:r w:rsidRPr="006C6FD1">
        <w:rPr>
          <w:rFonts w:ascii="Arial" w:hAnsi="Arial" w:cs="Arial"/>
          <w:lang w:val="es-MX"/>
        </w:rPr>
        <w:tab/>
        <w:t>Aparecer en la lista nominal de su sección; o</w:t>
      </w:r>
    </w:p>
    <w:p w14:paraId="7705D5A4" w14:textId="77777777" w:rsidR="005D5DF4" w:rsidRPr="006C6FD1" w:rsidRDefault="005D5DF4" w:rsidP="007214A0">
      <w:pPr>
        <w:tabs>
          <w:tab w:val="left" w:pos="426"/>
        </w:tabs>
        <w:ind w:right="48"/>
        <w:jc w:val="both"/>
        <w:rPr>
          <w:rFonts w:ascii="Arial" w:hAnsi="Arial" w:cs="Arial"/>
          <w:lang w:val="es-MX"/>
        </w:rPr>
      </w:pPr>
    </w:p>
    <w:p w14:paraId="35E1EF63" w14:textId="77777777" w:rsidR="005D5DF4" w:rsidRPr="006C6FD1" w:rsidRDefault="005D5DF4" w:rsidP="007214A0">
      <w:pPr>
        <w:tabs>
          <w:tab w:val="left" w:pos="426"/>
        </w:tabs>
        <w:ind w:right="48"/>
        <w:jc w:val="both"/>
        <w:rPr>
          <w:rFonts w:ascii="Arial" w:hAnsi="Arial" w:cs="Arial"/>
          <w:lang w:val="es-MX"/>
        </w:rPr>
      </w:pPr>
      <w:r w:rsidRPr="006C6FD1">
        <w:rPr>
          <w:rFonts w:ascii="Arial" w:hAnsi="Arial" w:cs="Arial"/>
          <w:lang w:val="es-MX"/>
        </w:rPr>
        <w:t>d)</w:t>
      </w:r>
      <w:r w:rsidRPr="006C6FD1">
        <w:rPr>
          <w:rFonts w:ascii="Arial" w:hAnsi="Arial" w:cs="Arial"/>
          <w:lang w:val="es-MX"/>
        </w:rPr>
        <w:tab/>
        <w:t>En su caso, exhibir la resolución del Tribunal Federal que les otorga el derecho de votar sin aparecer en la lista nominal o sin contar con credencial para votar o en ambos casos.</w:t>
      </w:r>
    </w:p>
    <w:p w14:paraId="37A977B7" w14:textId="77777777" w:rsidR="005D5DF4" w:rsidRPr="006C6FD1" w:rsidRDefault="005D5DF4" w:rsidP="005D5DF4">
      <w:pPr>
        <w:ind w:right="48"/>
        <w:jc w:val="both"/>
        <w:rPr>
          <w:rFonts w:ascii="Arial" w:hAnsi="Arial" w:cs="Arial"/>
          <w:lang w:val="es-MX"/>
        </w:rPr>
      </w:pPr>
    </w:p>
    <w:p w14:paraId="7B627DA5" w14:textId="77777777" w:rsidR="005D5DF4" w:rsidRPr="006C6FD1" w:rsidRDefault="00EF7201" w:rsidP="005D5DF4">
      <w:pPr>
        <w:ind w:right="48"/>
        <w:jc w:val="both"/>
        <w:rPr>
          <w:rFonts w:ascii="Arial" w:hAnsi="Arial" w:cs="Arial"/>
          <w:lang w:val="es-MX"/>
        </w:rPr>
      </w:pPr>
      <w:r w:rsidRPr="006C6FD1">
        <w:rPr>
          <w:rFonts w:ascii="Arial" w:hAnsi="Arial" w:cs="Arial"/>
        </w:rPr>
        <w:t>En</w:t>
      </w:r>
      <w:r w:rsidRPr="006C6FD1">
        <w:rPr>
          <w:rFonts w:ascii="Arial" w:hAnsi="Arial" w:cs="Arial"/>
          <w:spacing w:val="-6"/>
        </w:rPr>
        <w:t xml:space="preserve"> </w:t>
      </w:r>
      <w:r w:rsidRPr="006C6FD1">
        <w:rPr>
          <w:rFonts w:ascii="Arial" w:hAnsi="Arial" w:cs="Arial"/>
          <w:spacing w:val="-3"/>
        </w:rPr>
        <w:t>cada</w:t>
      </w:r>
      <w:r w:rsidRPr="006C6FD1">
        <w:rPr>
          <w:rFonts w:ascii="Arial" w:hAnsi="Arial" w:cs="Arial"/>
          <w:spacing w:val="-5"/>
        </w:rPr>
        <w:t xml:space="preserve"> </w:t>
      </w:r>
      <w:r w:rsidRPr="006C6FD1">
        <w:rPr>
          <w:rFonts w:ascii="Arial" w:hAnsi="Arial" w:cs="Arial"/>
          <w:spacing w:val="-4"/>
        </w:rPr>
        <w:t>distrito</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5"/>
        </w:rPr>
        <w:t xml:space="preserve"> </w:t>
      </w:r>
      <w:r w:rsidRPr="006C6FD1">
        <w:rPr>
          <w:rFonts w:ascii="Arial" w:hAnsi="Arial" w:cs="Arial"/>
        </w:rPr>
        <w:t>el</w:t>
      </w:r>
      <w:r w:rsidRPr="006C6FD1">
        <w:rPr>
          <w:rFonts w:ascii="Arial" w:hAnsi="Arial" w:cs="Arial"/>
          <w:spacing w:val="-6"/>
        </w:rPr>
        <w:t xml:space="preserve"> </w:t>
      </w:r>
      <w:r w:rsidRPr="006C6FD1">
        <w:rPr>
          <w:rFonts w:ascii="Arial" w:hAnsi="Arial" w:cs="Arial"/>
          <w:spacing w:val="-4"/>
        </w:rPr>
        <w:t>sufragio</w:t>
      </w:r>
      <w:r w:rsidRPr="006C6FD1">
        <w:rPr>
          <w:rFonts w:ascii="Arial" w:hAnsi="Arial" w:cs="Arial"/>
          <w:spacing w:val="-5"/>
        </w:rPr>
        <w:t xml:space="preserve"> </w:t>
      </w:r>
      <w:r w:rsidRPr="006C6FD1">
        <w:rPr>
          <w:rFonts w:ascii="Arial" w:hAnsi="Arial" w:cs="Arial"/>
        </w:rPr>
        <w:t>se</w:t>
      </w:r>
      <w:r w:rsidRPr="006C6FD1">
        <w:rPr>
          <w:rFonts w:ascii="Arial" w:hAnsi="Arial" w:cs="Arial"/>
          <w:spacing w:val="-6"/>
        </w:rPr>
        <w:t xml:space="preserve"> </w:t>
      </w:r>
      <w:r w:rsidRPr="006C6FD1">
        <w:rPr>
          <w:rFonts w:ascii="Arial" w:hAnsi="Arial" w:cs="Arial"/>
          <w:spacing w:val="-4"/>
        </w:rPr>
        <w:t>emitirá</w:t>
      </w:r>
      <w:r w:rsidRPr="006C6FD1">
        <w:rPr>
          <w:rFonts w:ascii="Arial" w:hAnsi="Arial" w:cs="Arial"/>
          <w:spacing w:val="-7"/>
        </w:rPr>
        <w:t xml:space="preserve"> </w:t>
      </w:r>
      <w:r w:rsidRPr="006C6FD1">
        <w:rPr>
          <w:rFonts w:ascii="Arial" w:hAnsi="Arial" w:cs="Arial"/>
        </w:rPr>
        <w:t>en</w:t>
      </w:r>
      <w:r w:rsidRPr="006C6FD1">
        <w:rPr>
          <w:rFonts w:ascii="Arial" w:hAnsi="Arial" w:cs="Arial"/>
          <w:spacing w:val="-6"/>
        </w:rPr>
        <w:t xml:space="preserve"> </w:t>
      </w:r>
      <w:r w:rsidRPr="006C6FD1">
        <w:rPr>
          <w:rFonts w:ascii="Arial" w:hAnsi="Arial" w:cs="Arial"/>
        </w:rPr>
        <w:t>la</w:t>
      </w:r>
      <w:r w:rsidRPr="006C6FD1">
        <w:rPr>
          <w:rFonts w:ascii="Arial" w:hAnsi="Arial" w:cs="Arial"/>
          <w:spacing w:val="-5"/>
        </w:rPr>
        <w:t xml:space="preserve"> </w:t>
      </w:r>
      <w:r w:rsidRPr="006C6FD1">
        <w:rPr>
          <w:rFonts w:ascii="Arial" w:hAnsi="Arial" w:cs="Arial"/>
          <w:spacing w:val="-4"/>
        </w:rPr>
        <w:t>sección</w:t>
      </w:r>
      <w:r w:rsidRPr="006C6FD1">
        <w:rPr>
          <w:rFonts w:ascii="Arial" w:hAnsi="Arial" w:cs="Arial"/>
          <w:spacing w:val="-6"/>
        </w:rPr>
        <w:t xml:space="preserve"> </w:t>
      </w:r>
      <w:r w:rsidRPr="006C6FD1">
        <w:rPr>
          <w:rFonts w:ascii="Arial" w:hAnsi="Arial" w:cs="Arial"/>
          <w:spacing w:val="-4"/>
        </w:rPr>
        <w:t>electoral</w:t>
      </w:r>
      <w:r w:rsidRPr="006C6FD1">
        <w:rPr>
          <w:rFonts w:ascii="Arial" w:hAnsi="Arial" w:cs="Arial"/>
          <w:spacing w:val="-5"/>
        </w:rPr>
        <w:t xml:space="preserve"> </w:t>
      </w:r>
      <w:r w:rsidRPr="006C6FD1">
        <w:rPr>
          <w:rFonts w:ascii="Arial" w:hAnsi="Arial" w:cs="Arial"/>
          <w:spacing w:val="-3"/>
        </w:rPr>
        <w:t>que</w:t>
      </w:r>
      <w:r w:rsidRPr="006C6FD1">
        <w:rPr>
          <w:rFonts w:ascii="Arial" w:hAnsi="Arial" w:cs="Arial"/>
          <w:spacing w:val="-6"/>
        </w:rPr>
        <w:t xml:space="preserve"> </w:t>
      </w:r>
      <w:r w:rsidRPr="006C6FD1">
        <w:rPr>
          <w:rFonts w:ascii="Arial" w:hAnsi="Arial" w:cs="Arial"/>
          <w:spacing w:val="-4"/>
        </w:rPr>
        <w:t>comprenda</w:t>
      </w:r>
      <w:r w:rsidRPr="006C6FD1">
        <w:rPr>
          <w:rFonts w:ascii="Arial" w:hAnsi="Arial" w:cs="Arial"/>
          <w:spacing w:val="-5"/>
        </w:rPr>
        <w:t xml:space="preserve"> </w:t>
      </w:r>
      <w:r w:rsidRPr="006C6FD1">
        <w:rPr>
          <w:rFonts w:ascii="Arial" w:hAnsi="Arial" w:cs="Arial"/>
        </w:rPr>
        <w:t>al</w:t>
      </w:r>
      <w:r w:rsidRPr="006C6FD1">
        <w:rPr>
          <w:rFonts w:ascii="Arial" w:hAnsi="Arial" w:cs="Arial"/>
          <w:spacing w:val="-6"/>
        </w:rPr>
        <w:t xml:space="preserve"> </w:t>
      </w:r>
      <w:r w:rsidRPr="006C6FD1">
        <w:rPr>
          <w:rFonts w:ascii="Arial" w:hAnsi="Arial" w:cs="Arial"/>
          <w:spacing w:val="-4"/>
        </w:rPr>
        <w:t>domicilio</w:t>
      </w:r>
      <w:r w:rsidRPr="006C6FD1">
        <w:rPr>
          <w:rFonts w:ascii="Arial" w:hAnsi="Arial" w:cs="Arial"/>
          <w:spacing w:val="-5"/>
        </w:rPr>
        <w:t xml:space="preserve"> </w:t>
      </w:r>
      <w:r w:rsidRPr="006C6FD1">
        <w:rPr>
          <w:rFonts w:ascii="Arial" w:hAnsi="Arial" w:cs="Arial"/>
          <w:spacing w:val="-3"/>
        </w:rPr>
        <w:t>del</w:t>
      </w:r>
      <w:r w:rsidRPr="006C6FD1">
        <w:rPr>
          <w:rFonts w:ascii="Arial" w:hAnsi="Arial" w:cs="Arial"/>
          <w:spacing w:val="-6"/>
        </w:rPr>
        <w:t xml:space="preserve"> </w:t>
      </w:r>
      <w:r w:rsidRPr="006C6FD1">
        <w:rPr>
          <w:rFonts w:ascii="Arial" w:hAnsi="Arial" w:cs="Arial"/>
          <w:spacing w:val="-4"/>
        </w:rPr>
        <w:t>ciudadano</w:t>
      </w:r>
      <w:r w:rsidRPr="006C6FD1">
        <w:rPr>
          <w:rFonts w:ascii="Arial" w:hAnsi="Arial" w:cs="Arial"/>
          <w:spacing w:val="-5"/>
        </w:rPr>
        <w:t xml:space="preserve"> </w:t>
      </w:r>
      <w:r w:rsidRPr="006C6FD1">
        <w:rPr>
          <w:rFonts w:ascii="Arial" w:hAnsi="Arial" w:cs="Arial"/>
        </w:rPr>
        <w:t>o la</w:t>
      </w:r>
      <w:r w:rsidRPr="006C6FD1">
        <w:rPr>
          <w:rFonts w:ascii="Arial" w:hAnsi="Arial" w:cs="Arial"/>
          <w:spacing w:val="-8"/>
        </w:rPr>
        <w:t xml:space="preserve"> </w:t>
      </w:r>
      <w:r w:rsidRPr="006C6FD1">
        <w:rPr>
          <w:rFonts w:ascii="Arial" w:hAnsi="Arial" w:cs="Arial"/>
          <w:spacing w:val="-4"/>
        </w:rPr>
        <w:t>ciudadana,</w:t>
      </w:r>
      <w:r w:rsidRPr="006C6FD1">
        <w:rPr>
          <w:rFonts w:ascii="Arial" w:hAnsi="Arial" w:cs="Arial"/>
          <w:spacing w:val="-8"/>
        </w:rPr>
        <w:t xml:space="preserve"> </w:t>
      </w:r>
      <w:r w:rsidRPr="006C6FD1">
        <w:rPr>
          <w:rFonts w:ascii="Arial" w:hAnsi="Arial" w:cs="Arial"/>
          <w:spacing w:val="-4"/>
        </w:rPr>
        <w:t>salvo</w:t>
      </w:r>
      <w:r w:rsidRPr="006C6FD1">
        <w:rPr>
          <w:rFonts w:ascii="Arial" w:hAnsi="Arial" w:cs="Arial"/>
          <w:spacing w:val="-8"/>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casos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excepción</w:t>
      </w:r>
      <w:r w:rsidRPr="006C6FD1">
        <w:rPr>
          <w:rFonts w:ascii="Arial" w:hAnsi="Arial" w:cs="Arial"/>
          <w:spacing w:val="-10"/>
        </w:rPr>
        <w:t xml:space="preserve"> </w:t>
      </w:r>
      <w:r w:rsidRPr="006C6FD1">
        <w:rPr>
          <w:rFonts w:ascii="Arial" w:hAnsi="Arial" w:cs="Arial"/>
          <w:spacing w:val="-4"/>
        </w:rPr>
        <w:t>expresamente</w:t>
      </w:r>
      <w:r w:rsidRPr="006C6FD1">
        <w:rPr>
          <w:rFonts w:ascii="Arial" w:hAnsi="Arial" w:cs="Arial"/>
          <w:spacing w:val="-8"/>
        </w:rPr>
        <w:t xml:space="preserve"> </w:t>
      </w:r>
      <w:r w:rsidRPr="006C6FD1">
        <w:rPr>
          <w:rFonts w:ascii="Arial" w:hAnsi="Arial" w:cs="Arial"/>
          <w:spacing w:val="-4"/>
        </w:rPr>
        <w:t>señalados</w:t>
      </w:r>
      <w:r w:rsidRPr="006C6FD1">
        <w:rPr>
          <w:rFonts w:ascii="Arial" w:hAnsi="Arial" w:cs="Arial"/>
          <w:spacing w:val="-7"/>
        </w:rPr>
        <w:t xml:space="preserve"> </w:t>
      </w:r>
      <w:r w:rsidRPr="006C6FD1">
        <w:rPr>
          <w:rFonts w:ascii="Arial" w:hAnsi="Arial" w:cs="Arial"/>
          <w:spacing w:val="-3"/>
        </w:rPr>
        <w:t>por</w:t>
      </w:r>
      <w:r w:rsidRPr="006C6FD1">
        <w:rPr>
          <w:rFonts w:ascii="Arial" w:hAnsi="Arial" w:cs="Arial"/>
          <w:spacing w:val="-8"/>
        </w:rPr>
        <w:t xml:space="preserve"> </w:t>
      </w:r>
      <w:r w:rsidRPr="006C6FD1">
        <w:rPr>
          <w:rFonts w:ascii="Arial" w:hAnsi="Arial" w:cs="Arial"/>
          <w:spacing w:val="-4"/>
        </w:rPr>
        <w:t>esta</w:t>
      </w:r>
      <w:r w:rsidRPr="006C6FD1">
        <w:rPr>
          <w:rFonts w:ascii="Arial" w:hAnsi="Arial" w:cs="Arial"/>
          <w:spacing w:val="-8"/>
        </w:rPr>
        <w:t xml:space="preserve"> </w:t>
      </w:r>
      <w:r w:rsidRPr="006C6FD1">
        <w:rPr>
          <w:rFonts w:ascii="Arial" w:hAnsi="Arial" w:cs="Arial"/>
          <w:spacing w:val="-4"/>
        </w:rPr>
        <w:t>Ley.</w:t>
      </w:r>
    </w:p>
    <w:p w14:paraId="0C7B1ECD" w14:textId="77777777" w:rsidR="005D5DF4" w:rsidRPr="006C6FD1" w:rsidRDefault="005D5DF4" w:rsidP="005D5DF4">
      <w:pPr>
        <w:ind w:right="48"/>
        <w:jc w:val="both"/>
        <w:rPr>
          <w:rFonts w:ascii="Arial" w:hAnsi="Arial" w:cs="Arial"/>
          <w:lang w:val="es-MX"/>
        </w:rPr>
      </w:pPr>
    </w:p>
    <w:p w14:paraId="6A595BB0" w14:textId="77777777" w:rsidR="005D5DF4" w:rsidRPr="006C6FD1" w:rsidRDefault="005D5DF4" w:rsidP="005D5DF4">
      <w:pPr>
        <w:ind w:right="48"/>
        <w:jc w:val="both"/>
        <w:rPr>
          <w:rFonts w:ascii="Arial" w:hAnsi="Arial" w:cs="Arial"/>
          <w:lang w:val="es-MX"/>
        </w:rPr>
      </w:pPr>
      <w:r w:rsidRPr="006C6FD1">
        <w:rPr>
          <w:rFonts w:ascii="Arial" w:hAnsi="Arial" w:cs="Arial"/>
          <w:b/>
          <w:bCs/>
          <w:lang w:val="es-MX"/>
        </w:rPr>
        <w:t xml:space="preserve">Artículo 7.- </w:t>
      </w:r>
      <w:r w:rsidR="00425CF5" w:rsidRPr="006C6FD1">
        <w:rPr>
          <w:rFonts w:ascii="Arial" w:hAnsi="Arial" w:cs="Arial"/>
        </w:rPr>
        <w:t xml:space="preserve">Son derechos de </w:t>
      </w:r>
      <w:proofErr w:type="gramStart"/>
      <w:r w:rsidR="00425CF5" w:rsidRPr="006C6FD1">
        <w:rPr>
          <w:rFonts w:ascii="Arial" w:hAnsi="Arial" w:cs="Arial"/>
        </w:rPr>
        <w:t>los ciudadanos y las ciudadanas</w:t>
      </w:r>
      <w:proofErr w:type="gramEnd"/>
      <w:r w:rsidR="00425CF5" w:rsidRPr="006C6FD1">
        <w:rPr>
          <w:rFonts w:ascii="Arial" w:hAnsi="Arial" w:cs="Arial"/>
        </w:rPr>
        <w:t xml:space="preserve"> de Tamaulipas, además de los que señala el artículo 7o. de la Constitución Política del Estado, los siguientes:</w:t>
      </w:r>
    </w:p>
    <w:p w14:paraId="011F5824" w14:textId="77777777" w:rsidR="005D5DF4" w:rsidRPr="006C6FD1" w:rsidRDefault="005D5DF4" w:rsidP="005D5DF4">
      <w:pPr>
        <w:ind w:right="48"/>
        <w:jc w:val="both"/>
        <w:rPr>
          <w:rFonts w:ascii="Arial" w:hAnsi="Arial" w:cs="Arial"/>
          <w:lang w:val="es-MX"/>
        </w:rPr>
      </w:pPr>
    </w:p>
    <w:p w14:paraId="2A851174"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 Afiliarse libre, individual y voluntariamente a los partidos políticos, así como participar en la constitución de </w:t>
      </w:r>
      <w:proofErr w:type="gramStart"/>
      <w:r w:rsidRPr="006C6FD1">
        <w:rPr>
          <w:rFonts w:ascii="Arial" w:hAnsi="Arial" w:cs="Arial"/>
          <w:lang w:val="es-MX"/>
        </w:rPr>
        <w:t>los mismos</w:t>
      </w:r>
      <w:proofErr w:type="gramEnd"/>
      <w:r w:rsidRPr="006C6FD1">
        <w:rPr>
          <w:rFonts w:ascii="Arial" w:hAnsi="Arial" w:cs="Arial"/>
          <w:lang w:val="es-MX"/>
        </w:rPr>
        <w:t>;</w:t>
      </w:r>
    </w:p>
    <w:p w14:paraId="4DFB67B5" w14:textId="77777777" w:rsidR="005D5DF4" w:rsidRPr="006C6FD1" w:rsidRDefault="005D5DF4" w:rsidP="005D5DF4">
      <w:pPr>
        <w:ind w:right="48"/>
        <w:jc w:val="both"/>
        <w:rPr>
          <w:rFonts w:ascii="Arial" w:hAnsi="Arial" w:cs="Arial"/>
          <w:lang w:val="es-MX"/>
        </w:rPr>
      </w:pPr>
    </w:p>
    <w:p w14:paraId="40C6648E"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II. Inscribirse en el registro de electores;</w:t>
      </w:r>
    </w:p>
    <w:p w14:paraId="160C7CFF" w14:textId="77777777" w:rsidR="005D5DF4" w:rsidRPr="006C6FD1" w:rsidRDefault="005D5DF4" w:rsidP="005D5DF4">
      <w:pPr>
        <w:ind w:right="48"/>
        <w:jc w:val="both"/>
        <w:rPr>
          <w:rFonts w:ascii="Arial" w:hAnsi="Arial" w:cs="Arial"/>
          <w:lang w:val="es-MX"/>
        </w:rPr>
      </w:pPr>
    </w:p>
    <w:p w14:paraId="7823FB34"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III. Solicitar su credencial para votar con fotografía; </w:t>
      </w:r>
    </w:p>
    <w:p w14:paraId="1768FF6A" w14:textId="77777777" w:rsidR="005D5DF4" w:rsidRPr="006C6FD1" w:rsidRDefault="005D5DF4" w:rsidP="005D5DF4">
      <w:pPr>
        <w:ind w:right="48"/>
        <w:jc w:val="both"/>
        <w:rPr>
          <w:rFonts w:ascii="Arial" w:hAnsi="Arial" w:cs="Arial"/>
          <w:lang w:val="es-MX"/>
        </w:rPr>
      </w:pPr>
    </w:p>
    <w:p w14:paraId="321B535C" w14:textId="77777777" w:rsidR="005D5DF4" w:rsidRPr="006C6FD1" w:rsidRDefault="005D5DF4" w:rsidP="005D5DF4">
      <w:pPr>
        <w:ind w:right="48"/>
        <w:jc w:val="both"/>
        <w:rPr>
          <w:rFonts w:ascii="Arial" w:hAnsi="Arial" w:cs="Arial"/>
          <w:lang w:val="es-MX"/>
        </w:rPr>
      </w:pPr>
      <w:r w:rsidRPr="006C6FD1">
        <w:rPr>
          <w:rFonts w:ascii="Arial" w:hAnsi="Arial" w:cs="Arial"/>
          <w:lang w:val="es-MX"/>
        </w:rPr>
        <w:lastRenderedPageBreak/>
        <w:t xml:space="preserve">IV. Participar como observador electoral de los actos del proceso electoral, desde la etapa de su preparación hasta la calificación de las elecciones, en la forma y términos que determine el </w:t>
      </w:r>
      <w:r w:rsidRPr="006C6FD1">
        <w:rPr>
          <w:rFonts w:ascii="Arial" w:hAnsi="Arial" w:cs="Arial"/>
          <w:bCs/>
          <w:lang w:val="es-MX"/>
        </w:rPr>
        <w:t xml:space="preserve">Consejo General de </w:t>
      </w:r>
      <w:r w:rsidRPr="006C6FD1">
        <w:rPr>
          <w:rFonts w:ascii="Arial" w:eastAsia="Calibri" w:hAnsi="Arial" w:cs="Arial"/>
          <w:lang w:val="es-MX" w:eastAsia="en-US"/>
        </w:rPr>
        <w:t>IETAM</w:t>
      </w:r>
      <w:r w:rsidRPr="006C6FD1">
        <w:rPr>
          <w:rFonts w:ascii="Arial" w:hAnsi="Arial" w:cs="Arial"/>
          <w:bCs/>
          <w:lang w:val="es-MX"/>
        </w:rPr>
        <w:t>, con base en lo dispuesto por esta Ley</w:t>
      </w:r>
      <w:r w:rsidRPr="006C6FD1">
        <w:rPr>
          <w:rFonts w:ascii="Arial" w:hAnsi="Arial" w:cs="Arial"/>
          <w:lang w:val="es-MX"/>
        </w:rPr>
        <w:t>;</w:t>
      </w:r>
    </w:p>
    <w:p w14:paraId="5D59BFB2" w14:textId="77777777" w:rsidR="005D5DF4" w:rsidRPr="006C6FD1" w:rsidRDefault="005D5DF4" w:rsidP="005D5DF4">
      <w:pPr>
        <w:ind w:right="48"/>
        <w:jc w:val="both"/>
        <w:rPr>
          <w:rFonts w:ascii="Arial" w:hAnsi="Arial" w:cs="Arial"/>
          <w:lang w:val="es-MX"/>
        </w:rPr>
      </w:pPr>
    </w:p>
    <w:p w14:paraId="571BF03F" w14:textId="77777777" w:rsidR="005D5DF4" w:rsidRPr="006C6FD1" w:rsidRDefault="005D5DF4" w:rsidP="005D5DF4">
      <w:pPr>
        <w:widowControl w:val="0"/>
        <w:autoSpaceDE w:val="0"/>
        <w:autoSpaceDN w:val="0"/>
        <w:adjustRightInd w:val="0"/>
        <w:ind w:right="48"/>
        <w:jc w:val="both"/>
        <w:rPr>
          <w:rFonts w:ascii="Arial" w:hAnsi="Arial" w:cs="Arial"/>
          <w:bCs/>
        </w:rPr>
      </w:pPr>
      <w:r w:rsidRPr="006C6FD1">
        <w:rPr>
          <w:rFonts w:ascii="Arial" w:hAnsi="Arial" w:cs="Arial"/>
          <w:bCs/>
        </w:rPr>
        <w:t xml:space="preserve">V. Promover medios de impugnación en materia electoral ante las autoridades competentes, cuando considere le han sido violados sus derechos </w:t>
      </w:r>
      <w:proofErr w:type="gramStart"/>
      <w:r w:rsidRPr="006C6FD1">
        <w:rPr>
          <w:rFonts w:ascii="Arial" w:hAnsi="Arial" w:cs="Arial"/>
          <w:bCs/>
        </w:rPr>
        <w:t>político electorales</w:t>
      </w:r>
      <w:proofErr w:type="gramEnd"/>
      <w:r w:rsidRPr="006C6FD1">
        <w:rPr>
          <w:rFonts w:ascii="Arial" w:hAnsi="Arial" w:cs="Arial"/>
          <w:bCs/>
        </w:rPr>
        <w:t>; y</w:t>
      </w:r>
    </w:p>
    <w:p w14:paraId="65DC7FE5" w14:textId="77777777" w:rsidR="005D5DF4" w:rsidRPr="006C6FD1" w:rsidRDefault="005D5DF4" w:rsidP="005D5DF4">
      <w:pPr>
        <w:ind w:right="48"/>
        <w:jc w:val="both"/>
        <w:rPr>
          <w:rFonts w:ascii="Arial" w:hAnsi="Arial" w:cs="Arial"/>
          <w:lang w:val="es-MX"/>
        </w:rPr>
      </w:pPr>
    </w:p>
    <w:p w14:paraId="57235A51"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Integrar organismos electorales, siempre que cumplan con los requisitos que exijan las leyes aplicables;</w:t>
      </w:r>
    </w:p>
    <w:p w14:paraId="024CC55F" w14:textId="77777777" w:rsidR="005D5DF4" w:rsidRPr="006C6FD1" w:rsidRDefault="005D5DF4" w:rsidP="005D5DF4">
      <w:pPr>
        <w:ind w:right="48"/>
        <w:jc w:val="both"/>
        <w:rPr>
          <w:rFonts w:ascii="Arial" w:hAnsi="Arial" w:cs="Arial"/>
          <w:lang w:val="es-MX"/>
        </w:rPr>
      </w:pPr>
    </w:p>
    <w:p w14:paraId="563C8F39" w14:textId="77777777" w:rsidR="00C53042" w:rsidRPr="006C6FD1" w:rsidRDefault="00C53042" w:rsidP="005D5DF4">
      <w:pPr>
        <w:ind w:right="48"/>
        <w:jc w:val="both"/>
        <w:rPr>
          <w:rFonts w:ascii="Arial" w:hAnsi="Arial" w:cs="Arial"/>
          <w:lang w:val="es-MX"/>
        </w:rPr>
      </w:pPr>
      <w:r w:rsidRPr="006C6FD1">
        <w:rPr>
          <w:rFonts w:ascii="Arial" w:hAnsi="Arial" w:cs="Arial"/>
          <w:spacing w:val="-3"/>
        </w:rPr>
        <w:t xml:space="preserve">Los </w:t>
      </w:r>
      <w:r w:rsidRPr="006C6FD1">
        <w:rPr>
          <w:rFonts w:ascii="Arial" w:hAnsi="Arial" w:cs="Arial"/>
          <w:spacing w:val="-4"/>
        </w:rPr>
        <w:t>derechos político-</w:t>
      </w:r>
      <w:proofErr w:type="gramStart"/>
      <w:r w:rsidRPr="006C6FD1">
        <w:rPr>
          <w:rFonts w:ascii="Arial" w:hAnsi="Arial" w:cs="Arial"/>
          <w:spacing w:val="-4"/>
        </w:rPr>
        <w:t>electorales,</w:t>
      </w:r>
      <w:proofErr w:type="gramEnd"/>
      <w:r w:rsidRPr="006C6FD1">
        <w:rPr>
          <w:rFonts w:ascii="Arial" w:hAnsi="Arial" w:cs="Arial"/>
          <w:spacing w:val="-4"/>
        </w:rPr>
        <w:t xml:space="preserve"> </w:t>
      </w:r>
      <w:r w:rsidRPr="006C6FD1">
        <w:rPr>
          <w:rFonts w:ascii="Arial" w:hAnsi="Arial" w:cs="Arial"/>
        </w:rPr>
        <w:t xml:space="preserve">se </w:t>
      </w:r>
      <w:r w:rsidRPr="006C6FD1">
        <w:rPr>
          <w:rFonts w:ascii="Arial" w:hAnsi="Arial" w:cs="Arial"/>
          <w:spacing w:val="-4"/>
        </w:rPr>
        <w:t xml:space="preserve">ejercerán libres </w:t>
      </w:r>
      <w:r w:rsidRPr="006C6FD1">
        <w:rPr>
          <w:rFonts w:ascii="Arial" w:hAnsi="Arial" w:cs="Arial"/>
        </w:rPr>
        <w:t xml:space="preserve">de </w:t>
      </w:r>
      <w:r w:rsidRPr="006C6FD1">
        <w:rPr>
          <w:rFonts w:ascii="Arial" w:hAnsi="Arial" w:cs="Arial"/>
          <w:spacing w:val="-4"/>
        </w:rPr>
        <w:t xml:space="preserve">violencia política contra </w:t>
      </w:r>
      <w:r w:rsidRPr="006C6FD1">
        <w:rPr>
          <w:rFonts w:ascii="Arial" w:hAnsi="Arial" w:cs="Arial"/>
          <w:spacing w:val="-3"/>
        </w:rPr>
        <w:t xml:space="preserve">las </w:t>
      </w:r>
      <w:r w:rsidRPr="006C6FD1">
        <w:rPr>
          <w:rFonts w:ascii="Arial" w:hAnsi="Arial" w:cs="Arial"/>
          <w:spacing w:val="-4"/>
        </w:rPr>
        <w:t xml:space="preserve">mujeres </w:t>
      </w:r>
      <w:proofErr w:type="gramStart"/>
      <w:r w:rsidRPr="006C6FD1">
        <w:rPr>
          <w:rFonts w:ascii="Arial" w:hAnsi="Arial" w:cs="Arial"/>
        </w:rPr>
        <w:t xml:space="preserve">en </w:t>
      </w:r>
      <w:r w:rsidRPr="006C6FD1">
        <w:rPr>
          <w:rFonts w:ascii="Arial" w:hAnsi="Arial" w:cs="Arial"/>
          <w:spacing w:val="-4"/>
        </w:rPr>
        <w:t xml:space="preserve">razón </w:t>
      </w:r>
      <w:r w:rsidRPr="006C6FD1">
        <w:rPr>
          <w:rFonts w:ascii="Arial" w:hAnsi="Arial" w:cs="Arial"/>
        </w:rPr>
        <w:t>de</w:t>
      </w:r>
      <w:proofErr w:type="gramEnd"/>
      <w:r w:rsidRPr="006C6FD1">
        <w:rPr>
          <w:rFonts w:ascii="Arial" w:hAnsi="Arial" w:cs="Arial"/>
        </w:rPr>
        <w:t xml:space="preserve"> </w:t>
      </w:r>
      <w:r w:rsidRPr="006C6FD1">
        <w:rPr>
          <w:rFonts w:ascii="Arial" w:hAnsi="Arial" w:cs="Arial"/>
          <w:spacing w:val="-4"/>
        </w:rPr>
        <w:t xml:space="preserve">género, </w:t>
      </w:r>
      <w:r w:rsidRPr="006C6FD1">
        <w:rPr>
          <w:rFonts w:ascii="Arial" w:hAnsi="Arial" w:cs="Arial"/>
          <w:spacing w:val="-3"/>
        </w:rPr>
        <w:t xml:space="preserve">sin </w:t>
      </w:r>
      <w:r w:rsidRPr="006C6FD1">
        <w:rPr>
          <w:rFonts w:ascii="Arial" w:hAnsi="Arial" w:cs="Arial"/>
          <w:spacing w:val="-4"/>
        </w:rPr>
        <w:t xml:space="preserve">discriminación </w:t>
      </w:r>
      <w:r w:rsidRPr="006C6FD1">
        <w:rPr>
          <w:rFonts w:ascii="Arial" w:hAnsi="Arial" w:cs="Arial"/>
          <w:spacing w:val="-3"/>
        </w:rPr>
        <w:t xml:space="preserve">por </w:t>
      </w:r>
      <w:r w:rsidRPr="006C6FD1">
        <w:rPr>
          <w:rFonts w:ascii="Arial" w:hAnsi="Arial" w:cs="Arial"/>
          <w:spacing w:val="-4"/>
        </w:rPr>
        <w:t xml:space="preserve">origen étnico </w:t>
      </w:r>
      <w:r w:rsidRPr="006C6FD1">
        <w:rPr>
          <w:rFonts w:ascii="Arial" w:hAnsi="Arial" w:cs="Arial"/>
        </w:rPr>
        <w:t xml:space="preserve">o </w:t>
      </w:r>
      <w:r w:rsidRPr="006C6FD1">
        <w:rPr>
          <w:rFonts w:ascii="Arial" w:hAnsi="Arial" w:cs="Arial"/>
          <w:spacing w:val="-4"/>
        </w:rPr>
        <w:t xml:space="preserve">nacional, género, edad, discapacidades, condición social, condiciones de salud, religión, opiniones, preferencias sexuales, estado civil </w:t>
      </w:r>
      <w:r w:rsidRPr="006C6FD1">
        <w:rPr>
          <w:rFonts w:ascii="Arial" w:hAnsi="Arial" w:cs="Arial"/>
        </w:rPr>
        <w:t xml:space="preserve">o </w:t>
      </w:r>
      <w:r w:rsidRPr="006C6FD1">
        <w:rPr>
          <w:rFonts w:ascii="Arial" w:hAnsi="Arial" w:cs="Arial"/>
          <w:spacing w:val="-4"/>
        </w:rPr>
        <w:t xml:space="preserve">cualquier </w:t>
      </w:r>
      <w:r w:rsidRPr="006C6FD1">
        <w:rPr>
          <w:rFonts w:ascii="Arial" w:hAnsi="Arial" w:cs="Arial"/>
          <w:spacing w:val="-3"/>
        </w:rPr>
        <w:t xml:space="preserve">otra que </w:t>
      </w:r>
      <w:r w:rsidRPr="006C6FD1">
        <w:rPr>
          <w:rFonts w:ascii="Arial" w:hAnsi="Arial" w:cs="Arial"/>
          <w:spacing w:val="-4"/>
        </w:rPr>
        <w:t xml:space="preserve">atente contra </w:t>
      </w:r>
      <w:r w:rsidRPr="006C6FD1">
        <w:rPr>
          <w:rFonts w:ascii="Arial" w:hAnsi="Arial" w:cs="Arial"/>
        </w:rPr>
        <w:t xml:space="preserve">la </w:t>
      </w:r>
      <w:r w:rsidRPr="006C6FD1">
        <w:rPr>
          <w:rFonts w:ascii="Arial" w:hAnsi="Arial" w:cs="Arial"/>
          <w:spacing w:val="-4"/>
        </w:rPr>
        <w:t xml:space="preserve">dignidad humana </w:t>
      </w:r>
      <w:r w:rsidRPr="006C6FD1">
        <w:rPr>
          <w:rFonts w:ascii="Arial" w:hAnsi="Arial" w:cs="Arial"/>
        </w:rPr>
        <w:t xml:space="preserve">o </w:t>
      </w:r>
      <w:r w:rsidRPr="006C6FD1">
        <w:rPr>
          <w:rFonts w:ascii="Arial" w:hAnsi="Arial" w:cs="Arial"/>
          <w:spacing w:val="-4"/>
        </w:rPr>
        <w:t xml:space="preserve">tenga </w:t>
      </w:r>
      <w:r w:rsidRPr="006C6FD1">
        <w:rPr>
          <w:rFonts w:ascii="Arial" w:hAnsi="Arial" w:cs="Arial"/>
          <w:spacing w:val="-3"/>
        </w:rPr>
        <w:t xml:space="preserve">por </w:t>
      </w:r>
      <w:r w:rsidRPr="006C6FD1">
        <w:rPr>
          <w:rFonts w:ascii="Arial" w:hAnsi="Arial" w:cs="Arial"/>
          <w:spacing w:val="-4"/>
        </w:rPr>
        <w:t xml:space="preserve">objeto anular </w:t>
      </w:r>
      <w:r w:rsidRPr="006C6FD1">
        <w:rPr>
          <w:rFonts w:ascii="Arial" w:hAnsi="Arial" w:cs="Arial"/>
        </w:rPr>
        <w:t xml:space="preserve">o </w:t>
      </w:r>
      <w:r w:rsidRPr="006C6FD1">
        <w:rPr>
          <w:rFonts w:ascii="Arial" w:hAnsi="Arial" w:cs="Arial"/>
          <w:spacing w:val="-4"/>
        </w:rPr>
        <w:t xml:space="preserve">menoscabar </w:t>
      </w:r>
      <w:r w:rsidRPr="006C6FD1">
        <w:rPr>
          <w:rFonts w:ascii="Arial" w:hAnsi="Arial" w:cs="Arial"/>
          <w:spacing w:val="-3"/>
        </w:rPr>
        <w:t xml:space="preserve">los </w:t>
      </w:r>
      <w:r w:rsidRPr="006C6FD1">
        <w:rPr>
          <w:rFonts w:ascii="Arial" w:hAnsi="Arial" w:cs="Arial"/>
          <w:spacing w:val="-4"/>
        </w:rPr>
        <w:t xml:space="preserve">derechos </w:t>
      </w:r>
      <w:r w:rsidRPr="006C6FD1">
        <w:rPr>
          <w:rFonts w:ascii="Arial" w:hAnsi="Arial" w:cs="Arial"/>
        </w:rPr>
        <w:t xml:space="preserve">y </w:t>
      </w:r>
      <w:r w:rsidRPr="006C6FD1">
        <w:rPr>
          <w:rFonts w:ascii="Arial" w:hAnsi="Arial" w:cs="Arial"/>
          <w:spacing w:val="-4"/>
        </w:rPr>
        <w:t xml:space="preserve">libertades </w:t>
      </w:r>
      <w:r w:rsidRPr="006C6FD1">
        <w:rPr>
          <w:rFonts w:ascii="Arial" w:hAnsi="Arial" w:cs="Arial"/>
          <w:spacing w:val="-3"/>
        </w:rPr>
        <w:t xml:space="preserve">de las </w:t>
      </w:r>
      <w:r w:rsidRPr="006C6FD1">
        <w:rPr>
          <w:rFonts w:ascii="Arial" w:hAnsi="Arial" w:cs="Arial"/>
          <w:spacing w:val="-5"/>
        </w:rPr>
        <w:t>personas.</w:t>
      </w:r>
    </w:p>
    <w:p w14:paraId="6C4F6303" w14:textId="77777777" w:rsidR="0035556C" w:rsidRPr="006C6FD1" w:rsidRDefault="0035556C" w:rsidP="005D5DF4">
      <w:pPr>
        <w:ind w:right="48"/>
        <w:jc w:val="both"/>
        <w:rPr>
          <w:rFonts w:ascii="Arial" w:hAnsi="Arial" w:cs="Arial"/>
          <w:lang w:val="es-MX"/>
        </w:rPr>
      </w:pPr>
    </w:p>
    <w:p w14:paraId="3C964ABF" w14:textId="77777777" w:rsidR="005D5DF4" w:rsidRPr="006C6FD1" w:rsidRDefault="005D5DF4" w:rsidP="005D5DF4">
      <w:pPr>
        <w:ind w:right="48"/>
        <w:jc w:val="center"/>
        <w:rPr>
          <w:rFonts w:ascii="Arial" w:hAnsi="Arial" w:cs="Arial"/>
          <w:b/>
          <w:lang w:val="es-MX"/>
        </w:rPr>
      </w:pPr>
      <w:r w:rsidRPr="006C6FD1">
        <w:rPr>
          <w:rFonts w:ascii="Arial" w:hAnsi="Arial" w:cs="Arial"/>
          <w:b/>
          <w:lang w:val="es-MX"/>
        </w:rPr>
        <w:t>CAPÍTULO II</w:t>
      </w:r>
    </w:p>
    <w:p w14:paraId="6CBE6783" w14:textId="77777777" w:rsidR="005D5DF4" w:rsidRPr="006C6FD1" w:rsidRDefault="005D5DF4" w:rsidP="005D5DF4">
      <w:pPr>
        <w:ind w:right="48"/>
        <w:jc w:val="center"/>
        <w:rPr>
          <w:rFonts w:ascii="Arial" w:hAnsi="Arial" w:cs="Arial"/>
          <w:b/>
          <w:lang w:val="es-MX"/>
        </w:rPr>
      </w:pPr>
      <w:r w:rsidRPr="006C6FD1">
        <w:rPr>
          <w:rFonts w:ascii="Arial" w:hAnsi="Arial" w:cs="Arial"/>
          <w:b/>
          <w:lang w:val="es-MX"/>
        </w:rPr>
        <w:t xml:space="preserve">Obligaciones </w:t>
      </w:r>
    </w:p>
    <w:p w14:paraId="5F95FC88" w14:textId="77777777" w:rsidR="005D5DF4" w:rsidRPr="006C6FD1" w:rsidRDefault="005D5DF4" w:rsidP="005D5DF4">
      <w:pPr>
        <w:ind w:right="48"/>
        <w:jc w:val="both"/>
        <w:rPr>
          <w:rFonts w:ascii="Arial" w:hAnsi="Arial" w:cs="Arial"/>
          <w:lang w:val="es-MX"/>
        </w:rPr>
      </w:pPr>
    </w:p>
    <w:p w14:paraId="1805D5A2" w14:textId="77777777" w:rsidR="005D5DF4" w:rsidRPr="006C6FD1" w:rsidRDefault="005D5DF4" w:rsidP="005D5DF4">
      <w:pPr>
        <w:ind w:right="48"/>
        <w:jc w:val="both"/>
        <w:rPr>
          <w:rFonts w:ascii="Arial" w:hAnsi="Arial" w:cs="Arial"/>
          <w:lang w:val="es-MX"/>
        </w:rPr>
      </w:pPr>
      <w:r w:rsidRPr="006C6FD1">
        <w:rPr>
          <w:rFonts w:ascii="Arial" w:hAnsi="Arial" w:cs="Arial"/>
          <w:b/>
          <w:lang w:val="es-MX"/>
        </w:rPr>
        <w:t>Artículo 8.-</w:t>
      </w:r>
      <w:r w:rsidRPr="006C6FD1">
        <w:rPr>
          <w:rFonts w:ascii="Arial" w:hAnsi="Arial" w:cs="Arial"/>
          <w:lang w:val="es-MX"/>
        </w:rPr>
        <w:t xml:space="preserve"> </w:t>
      </w:r>
      <w:r w:rsidR="0057790B" w:rsidRPr="006C6FD1">
        <w:rPr>
          <w:rFonts w:ascii="Arial" w:hAnsi="Arial" w:cs="Arial"/>
          <w:spacing w:val="-4"/>
        </w:rPr>
        <w:t xml:space="preserve">Son obligaciones </w:t>
      </w:r>
      <w:r w:rsidR="0057790B" w:rsidRPr="006C6FD1">
        <w:rPr>
          <w:rFonts w:ascii="Arial" w:hAnsi="Arial" w:cs="Arial"/>
        </w:rPr>
        <w:t xml:space="preserve">de </w:t>
      </w:r>
      <w:proofErr w:type="gramStart"/>
      <w:r w:rsidR="0057790B" w:rsidRPr="006C6FD1">
        <w:rPr>
          <w:rFonts w:ascii="Arial" w:hAnsi="Arial" w:cs="Arial"/>
          <w:spacing w:val="-3"/>
        </w:rPr>
        <w:t xml:space="preserve">los </w:t>
      </w:r>
      <w:r w:rsidR="0057790B" w:rsidRPr="006C6FD1">
        <w:rPr>
          <w:rFonts w:ascii="Arial" w:hAnsi="Arial" w:cs="Arial"/>
          <w:spacing w:val="-4"/>
        </w:rPr>
        <w:t xml:space="preserve">ciudadanos </w:t>
      </w:r>
      <w:r w:rsidR="0057790B" w:rsidRPr="006C6FD1">
        <w:rPr>
          <w:rFonts w:ascii="Arial" w:hAnsi="Arial" w:cs="Arial"/>
        </w:rPr>
        <w:t xml:space="preserve">y </w:t>
      </w:r>
      <w:r w:rsidR="0057790B" w:rsidRPr="006C6FD1">
        <w:rPr>
          <w:rFonts w:ascii="Arial" w:hAnsi="Arial" w:cs="Arial"/>
          <w:spacing w:val="-3"/>
        </w:rPr>
        <w:t xml:space="preserve">las </w:t>
      </w:r>
      <w:r w:rsidR="0057790B" w:rsidRPr="006C6FD1">
        <w:rPr>
          <w:rFonts w:ascii="Arial" w:hAnsi="Arial" w:cs="Arial"/>
          <w:spacing w:val="-4"/>
        </w:rPr>
        <w:t>ciudadanas</w:t>
      </w:r>
      <w:proofErr w:type="gramEnd"/>
      <w:r w:rsidR="0057790B" w:rsidRPr="006C6FD1">
        <w:rPr>
          <w:rFonts w:ascii="Arial" w:hAnsi="Arial" w:cs="Arial"/>
          <w:spacing w:val="-4"/>
        </w:rPr>
        <w:t xml:space="preserve"> </w:t>
      </w:r>
      <w:r w:rsidR="0057790B" w:rsidRPr="006C6FD1">
        <w:rPr>
          <w:rFonts w:ascii="Arial" w:hAnsi="Arial" w:cs="Arial"/>
        </w:rPr>
        <w:t xml:space="preserve">de </w:t>
      </w:r>
      <w:r w:rsidR="0057790B" w:rsidRPr="006C6FD1">
        <w:rPr>
          <w:rFonts w:ascii="Arial" w:hAnsi="Arial" w:cs="Arial"/>
          <w:spacing w:val="-4"/>
        </w:rPr>
        <w:t xml:space="preserve">Tamaulipas, además </w:t>
      </w:r>
      <w:r w:rsidR="0057790B" w:rsidRPr="006C6FD1">
        <w:rPr>
          <w:rFonts w:ascii="Arial" w:hAnsi="Arial" w:cs="Arial"/>
          <w:spacing w:val="-3"/>
        </w:rPr>
        <w:t xml:space="preserve">de los que </w:t>
      </w:r>
      <w:r w:rsidR="0057790B" w:rsidRPr="006C6FD1">
        <w:rPr>
          <w:rFonts w:ascii="Arial" w:hAnsi="Arial" w:cs="Arial"/>
          <w:spacing w:val="-4"/>
        </w:rPr>
        <w:t xml:space="preserve">señala el artículo </w:t>
      </w:r>
      <w:r w:rsidR="0057790B" w:rsidRPr="006C6FD1">
        <w:rPr>
          <w:rFonts w:ascii="Arial" w:hAnsi="Arial" w:cs="Arial"/>
        </w:rPr>
        <w:t xml:space="preserve">8 de la </w:t>
      </w:r>
      <w:r w:rsidR="0057790B" w:rsidRPr="006C6FD1">
        <w:rPr>
          <w:rFonts w:ascii="Arial" w:hAnsi="Arial" w:cs="Arial"/>
          <w:spacing w:val="-4"/>
        </w:rPr>
        <w:t xml:space="preserve">Constitución Política </w:t>
      </w:r>
      <w:r w:rsidR="0057790B" w:rsidRPr="006C6FD1">
        <w:rPr>
          <w:rFonts w:ascii="Arial" w:hAnsi="Arial" w:cs="Arial"/>
          <w:spacing w:val="-3"/>
        </w:rPr>
        <w:t xml:space="preserve">del </w:t>
      </w:r>
      <w:r w:rsidR="0057790B" w:rsidRPr="006C6FD1">
        <w:rPr>
          <w:rFonts w:ascii="Arial" w:hAnsi="Arial" w:cs="Arial"/>
          <w:spacing w:val="-4"/>
        </w:rPr>
        <w:t>Estado, los siguientes:</w:t>
      </w:r>
    </w:p>
    <w:p w14:paraId="32E174BB" w14:textId="77777777" w:rsidR="005D5DF4" w:rsidRPr="006C6FD1" w:rsidRDefault="005D5DF4" w:rsidP="005D5DF4">
      <w:pPr>
        <w:ind w:right="48"/>
        <w:jc w:val="both"/>
        <w:rPr>
          <w:rFonts w:ascii="Arial" w:hAnsi="Arial" w:cs="Arial"/>
          <w:lang w:val="es-MX"/>
        </w:rPr>
      </w:pPr>
    </w:p>
    <w:p w14:paraId="0E47EB59"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 Integrar las mesas directivas de casillas, y prestar, en forma obligatoria y gratuita, las funciones electorales para las que sean requeridos, con excepción de las realizadas profesionalmente que sí serán retribuidas, en los términos que dispone esta Ley;</w:t>
      </w:r>
    </w:p>
    <w:p w14:paraId="781C7EC2" w14:textId="77777777" w:rsidR="005D5DF4" w:rsidRPr="006C6FD1" w:rsidRDefault="005D5DF4" w:rsidP="005D5DF4">
      <w:pPr>
        <w:ind w:right="48"/>
        <w:jc w:val="both"/>
        <w:rPr>
          <w:rFonts w:ascii="Arial" w:hAnsi="Arial" w:cs="Arial"/>
          <w:lang w:val="es-MX"/>
        </w:rPr>
      </w:pPr>
    </w:p>
    <w:p w14:paraId="7837D8FA"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II. Inscribirse en el Registro Federal de Electores, gestionar la obtención de la credencial para votar con fotografía, comunicar los c</w:t>
      </w:r>
      <w:r w:rsidR="00532E41">
        <w:rPr>
          <w:rFonts w:ascii="Arial" w:hAnsi="Arial" w:cs="Arial"/>
          <w:lang w:val="es-MX"/>
        </w:rPr>
        <w:t xml:space="preserve">ambios de domicilio o extravío </w:t>
      </w:r>
      <w:r w:rsidRPr="006C6FD1">
        <w:rPr>
          <w:rFonts w:ascii="Arial" w:hAnsi="Arial" w:cs="Arial"/>
          <w:lang w:val="es-MX"/>
        </w:rPr>
        <w:t xml:space="preserve">de la credencial al INE; </w:t>
      </w:r>
    </w:p>
    <w:p w14:paraId="118BDC72" w14:textId="77777777" w:rsidR="005D5DF4" w:rsidRPr="006C6FD1" w:rsidRDefault="005D5DF4" w:rsidP="005D5DF4">
      <w:pPr>
        <w:ind w:right="48"/>
        <w:jc w:val="both"/>
        <w:rPr>
          <w:rFonts w:ascii="Arial" w:hAnsi="Arial" w:cs="Arial"/>
          <w:lang w:val="es-MX"/>
        </w:rPr>
      </w:pPr>
    </w:p>
    <w:p w14:paraId="3D94AB00"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III. En los procesos electorales o cuando participe en un proceso </w:t>
      </w:r>
      <w:r w:rsidRPr="006C6FD1">
        <w:rPr>
          <w:rFonts w:ascii="Arial" w:hAnsi="Arial" w:cs="Arial"/>
          <w:bCs/>
          <w:lang w:val="es-MX"/>
        </w:rPr>
        <w:t>partidista de elección de candidatos</w:t>
      </w:r>
      <w:r w:rsidRPr="006C6FD1">
        <w:rPr>
          <w:rFonts w:ascii="Arial" w:hAnsi="Arial" w:cs="Arial"/>
          <w:lang w:val="es-MX"/>
        </w:rPr>
        <w:t>, conducirse respetando las leyes;</w:t>
      </w:r>
    </w:p>
    <w:p w14:paraId="0B70F193" w14:textId="77777777" w:rsidR="005D5DF4" w:rsidRPr="006C6FD1" w:rsidRDefault="005D5DF4" w:rsidP="005D5DF4">
      <w:pPr>
        <w:ind w:right="48"/>
        <w:jc w:val="both"/>
        <w:rPr>
          <w:rFonts w:ascii="Arial" w:hAnsi="Arial" w:cs="Arial"/>
          <w:lang w:val="es-MX"/>
        </w:rPr>
      </w:pPr>
    </w:p>
    <w:p w14:paraId="06F04E53"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IV. Votar en las elecciones en la sección que corresponda a su domicilio, salvo las excepciones que establece la presente Ley;</w:t>
      </w:r>
    </w:p>
    <w:p w14:paraId="4BF9894A" w14:textId="77777777" w:rsidR="005D5DF4" w:rsidRPr="006C6FD1" w:rsidRDefault="005D5DF4" w:rsidP="005D5DF4">
      <w:pPr>
        <w:ind w:right="48"/>
        <w:jc w:val="both"/>
        <w:rPr>
          <w:rFonts w:ascii="Arial" w:hAnsi="Arial" w:cs="Arial"/>
          <w:lang w:val="es-MX"/>
        </w:rPr>
      </w:pPr>
    </w:p>
    <w:p w14:paraId="3F14AC22"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 Desempeñar los cargos de elección popular para los que sean electos; y</w:t>
      </w:r>
    </w:p>
    <w:p w14:paraId="171C5C6F" w14:textId="77777777" w:rsidR="00904EBD" w:rsidRPr="006C6FD1" w:rsidRDefault="00904EBD" w:rsidP="005D5DF4">
      <w:pPr>
        <w:ind w:right="48"/>
        <w:jc w:val="both"/>
        <w:rPr>
          <w:rFonts w:ascii="Arial" w:hAnsi="Arial" w:cs="Arial"/>
          <w:lang w:val="es-MX"/>
        </w:rPr>
      </w:pPr>
    </w:p>
    <w:p w14:paraId="3612DE20"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Cumplir las demás obligaciones que señalen los demás ordenamientos jurídicos aplicables.</w:t>
      </w:r>
    </w:p>
    <w:p w14:paraId="0CE03643" w14:textId="77777777" w:rsidR="0035556C" w:rsidRPr="006C6FD1" w:rsidRDefault="0035556C" w:rsidP="005D5DF4">
      <w:pPr>
        <w:ind w:right="48"/>
        <w:jc w:val="both"/>
        <w:rPr>
          <w:rFonts w:ascii="Arial" w:hAnsi="Arial" w:cs="Arial"/>
          <w:lang w:val="es-MX"/>
        </w:rPr>
      </w:pPr>
    </w:p>
    <w:p w14:paraId="108E6A81" w14:textId="77777777" w:rsidR="005D5DF4" w:rsidRPr="00066789" w:rsidRDefault="005D5DF4" w:rsidP="005D5DF4">
      <w:pPr>
        <w:ind w:right="48"/>
        <w:jc w:val="center"/>
        <w:rPr>
          <w:rFonts w:ascii="Arial" w:hAnsi="Arial" w:cs="Arial"/>
          <w:b/>
          <w:lang w:val="pt-BR"/>
        </w:rPr>
      </w:pPr>
      <w:r w:rsidRPr="00066789">
        <w:rPr>
          <w:rFonts w:ascii="Arial" w:hAnsi="Arial" w:cs="Arial"/>
          <w:b/>
          <w:lang w:val="pt-BR"/>
        </w:rPr>
        <w:t>TÍTULO SEGUNDO</w:t>
      </w:r>
    </w:p>
    <w:p w14:paraId="42989940" w14:textId="77777777" w:rsidR="005D5DF4" w:rsidRPr="00066789" w:rsidRDefault="005D5DF4" w:rsidP="005D5DF4">
      <w:pPr>
        <w:ind w:right="48"/>
        <w:jc w:val="center"/>
        <w:rPr>
          <w:rFonts w:ascii="Arial" w:hAnsi="Arial" w:cs="Arial"/>
          <w:b/>
          <w:lang w:val="pt-BR"/>
        </w:rPr>
      </w:pPr>
      <w:r w:rsidRPr="00066789">
        <w:rPr>
          <w:rFonts w:ascii="Arial" w:hAnsi="Arial" w:cs="Arial"/>
          <w:b/>
          <w:lang w:val="pt-BR"/>
        </w:rPr>
        <w:t xml:space="preserve">Candidaturas </w:t>
      </w:r>
      <w:proofErr w:type="spellStart"/>
      <w:r w:rsidRPr="00066789">
        <w:rPr>
          <w:rFonts w:ascii="Arial" w:hAnsi="Arial" w:cs="Arial"/>
          <w:b/>
          <w:lang w:val="pt-BR"/>
        </w:rPr>
        <w:t>Independientes</w:t>
      </w:r>
      <w:proofErr w:type="spellEnd"/>
      <w:r w:rsidRPr="00066789">
        <w:rPr>
          <w:rFonts w:ascii="Arial" w:hAnsi="Arial" w:cs="Arial"/>
          <w:b/>
          <w:lang w:val="pt-BR"/>
        </w:rPr>
        <w:t xml:space="preserve"> </w:t>
      </w:r>
    </w:p>
    <w:p w14:paraId="733C038A" w14:textId="77777777" w:rsidR="005D5DF4" w:rsidRPr="00066789" w:rsidRDefault="005D5DF4" w:rsidP="005D5DF4">
      <w:pPr>
        <w:ind w:right="48"/>
        <w:jc w:val="center"/>
        <w:rPr>
          <w:rFonts w:ascii="Arial" w:hAnsi="Arial" w:cs="Arial"/>
          <w:b/>
          <w:lang w:val="pt-BR"/>
        </w:rPr>
      </w:pPr>
    </w:p>
    <w:p w14:paraId="6060B66C" w14:textId="77777777" w:rsidR="005D5DF4" w:rsidRPr="00066789" w:rsidRDefault="005D5DF4" w:rsidP="005D5DF4">
      <w:pPr>
        <w:ind w:right="48"/>
        <w:jc w:val="center"/>
        <w:rPr>
          <w:rFonts w:ascii="Arial" w:hAnsi="Arial" w:cs="Arial"/>
          <w:b/>
          <w:lang w:val="pt-BR"/>
        </w:rPr>
      </w:pPr>
      <w:r w:rsidRPr="00066789">
        <w:rPr>
          <w:rFonts w:ascii="Arial" w:hAnsi="Arial" w:cs="Arial"/>
          <w:b/>
          <w:lang w:val="pt-BR"/>
        </w:rPr>
        <w:t>CAPÍTULO I</w:t>
      </w:r>
    </w:p>
    <w:p w14:paraId="79433FA6" w14:textId="77777777" w:rsidR="005D5DF4" w:rsidRPr="006C6FD1" w:rsidRDefault="005D5DF4" w:rsidP="005D5DF4">
      <w:pPr>
        <w:ind w:right="48"/>
        <w:jc w:val="center"/>
        <w:rPr>
          <w:rFonts w:ascii="Arial" w:hAnsi="Arial" w:cs="Arial"/>
          <w:b/>
          <w:lang w:val="es-MX"/>
        </w:rPr>
      </w:pPr>
      <w:r w:rsidRPr="006C6FD1">
        <w:rPr>
          <w:rFonts w:ascii="Arial" w:hAnsi="Arial" w:cs="Arial"/>
          <w:b/>
          <w:lang w:val="es-MX"/>
        </w:rPr>
        <w:t>Disposiciones Generales</w:t>
      </w:r>
    </w:p>
    <w:p w14:paraId="23EDAB28" w14:textId="77777777" w:rsidR="005D5DF4" w:rsidRPr="006C6FD1" w:rsidRDefault="005D5DF4" w:rsidP="005D5DF4">
      <w:pPr>
        <w:rPr>
          <w:rFonts w:ascii="Arial" w:hAnsi="Arial" w:cs="Arial"/>
          <w:b/>
          <w:lang w:val="es-MX"/>
        </w:rPr>
      </w:pPr>
    </w:p>
    <w:p w14:paraId="6FCBEE14" w14:textId="77777777" w:rsidR="005D5DF4" w:rsidRPr="006C6FD1" w:rsidRDefault="005D5DF4" w:rsidP="005D5DF4">
      <w:pPr>
        <w:jc w:val="both"/>
        <w:rPr>
          <w:rFonts w:ascii="Arial" w:hAnsi="Arial" w:cs="Arial"/>
          <w:lang w:val="es-MX"/>
        </w:rPr>
      </w:pPr>
      <w:r w:rsidRPr="006C6FD1">
        <w:rPr>
          <w:rFonts w:ascii="Arial" w:hAnsi="Arial" w:cs="Arial"/>
          <w:b/>
          <w:lang w:val="es-MX"/>
        </w:rPr>
        <w:t>Artículo 9.-</w:t>
      </w:r>
      <w:r w:rsidRPr="006C6FD1">
        <w:rPr>
          <w:rFonts w:ascii="Arial" w:hAnsi="Arial" w:cs="Arial"/>
          <w:lang w:val="es-MX"/>
        </w:rPr>
        <w:t xml:space="preserve"> El Consejo General creará una Comisión Especial encargada de dar seguimiento al procedimiento de postulación y registro de las candidaturas independientes, con base en los lineamientos operativos que emita el citado Consejo.</w:t>
      </w:r>
    </w:p>
    <w:p w14:paraId="7D795937" w14:textId="77777777" w:rsidR="005D5DF4" w:rsidRPr="006C6FD1" w:rsidRDefault="005D5DF4" w:rsidP="005D5DF4">
      <w:pPr>
        <w:jc w:val="both"/>
        <w:rPr>
          <w:rFonts w:ascii="Arial" w:hAnsi="Arial" w:cs="Arial"/>
          <w:lang w:val="es-MX"/>
        </w:rPr>
      </w:pPr>
    </w:p>
    <w:p w14:paraId="33609F2C"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w:t>
      </w:r>
      <w:r w:rsidRPr="006C6FD1">
        <w:rPr>
          <w:rFonts w:ascii="Arial" w:hAnsi="Arial" w:cs="Arial"/>
          <w:lang w:val="es-MX"/>
        </w:rPr>
        <w:t xml:space="preserve"> </w:t>
      </w:r>
      <w:r w:rsidR="00FD408A" w:rsidRPr="006C6FD1">
        <w:rPr>
          <w:rFonts w:ascii="Arial" w:hAnsi="Arial" w:cs="Arial"/>
          <w:spacing w:val="-3"/>
        </w:rPr>
        <w:t xml:space="preserve">El </w:t>
      </w:r>
      <w:r w:rsidR="00FD408A" w:rsidRPr="006C6FD1">
        <w:rPr>
          <w:rFonts w:ascii="Arial" w:hAnsi="Arial" w:cs="Arial"/>
          <w:spacing w:val="-5"/>
        </w:rPr>
        <w:t xml:space="preserve">derecho </w:t>
      </w:r>
      <w:r w:rsidR="00FD408A" w:rsidRPr="006C6FD1">
        <w:rPr>
          <w:rFonts w:ascii="Arial" w:hAnsi="Arial" w:cs="Arial"/>
          <w:spacing w:val="-3"/>
        </w:rPr>
        <w:t xml:space="preserve">de </w:t>
      </w:r>
      <w:r w:rsidR="00FD408A" w:rsidRPr="006C6FD1">
        <w:rPr>
          <w:rFonts w:ascii="Arial" w:hAnsi="Arial" w:cs="Arial"/>
          <w:spacing w:val="-4"/>
        </w:rPr>
        <w:t xml:space="preserve">los </w:t>
      </w:r>
      <w:r w:rsidR="00FD408A" w:rsidRPr="006C6FD1">
        <w:rPr>
          <w:rFonts w:ascii="Arial" w:hAnsi="Arial" w:cs="Arial"/>
          <w:spacing w:val="-5"/>
        </w:rPr>
        <w:t xml:space="preserve">ciudadanos </w:t>
      </w:r>
      <w:r w:rsidR="00FD408A" w:rsidRPr="006C6FD1">
        <w:rPr>
          <w:rFonts w:ascii="Arial" w:hAnsi="Arial" w:cs="Arial"/>
        </w:rPr>
        <w:t xml:space="preserve">y </w:t>
      </w:r>
      <w:r w:rsidR="00FD408A" w:rsidRPr="006C6FD1">
        <w:rPr>
          <w:rFonts w:ascii="Arial" w:hAnsi="Arial" w:cs="Arial"/>
          <w:spacing w:val="-3"/>
        </w:rPr>
        <w:t xml:space="preserve">las </w:t>
      </w:r>
      <w:r w:rsidR="00FD408A" w:rsidRPr="006C6FD1">
        <w:rPr>
          <w:rFonts w:ascii="Arial" w:hAnsi="Arial" w:cs="Arial"/>
          <w:spacing w:val="-5"/>
        </w:rPr>
        <w:t xml:space="preserve">ciudadanas </w:t>
      </w:r>
      <w:r w:rsidR="00FD408A" w:rsidRPr="006C6FD1">
        <w:rPr>
          <w:rFonts w:ascii="Arial" w:hAnsi="Arial" w:cs="Arial"/>
        </w:rPr>
        <w:t xml:space="preserve">de </w:t>
      </w:r>
      <w:r w:rsidR="00FD408A" w:rsidRPr="006C6FD1">
        <w:rPr>
          <w:rFonts w:ascii="Arial" w:hAnsi="Arial" w:cs="Arial"/>
          <w:spacing w:val="-4"/>
        </w:rPr>
        <w:t xml:space="preserve">solicitar </w:t>
      </w:r>
      <w:r w:rsidR="00FD408A" w:rsidRPr="006C6FD1">
        <w:rPr>
          <w:rFonts w:ascii="Arial" w:hAnsi="Arial" w:cs="Arial"/>
        </w:rPr>
        <w:t xml:space="preserve">su </w:t>
      </w:r>
      <w:r w:rsidR="00FD408A" w:rsidRPr="006C6FD1">
        <w:rPr>
          <w:rFonts w:ascii="Arial" w:hAnsi="Arial" w:cs="Arial"/>
          <w:spacing w:val="-4"/>
        </w:rPr>
        <w:t xml:space="preserve">registro </w:t>
      </w:r>
      <w:r w:rsidR="00FD408A" w:rsidRPr="006C6FD1">
        <w:rPr>
          <w:rFonts w:ascii="Arial" w:hAnsi="Arial" w:cs="Arial"/>
        </w:rPr>
        <w:t xml:space="preserve">de </w:t>
      </w:r>
      <w:r w:rsidR="00FD408A" w:rsidRPr="006C6FD1">
        <w:rPr>
          <w:rFonts w:ascii="Arial" w:hAnsi="Arial" w:cs="Arial"/>
          <w:spacing w:val="-4"/>
        </w:rPr>
        <w:t xml:space="preserve">manera independiente </w:t>
      </w:r>
      <w:r w:rsidR="00FD408A" w:rsidRPr="006C6FD1">
        <w:rPr>
          <w:rFonts w:ascii="Arial" w:hAnsi="Arial" w:cs="Arial"/>
        </w:rPr>
        <w:t xml:space="preserve">a </w:t>
      </w:r>
      <w:r w:rsidR="00FD408A" w:rsidRPr="006C6FD1">
        <w:rPr>
          <w:rFonts w:ascii="Arial" w:hAnsi="Arial" w:cs="Arial"/>
          <w:spacing w:val="-3"/>
        </w:rPr>
        <w:t xml:space="preserve">los </w:t>
      </w:r>
      <w:r w:rsidR="00FD408A" w:rsidRPr="006C6FD1">
        <w:rPr>
          <w:rFonts w:ascii="Arial" w:hAnsi="Arial" w:cs="Arial"/>
          <w:spacing w:val="-4"/>
        </w:rPr>
        <w:t xml:space="preserve">partidos políticos </w:t>
      </w:r>
      <w:r w:rsidR="00FD408A" w:rsidRPr="006C6FD1">
        <w:rPr>
          <w:rFonts w:ascii="Arial" w:hAnsi="Arial" w:cs="Arial"/>
        </w:rPr>
        <w:t xml:space="preserve">se </w:t>
      </w:r>
      <w:r w:rsidR="00FD408A" w:rsidRPr="006C6FD1">
        <w:rPr>
          <w:rFonts w:ascii="Arial" w:hAnsi="Arial" w:cs="Arial"/>
          <w:spacing w:val="-4"/>
        </w:rPr>
        <w:t xml:space="preserve">sujetará </w:t>
      </w:r>
      <w:r w:rsidR="00FD408A" w:rsidRPr="006C6FD1">
        <w:rPr>
          <w:rFonts w:ascii="Arial" w:hAnsi="Arial" w:cs="Arial"/>
        </w:rPr>
        <w:t xml:space="preserve">a </w:t>
      </w:r>
      <w:r w:rsidR="00FD408A" w:rsidRPr="006C6FD1">
        <w:rPr>
          <w:rFonts w:ascii="Arial" w:hAnsi="Arial" w:cs="Arial"/>
          <w:spacing w:val="-3"/>
        </w:rPr>
        <w:t xml:space="preserve">los </w:t>
      </w:r>
      <w:r w:rsidR="00FD408A" w:rsidRPr="006C6FD1">
        <w:rPr>
          <w:rFonts w:ascii="Arial" w:hAnsi="Arial" w:cs="Arial"/>
          <w:spacing w:val="-4"/>
        </w:rPr>
        <w:t xml:space="preserve">requisitos, condiciones </w:t>
      </w:r>
      <w:r w:rsidR="00FD408A" w:rsidRPr="006C6FD1">
        <w:rPr>
          <w:rFonts w:ascii="Arial" w:hAnsi="Arial" w:cs="Arial"/>
        </w:rPr>
        <w:t xml:space="preserve">y </w:t>
      </w:r>
      <w:r w:rsidR="00FD408A" w:rsidRPr="006C6FD1">
        <w:rPr>
          <w:rFonts w:ascii="Arial" w:hAnsi="Arial" w:cs="Arial"/>
          <w:spacing w:val="-4"/>
        </w:rPr>
        <w:t xml:space="preserve">términos establecidos </w:t>
      </w:r>
      <w:r w:rsidR="00FD408A" w:rsidRPr="006C6FD1">
        <w:rPr>
          <w:rFonts w:ascii="Arial" w:hAnsi="Arial" w:cs="Arial"/>
        </w:rPr>
        <w:t xml:space="preserve">en la </w:t>
      </w:r>
      <w:r w:rsidR="00FD408A" w:rsidRPr="006C6FD1">
        <w:rPr>
          <w:rFonts w:ascii="Arial" w:hAnsi="Arial" w:cs="Arial"/>
          <w:spacing w:val="-4"/>
        </w:rPr>
        <w:t xml:space="preserve">Constitución </w:t>
      </w:r>
      <w:r w:rsidR="00FD408A" w:rsidRPr="006C6FD1">
        <w:rPr>
          <w:rFonts w:ascii="Arial" w:hAnsi="Arial" w:cs="Arial"/>
          <w:spacing w:val="-5"/>
        </w:rPr>
        <w:t xml:space="preserve">Federal, </w:t>
      </w:r>
      <w:r w:rsidR="00FD408A" w:rsidRPr="006C6FD1">
        <w:rPr>
          <w:rFonts w:ascii="Arial" w:hAnsi="Arial" w:cs="Arial"/>
        </w:rPr>
        <w:t xml:space="preserve">la </w:t>
      </w:r>
      <w:r w:rsidR="00FD408A" w:rsidRPr="006C6FD1">
        <w:rPr>
          <w:rFonts w:ascii="Arial" w:hAnsi="Arial" w:cs="Arial"/>
          <w:spacing w:val="-4"/>
        </w:rPr>
        <w:t xml:space="preserve">Constitución </w:t>
      </w:r>
      <w:r w:rsidR="00FD408A" w:rsidRPr="006C6FD1">
        <w:rPr>
          <w:rFonts w:ascii="Arial" w:hAnsi="Arial" w:cs="Arial"/>
          <w:spacing w:val="-3"/>
        </w:rPr>
        <w:t xml:space="preserve">del </w:t>
      </w:r>
      <w:r w:rsidR="00FD408A" w:rsidRPr="006C6FD1">
        <w:rPr>
          <w:rFonts w:ascii="Arial" w:hAnsi="Arial" w:cs="Arial"/>
          <w:spacing w:val="-4"/>
        </w:rPr>
        <w:t xml:space="preserve">Estado, </w:t>
      </w:r>
      <w:r w:rsidR="00FD408A" w:rsidRPr="006C6FD1">
        <w:rPr>
          <w:rFonts w:ascii="Arial" w:hAnsi="Arial" w:cs="Arial"/>
        </w:rPr>
        <w:t xml:space="preserve">la </w:t>
      </w:r>
      <w:r w:rsidR="00FD408A" w:rsidRPr="006C6FD1">
        <w:rPr>
          <w:rFonts w:ascii="Arial" w:hAnsi="Arial" w:cs="Arial"/>
          <w:spacing w:val="-3"/>
        </w:rPr>
        <w:t xml:space="preserve">Ley </w:t>
      </w:r>
      <w:r w:rsidR="00FD408A" w:rsidRPr="006C6FD1">
        <w:rPr>
          <w:rFonts w:ascii="Arial" w:hAnsi="Arial" w:cs="Arial"/>
          <w:spacing w:val="-4"/>
        </w:rPr>
        <w:t xml:space="preserve">General </w:t>
      </w:r>
      <w:r w:rsidR="00FD408A" w:rsidRPr="006C6FD1">
        <w:rPr>
          <w:rFonts w:ascii="Arial" w:hAnsi="Arial" w:cs="Arial"/>
        </w:rPr>
        <w:t xml:space="preserve">y en la </w:t>
      </w:r>
      <w:r w:rsidR="00FD408A" w:rsidRPr="006C6FD1">
        <w:rPr>
          <w:rFonts w:ascii="Arial" w:hAnsi="Arial" w:cs="Arial"/>
          <w:spacing w:val="-4"/>
        </w:rPr>
        <w:t xml:space="preserve">presente Ley, salvo </w:t>
      </w:r>
      <w:r w:rsidR="00FD408A" w:rsidRPr="006C6FD1">
        <w:rPr>
          <w:rFonts w:ascii="Arial" w:hAnsi="Arial" w:cs="Arial"/>
        </w:rPr>
        <w:t xml:space="preserve">en el </w:t>
      </w:r>
      <w:r w:rsidR="00FD408A" w:rsidRPr="006C6FD1">
        <w:rPr>
          <w:rFonts w:ascii="Arial" w:hAnsi="Arial" w:cs="Arial"/>
          <w:spacing w:val="-4"/>
        </w:rPr>
        <w:t xml:space="preserve">requisito </w:t>
      </w:r>
      <w:r w:rsidR="00FD408A" w:rsidRPr="006C6FD1">
        <w:rPr>
          <w:rFonts w:ascii="Arial" w:hAnsi="Arial" w:cs="Arial"/>
        </w:rPr>
        <w:t xml:space="preserve">de la </w:t>
      </w:r>
      <w:r w:rsidR="00FD408A" w:rsidRPr="006C6FD1">
        <w:rPr>
          <w:rFonts w:ascii="Arial" w:hAnsi="Arial" w:cs="Arial"/>
          <w:spacing w:val="-4"/>
        </w:rPr>
        <w:t xml:space="preserve">obtención </w:t>
      </w:r>
      <w:r w:rsidR="00FD408A" w:rsidRPr="006C6FD1">
        <w:rPr>
          <w:rFonts w:ascii="Arial" w:hAnsi="Arial" w:cs="Arial"/>
          <w:spacing w:val="-3"/>
        </w:rPr>
        <w:t xml:space="preserve">del </w:t>
      </w:r>
      <w:r w:rsidR="00FD408A" w:rsidRPr="006C6FD1">
        <w:rPr>
          <w:rFonts w:ascii="Arial" w:hAnsi="Arial" w:cs="Arial"/>
          <w:spacing w:val="-4"/>
        </w:rPr>
        <w:t xml:space="preserve">apoyo ciudadano, </w:t>
      </w:r>
      <w:r w:rsidR="00FD408A" w:rsidRPr="006C6FD1">
        <w:rPr>
          <w:rFonts w:ascii="Arial" w:hAnsi="Arial" w:cs="Arial"/>
          <w:spacing w:val="-3"/>
        </w:rPr>
        <w:t xml:space="preserve">que será </w:t>
      </w:r>
      <w:r w:rsidR="00FD408A" w:rsidRPr="006C6FD1">
        <w:rPr>
          <w:rFonts w:ascii="Arial" w:hAnsi="Arial" w:cs="Arial"/>
        </w:rPr>
        <w:t xml:space="preserve">en </w:t>
      </w:r>
      <w:r w:rsidR="00FD408A" w:rsidRPr="006C6FD1">
        <w:rPr>
          <w:rFonts w:ascii="Arial" w:hAnsi="Arial" w:cs="Arial"/>
          <w:spacing w:val="-4"/>
        </w:rPr>
        <w:t xml:space="preserve">todos </w:t>
      </w:r>
      <w:r w:rsidR="00FD408A" w:rsidRPr="006C6FD1">
        <w:rPr>
          <w:rFonts w:ascii="Arial" w:hAnsi="Arial" w:cs="Arial"/>
          <w:spacing w:val="-3"/>
        </w:rPr>
        <w:t xml:space="preserve">los </w:t>
      </w:r>
      <w:r w:rsidR="00FD408A" w:rsidRPr="006C6FD1">
        <w:rPr>
          <w:rFonts w:ascii="Arial" w:hAnsi="Arial" w:cs="Arial"/>
          <w:spacing w:val="-4"/>
        </w:rPr>
        <w:t xml:space="preserve">casos </w:t>
      </w:r>
      <w:r w:rsidR="00FD408A" w:rsidRPr="006C6FD1">
        <w:rPr>
          <w:rFonts w:ascii="Arial" w:hAnsi="Arial" w:cs="Arial"/>
          <w:spacing w:val="-3"/>
        </w:rPr>
        <w:t xml:space="preserve">del </w:t>
      </w:r>
      <w:r w:rsidR="00FD408A" w:rsidRPr="006C6FD1">
        <w:rPr>
          <w:rFonts w:ascii="Arial" w:hAnsi="Arial" w:cs="Arial"/>
        </w:rPr>
        <w:t xml:space="preserve">3% de la </w:t>
      </w:r>
      <w:r w:rsidR="00FD408A" w:rsidRPr="006C6FD1">
        <w:rPr>
          <w:rFonts w:ascii="Arial" w:hAnsi="Arial" w:cs="Arial"/>
          <w:spacing w:val="-4"/>
        </w:rPr>
        <w:t xml:space="preserve">lista nominal </w:t>
      </w:r>
      <w:r w:rsidR="00FD408A" w:rsidRPr="006C6FD1">
        <w:rPr>
          <w:rFonts w:ascii="Arial" w:hAnsi="Arial" w:cs="Arial"/>
        </w:rPr>
        <w:t xml:space="preserve">de </w:t>
      </w:r>
      <w:r w:rsidR="00FD408A" w:rsidRPr="006C6FD1">
        <w:rPr>
          <w:rFonts w:ascii="Arial" w:hAnsi="Arial" w:cs="Arial"/>
          <w:spacing w:val="-4"/>
        </w:rPr>
        <w:t xml:space="preserve">electores </w:t>
      </w:r>
      <w:r w:rsidR="00FD408A" w:rsidRPr="006C6FD1">
        <w:rPr>
          <w:rFonts w:ascii="Arial" w:hAnsi="Arial" w:cs="Arial"/>
        </w:rPr>
        <w:t xml:space="preserve">de la </w:t>
      </w:r>
      <w:r w:rsidR="00FD408A" w:rsidRPr="006C6FD1">
        <w:rPr>
          <w:rFonts w:ascii="Arial" w:hAnsi="Arial" w:cs="Arial"/>
          <w:spacing w:val="-4"/>
        </w:rPr>
        <w:t xml:space="preserve">demarcación territorial que corresponda, aplicando </w:t>
      </w:r>
      <w:r w:rsidR="00FD408A" w:rsidRPr="006C6FD1">
        <w:rPr>
          <w:rFonts w:ascii="Arial" w:hAnsi="Arial" w:cs="Arial"/>
          <w:spacing w:val="-3"/>
        </w:rPr>
        <w:t xml:space="preserve">los </w:t>
      </w:r>
      <w:r w:rsidR="00FD408A" w:rsidRPr="006C6FD1">
        <w:rPr>
          <w:rFonts w:ascii="Arial" w:hAnsi="Arial" w:cs="Arial"/>
          <w:spacing w:val="-4"/>
        </w:rPr>
        <w:t xml:space="preserve">mecanismos </w:t>
      </w:r>
      <w:r w:rsidR="00FD408A" w:rsidRPr="006C6FD1">
        <w:rPr>
          <w:rFonts w:ascii="Arial" w:hAnsi="Arial" w:cs="Arial"/>
          <w:spacing w:val="-3"/>
        </w:rPr>
        <w:t xml:space="preserve">que </w:t>
      </w:r>
      <w:r w:rsidR="00FD408A" w:rsidRPr="006C6FD1">
        <w:rPr>
          <w:rFonts w:ascii="Arial" w:hAnsi="Arial" w:cs="Arial"/>
          <w:spacing w:val="-4"/>
        </w:rPr>
        <w:t xml:space="preserve">sobre dicho </w:t>
      </w:r>
      <w:r w:rsidR="00FD408A" w:rsidRPr="006C6FD1">
        <w:rPr>
          <w:rFonts w:ascii="Arial" w:hAnsi="Arial" w:cs="Arial"/>
          <w:spacing w:val="-3"/>
        </w:rPr>
        <w:t xml:space="preserve">tema </w:t>
      </w:r>
      <w:r w:rsidR="00FD408A" w:rsidRPr="006C6FD1">
        <w:rPr>
          <w:rFonts w:ascii="Arial" w:hAnsi="Arial" w:cs="Arial"/>
          <w:spacing w:val="-4"/>
        </w:rPr>
        <w:t xml:space="preserve">contempla </w:t>
      </w:r>
      <w:r w:rsidR="00FD408A" w:rsidRPr="006C6FD1">
        <w:rPr>
          <w:rFonts w:ascii="Arial" w:hAnsi="Arial" w:cs="Arial"/>
        </w:rPr>
        <w:t xml:space="preserve">la </w:t>
      </w:r>
      <w:r w:rsidR="00FD408A" w:rsidRPr="006C6FD1">
        <w:rPr>
          <w:rFonts w:ascii="Arial" w:hAnsi="Arial" w:cs="Arial"/>
          <w:spacing w:val="-3"/>
        </w:rPr>
        <w:t xml:space="preserve">Ley </w:t>
      </w:r>
      <w:r w:rsidR="00FD408A" w:rsidRPr="006C6FD1">
        <w:rPr>
          <w:rFonts w:ascii="Arial" w:hAnsi="Arial" w:cs="Arial"/>
          <w:spacing w:val="-4"/>
        </w:rPr>
        <w:t>General.</w:t>
      </w:r>
    </w:p>
    <w:p w14:paraId="1CC72F22" w14:textId="77777777" w:rsidR="005D5DF4" w:rsidRPr="006C6FD1" w:rsidRDefault="005D5DF4" w:rsidP="005D5DF4">
      <w:pPr>
        <w:jc w:val="both"/>
        <w:rPr>
          <w:rFonts w:ascii="Arial" w:hAnsi="Arial" w:cs="Arial"/>
          <w:lang w:val="es-MX"/>
        </w:rPr>
      </w:pPr>
    </w:p>
    <w:p w14:paraId="2067DE28" w14:textId="77777777" w:rsidR="0035665B" w:rsidRPr="006C6FD1" w:rsidRDefault="0035665B" w:rsidP="0085739F">
      <w:pPr>
        <w:pStyle w:val="Textoindependiente"/>
        <w:jc w:val="both"/>
        <w:rPr>
          <w:spacing w:val="-4"/>
          <w:sz w:val="20"/>
        </w:rPr>
      </w:pPr>
      <w:r w:rsidRPr="006C6FD1">
        <w:rPr>
          <w:b/>
          <w:spacing w:val="-4"/>
          <w:sz w:val="20"/>
        </w:rPr>
        <w:t xml:space="preserve">Artículo 11.- </w:t>
      </w:r>
      <w:proofErr w:type="gramStart"/>
      <w:r w:rsidRPr="006C6FD1">
        <w:rPr>
          <w:spacing w:val="-4"/>
          <w:sz w:val="20"/>
        </w:rPr>
        <w:t xml:space="preserve">Los ciudadanos </w:t>
      </w:r>
      <w:r w:rsidRPr="006C6FD1">
        <w:rPr>
          <w:sz w:val="20"/>
        </w:rPr>
        <w:t xml:space="preserve">y </w:t>
      </w:r>
      <w:r w:rsidRPr="006C6FD1">
        <w:rPr>
          <w:spacing w:val="-4"/>
          <w:sz w:val="20"/>
        </w:rPr>
        <w:t>ciudadanas</w:t>
      </w:r>
      <w:proofErr w:type="gramEnd"/>
      <w:r w:rsidRPr="006C6FD1">
        <w:rPr>
          <w:spacing w:val="-4"/>
          <w:sz w:val="20"/>
        </w:rPr>
        <w:t xml:space="preserve"> </w:t>
      </w:r>
      <w:r w:rsidRPr="006C6FD1">
        <w:rPr>
          <w:spacing w:val="-3"/>
          <w:sz w:val="20"/>
        </w:rPr>
        <w:t xml:space="preserve">que </w:t>
      </w:r>
      <w:r w:rsidRPr="006C6FD1">
        <w:rPr>
          <w:spacing w:val="-4"/>
          <w:sz w:val="20"/>
        </w:rPr>
        <w:t xml:space="preserve">cumplan con </w:t>
      </w:r>
      <w:r w:rsidRPr="006C6FD1">
        <w:rPr>
          <w:spacing w:val="-3"/>
          <w:sz w:val="20"/>
        </w:rPr>
        <w:t xml:space="preserve">los </w:t>
      </w:r>
      <w:r w:rsidRPr="006C6FD1">
        <w:rPr>
          <w:spacing w:val="-5"/>
          <w:sz w:val="20"/>
        </w:rPr>
        <w:t xml:space="preserve">requisitos, condiciones </w:t>
      </w:r>
      <w:r w:rsidRPr="006C6FD1">
        <w:rPr>
          <w:sz w:val="20"/>
        </w:rPr>
        <w:t xml:space="preserve">y </w:t>
      </w:r>
      <w:r w:rsidRPr="006C6FD1">
        <w:rPr>
          <w:spacing w:val="-5"/>
          <w:sz w:val="20"/>
        </w:rPr>
        <w:t xml:space="preserve">términos, </w:t>
      </w:r>
      <w:r w:rsidRPr="006C6FD1">
        <w:rPr>
          <w:spacing w:val="-6"/>
          <w:sz w:val="20"/>
        </w:rPr>
        <w:t xml:space="preserve">tendrán </w:t>
      </w:r>
      <w:r w:rsidRPr="006C6FD1">
        <w:rPr>
          <w:spacing w:val="-4"/>
          <w:sz w:val="20"/>
        </w:rPr>
        <w:t xml:space="preserve">derecho </w:t>
      </w:r>
      <w:r w:rsidRPr="006C6FD1">
        <w:rPr>
          <w:sz w:val="20"/>
        </w:rPr>
        <w:t xml:space="preserve">a </w:t>
      </w:r>
      <w:r w:rsidRPr="006C6FD1">
        <w:rPr>
          <w:spacing w:val="-4"/>
          <w:sz w:val="20"/>
        </w:rPr>
        <w:t xml:space="preserve">participar y, </w:t>
      </w:r>
      <w:r w:rsidRPr="006C6FD1">
        <w:rPr>
          <w:sz w:val="20"/>
        </w:rPr>
        <w:t xml:space="preserve">en su </w:t>
      </w:r>
      <w:r w:rsidRPr="006C6FD1">
        <w:rPr>
          <w:spacing w:val="-4"/>
          <w:sz w:val="20"/>
        </w:rPr>
        <w:t xml:space="preserve">caso, </w:t>
      </w:r>
      <w:r w:rsidRPr="006C6FD1">
        <w:rPr>
          <w:sz w:val="20"/>
        </w:rPr>
        <w:t xml:space="preserve">a </w:t>
      </w:r>
      <w:r w:rsidRPr="006C6FD1">
        <w:rPr>
          <w:spacing w:val="-4"/>
          <w:sz w:val="20"/>
        </w:rPr>
        <w:t xml:space="preserve">registrarse </w:t>
      </w:r>
      <w:r w:rsidRPr="006C6FD1">
        <w:rPr>
          <w:spacing w:val="-3"/>
          <w:sz w:val="20"/>
        </w:rPr>
        <w:t xml:space="preserve">como </w:t>
      </w:r>
      <w:r w:rsidRPr="006C6FD1">
        <w:rPr>
          <w:spacing w:val="-4"/>
          <w:sz w:val="20"/>
        </w:rPr>
        <w:t xml:space="preserve">candidatos </w:t>
      </w:r>
      <w:r w:rsidRPr="006C6FD1">
        <w:rPr>
          <w:sz w:val="20"/>
        </w:rPr>
        <w:t xml:space="preserve">o </w:t>
      </w:r>
      <w:r w:rsidRPr="006C6FD1">
        <w:rPr>
          <w:spacing w:val="-4"/>
          <w:sz w:val="20"/>
        </w:rPr>
        <w:t xml:space="preserve">candidatas </w:t>
      </w:r>
      <w:r w:rsidRPr="006C6FD1">
        <w:rPr>
          <w:spacing w:val="-5"/>
          <w:sz w:val="20"/>
        </w:rPr>
        <w:t xml:space="preserve">independientes </w:t>
      </w:r>
      <w:r w:rsidRPr="006C6FD1">
        <w:rPr>
          <w:spacing w:val="-4"/>
          <w:sz w:val="20"/>
        </w:rPr>
        <w:t xml:space="preserve">para </w:t>
      </w:r>
      <w:r w:rsidRPr="006C6FD1">
        <w:rPr>
          <w:spacing w:val="-5"/>
          <w:sz w:val="20"/>
        </w:rPr>
        <w:t xml:space="preserve">ocupar </w:t>
      </w:r>
      <w:r w:rsidRPr="006C6FD1">
        <w:rPr>
          <w:spacing w:val="-4"/>
          <w:sz w:val="20"/>
        </w:rPr>
        <w:t xml:space="preserve">los siguientes cargos </w:t>
      </w:r>
      <w:r w:rsidRPr="006C6FD1">
        <w:rPr>
          <w:sz w:val="20"/>
        </w:rPr>
        <w:t xml:space="preserve">de </w:t>
      </w:r>
      <w:r w:rsidRPr="006C6FD1">
        <w:rPr>
          <w:spacing w:val="-4"/>
          <w:sz w:val="20"/>
        </w:rPr>
        <w:t>elección popular:</w:t>
      </w:r>
    </w:p>
    <w:p w14:paraId="4BC25DDA" w14:textId="77777777" w:rsidR="0085739F" w:rsidRPr="006C6FD1" w:rsidRDefault="0085739F" w:rsidP="0085739F">
      <w:pPr>
        <w:pStyle w:val="Textoindependiente"/>
        <w:jc w:val="both"/>
        <w:rPr>
          <w:sz w:val="20"/>
        </w:rPr>
      </w:pPr>
    </w:p>
    <w:p w14:paraId="7A974C4F" w14:textId="77777777" w:rsidR="0035665B" w:rsidRPr="006C6FD1" w:rsidRDefault="0035665B" w:rsidP="0085739F">
      <w:pPr>
        <w:pStyle w:val="Textoindependiente"/>
        <w:tabs>
          <w:tab w:val="left" w:pos="426"/>
        </w:tabs>
        <w:jc w:val="both"/>
        <w:rPr>
          <w:sz w:val="20"/>
        </w:rPr>
      </w:pPr>
      <w:r w:rsidRPr="006C6FD1">
        <w:rPr>
          <w:sz w:val="20"/>
        </w:rPr>
        <w:lastRenderedPageBreak/>
        <w:t>l. Gubernatura del Estado de Tamaulipas;</w:t>
      </w:r>
    </w:p>
    <w:p w14:paraId="195763EB" w14:textId="77777777" w:rsidR="0085739F" w:rsidRPr="006C6FD1" w:rsidRDefault="0085739F" w:rsidP="0085739F">
      <w:pPr>
        <w:widowControl w:val="0"/>
        <w:tabs>
          <w:tab w:val="left" w:pos="426"/>
          <w:tab w:val="left" w:pos="928"/>
        </w:tabs>
        <w:autoSpaceDE w:val="0"/>
        <w:autoSpaceDN w:val="0"/>
        <w:ind w:left="-3"/>
        <w:jc w:val="both"/>
      </w:pPr>
    </w:p>
    <w:p w14:paraId="48A0F388" w14:textId="77777777" w:rsidR="0035665B" w:rsidRPr="006C6FD1" w:rsidRDefault="0035665B" w:rsidP="0035556C">
      <w:pPr>
        <w:pStyle w:val="Prrafodelista"/>
        <w:widowControl w:val="0"/>
        <w:numPr>
          <w:ilvl w:val="0"/>
          <w:numId w:val="23"/>
        </w:numPr>
        <w:tabs>
          <w:tab w:val="left" w:pos="284"/>
          <w:tab w:val="left" w:pos="928"/>
        </w:tabs>
        <w:autoSpaceDE w:val="0"/>
        <w:autoSpaceDN w:val="0"/>
        <w:ind w:left="0" w:hanging="3"/>
        <w:contextualSpacing w:val="0"/>
        <w:jc w:val="both"/>
        <w:rPr>
          <w:sz w:val="20"/>
          <w:szCs w:val="20"/>
        </w:rPr>
      </w:pPr>
      <w:r w:rsidRPr="006C6FD1">
        <w:rPr>
          <w:spacing w:val="-4"/>
          <w:sz w:val="20"/>
          <w:szCs w:val="20"/>
        </w:rPr>
        <w:t xml:space="preserve">Diputaciones </w:t>
      </w:r>
      <w:r w:rsidRPr="006C6FD1">
        <w:rPr>
          <w:sz w:val="20"/>
          <w:szCs w:val="20"/>
        </w:rPr>
        <w:t xml:space="preserve">al </w:t>
      </w:r>
      <w:r w:rsidRPr="006C6FD1">
        <w:rPr>
          <w:spacing w:val="-4"/>
          <w:sz w:val="20"/>
          <w:szCs w:val="20"/>
        </w:rPr>
        <w:t xml:space="preserve">Congreso del Estado </w:t>
      </w:r>
      <w:r w:rsidRPr="006C6FD1">
        <w:rPr>
          <w:sz w:val="20"/>
          <w:szCs w:val="20"/>
        </w:rPr>
        <w:t xml:space="preserve">de </w:t>
      </w:r>
      <w:r w:rsidRPr="006C6FD1">
        <w:rPr>
          <w:spacing w:val="-4"/>
          <w:sz w:val="20"/>
          <w:szCs w:val="20"/>
        </w:rPr>
        <w:t xml:space="preserve">Tamaulipas </w:t>
      </w:r>
      <w:r w:rsidRPr="006C6FD1">
        <w:rPr>
          <w:spacing w:val="-3"/>
          <w:sz w:val="20"/>
          <w:szCs w:val="20"/>
        </w:rPr>
        <w:t xml:space="preserve">por </w:t>
      </w:r>
      <w:r w:rsidRPr="006C6FD1">
        <w:rPr>
          <w:sz w:val="20"/>
          <w:szCs w:val="20"/>
        </w:rPr>
        <w:t xml:space="preserve">el </w:t>
      </w:r>
      <w:r w:rsidRPr="006C6FD1">
        <w:rPr>
          <w:spacing w:val="-4"/>
          <w:sz w:val="20"/>
          <w:szCs w:val="20"/>
        </w:rPr>
        <w:t xml:space="preserve">principio </w:t>
      </w:r>
      <w:r w:rsidRPr="006C6FD1">
        <w:rPr>
          <w:sz w:val="20"/>
          <w:szCs w:val="20"/>
        </w:rPr>
        <w:t xml:space="preserve">de </w:t>
      </w:r>
      <w:r w:rsidRPr="006C6FD1">
        <w:rPr>
          <w:spacing w:val="-4"/>
          <w:sz w:val="20"/>
          <w:szCs w:val="20"/>
        </w:rPr>
        <w:t xml:space="preserve">mayoría relativa. Para </w:t>
      </w:r>
      <w:r w:rsidRPr="006C6FD1">
        <w:rPr>
          <w:spacing w:val="-3"/>
          <w:sz w:val="20"/>
          <w:szCs w:val="20"/>
        </w:rPr>
        <w:t xml:space="preserve">ello </w:t>
      </w:r>
      <w:r w:rsidRPr="006C6FD1">
        <w:rPr>
          <w:spacing w:val="-5"/>
          <w:sz w:val="20"/>
          <w:szCs w:val="20"/>
        </w:rPr>
        <w:t xml:space="preserve">deberán </w:t>
      </w:r>
      <w:r w:rsidRPr="006C6FD1">
        <w:rPr>
          <w:spacing w:val="-4"/>
          <w:sz w:val="20"/>
          <w:szCs w:val="20"/>
        </w:rPr>
        <w:t>registrar</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4"/>
          <w:sz w:val="20"/>
          <w:szCs w:val="20"/>
        </w:rPr>
        <w:t>fórmula</w:t>
      </w:r>
      <w:r w:rsidRPr="006C6FD1">
        <w:rPr>
          <w:spacing w:val="-8"/>
          <w:sz w:val="20"/>
          <w:szCs w:val="20"/>
        </w:rPr>
        <w:t xml:space="preserve"> </w:t>
      </w:r>
      <w:r w:rsidRPr="006C6FD1">
        <w:rPr>
          <w:spacing w:val="-4"/>
          <w:sz w:val="20"/>
          <w:szCs w:val="20"/>
        </w:rPr>
        <w:t>correspondiente</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propietario</w:t>
      </w:r>
      <w:r w:rsidRPr="006C6FD1">
        <w:rPr>
          <w:spacing w:val="-7"/>
          <w:sz w:val="20"/>
          <w:szCs w:val="20"/>
        </w:rPr>
        <w:t xml:space="preserve"> </w:t>
      </w:r>
      <w:r w:rsidRPr="006C6FD1">
        <w:rPr>
          <w:sz w:val="20"/>
          <w:szCs w:val="20"/>
        </w:rPr>
        <w:t>y</w:t>
      </w:r>
      <w:r w:rsidRPr="006C6FD1">
        <w:rPr>
          <w:spacing w:val="-9"/>
          <w:sz w:val="20"/>
          <w:szCs w:val="20"/>
        </w:rPr>
        <w:t xml:space="preserve"> </w:t>
      </w:r>
      <w:r w:rsidRPr="006C6FD1">
        <w:rPr>
          <w:spacing w:val="-4"/>
          <w:sz w:val="20"/>
          <w:szCs w:val="20"/>
        </w:rPr>
        <w:t>suplente,</w:t>
      </w:r>
      <w:r w:rsidRPr="006C6FD1">
        <w:rPr>
          <w:spacing w:val="-9"/>
          <w:sz w:val="20"/>
          <w:szCs w:val="20"/>
        </w:rPr>
        <w:t xml:space="preserve"> </w:t>
      </w:r>
      <w:r w:rsidRPr="006C6FD1">
        <w:rPr>
          <w:sz w:val="20"/>
          <w:szCs w:val="20"/>
        </w:rPr>
        <w:t>en</w:t>
      </w:r>
      <w:r w:rsidRPr="006C6FD1">
        <w:rPr>
          <w:spacing w:val="-8"/>
          <w:sz w:val="20"/>
          <w:szCs w:val="20"/>
        </w:rPr>
        <w:t xml:space="preserve"> </w:t>
      </w:r>
      <w:r w:rsidRPr="006C6FD1">
        <w:rPr>
          <w:spacing w:val="-3"/>
          <w:sz w:val="20"/>
          <w:szCs w:val="20"/>
        </w:rPr>
        <w:t>los</w:t>
      </w:r>
      <w:r w:rsidRPr="006C6FD1">
        <w:rPr>
          <w:spacing w:val="-9"/>
          <w:sz w:val="20"/>
          <w:szCs w:val="20"/>
        </w:rPr>
        <w:t xml:space="preserve"> </w:t>
      </w:r>
      <w:r w:rsidRPr="006C6FD1">
        <w:rPr>
          <w:spacing w:val="-4"/>
          <w:sz w:val="20"/>
          <w:szCs w:val="20"/>
        </w:rPr>
        <w:t>términos</w:t>
      </w:r>
      <w:r w:rsidRPr="006C6FD1">
        <w:rPr>
          <w:spacing w:val="-9"/>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7"/>
          <w:sz w:val="20"/>
          <w:szCs w:val="20"/>
        </w:rPr>
        <w:t xml:space="preserve"> </w:t>
      </w:r>
      <w:r w:rsidRPr="006C6FD1">
        <w:rPr>
          <w:spacing w:val="-4"/>
          <w:sz w:val="20"/>
          <w:szCs w:val="20"/>
        </w:rPr>
        <w:t>presente</w:t>
      </w:r>
      <w:r w:rsidRPr="006C6FD1">
        <w:rPr>
          <w:spacing w:val="-9"/>
          <w:sz w:val="20"/>
          <w:szCs w:val="20"/>
        </w:rPr>
        <w:t xml:space="preserve"> </w:t>
      </w:r>
      <w:r w:rsidRPr="006C6FD1">
        <w:rPr>
          <w:spacing w:val="-4"/>
          <w:sz w:val="20"/>
          <w:szCs w:val="20"/>
        </w:rPr>
        <w:t>Ley;</w:t>
      </w:r>
      <w:r w:rsidRPr="006C6FD1">
        <w:rPr>
          <w:spacing w:val="-7"/>
          <w:sz w:val="20"/>
          <w:szCs w:val="20"/>
        </w:rPr>
        <w:t xml:space="preserve"> </w:t>
      </w:r>
      <w:r w:rsidRPr="006C6FD1">
        <w:rPr>
          <w:sz w:val="20"/>
          <w:szCs w:val="20"/>
        </w:rPr>
        <w:t>y</w:t>
      </w:r>
    </w:p>
    <w:p w14:paraId="61AB74FB" w14:textId="77777777" w:rsidR="0085739F" w:rsidRPr="006C6FD1" w:rsidRDefault="0085739F" w:rsidP="0085739F">
      <w:pPr>
        <w:widowControl w:val="0"/>
        <w:tabs>
          <w:tab w:val="left" w:pos="426"/>
          <w:tab w:val="left" w:pos="964"/>
        </w:tabs>
        <w:autoSpaceDE w:val="0"/>
        <w:autoSpaceDN w:val="0"/>
        <w:ind w:left="-3"/>
        <w:jc w:val="both"/>
      </w:pPr>
    </w:p>
    <w:p w14:paraId="09B3B374" w14:textId="77777777" w:rsidR="0035665B" w:rsidRPr="006C6FD1" w:rsidRDefault="0035665B" w:rsidP="0035556C">
      <w:pPr>
        <w:pStyle w:val="Prrafodelista"/>
        <w:widowControl w:val="0"/>
        <w:numPr>
          <w:ilvl w:val="0"/>
          <w:numId w:val="23"/>
        </w:numPr>
        <w:tabs>
          <w:tab w:val="left" w:pos="284"/>
          <w:tab w:val="left" w:pos="964"/>
        </w:tabs>
        <w:autoSpaceDE w:val="0"/>
        <w:autoSpaceDN w:val="0"/>
        <w:ind w:left="0" w:hanging="3"/>
        <w:contextualSpacing w:val="0"/>
        <w:jc w:val="both"/>
        <w:rPr>
          <w:sz w:val="20"/>
          <w:szCs w:val="20"/>
        </w:rPr>
      </w:pPr>
      <w:r w:rsidRPr="006C6FD1">
        <w:rPr>
          <w:spacing w:val="-4"/>
          <w:sz w:val="20"/>
          <w:szCs w:val="20"/>
        </w:rPr>
        <w:t xml:space="preserve">Presidencia municipal, sindicatura </w:t>
      </w:r>
      <w:r w:rsidRPr="006C6FD1">
        <w:rPr>
          <w:sz w:val="20"/>
          <w:szCs w:val="20"/>
        </w:rPr>
        <w:t xml:space="preserve">y </w:t>
      </w:r>
      <w:r w:rsidRPr="006C6FD1">
        <w:rPr>
          <w:spacing w:val="-4"/>
          <w:sz w:val="20"/>
          <w:szCs w:val="20"/>
        </w:rPr>
        <w:t xml:space="preserve">regiduría. </w:t>
      </w:r>
      <w:r w:rsidRPr="006C6FD1">
        <w:rPr>
          <w:spacing w:val="-3"/>
          <w:sz w:val="20"/>
          <w:szCs w:val="20"/>
        </w:rPr>
        <w:t xml:space="preserve">Para </w:t>
      </w:r>
      <w:r w:rsidRPr="006C6FD1">
        <w:rPr>
          <w:spacing w:val="-4"/>
          <w:sz w:val="20"/>
          <w:szCs w:val="20"/>
        </w:rPr>
        <w:t xml:space="preserve">ello </w:t>
      </w:r>
      <w:r w:rsidRPr="006C6FD1">
        <w:rPr>
          <w:spacing w:val="-5"/>
          <w:sz w:val="20"/>
          <w:szCs w:val="20"/>
        </w:rPr>
        <w:t xml:space="preserve">deberán registrarse </w:t>
      </w:r>
      <w:r w:rsidRPr="006C6FD1">
        <w:rPr>
          <w:spacing w:val="-4"/>
          <w:sz w:val="20"/>
          <w:szCs w:val="20"/>
        </w:rPr>
        <w:t xml:space="preserve">como una </w:t>
      </w:r>
      <w:r w:rsidRPr="006C6FD1">
        <w:rPr>
          <w:spacing w:val="-5"/>
          <w:sz w:val="20"/>
          <w:szCs w:val="20"/>
        </w:rPr>
        <w:t xml:space="preserve">planilla completa </w:t>
      </w:r>
      <w:r w:rsidRPr="006C6FD1">
        <w:rPr>
          <w:sz w:val="20"/>
          <w:szCs w:val="20"/>
        </w:rPr>
        <w:t xml:space="preserve">y </w:t>
      </w:r>
      <w:r w:rsidRPr="006C6FD1">
        <w:rPr>
          <w:spacing w:val="-5"/>
          <w:sz w:val="20"/>
          <w:szCs w:val="20"/>
        </w:rPr>
        <w:t xml:space="preserve">no </w:t>
      </w:r>
      <w:r w:rsidRPr="006C6FD1">
        <w:rPr>
          <w:sz w:val="20"/>
          <w:szCs w:val="20"/>
        </w:rPr>
        <w:t>de</w:t>
      </w:r>
      <w:r w:rsidRPr="006C6FD1">
        <w:rPr>
          <w:spacing w:val="-8"/>
          <w:sz w:val="20"/>
          <w:szCs w:val="20"/>
        </w:rPr>
        <w:t xml:space="preserve"> </w:t>
      </w:r>
      <w:r w:rsidRPr="006C6FD1">
        <w:rPr>
          <w:spacing w:val="-4"/>
          <w:sz w:val="20"/>
          <w:szCs w:val="20"/>
        </w:rPr>
        <w:t>manera</w:t>
      </w:r>
      <w:r w:rsidRPr="006C6FD1">
        <w:rPr>
          <w:spacing w:val="-10"/>
          <w:sz w:val="20"/>
          <w:szCs w:val="20"/>
        </w:rPr>
        <w:t xml:space="preserve"> </w:t>
      </w:r>
      <w:r w:rsidRPr="006C6FD1">
        <w:rPr>
          <w:spacing w:val="-4"/>
          <w:sz w:val="20"/>
          <w:szCs w:val="20"/>
        </w:rPr>
        <w:t>individual,</w:t>
      </w:r>
      <w:r w:rsidRPr="006C6FD1">
        <w:rPr>
          <w:spacing w:val="-8"/>
          <w:sz w:val="20"/>
          <w:szCs w:val="20"/>
        </w:rPr>
        <w:t xml:space="preserve"> </w:t>
      </w:r>
      <w:r w:rsidRPr="006C6FD1">
        <w:rPr>
          <w:sz w:val="20"/>
          <w:szCs w:val="20"/>
        </w:rPr>
        <w:t>en</w:t>
      </w:r>
      <w:r w:rsidRPr="006C6FD1">
        <w:rPr>
          <w:spacing w:val="-9"/>
          <w:sz w:val="20"/>
          <w:szCs w:val="20"/>
        </w:rPr>
        <w:t xml:space="preserve"> </w:t>
      </w:r>
      <w:r w:rsidRPr="006C6FD1">
        <w:rPr>
          <w:spacing w:val="-3"/>
          <w:sz w:val="20"/>
          <w:szCs w:val="20"/>
        </w:rPr>
        <w:t>los</w:t>
      </w:r>
      <w:r w:rsidRPr="006C6FD1">
        <w:rPr>
          <w:spacing w:val="-9"/>
          <w:sz w:val="20"/>
          <w:szCs w:val="20"/>
        </w:rPr>
        <w:t xml:space="preserve"> </w:t>
      </w:r>
      <w:r w:rsidRPr="006C6FD1">
        <w:rPr>
          <w:spacing w:val="-4"/>
          <w:sz w:val="20"/>
          <w:szCs w:val="20"/>
        </w:rPr>
        <w:t>términos</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presente</w:t>
      </w:r>
      <w:r w:rsidRPr="006C6FD1">
        <w:rPr>
          <w:spacing w:val="-8"/>
          <w:sz w:val="20"/>
          <w:szCs w:val="20"/>
        </w:rPr>
        <w:t xml:space="preserve"> </w:t>
      </w:r>
      <w:r w:rsidRPr="006C6FD1">
        <w:rPr>
          <w:spacing w:val="-4"/>
          <w:sz w:val="20"/>
          <w:szCs w:val="20"/>
        </w:rPr>
        <w:t>Ley.</w:t>
      </w:r>
    </w:p>
    <w:p w14:paraId="4DF81CB1" w14:textId="77777777" w:rsidR="0085739F" w:rsidRPr="006C6FD1" w:rsidRDefault="0085739F" w:rsidP="0085739F">
      <w:pPr>
        <w:pStyle w:val="Textoindependiente"/>
        <w:tabs>
          <w:tab w:val="left" w:pos="426"/>
        </w:tabs>
        <w:jc w:val="both"/>
        <w:rPr>
          <w:sz w:val="20"/>
        </w:rPr>
      </w:pPr>
    </w:p>
    <w:p w14:paraId="42718AF1" w14:textId="77777777" w:rsidR="0035665B" w:rsidRPr="006C6FD1" w:rsidRDefault="0035665B" w:rsidP="0085739F">
      <w:pPr>
        <w:pStyle w:val="Textoindependiente"/>
        <w:tabs>
          <w:tab w:val="left" w:pos="426"/>
        </w:tabs>
        <w:jc w:val="both"/>
        <w:rPr>
          <w:sz w:val="20"/>
        </w:rPr>
      </w:pPr>
      <w:r w:rsidRPr="006C6FD1">
        <w:rPr>
          <w:sz w:val="20"/>
        </w:rPr>
        <w:t>No procederá el registro de candidaturas independientes por el principio de representación proporcional.</w:t>
      </w:r>
    </w:p>
    <w:p w14:paraId="18EC14D2" w14:textId="77777777" w:rsidR="0035665B" w:rsidRPr="006C6FD1" w:rsidRDefault="0035665B" w:rsidP="005D5DF4">
      <w:pPr>
        <w:jc w:val="both"/>
        <w:rPr>
          <w:rFonts w:ascii="Arial" w:hAnsi="Arial" w:cs="Arial"/>
        </w:rPr>
      </w:pPr>
    </w:p>
    <w:p w14:paraId="33E78AE4" w14:textId="77777777" w:rsidR="005D5DF4" w:rsidRPr="006C6FD1" w:rsidRDefault="005D5DF4" w:rsidP="005D5DF4">
      <w:pPr>
        <w:jc w:val="both"/>
        <w:rPr>
          <w:rFonts w:ascii="Arial" w:hAnsi="Arial" w:cs="Arial"/>
          <w:lang w:val="es-MX"/>
        </w:rPr>
      </w:pPr>
      <w:r w:rsidRPr="006C6FD1">
        <w:rPr>
          <w:rFonts w:ascii="Arial" w:hAnsi="Arial" w:cs="Arial"/>
          <w:b/>
          <w:lang w:val="es-MX"/>
        </w:rPr>
        <w:t>Artículo 12.-</w:t>
      </w:r>
      <w:r w:rsidRPr="006C6FD1">
        <w:rPr>
          <w:rFonts w:ascii="Arial" w:hAnsi="Arial" w:cs="Arial"/>
          <w:lang w:val="es-MX"/>
        </w:rPr>
        <w:t xml:space="preserve"> </w:t>
      </w:r>
      <w:r w:rsidR="00324CFF" w:rsidRPr="006C6FD1">
        <w:rPr>
          <w:rFonts w:ascii="Arial" w:hAnsi="Arial" w:cs="Arial"/>
        </w:rPr>
        <w:t xml:space="preserve">En </w:t>
      </w:r>
      <w:r w:rsidR="00324CFF" w:rsidRPr="006C6FD1">
        <w:rPr>
          <w:rFonts w:ascii="Arial" w:hAnsi="Arial" w:cs="Arial"/>
          <w:spacing w:val="-3"/>
        </w:rPr>
        <w:t xml:space="preserve">caso </w:t>
      </w:r>
      <w:r w:rsidR="00324CFF" w:rsidRPr="006C6FD1">
        <w:rPr>
          <w:rFonts w:ascii="Arial" w:hAnsi="Arial" w:cs="Arial"/>
        </w:rPr>
        <w:t xml:space="preserve">de </w:t>
      </w:r>
      <w:r w:rsidR="00324CFF" w:rsidRPr="006C6FD1">
        <w:rPr>
          <w:rFonts w:ascii="Arial" w:hAnsi="Arial" w:cs="Arial"/>
          <w:spacing w:val="-4"/>
        </w:rPr>
        <w:t xml:space="preserve">nulidad </w:t>
      </w:r>
      <w:r w:rsidR="00324CFF" w:rsidRPr="006C6FD1">
        <w:rPr>
          <w:rFonts w:ascii="Arial" w:hAnsi="Arial" w:cs="Arial"/>
        </w:rPr>
        <w:t xml:space="preserve">de la </w:t>
      </w:r>
      <w:r w:rsidR="00324CFF" w:rsidRPr="006C6FD1">
        <w:rPr>
          <w:rFonts w:ascii="Arial" w:hAnsi="Arial" w:cs="Arial"/>
          <w:spacing w:val="-4"/>
        </w:rPr>
        <w:t xml:space="preserve">elección, </w:t>
      </w:r>
      <w:r w:rsidR="00324CFF" w:rsidRPr="006C6FD1">
        <w:rPr>
          <w:rFonts w:ascii="Arial" w:hAnsi="Arial" w:cs="Arial"/>
        </w:rPr>
        <w:t xml:space="preserve">se </w:t>
      </w:r>
      <w:r w:rsidR="00324CFF" w:rsidRPr="006C6FD1">
        <w:rPr>
          <w:rFonts w:ascii="Arial" w:hAnsi="Arial" w:cs="Arial"/>
          <w:spacing w:val="-4"/>
        </w:rPr>
        <w:t xml:space="preserve">convocará </w:t>
      </w:r>
      <w:r w:rsidR="00324CFF" w:rsidRPr="006C6FD1">
        <w:rPr>
          <w:rFonts w:ascii="Arial" w:hAnsi="Arial" w:cs="Arial"/>
        </w:rPr>
        <w:t xml:space="preserve">a </w:t>
      </w:r>
      <w:r w:rsidR="00324CFF" w:rsidRPr="006C6FD1">
        <w:rPr>
          <w:rFonts w:ascii="Arial" w:hAnsi="Arial" w:cs="Arial"/>
          <w:spacing w:val="-3"/>
        </w:rPr>
        <w:t xml:space="preserve">una </w:t>
      </w:r>
      <w:r w:rsidR="00324CFF" w:rsidRPr="006C6FD1">
        <w:rPr>
          <w:rFonts w:ascii="Arial" w:hAnsi="Arial" w:cs="Arial"/>
          <w:spacing w:val="-4"/>
        </w:rPr>
        <w:t xml:space="preserve">extraordinaria, </w:t>
      </w:r>
      <w:r w:rsidR="00324CFF" w:rsidRPr="006C6FD1">
        <w:rPr>
          <w:rFonts w:ascii="Arial" w:hAnsi="Arial" w:cs="Arial"/>
        </w:rPr>
        <w:t xml:space="preserve">en la </w:t>
      </w:r>
      <w:r w:rsidR="00324CFF" w:rsidRPr="006C6FD1">
        <w:rPr>
          <w:rFonts w:ascii="Arial" w:hAnsi="Arial" w:cs="Arial"/>
          <w:spacing w:val="-3"/>
        </w:rPr>
        <w:t xml:space="preserve">que </w:t>
      </w:r>
      <w:r w:rsidR="00324CFF" w:rsidRPr="006C6FD1">
        <w:rPr>
          <w:rFonts w:ascii="Arial" w:hAnsi="Arial" w:cs="Arial"/>
        </w:rPr>
        <w:t xml:space="preserve">no </w:t>
      </w:r>
      <w:r w:rsidR="00324CFF" w:rsidRPr="006C6FD1">
        <w:rPr>
          <w:rFonts w:ascii="Arial" w:hAnsi="Arial" w:cs="Arial"/>
          <w:spacing w:val="-4"/>
        </w:rPr>
        <w:t xml:space="preserve">podrá participar </w:t>
      </w:r>
      <w:r w:rsidR="00324CFF" w:rsidRPr="006C6FD1">
        <w:rPr>
          <w:rFonts w:ascii="Arial" w:hAnsi="Arial" w:cs="Arial"/>
        </w:rPr>
        <w:t xml:space="preserve">el </w:t>
      </w:r>
      <w:r w:rsidR="00324CFF" w:rsidRPr="006C6FD1">
        <w:rPr>
          <w:rFonts w:ascii="Arial" w:hAnsi="Arial" w:cs="Arial"/>
          <w:spacing w:val="-4"/>
        </w:rPr>
        <w:t xml:space="preserve">candidato </w:t>
      </w:r>
      <w:r w:rsidR="00324CFF" w:rsidRPr="006C6FD1">
        <w:rPr>
          <w:rFonts w:ascii="Arial" w:hAnsi="Arial" w:cs="Arial"/>
        </w:rPr>
        <w:t xml:space="preserve">o </w:t>
      </w:r>
      <w:r w:rsidR="00324CFF" w:rsidRPr="006C6FD1">
        <w:rPr>
          <w:rFonts w:ascii="Arial" w:hAnsi="Arial" w:cs="Arial"/>
          <w:spacing w:val="-4"/>
        </w:rPr>
        <w:t xml:space="preserve">candidata independiente </w:t>
      </w:r>
      <w:r w:rsidR="00324CFF" w:rsidRPr="006C6FD1">
        <w:rPr>
          <w:rFonts w:ascii="Arial" w:hAnsi="Arial" w:cs="Arial"/>
        </w:rPr>
        <w:t xml:space="preserve">si es la </w:t>
      </w:r>
      <w:r w:rsidR="00324CFF" w:rsidRPr="006C6FD1">
        <w:rPr>
          <w:rFonts w:ascii="Arial" w:hAnsi="Arial" w:cs="Arial"/>
          <w:spacing w:val="-4"/>
        </w:rPr>
        <w:t xml:space="preserve">persona </w:t>
      </w:r>
      <w:r w:rsidR="00324CFF" w:rsidRPr="006C6FD1">
        <w:rPr>
          <w:rFonts w:ascii="Arial" w:hAnsi="Arial" w:cs="Arial"/>
          <w:spacing w:val="-5"/>
        </w:rPr>
        <w:t>sancionada.</w:t>
      </w:r>
    </w:p>
    <w:p w14:paraId="54C8150F" w14:textId="77777777" w:rsidR="005D5DF4" w:rsidRPr="006C6FD1" w:rsidRDefault="005D5DF4" w:rsidP="005D5DF4">
      <w:pPr>
        <w:jc w:val="both"/>
        <w:rPr>
          <w:rFonts w:ascii="Arial" w:hAnsi="Arial" w:cs="Arial"/>
          <w:lang w:val="es-MX"/>
        </w:rPr>
      </w:pPr>
    </w:p>
    <w:p w14:paraId="1ADCBE30"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2178F3D5" w14:textId="77777777" w:rsidR="005D5DF4" w:rsidRPr="006C6FD1" w:rsidRDefault="005D5DF4" w:rsidP="005D5DF4">
      <w:pPr>
        <w:jc w:val="center"/>
        <w:rPr>
          <w:rFonts w:ascii="Arial" w:hAnsi="Arial" w:cs="Arial"/>
          <w:b/>
          <w:lang w:val="es-MX"/>
        </w:rPr>
      </w:pPr>
      <w:r w:rsidRPr="006C6FD1">
        <w:rPr>
          <w:rFonts w:ascii="Arial" w:hAnsi="Arial" w:cs="Arial"/>
          <w:b/>
          <w:lang w:val="es-MX"/>
        </w:rPr>
        <w:t>Proceso de conformación de las Candidaturas Independientes</w:t>
      </w:r>
    </w:p>
    <w:p w14:paraId="382EF54A" w14:textId="77777777" w:rsidR="005D5DF4" w:rsidRPr="006C6FD1" w:rsidRDefault="005D5DF4" w:rsidP="005D5DF4">
      <w:pPr>
        <w:jc w:val="both"/>
        <w:rPr>
          <w:rFonts w:ascii="Arial" w:hAnsi="Arial" w:cs="Arial"/>
          <w:lang w:val="es-MX"/>
        </w:rPr>
      </w:pPr>
    </w:p>
    <w:p w14:paraId="7C84F99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13.-</w:t>
      </w:r>
      <w:r w:rsidRPr="006C6FD1">
        <w:rPr>
          <w:rFonts w:ascii="Arial" w:hAnsi="Arial" w:cs="Arial"/>
          <w:lang w:val="es-MX"/>
        </w:rPr>
        <w:t xml:space="preserve"> </w:t>
      </w:r>
      <w:r w:rsidR="002B35F0" w:rsidRPr="006C6FD1">
        <w:rPr>
          <w:rFonts w:ascii="Arial" w:hAnsi="Arial" w:cs="Arial"/>
          <w:spacing w:val="-3"/>
        </w:rPr>
        <w:t xml:space="preserve">Para los </w:t>
      </w:r>
      <w:r w:rsidR="002B35F0" w:rsidRPr="006C6FD1">
        <w:rPr>
          <w:rFonts w:ascii="Arial" w:hAnsi="Arial" w:cs="Arial"/>
          <w:spacing w:val="-4"/>
        </w:rPr>
        <w:t xml:space="preserve">efectos </w:t>
      </w:r>
      <w:r w:rsidR="002B35F0" w:rsidRPr="006C6FD1">
        <w:rPr>
          <w:rFonts w:ascii="Arial" w:hAnsi="Arial" w:cs="Arial"/>
        </w:rPr>
        <w:t xml:space="preserve">de </w:t>
      </w:r>
      <w:r w:rsidR="002B35F0" w:rsidRPr="006C6FD1">
        <w:rPr>
          <w:rFonts w:ascii="Arial" w:hAnsi="Arial" w:cs="Arial"/>
          <w:spacing w:val="-3"/>
        </w:rPr>
        <w:t xml:space="preserve">esta </w:t>
      </w:r>
      <w:r w:rsidR="002B35F0" w:rsidRPr="006C6FD1">
        <w:rPr>
          <w:rFonts w:ascii="Arial" w:hAnsi="Arial" w:cs="Arial"/>
          <w:spacing w:val="-4"/>
        </w:rPr>
        <w:t xml:space="preserve">Ley, </w:t>
      </w:r>
      <w:r w:rsidR="002B35F0" w:rsidRPr="006C6FD1">
        <w:rPr>
          <w:rFonts w:ascii="Arial" w:hAnsi="Arial" w:cs="Arial"/>
        </w:rPr>
        <w:t xml:space="preserve">el </w:t>
      </w:r>
      <w:r w:rsidR="002B35F0" w:rsidRPr="006C6FD1">
        <w:rPr>
          <w:rFonts w:ascii="Arial" w:hAnsi="Arial" w:cs="Arial"/>
          <w:spacing w:val="-4"/>
        </w:rPr>
        <w:t xml:space="preserve">proceso </w:t>
      </w:r>
      <w:r w:rsidR="002B35F0" w:rsidRPr="006C6FD1">
        <w:rPr>
          <w:rFonts w:ascii="Arial" w:hAnsi="Arial" w:cs="Arial"/>
        </w:rPr>
        <w:t xml:space="preserve">de </w:t>
      </w:r>
      <w:r w:rsidR="002B35F0" w:rsidRPr="006C6FD1">
        <w:rPr>
          <w:rFonts w:ascii="Arial" w:hAnsi="Arial" w:cs="Arial"/>
          <w:spacing w:val="-4"/>
        </w:rPr>
        <w:t xml:space="preserve">selección </w:t>
      </w:r>
      <w:r w:rsidR="002B35F0" w:rsidRPr="006C6FD1">
        <w:rPr>
          <w:rFonts w:ascii="Arial" w:hAnsi="Arial" w:cs="Arial"/>
        </w:rPr>
        <w:t xml:space="preserve">de </w:t>
      </w:r>
      <w:r w:rsidR="002B35F0" w:rsidRPr="006C6FD1">
        <w:rPr>
          <w:rFonts w:ascii="Arial" w:hAnsi="Arial" w:cs="Arial"/>
          <w:spacing w:val="-4"/>
        </w:rPr>
        <w:t xml:space="preserve">candidaturas independientes </w:t>
      </w:r>
      <w:r w:rsidR="002B35F0" w:rsidRPr="006C6FD1">
        <w:rPr>
          <w:rFonts w:ascii="Arial" w:hAnsi="Arial" w:cs="Arial"/>
          <w:spacing w:val="-5"/>
        </w:rPr>
        <w:t xml:space="preserve">comprende </w:t>
      </w:r>
      <w:r w:rsidR="002B35F0" w:rsidRPr="006C6FD1">
        <w:rPr>
          <w:rFonts w:ascii="Arial" w:hAnsi="Arial" w:cs="Arial"/>
          <w:spacing w:val="-3"/>
        </w:rPr>
        <w:t xml:space="preserve">las </w:t>
      </w:r>
      <w:r w:rsidR="002B35F0" w:rsidRPr="006C6FD1">
        <w:rPr>
          <w:rFonts w:ascii="Arial" w:hAnsi="Arial" w:cs="Arial"/>
          <w:spacing w:val="-4"/>
        </w:rPr>
        <w:t xml:space="preserve">siguientes </w:t>
      </w:r>
      <w:r w:rsidR="002B35F0" w:rsidRPr="006C6FD1">
        <w:rPr>
          <w:rFonts w:ascii="Arial" w:hAnsi="Arial" w:cs="Arial"/>
          <w:spacing w:val="-5"/>
        </w:rPr>
        <w:t>etapas:</w:t>
      </w:r>
    </w:p>
    <w:p w14:paraId="1467EA4D" w14:textId="77777777" w:rsidR="005D5DF4" w:rsidRPr="006C6FD1" w:rsidRDefault="005D5DF4" w:rsidP="005D5DF4">
      <w:pPr>
        <w:jc w:val="both"/>
        <w:rPr>
          <w:rFonts w:ascii="Arial" w:hAnsi="Arial" w:cs="Arial"/>
          <w:lang w:val="es-MX"/>
        </w:rPr>
      </w:pPr>
    </w:p>
    <w:p w14:paraId="71945AB8" w14:textId="77777777" w:rsidR="005D5DF4" w:rsidRPr="006C6FD1" w:rsidRDefault="005D5DF4" w:rsidP="005D5DF4">
      <w:pPr>
        <w:jc w:val="both"/>
        <w:rPr>
          <w:rFonts w:ascii="Arial" w:hAnsi="Arial" w:cs="Arial"/>
          <w:lang w:val="es-MX"/>
        </w:rPr>
      </w:pPr>
      <w:r w:rsidRPr="006C6FD1">
        <w:rPr>
          <w:rFonts w:ascii="Arial" w:hAnsi="Arial" w:cs="Arial"/>
          <w:lang w:val="es-MX"/>
        </w:rPr>
        <w:t>I. La convocatoria;</w:t>
      </w:r>
    </w:p>
    <w:p w14:paraId="6369415F" w14:textId="77777777" w:rsidR="005D5DF4" w:rsidRPr="006C6FD1" w:rsidRDefault="005D5DF4" w:rsidP="005D5DF4">
      <w:pPr>
        <w:jc w:val="both"/>
        <w:rPr>
          <w:rFonts w:ascii="Arial" w:hAnsi="Arial" w:cs="Arial"/>
          <w:lang w:val="es-MX"/>
        </w:rPr>
      </w:pPr>
    </w:p>
    <w:p w14:paraId="57FDD58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Los actos previos al registro de candidatos independientes; </w:t>
      </w:r>
    </w:p>
    <w:p w14:paraId="3FF51A65" w14:textId="77777777" w:rsidR="005D5DF4" w:rsidRPr="006C6FD1" w:rsidRDefault="005D5DF4" w:rsidP="005D5DF4">
      <w:pPr>
        <w:jc w:val="both"/>
        <w:rPr>
          <w:rFonts w:ascii="Arial" w:hAnsi="Arial" w:cs="Arial"/>
          <w:lang w:val="es-MX"/>
        </w:rPr>
      </w:pPr>
    </w:p>
    <w:p w14:paraId="39026EAE" w14:textId="77777777" w:rsidR="005D5DF4" w:rsidRPr="006C6FD1" w:rsidRDefault="005D5DF4" w:rsidP="005D5DF4">
      <w:pPr>
        <w:jc w:val="both"/>
        <w:rPr>
          <w:rFonts w:ascii="Arial" w:hAnsi="Arial" w:cs="Arial"/>
          <w:lang w:val="es-MX"/>
        </w:rPr>
      </w:pPr>
      <w:r w:rsidRPr="006C6FD1">
        <w:rPr>
          <w:rFonts w:ascii="Arial" w:hAnsi="Arial" w:cs="Arial"/>
          <w:lang w:val="es-MX"/>
        </w:rPr>
        <w:t>III. La obtención del apoyo ciudadano;</w:t>
      </w:r>
    </w:p>
    <w:p w14:paraId="2D5CE8D2" w14:textId="77777777" w:rsidR="005D5DF4" w:rsidRPr="006C6FD1" w:rsidRDefault="005D5DF4" w:rsidP="005D5DF4">
      <w:pPr>
        <w:jc w:val="both"/>
        <w:rPr>
          <w:rFonts w:ascii="Arial" w:hAnsi="Arial" w:cs="Arial"/>
          <w:lang w:val="es-MX"/>
        </w:rPr>
      </w:pPr>
    </w:p>
    <w:p w14:paraId="605C916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2B35F0" w:rsidRPr="006C6FD1">
        <w:rPr>
          <w:rFonts w:ascii="Arial" w:hAnsi="Arial" w:cs="Arial"/>
        </w:rPr>
        <w:t>La</w:t>
      </w:r>
      <w:r w:rsidR="002B35F0" w:rsidRPr="006C6FD1">
        <w:rPr>
          <w:rFonts w:ascii="Arial" w:hAnsi="Arial" w:cs="Arial"/>
          <w:spacing w:val="-9"/>
        </w:rPr>
        <w:t xml:space="preserve"> </w:t>
      </w:r>
      <w:r w:rsidR="002B35F0" w:rsidRPr="006C6FD1">
        <w:rPr>
          <w:rFonts w:ascii="Arial" w:hAnsi="Arial" w:cs="Arial"/>
          <w:spacing w:val="-4"/>
        </w:rPr>
        <w:t>declaratoria</w:t>
      </w:r>
      <w:r w:rsidR="002B35F0" w:rsidRPr="006C6FD1">
        <w:rPr>
          <w:rFonts w:ascii="Arial" w:hAnsi="Arial" w:cs="Arial"/>
          <w:spacing w:val="-8"/>
        </w:rPr>
        <w:t xml:space="preserve"> </w:t>
      </w:r>
      <w:r w:rsidR="002B35F0" w:rsidRPr="006C6FD1">
        <w:rPr>
          <w:rFonts w:ascii="Arial" w:hAnsi="Arial" w:cs="Arial"/>
        </w:rPr>
        <w:t>de</w:t>
      </w:r>
      <w:r w:rsidR="002B35F0" w:rsidRPr="006C6FD1">
        <w:rPr>
          <w:rFonts w:ascii="Arial" w:hAnsi="Arial" w:cs="Arial"/>
          <w:spacing w:val="-7"/>
        </w:rPr>
        <w:t xml:space="preserve"> </w:t>
      </w:r>
      <w:r w:rsidR="002B35F0" w:rsidRPr="006C6FD1">
        <w:rPr>
          <w:rFonts w:ascii="Arial" w:hAnsi="Arial" w:cs="Arial"/>
          <w:spacing w:val="-4"/>
        </w:rPr>
        <w:t>quiénes</w:t>
      </w:r>
      <w:r w:rsidR="002B35F0" w:rsidRPr="006C6FD1">
        <w:rPr>
          <w:rFonts w:ascii="Arial" w:hAnsi="Arial" w:cs="Arial"/>
          <w:spacing w:val="-9"/>
        </w:rPr>
        <w:t xml:space="preserve"> </w:t>
      </w:r>
      <w:r w:rsidR="002B35F0" w:rsidRPr="006C6FD1">
        <w:rPr>
          <w:rFonts w:ascii="Arial" w:hAnsi="Arial" w:cs="Arial"/>
          <w:spacing w:val="-4"/>
        </w:rPr>
        <w:t>tendrán</w:t>
      </w:r>
      <w:r w:rsidR="002B35F0" w:rsidRPr="006C6FD1">
        <w:rPr>
          <w:rFonts w:ascii="Arial" w:hAnsi="Arial" w:cs="Arial"/>
          <w:spacing w:val="-8"/>
        </w:rPr>
        <w:t xml:space="preserve"> </w:t>
      </w:r>
      <w:r w:rsidR="002B35F0" w:rsidRPr="006C6FD1">
        <w:rPr>
          <w:rFonts w:ascii="Arial" w:hAnsi="Arial" w:cs="Arial"/>
          <w:spacing w:val="-4"/>
        </w:rPr>
        <w:t>derecho</w:t>
      </w:r>
      <w:r w:rsidR="002B35F0" w:rsidRPr="006C6FD1">
        <w:rPr>
          <w:rFonts w:ascii="Arial" w:hAnsi="Arial" w:cs="Arial"/>
          <w:spacing w:val="-8"/>
        </w:rPr>
        <w:t xml:space="preserve"> </w:t>
      </w:r>
      <w:r w:rsidR="002B35F0" w:rsidRPr="006C6FD1">
        <w:rPr>
          <w:rFonts w:ascii="Arial" w:hAnsi="Arial" w:cs="Arial"/>
        </w:rPr>
        <w:t>a</w:t>
      </w:r>
      <w:r w:rsidR="002B35F0" w:rsidRPr="006C6FD1">
        <w:rPr>
          <w:rFonts w:ascii="Arial" w:hAnsi="Arial" w:cs="Arial"/>
          <w:spacing w:val="-9"/>
        </w:rPr>
        <w:t xml:space="preserve"> </w:t>
      </w:r>
      <w:r w:rsidR="002B35F0" w:rsidRPr="006C6FD1">
        <w:rPr>
          <w:rFonts w:ascii="Arial" w:hAnsi="Arial" w:cs="Arial"/>
          <w:spacing w:val="-4"/>
        </w:rPr>
        <w:t>registrarse</w:t>
      </w:r>
      <w:r w:rsidR="002B35F0" w:rsidRPr="006C6FD1">
        <w:rPr>
          <w:rFonts w:ascii="Arial" w:hAnsi="Arial" w:cs="Arial"/>
          <w:spacing w:val="-9"/>
        </w:rPr>
        <w:t xml:space="preserve"> </w:t>
      </w:r>
      <w:r w:rsidR="002B35F0" w:rsidRPr="006C6FD1">
        <w:rPr>
          <w:rFonts w:ascii="Arial" w:hAnsi="Arial" w:cs="Arial"/>
          <w:spacing w:val="-4"/>
        </w:rPr>
        <w:t>como</w:t>
      </w:r>
      <w:r w:rsidR="002B35F0" w:rsidRPr="006C6FD1">
        <w:rPr>
          <w:rFonts w:ascii="Arial" w:hAnsi="Arial" w:cs="Arial"/>
          <w:spacing w:val="-7"/>
        </w:rPr>
        <w:t xml:space="preserve"> </w:t>
      </w:r>
      <w:r w:rsidR="002B35F0" w:rsidRPr="006C6FD1">
        <w:rPr>
          <w:rFonts w:ascii="Arial" w:hAnsi="Arial" w:cs="Arial"/>
          <w:spacing w:val="-4"/>
        </w:rPr>
        <w:t>candidatos</w:t>
      </w:r>
      <w:r w:rsidR="002B35F0" w:rsidRPr="006C6FD1">
        <w:rPr>
          <w:rFonts w:ascii="Arial" w:hAnsi="Arial" w:cs="Arial"/>
          <w:spacing w:val="-9"/>
        </w:rPr>
        <w:t xml:space="preserve"> </w:t>
      </w:r>
      <w:r w:rsidR="002B35F0" w:rsidRPr="006C6FD1">
        <w:rPr>
          <w:rFonts w:ascii="Arial" w:hAnsi="Arial" w:cs="Arial"/>
        </w:rPr>
        <w:t>o</w:t>
      </w:r>
      <w:r w:rsidR="002B35F0" w:rsidRPr="006C6FD1">
        <w:rPr>
          <w:rFonts w:ascii="Arial" w:hAnsi="Arial" w:cs="Arial"/>
          <w:spacing w:val="-7"/>
        </w:rPr>
        <w:t xml:space="preserve"> </w:t>
      </w:r>
      <w:r w:rsidR="002B35F0" w:rsidRPr="006C6FD1">
        <w:rPr>
          <w:rFonts w:ascii="Arial" w:hAnsi="Arial" w:cs="Arial"/>
          <w:spacing w:val="-4"/>
        </w:rPr>
        <w:t>candidatas</w:t>
      </w:r>
      <w:r w:rsidR="002B35F0" w:rsidRPr="006C6FD1">
        <w:rPr>
          <w:rFonts w:ascii="Arial" w:hAnsi="Arial" w:cs="Arial"/>
          <w:spacing w:val="-8"/>
        </w:rPr>
        <w:t xml:space="preserve"> </w:t>
      </w:r>
      <w:r w:rsidR="002B35F0" w:rsidRPr="006C6FD1">
        <w:rPr>
          <w:rFonts w:ascii="Arial" w:hAnsi="Arial" w:cs="Arial"/>
          <w:spacing w:val="-4"/>
        </w:rPr>
        <w:t>independientes;</w:t>
      </w:r>
      <w:r w:rsidR="002B35F0" w:rsidRPr="006C6FD1">
        <w:rPr>
          <w:rFonts w:ascii="Arial" w:hAnsi="Arial" w:cs="Arial"/>
          <w:spacing w:val="-8"/>
        </w:rPr>
        <w:t xml:space="preserve"> </w:t>
      </w:r>
      <w:r w:rsidR="002B35F0" w:rsidRPr="006C6FD1">
        <w:rPr>
          <w:rFonts w:ascii="Arial" w:hAnsi="Arial" w:cs="Arial"/>
        </w:rPr>
        <w:t>y</w:t>
      </w:r>
    </w:p>
    <w:p w14:paraId="5A4444A9" w14:textId="77777777" w:rsidR="005D5DF4" w:rsidRPr="006C6FD1" w:rsidRDefault="005D5DF4" w:rsidP="005D5DF4">
      <w:pPr>
        <w:jc w:val="both"/>
        <w:rPr>
          <w:rFonts w:ascii="Arial" w:hAnsi="Arial" w:cs="Arial"/>
          <w:lang w:val="es-MX"/>
        </w:rPr>
      </w:pPr>
    </w:p>
    <w:p w14:paraId="080AF27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DE568A" w:rsidRPr="006C6FD1">
        <w:rPr>
          <w:rFonts w:ascii="Arial" w:hAnsi="Arial" w:cs="Arial"/>
        </w:rPr>
        <w:t xml:space="preserve">El </w:t>
      </w:r>
      <w:r w:rsidR="00DE568A" w:rsidRPr="006C6FD1">
        <w:rPr>
          <w:rFonts w:ascii="Arial" w:hAnsi="Arial" w:cs="Arial"/>
          <w:spacing w:val="-4"/>
        </w:rPr>
        <w:t xml:space="preserve">registro </w:t>
      </w:r>
      <w:r w:rsidR="00DE568A" w:rsidRPr="006C6FD1">
        <w:rPr>
          <w:rFonts w:ascii="Arial" w:hAnsi="Arial" w:cs="Arial"/>
        </w:rPr>
        <w:t xml:space="preserve">de </w:t>
      </w:r>
      <w:r w:rsidR="00DE568A" w:rsidRPr="006C6FD1">
        <w:rPr>
          <w:rFonts w:ascii="Arial" w:hAnsi="Arial" w:cs="Arial"/>
          <w:spacing w:val="-4"/>
        </w:rPr>
        <w:t>candidaturas</w:t>
      </w:r>
      <w:r w:rsidR="00DE568A" w:rsidRPr="006C6FD1">
        <w:rPr>
          <w:rFonts w:ascii="Arial" w:hAnsi="Arial" w:cs="Arial"/>
          <w:spacing w:val="-32"/>
        </w:rPr>
        <w:t xml:space="preserve"> </w:t>
      </w:r>
      <w:r w:rsidR="00DE568A" w:rsidRPr="006C6FD1">
        <w:rPr>
          <w:rFonts w:ascii="Arial" w:hAnsi="Arial" w:cs="Arial"/>
          <w:spacing w:val="-6"/>
        </w:rPr>
        <w:t>independientes.</w:t>
      </w:r>
    </w:p>
    <w:p w14:paraId="2704AEBA" w14:textId="77777777" w:rsidR="0035556C" w:rsidRPr="006C6FD1" w:rsidRDefault="0035556C" w:rsidP="005D5DF4">
      <w:pPr>
        <w:jc w:val="both"/>
        <w:rPr>
          <w:rFonts w:ascii="Arial" w:hAnsi="Arial" w:cs="Arial"/>
          <w:lang w:val="es-MX"/>
        </w:rPr>
      </w:pPr>
    </w:p>
    <w:p w14:paraId="79AFD3D5"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695E9068" w14:textId="77777777" w:rsidR="005D5DF4" w:rsidRDefault="005D5DF4" w:rsidP="008E7535">
      <w:pPr>
        <w:jc w:val="center"/>
        <w:rPr>
          <w:rFonts w:ascii="Arial" w:hAnsi="Arial" w:cs="Arial"/>
          <w:b/>
          <w:lang w:val="es-MX"/>
        </w:rPr>
      </w:pPr>
      <w:r w:rsidRPr="006C6FD1">
        <w:rPr>
          <w:rFonts w:ascii="Arial" w:hAnsi="Arial" w:cs="Arial"/>
          <w:b/>
          <w:lang w:val="es-MX"/>
        </w:rPr>
        <w:t xml:space="preserve">De la Convocatoria </w:t>
      </w:r>
    </w:p>
    <w:p w14:paraId="6BD6D3B3" w14:textId="77777777" w:rsidR="008E7535" w:rsidRPr="008E7535" w:rsidRDefault="008E7535" w:rsidP="008E7535">
      <w:pPr>
        <w:jc w:val="center"/>
        <w:rPr>
          <w:rFonts w:ascii="Arial" w:hAnsi="Arial" w:cs="Arial"/>
          <w:b/>
          <w:lang w:val="es-MX"/>
        </w:rPr>
      </w:pPr>
    </w:p>
    <w:p w14:paraId="2B8465C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w:t>
      </w:r>
      <w:r w:rsidRPr="006C6FD1">
        <w:rPr>
          <w:rFonts w:ascii="Arial" w:hAnsi="Arial" w:cs="Arial"/>
          <w:lang w:val="es-MX"/>
        </w:rPr>
        <w:t xml:space="preserve"> </w:t>
      </w:r>
      <w:r w:rsidR="002F4587" w:rsidRPr="006C6FD1">
        <w:rPr>
          <w:rFonts w:ascii="Arial" w:hAnsi="Arial" w:cs="Arial"/>
        </w:rPr>
        <w:t xml:space="preserve">El </w:t>
      </w:r>
      <w:r w:rsidR="002F4587" w:rsidRPr="006C6FD1">
        <w:rPr>
          <w:rFonts w:ascii="Arial" w:hAnsi="Arial" w:cs="Arial"/>
          <w:spacing w:val="-4"/>
        </w:rPr>
        <w:t xml:space="preserve">Consejo General emitirá </w:t>
      </w:r>
      <w:r w:rsidR="002F4587" w:rsidRPr="006C6FD1">
        <w:rPr>
          <w:rFonts w:ascii="Arial" w:hAnsi="Arial" w:cs="Arial"/>
        </w:rPr>
        <w:t xml:space="preserve">la </w:t>
      </w:r>
      <w:r w:rsidR="002F4587" w:rsidRPr="006C6FD1">
        <w:rPr>
          <w:rFonts w:ascii="Arial" w:hAnsi="Arial" w:cs="Arial"/>
          <w:spacing w:val="-4"/>
        </w:rPr>
        <w:t xml:space="preserve">convocatoria dirigida </w:t>
      </w:r>
      <w:r w:rsidR="002F4587" w:rsidRPr="006C6FD1">
        <w:rPr>
          <w:rFonts w:ascii="Arial" w:hAnsi="Arial" w:cs="Arial"/>
        </w:rPr>
        <w:t xml:space="preserve">a </w:t>
      </w:r>
      <w:r w:rsidR="002F4587" w:rsidRPr="006C6FD1">
        <w:rPr>
          <w:rFonts w:ascii="Arial" w:hAnsi="Arial" w:cs="Arial"/>
          <w:spacing w:val="-3"/>
        </w:rPr>
        <w:t xml:space="preserve">los </w:t>
      </w:r>
      <w:r w:rsidR="002F4587" w:rsidRPr="006C6FD1">
        <w:rPr>
          <w:rFonts w:ascii="Arial" w:hAnsi="Arial" w:cs="Arial"/>
          <w:spacing w:val="-4"/>
        </w:rPr>
        <w:t xml:space="preserve">ciudadanos </w:t>
      </w:r>
      <w:r w:rsidR="002F4587" w:rsidRPr="006C6FD1">
        <w:rPr>
          <w:rFonts w:ascii="Arial" w:hAnsi="Arial" w:cs="Arial"/>
        </w:rPr>
        <w:t xml:space="preserve">y </w:t>
      </w:r>
      <w:r w:rsidR="002F4587" w:rsidRPr="006C6FD1">
        <w:rPr>
          <w:rFonts w:ascii="Arial" w:hAnsi="Arial" w:cs="Arial"/>
          <w:spacing w:val="-4"/>
        </w:rPr>
        <w:t xml:space="preserve">ciudadanas interesadas en postularse </w:t>
      </w:r>
      <w:r w:rsidR="002F4587" w:rsidRPr="006C6FD1">
        <w:rPr>
          <w:rFonts w:ascii="Arial" w:hAnsi="Arial" w:cs="Arial"/>
          <w:spacing w:val="-3"/>
        </w:rPr>
        <w:t xml:space="preserve">como </w:t>
      </w:r>
      <w:r w:rsidR="002F4587" w:rsidRPr="006C6FD1">
        <w:rPr>
          <w:rFonts w:ascii="Arial" w:hAnsi="Arial" w:cs="Arial"/>
          <w:spacing w:val="-4"/>
        </w:rPr>
        <w:t xml:space="preserve">candidatos </w:t>
      </w:r>
      <w:r w:rsidR="002F4587" w:rsidRPr="006C6FD1">
        <w:rPr>
          <w:rFonts w:ascii="Arial" w:hAnsi="Arial" w:cs="Arial"/>
        </w:rPr>
        <w:t xml:space="preserve">o </w:t>
      </w:r>
      <w:r w:rsidR="002F4587" w:rsidRPr="006C6FD1">
        <w:rPr>
          <w:rFonts w:ascii="Arial" w:hAnsi="Arial" w:cs="Arial"/>
          <w:spacing w:val="-4"/>
        </w:rPr>
        <w:t xml:space="preserve">candidatas independientes, </w:t>
      </w:r>
      <w:r w:rsidR="002F4587" w:rsidRPr="006C6FD1">
        <w:rPr>
          <w:rFonts w:ascii="Arial" w:hAnsi="Arial" w:cs="Arial"/>
        </w:rPr>
        <w:t xml:space="preserve">a </w:t>
      </w:r>
      <w:r w:rsidR="002F4587" w:rsidRPr="006C6FD1">
        <w:rPr>
          <w:rFonts w:ascii="Arial" w:hAnsi="Arial" w:cs="Arial"/>
          <w:spacing w:val="-3"/>
        </w:rPr>
        <w:t xml:space="preserve">más </w:t>
      </w:r>
      <w:r w:rsidR="002F4587" w:rsidRPr="006C6FD1">
        <w:rPr>
          <w:rFonts w:ascii="Arial" w:hAnsi="Arial" w:cs="Arial"/>
          <w:spacing w:val="-4"/>
        </w:rPr>
        <w:t xml:space="preserve">tardar </w:t>
      </w:r>
      <w:r w:rsidR="002F4587" w:rsidRPr="006C6FD1">
        <w:rPr>
          <w:rFonts w:ascii="Arial" w:hAnsi="Arial" w:cs="Arial"/>
        </w:rPr>
        <w:t xml:space="preserve">el </w:t>
      </w:r>
      <w:r w:rsidR="002F4587" w:rsidRPr="006C6FD1">
        <w:rPr>
          <w:rFonts w:ascii="Arial" w:hAnsi="Arial" w:cs="Arial"/>
          <w:spacing w:val="-3"/>
        </w:rPr>
        <w:t xml:space="preserve">15 </w:t>
      </w:r>
      <w:r w:rsidR="002F4587" w:rsidRPr="006C6FD1">
        <w:rPr>
          <w:rFonts w:ascii="Arial" w:hAnsi="Arial" w:cs="Arial"/>
        </w:rPr>
        <w:t xml:space="preserve">de </w:t>
      </w:r>
      <w:r w:rsidR="002F4587" w:rsidRPr="006C6FD1">
        <w:rPr>
          <w:rFonts w:ascii="Arial" w:hAnsi="Arial" w:cs="Arial"/>
          <w:spacing w:val="-4"/>
        </w:rPr>
        <w:t xml:space="preserve">diciembre previo </w:t>
      </w:r>
      <w:r w:rsidR="002F4587" w:rsidRPr="006C6FD1">
        <w:rPr>
          <w:rFonts w:ascii="Arial" w:hAnsi="Arial" w:cs="Arial"/>
        </w:rPr>
        <w:t xml:space="preserve">al </w:t>
      </w:r>
      <w:r w:rsidR="002F4587" w:rsidRPr="006C6FD1">
        <w:rPr>
          <w:rFonts w:ascii="Arial" w:hAnsi="Arial" w:cs="Arial"/>
          <w:spacing w:val="-3"/>
        </w:rPr>
        <w:t xml:space="preserve">año </w:t>
      </w:r>
      <w:r w:rsidR="002F4587" w:rsidRPr="006C6FD1">
        <w:rPr>
          <w:rFonts w:ascii="Arial" w:hAnsi="Arial" w:cs="Arial"/>
        </w:rPr>
        <w:t xml:space="preserve">de </w:t>
      </w:r>
      <w:r w:rsidR="002F4587" w:rsidRPr="006C6FD1">
        <w:rPr>
          <w:rFonts w:ascii="Arial" w:hAnsi="Arial" w:cs="Arial"/>
          <w:spacing w:val="-4"/>
        </w:rPr>
        <w:t xml:space="preserve">la elección, señalando </w:t>
      </w:r>
      <w:r w:rsidR="002F4587" w:rsidRPr="006C6FD1">
        <w:rPr>
          <w:rFonts w:ascii="Arial" w:hAnsi="Arial" w:cs="Arial"/>
          <w:spacing w:val="-3"/>
        </w:rPr>
        <w:t xml:space="preserve">los </w:t>
      </w:r>
      <w:r w:rsidR="002F4587" w:rsidRPr="006C6FD1">
        <w:rPr>
          <w:rFonts w:ascii="Arial" w:hAnsi="Arial" w:cs="Arial"/>
          <w:spacing w:val="-4"/>
        </w:rPr>
        <w:t xml:space="preserve">cargos </w:t>
      </w:r>
      <w:r w:rsidR="002F4587" w:rsidRPr="006C6FD1">
        <w:rPr>
          <w:rFonts w:ascii="Arial" w:hAnsi="Arial" w:cs="Arial"/>
        </w:rPr>
        <w:t xml:space="preserve">de </w:t>
      </w:r>
      <w:r w:rsidR="002F4587" w:rsidRPr="006C6FD1">
        <w:rPr>
          <w:rFonts w:ascii="Arial" w:hAnsi="Arial" w:cs="Arial"/>
          <w:spacing w:val="-4"/>
        </w:rPr>
        <w:t xml:space="preserve">elección popular </w:t>
      </w:r>
      <w:r w:rsidR="002F4587" w:rsidRPr="006C6FD1">
        <w:rPr>
          <w:rFonts w:ascii="Arial" w:hAnsi="Arial" w:cs="Arial"/>
        </w:rPr>
        <w:t xml:space="preserve">a </w:t>
      </w:r>
      <w:r w:rsidR="002F4587" w:rsidRPr="006C6FD1">
        <w:rPr>
          <w:rFonts w:ascii="Arial" w:hAnsi="Arial" w:cs="Arial"/>
          <w:spacing w:val="-3"/>
        </w:rPr>
        <w:t xml:space="preserve">los que </w:t>
      </w:r>
      <w:r w:rsidR="002F4587" w:rsidRPr="006C6FD1">
        <w:rPr>
          <w:rFonts w:ascii="Arial" w:hAnsi="Arial" w:cs="Arial"/>
          <w:spacing w:val="-4"/>
        </w:rPr>
        <w:t xml:space="preserve">pueden aspirar, </w:t>
      </w:r>
      <w:r w:rsidR="002F4587" w:rsidRPr="006C6FD1">
        <w:rPr>
          <w:rFonts w:ascii="Arial" w:hAnsi="Arial" w:cs="Arial"/>
          <w:spacing w:val="-3"/>
        </w:rPr>
        <w:t xml:space="preserve">los </w:t>
      </w:r>
      <w:r w:rsidR="002F4587" w:rsidRPr="006C6FD1">
        <w:rPr>
          <w:rFonts w:ascii="Arial" w:hAnsi="Arial" w:cs="Arial"/>
          <w:spacing w:val="-4"/>
        </w:rPr>
        <w:t xml:space="preserve">requisitos que deben cumplir, </w:t>
      </w:r>
      <w:r w:rsidR="002F4587" w:rsidRPr="006C6FD1">
        <w:rPr>
          <w:rFonts w:ascii="Arial" w:hAnsi="Arial" w:cs="Arial"/>
          <w:spacing w:val="-3"/>
        </w:rPr>
        <w:t xml:space="preserve">la </w:t>
      </w:r>
      <w:r w:rsidR="002F4587" w:rsidRPr="006C6FD1">
        <w:rPr>
          <w:rFonts w:ascii="Arial" w:hAnsi="Arial" w:cs="Arial"/>
          <w:spacing w:val="-4"/>
        </w:rPr>
        <w:t xml:space="preserve">documentación comprobatoria requerida, </w:t>
      </w:r>
      <w:r w:rsidR="002F4587" w:rsidRPr="006C6FD1">
        <w:rPr>
          <w:rFonts w:ascii="Arial" w:hAnsi="Arial" w:cs="Arial"/>
          <w:spacing w:val="-3"/>
        </w:rPr>
        <w:t xml:space="preserve">los </w:t>
      </w:r>
      <w:r w:rsidR="002F4587" w:rsidRPr="006C6FD1">
        <w:rPr>
          <w:rFonts w:ascii="Arial" w:hAnsi="Arial" w:cs="Arial"/>
          <w:spacing w:val="-4"/>
        </w:rPr>
        <w:t xml:space="preserve">actos previos </w:t>
      </w:r>
      <w:r w:rsidR="002F4587" w:rsidRPr="006C6FD1">
        <w:rPr>
          <w:rFonts w:ascii="Arial" w:hAnsi="Arial" w:cs="Arial"/>
        </w:rPr>
        <w:t xml:space="preserve">al </w:t>
      </w:r>
      <w:r w:rsidR="002F4587" w:rsidRPr="006C6FD1">
        <w:rPr>
          <w:rFonts w:ascii="Arial" w:hAnsi="Arial" w:cs="Arial"/>
          <w:spacing w:val="-4"/>
        </w:rPr>
        <w:t xml:space="preserve">registro, los plazos </w:t>
      </w:r>
      <w:r w:rsidR="002F4587" w:rsidRPr="006C6FD1">
        <w:rPr>
          <w:rFonts w:ascii="Arial" w:hAnsi="Arial" w:cs="Arial"/>
          <w:spacing w:val="-3"/>
        </w:rPr>
        <w:t xml:space="preserve">para </w:t>
      </w:r>
      <w:r w:rsidR="002F4587" w:rsidRPr="006C6FD1">
        <w:rPr>
          <w:rFonts w:ascii="Arial" w:hAnsi="Arial" w:cs="Arial"/>
          <w:spacing w:val="-4"/>
        </w:rPr>
        <w:t xml:space="preserve">conseguir </w:t>
      </w:r>
      <w:r w:rsidR="002F4587" w:rsidRPr="006C6FD1">
        <w:rPr>
          <w:rFonts w:ascii="Arial" w:hAnsi="Arial" w:cs="Arial"/>
        </w:rPr>
        <w:t xml:space="preserve">y </w:t>
      </w:r>
      <w:r w:rsidR="002F4587" w:rsidRPr="006C6FD1">
        <w:rPr>
          <w:rFonts w:ascii="Arial" w:hAnsi="Arial" w:cs="Arial"/>
          <w:spacing w:val="-4"/>
        </w:rPr>
        <w:t xml:space="preserve">demostrar el apoyo </w:t>
      </w:r>
      <w:r w:rsidR="002F4587" w:rsidRPr="006C6FD1">
        <w:rPr>
          <w:rFonts w:ascii="Arial" w:hAnsi="Arial" w:cs="Arial"/>
          <w:spacing w:val="-5"/>
        </w:rPr>
        <w:t xml:space="preserve">ciudadano, </w:t>
      </w:r>
      <w:r w:rsidR="002F4587" w:rsidRPr="006C6FD1">
        <w:rPr>
          <w:rFonts w:ascii="Arial" w:hAnsi="Arial" w:cs="Arial"/>
          <w:spacing w:val="-4"/>
        </w:rPr>
        <w:t xml:space="preserve">los topes </w:t>
      </w:r>
      <w:r w:rsidR="002F4587" w:rsidRPr="006C6FD1">
        <w:rPr>
          <w:rFonts w:ascii="Arial" w:hAnsi="Arial" w:cs="Arial"/>
        </w:rPr>
        <w:t xml:space="preserve">a </w:t>
      </w:r>
      <w:r w:rsidR="002F4587" w:rsidRPr="006C6FD1">
        <w:rPr>
          <w:rFonts w:ascii="Arial" w:hAnsi="Arial" w:cs="Arial"/>
          <w:spacing w:val="-4"/>
        </w:rPr>
        <w:t xml:space="preserve">los </w:t>
      </w:r>
      <w:r w:rsidR="002F4587" w:rsidRPr="006C6FD1">
        <w:rPr>
          <w:rFonts w:ascii="Arial" w:hAnsi="Arial" w:cs="Arial"/>
          <w:spacing w:val="-5"/>
        </w:rPr>
        <w:t xml:space="preserve">gastos </w:t>
      </w:r>
      <w:r w:rsidR="002F4587" w:rsidRPr="006C6FD1">
        <w:rPr>
          <w:rFonts w:ascii="Arial" w:hAnsi="Arial" w:cs="Arial"/>
          <w:spacing w:val="-4"/>
        </w:rPr>
        <w:t xml:space="preserve">que </w:t>
      </w:r>
      <w:r w:rsidR="002F4587" w:rsidRPr="006C6FD1">
        <w:rPr>
          <w:rFonts w:ascii="Arial" w:hAnsi="Arial" w:cs="Arial"/>
          <w:spacing w:val="-5"/>
        </w:rPr>
        <w:t xml:space="preserve">pueden </w:t>
      </w:r>
      <w:r w:rsidR="002F4587" w:rsidRPr="006C6FD1">
        <w:rPr>
          <w:rFonts w:ascii="Arial" w:hAnsi="Arial" w:cs="Arial"/>
          <w:spacing w:val="-4"/>
        </w:rPr>
        <w:t xml:space="preserve">erogar </w:t>
      </w:r>
      <w:r w:rsidR="002F4587" w:rsidRPr="006C6FD1">
        <w:rPr>
          <w:rFonts w:ascii="Arial" w:hAnsi="Arial" w:cs="Arial"/>
        </w:rPr>
        <w:t xml:space="preserve">y </w:t>
      </w:r>
      <w:r w:rsidR="002F4587" w:rsidRPr="006C6FD1">
        <w:rPr>
          <w:rFonts w:ascii="Arial" w:hAnsi="Arial" w:cs="Arial"/>
          <w:spacing w:val="-3"/>
        </w:rPr>
        <w:t xml:space="preserve">los </w:t>
      </w:r>
      <w:r w:rsidR="002F4587" w:rsidRPr="006C6FD1">
        <w:rPr>
          <w:rFonts w:ascii="Arial" w:hAnsi="Arial" w:cs="Arial"/>
          <w:spacing w:val="-4"/>
        </w:rPr>
        <w:t xml:space="preserve">formatos documentales </w:t>
      </w:r>
      <w:r w:rsidR="002F4587" w:rsidRPr="006C6FD1">
        <w:rPr>
          <w:rFonts w:ascii="Arial" w:hAnsi="Arial" w:cs="Arial"/>
          <w:spacing w:val="-5"/>
        </w:rPr>
        <w:t>conducentes.</w:t>
      </w:r>
    </w:p>
    <w:p w14:paraId="11413E90" w14:textId="77777777" w:rsidR="005D5DF4" w:rsidRPr="006C6FD1" w:rsidRDefault="005D5DF4" w:rsidP="005D5DF4">
      <w:pPr>
        <w:jc w:val="both"/>
        <w:rPr>
          <w:rFonts w:ascii="Arial" w:hAnsi="Arial" w:cs="Arial"/>
          <w:lang w:val="es-MX"/>
        </w:rPr>
      </w:pPr>
    </w:p>
    <w:p w14:paraId="0F09E7C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w:t>
      </w:r>
      <w:r w:rsidRPr="006C6FD1">
        <w:rPr>
          <w:rFonts w:ascii="Arial" w:eastAsia="Calibri" w:hAnsi="Arial" w:cs="Arial"/>
          <w:lang w:val="es-MX" w:eastAsia="en-US"/>
        </w:rPr>
        <w:t>IETAM</w:t>
      </w:r>
      <w:r w:rsidRPr="006C6FD1">
        <w:rPr>
          <w:rFonts w:ascii="Arial" w:hAnsi="Arial" w:cs="Arial"/>
          <w:lang w:val="es-MX"/>
        </w:rPr>
        <w:t xml:space="preserve"> dará amplia difusión a la convocatoria en el Estado.</w:t>
      </w:r>
    </w:p>
    <w:p w14:paraId="0A0E032F" w14:textId="77777777" w:rsidR="0035556C" w:rsidRPr="006C6FD1" w:rsidRDefault="0035556C" w:rsidP="005D5DF4">
      <w:pPr>
        <w:jc w:val="both"/>
        <w:rPr>
          <w:rFonts w:ascii="Arial" w:hAnsi="Arial" w:cs="Arial"/>
          <w:lang w:val="es-MX"/>
        </w:rPr>
      </w:pPr>
    </w:p>
    <w:p w14:paraId="569CCA89"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5812C6E7"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Actos Previos al Registro </w:t>
      </w:r>
    </w:p>
    <w:p w14:paraId="636583A7" w14:textId="77777777" w:rsidR="00DB7861" w:rsidRPr="006C6FD1" w:rsidRDefault="00DB7861" w:rsidP="005D5DF4">
      <w:pPr>
        <w:jc w:val="both"/>
        <w:rPr>
          <w:rFonts w:ascii="Arial" w:hAnsi="Arial" w:cs="Arial"/>
          <w:b/>
          <w:lang w:val="es-MX"/>
        </w:rPr>
      </w:pPr>
    </w:p>
    <w:p w14:paraId="4878818C"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w:t>
      </w:r>
      <w:r w:rsidRPr="006C6FD1">
        <w:rPr>
          <w:rFonts w:ascii="Arial" w:hAnsi="Arial" w:cs="Arial"/>
          <w:lang w:val="es-MX"/>
        </w:rPr>
        <w:t xml:space="preserve"> </w:t>
      </w:r>
      <w:proofErr w:type="gramStart"/>
      <w:r w:rsidR="00CD1FEA" w:rsidRPr="006C6FD1">
        <w:rPr>
          <w:rFonts w:ascii="Arial" w:hAnsi="Arial" w:cs="Arial"/>
          <w:spacing w:val="-4"/>
        </w:rPr>
        <w:t xml:space="preserve">Los ciudadanos </w:t>
      </w:r>
      <w:r w:rsidR="00CD1FEA" w:rsidRPr="006C6FD1">
        <w:rPr>
          <w:rFonts w:ascii="Arial" w:hAnsi="Arial" w:cs="Arial"/>
        </w:rPr>
        <w:t xml:space="preserve">y </w:t>
      </w:r>
      <w:r w:rsidR="00CD1FEA" w:rsidRPr="006C6FD1">
        <w:rPr>
          <w:rFonts w:ascii="Arial" w:hAnsi="Arial" w:cs="Arial"/>
          <w:spacing w:val="-4"/>
        </w:rPr>
        <w:t>ciudadanas</w:t>
      </w:r>
      <w:proofErr w:type="gramEnd"/>
      <w:r w:rsidR="00CD1FEA" w:rsidRPr="006C6FD1">
        <w:rPr>
          <w:rFonts w:ascii="Arial" w:hAnsi="Arial" w:cs="Arial"/>
          <w:spacing w:val="-4"/>
        </w:rPr>
        <w:t xml:space="preserve"> </w:t>
      </w:r>
      <w:r w:rsidR="00CD1FEA" w:rsidRPr="006C6FD1">
        <w:rPr>
          <w:rFonts w:ascii="Arial" w:hAnsi="Arial" w:cs="Arial"/>
          <w:spacing w:val="-3"/>
        </w:rPr>
        <w:t xml:space="preserve">que </w:t>
      </w:r>
      <w:r w:rsidR="00CD1FEA" w:rsidRPr="006C6FD1">
        <w:rPr>
          <w:rFonts w:ascii="Arial" w:hAnsi="Arial" w:cs="Arial"/>
          <w:spacing w:val="-4"/>
        </w:rPr>
        <w:t xml:space="preserve">pretendan postular </w:t>
      </w:r>
      <w:r w:rsidR="00CD1FEA" w:rsidRPr="006C6FD1">
        <w:rPr>
          <w:rFonts w:ascii="Arial" w:hAnsi="Arial" w:cs="Arial"/>
        </w:rPr>
        <w:t xml:space="preserve">su </w:t>
      </w:r>
      <w:r w:rsidR="00CD1FEA" w:rsidRPr="006C6FD1">
        <w:rPr>
          <w:rFonts w:ascii="Arial" w:hAnsi="Arial" w:cs="Arial"/>
          <w:spacing w:val="-5"/>
        </w:rPr>
        <w:t xml:space="preserve">candidatura independiente </w:t>
      </w:r>
      <w:r w:rsidR="00CD1FEA" w:rsidRPr="006C6FD1">
        <w:rPr>
          <w:rFonts w:ascii="Arial" w:hAnsi="Arial" w:cs="Arial"/>
        </w:rPr>
        <w:t xml:space="preserve">a </w:t>
      </w:r>
      <w:r w:rsidR="00CD1FEA" w:rsidRPr="006C6FD1">
        <w:rPr>
          <w:rFonts w:ascii="Arial" w:hAnsi="Arial" w:cs="Arial"/>
          <w:spacing w:val="-3"/>
        </w:rPr>
        <w:t xml:space="preserve">un </w:t>
      </w:r>
      <w:r w:rsidR="00CD1FEA" w:rsidRPr="006C6FD1">
        <w:rPr>
          <w:rFonts w:ascii="Arial" w:hAnsi="Arial" w:cs="Arial"/>
          <w:spacing w:val="-5"/>
        </w:rPr>
        <w:t xml:space="preserve">cargo de elección popular deberán hacerlo </w:t>
      </w:r>
      <w:r w:rsidR="00CD1FEA" w:rsidRPr="006C6FD1">
        <w:rPr>
          <w:rFonts w:ascii="Arial" w:hAnsi="Arial" w:cs="Arial"/>
          <w:spacing w:val="-4"/>
        </w:rPr>
        <w:t xml:space="preserve">del conocimiento </w:t>
      </w:r>
      <w:r w:rsidR="00CD1FEA" w:rsidRPr="006C6FD1">
        <w:rPr>
          <w:rFonts w:ascii="Arial" w:hAnsi="Arial" w:cs="Arial"/>
          <w:spacing w:val="-3"/>
        </w:rPr>
        <w:t xml:space="preserve">del </w:t>
      </w:r>
      <w:r w:rsidR="00CD1FEA" w:rsidRPr="006C6FD1">
        <w:rPr>
          <w:rFonts w:ascii="Arial" w:hAnsi="Arial" w:cs="Arial"/>
          <w:spacing w:val="-4"/>
        </w:rPr>
        <w:t xml:space="preserve">IETAM </w:t>
      </w:r>
      <w:r w:rsidR="00CD1FEA" w:rsidRPr="006C6FD1">
        <w:rPr>
          <w:rFonts w:ascii="Arial" w:hAnsi="Arial" w:cs="Arial"/>
          <w:spacing w:val="-3"/>
        </w:rPr>
        <w:t xml:space="preserve">por </w:t>
      </w:r>
      <w:r w:rsidR="00CD1FEA" w:rsidRPr="006C6FD1">
        <w:rPr>
          <w:rFonts w:ascii="Arial" w:hAnsi="Arial" w:cs="Arial"/>
          <w:spacing w:val="-4"/>
        </w:rPr>
        <w:t xml:space="preserve">escrito, </w:t>
      </w:r>
      <w:r w:rsidR="00CD1FEA" w:rsidRPr="006C6FD1">
        <w:rPr>
          <w:rFonts w:ascii="Arial" w:hAnsi="Arial" w:cs="Arial"/>
        </w:rPr>
        <w:t xml:space="preserve">en el </w:t>
      </w:r>
      <w:r w:rsidR="00CD1FEA" w:rsidRPr="006C6FD1">
        <w:rPr>
          <w:rFonts w:ascii="Arial" w:hAnsi="Arial" w:cs="Arial"/>
          <w:spacing w:val="-4"/>
        </w:rPr>
        <w:t xml:space="preserve">formato </w:t>
      </w:r>
      <w:r w:rsidR="00CD1FEA" w:rsidRPr="006C6FD1">
        <w:rPr>
          <w:rFonts w:ascii="Arial" w:hAnsi="Arial" w:cs="Arial"/>
          <w:spacing w:val="-3"/>
        </w:rPr>
        <w:t xml:space="preserve">que </w:t>
      </w:r>
      <w:r w:rsidR="00CD1FEA" w:rsidRPr="006C6FD1">
        <w:rPr>
          <w:rFonts w:ascii="Arial" w:hAnsi="Arial" w:cs="Arial"/>
        </w:rPr>
        <w:t xml:space="preserve">el </w:t>
      </w:r>
      <w:r w:rsidR="00CD1FEA" w:rsidRPr="006C6FD1">
        <w:rPr>
          <w:rFonts w:ascii="Arial" w:hAnsi="Arial" w:cs="Arial"/>
          <w:spacing w:val="-4"/>
        </w:rPr>
        <w:t>Consejo General determine.</w:t>
      </w:r>
    </w:p>
    <w:p w14:paraId="520EB691" w14:textId="77777777" w:rsidR="00904EBD" w:rsidRPr="006C6FD1" w:rsidRDefault="00904EBD" w:rsidP="005D5DF4">
      <w:pPr>
        <w:jc w:val="both"/>
        <w:rPr>
          <w:rFonts w:ascii="Arial" w:hAnsi="Arial" w:cs="Arial"/>
          <w:lang w:val="es-MX"/>
        </w:rPr>
      </w:pPr>
    </w:p>
    <w:p w14:paraId="197EC9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Durante los procesos electorales ordinarios, la manifestación de la intención se deberá efectuar a partir del día siguiente al en que se emita la convocatoria y hasta tres días antes del inicio del periodo para recabar el apoyo ciudadano correspondiente, ante el Consejo General del </w:t>
      </w:r>
      <w:r w:rsidRPr="006C6FD1">
        <w:rPr>
          <w:rFonts w:ascii="Arial" w:eastAsia="Calibri" w:hAnsi="Arial" w:cs="Arial"/>
          <w:lang w:val="es-MX" w:eastAsia="en-US"/>
        </w:rPr>
        <w:t>IETAM</w:t>
      </w:r>
      <w:r w:rsidRPr="006C6FD1">
        <w:rPr>
          <w:rFonts w:ascii="Arial" w:hAnsi="Arial" w:cs="Arial"/>
          <w:lang w:val="es-MX"/>
        </w:rPr>
        <w:t>.</w:t>
      </w:r>
    </w:p>
    <w:p w14:paraId="2FFD1C50" w14:textId="77777777" w:rsidR="005D5DF4" w:rsidRPr="006C6FD1" w:rsidRDefault="005D5DF4" w:rsidP="005D5DF4">
      <w:pPr>
        <w:jc w:val="both"/>
        <w:rPr>
          <w:rFonts w:ascii="Arial" w:hAnsi="Arial" w:cs="Arial"/>
          <w:lang w:val="es-MX"/>
        </w:rPr>
      </w:pPr>
    </w:p>
    <w:p w14:paraId="1C33E947" w14:textId="77777777" w:rsidR="005D5DF4" w:rsidRPr="006C6FD1" w:rsidRDefault="00346EFE" w:rsidP="005D5DF4">
      <w:pPr>
        <w:jc w:val="both"/>
        <w:rPr>
          <w:rFonts w:ascii="Arial" w:hAnsi="Arial" w:cs="Arial"/>
          <w:lang w:val="es-MX"/>
        </w:rPr>
      </w:pP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manifestación </w:t>
      </w:r>
      <w:r w:rsidRPr="006C6FD1">
        <w:rPr>
          <w:rFonts w:ascii="Arial" w:hAnsi="Arial" w:cs="Arial"/>
        </w:rPr>
        <w:t xml:space="preserve">de </w:t>
      </w:r>
      <w:r w:rsidRPr="006C6FD1">
        <w:rPr>
          <w:rFonts w:ascii="Arial" w:hAnsi="Arial" w:cs="Arial"/>
          <w:spacing w:val="-4"/>
        </w:rPr>
        <w:t xml:space="preserve">intención, quien aspire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candidatura independiente deberá presentar la documentación </w:t>
      </w:r>
      <w:r w:rsidRPr="006C6FD1">
        <w:rPr>
          <w:rFonts w:ascii="Arial" w:hAnsi="Arial" w:cs="Arial"/>
          <w:spacing w:val="-3"/>
        </w:rPr>
        <w:t xml:space="preserve">que </w:t>
      </w:r>
      <w:r w:rsidRPr="006C6FD1">
        <w:rPr>
          <w:rFonts w:ascii="Arial" w:hAnsi="Arial" w:cs="Arial"/>
          <w:spacing w:val="-4"/>
        </w:rPr>
        <w:t xml:space="preserve">acredite </w:t>
      </w:r>
      <w:r w:rsidRPr="006C6FD1">
        <w:rPr>
          <w:rFonts w:ascii="Arial" w:hAnsi="Arial" w:cs="Arial"/>
        </w:rPr>
        <w:t xml:space="preserve">la </w:t>
      </w:r>
      <w:r w:rsidRPr="006C6FD1">
        <w:rPr>
          <w:rFonts w:ascii="Arial" w:hAnsi="Arial" w:cs="Arial"/>
          <w:spacing w:val="-4"/>
        </w:rPr>
        <w:t xml:space="preserve">creación </w:t>
      </w:r>
      <w:r w:rsidRPr="006C6FD1">
        <w:rPr>
          <w:rFonts w:ascii="Arial" w:hAnsi="Arial" w:cs="Arial"/>
        </w:rPr>
        <w:t xml:space="preserve">de la </w:t>
      </w:r>
      <w:r w:rsidRPr="006C6FD1">
        <w:rPr>
          <w:rFonts w:ascii="Arial" w:hAnsi="Arial" w:cs="Arial"/>
          <w:spacing w:val="-4"/>
        </w:rPr>
        <w:t xml:space="preserve">persona moral constituida </w:t>
      </w:r>
      <w:r w:rsidRPr="006C6FD1">
        <w:rPr>
          <w:rFonts w:ascii="Arial" w:hAnsi="Arial" w:cs="Arial"/>
        </w:rPr>
        <w:t xml:space="preserve">en </w:t>
      </w:r>
      <w:r w:rsidRPr="006C6FD1">
        <w:rPr>
          <w:rFonts w:ascii="Arial" w:hAnsi="Arial" w:cs="Arial"/>
          <w:spacing w:val="-4"/>
        </w:rPr>
        <w:t xml:space="preserve">asociación civil, </w:t>
      </w:r>
      <w:r w:rsidRPr="006C6FD1">
        <w:rPr>
          <w:rFonts w:ascii="Arial" w:hAnsi="Arial" w:cs="Arial"/>
          <w:spacing w:val="-3"/>
        </w:rPr>
        <w:t xml:space="preserve">la cual </w:t>
      </w:r>
      <w:r w:rsidRPr="006C6FD1">
        <w:rPr>
          <w:rFonts w:ascii="Arial" w:hAnsi="Arial" w:cs="Arial"/>
          <w:spacing w:val="-4"/>
        </w:rPr>
        <w:t xml:space="preserve">deberá tener </w:t>
      </w:r>
      <w:r w:rsidRPr="006C6FD1">
        <w:rPr>
          <w:rFonts w:ascii="Arial" w:hAnsi="Arial" w:cs="Arial"/>
        </w:rPr>
        <w:t xml:space="preserve">el </w:t>
      </w:r>
      <w:r w:rsidRPr="006C6FD1">
        <w:rPr>
          <w:rFonts w:ascii="Arial" w:hAnsi="Arial" w:cs="Arial"/>
          <w:spacing w:val="-4"/>
        </w:rPr>
        <w:t xml:space="preserve">mismo tratamiento </w:t>
      </w:r>
      <w:r w:rsidRPr="006C6FD1">
        <w:rPr>
          <w:rFonts w:ascii="Arial" w:hAnsi="Arial" w:cs="Arial"/>
          <w:spacing w:val="-3"/>
        </w:rPr>
        <w:t xml:space="preserve">que </w:t>
      </w:r>
      <w:r w:rsidRPr="006C6FD1">
        <w:rPr>
          <w:rFonts w:ascii="Arial" w:hAnsi="Arial" w:cs="Arial"/>
        </w:rPr>
        <w:t xml:space="preserve">un </w:t>
      </w:r>
      <w:r w:rsidRPr="006C6FD1">
        <w:rPr>
          <w:rFonts w:ascii="Arial" w:hAnsi="Arial" w:cs="Arial"/>
          <w:spacing w:val="-4"/>
        </w:rPr>
        <w:t xml:space="preserve">partido político </w:t>
      </w:r>
      <w:r w:rsidRPr="006C6FD1">
        <w:rPr>
          <w:rFonts w:ascii="Arial" w:hAnsi="Arial" w:cs="Arial"/>
        </w:rPr>
        <w:t xml:space="preserve">en un </w:t>
      </w:r>
      <w:r w:rsidRPr="006C6FD1">
        <w:rPr>
          <w:rFonts w:ascii="Arial" w:hAnsi="Arial" w:cs="Arial"/>
          <w:spacing w:val="-4"/>
        </w:rPr>
        <w:t xml:space="preserve">régimen </w:t>
      </w:r>
      <w:r w:rsidRPr="006C6FD1">
        <w:rPr>
          <w:rFonts w:ascii="Arial" w:hAnsi="Arial" w:cs="Arial"/>
          <w:spacing w:val="-5"/>
        </w:rPr>
        <w:t xml:space="preserve">fiscal. </w:t>
      </w:r>
      <w:r w:rsidRPr="006C6FD1">
        <w:rPr>
          <w:rFonts w:ascii="Arial" w:hAnsi="Arial" w:cs="Arial"/>
          <w:spacing w:val="-3"/>
        </w:rPr>
        <w:t xml:space="preserve">El </w:t>
      </w:r>
      <w:r w:rsidRPr="006C6FD1">
        <w:rPr>
          <w:rFonts w:ascii="Arial" w:hAnsi="Arial" w:cs="Arial"/>
          <w:spacing w:val="-4"/>
        </w:rPr>
        <w:t xml:space="preserve">IETAM </w:t>
      </w:r>
      <w:r w:rsidRPr="006C6FD1">
        <w:rPr>
          <w:rFonts w:ascii="Arial" w:hAnsi="Arial" w:cs="Arial"/>
          <w:spacing w:val="-5"/>
        </w:rPr>
        <w:t xml:space="preserve">establecerá </w:t>
      </w:r>
      <w:r w:rsidRPr="006C6FD1">
        <w:rPr>
          <w:rFonts w:ascii="Arial" w:hAnsi="Arial" w:cs="Arial"/>
          <w:spacing w:val="-3"/>
        </w:rPr>
        <w:t xml:space="preserve">el </w:t>
      </w:r>
      <w:r w:rsidRPr="006C6FD1">
        <w:rPr>
          <w:rFonts w:ascii="Arial" w:hAnsi="Arial" w:cs="Arial"/>
          <w:spacing w:val="-5"/>
        </w:rPr>
        <w:t xml:space="preserve">modelo </w:t>
      </w:r>
      <w:r w:rsidRPr="006C6FD1">
        <w:rPr>
          <w:rFonts w:ascii="Arial" w:hAnsi="Arial" w:cs="Arial"/>
          <w:spacing w:val="-4"/>
        </w:rPr>
        <w:t xml:space="preserve">único </w:t>
      </w:r>
      <w:r w:rsidRPr="006C6FD1">
        <w:rPr>
          <w:rFonts w:ascii="Arial" w:hAnsi="Arial" w:cs="Arial"/>
          <w:spacing w:val="-5"/>
        </w:rPr>
        <w:t xml:space="preserve">de </w:t>
      </w:r>
      <w:r w:rsidRPr="006C6FD1">
        <w:rPr>
          <w:rFonts w:ascii="Arial" w:hAnsi="Arial" w:cs="Arial"/>
          <w:spacing w:val="-4"/>
        </w:rPr>
        <w:t xml:space="preserve">estatutos </w:t>
      </w:r>
      <w:r w:rsidRPr="006C6FD1">
        <w:rPr>
          <w:rFonts w:ascii="Arial" w:hAnsi="Arial" w:cs="Arial"/>
        </w:rPr>
        <w:t xml:space="preserve">de </w:t>
      </w:r>
      <w:r w:rsidRPr="006C6FD1">
        <w:rPr>
          <w:rFonts w:ascii="Arial" w:hAnsi="Arial" w:cs="Arial"/>
          <w:spacing w:val="-3"/>
        </w:rPr>
        <w:t xml:space="preserve">la </w:t>
      </w:r>
      <w:r w:rsidRPr="006C6FD1">
        <w:rPr>
          <w:rFonts w:ascii="Arial" w:hAnsi="Arial" w:cs="Arial"/>
          <w:spacing w:val="-4"/>
        </w:rPr>
        <w:t xml:space="preserve">asociación civil. </w:t>
      </w:r>
      <w:r w:rsidRPr="006C6FD1">
        <w:rPr>
          <w:rFonts w:ascii="Arial" w:hAnsi="Arial" w:cs="Arial"/>
        </w:rPr>
        <w:t xml:space="preserve">De la </w:t>
      </w:r>
      <w:r w:rsidRPr="006C6FD1">
        <w:rPr>
          <w:rFonts w:ascii="Arial" w:hAnsi="Arial" w:cs="Arial"/>
          <w:spacing w:val="-4"/>
        </w:rPr>
        <w:t xml:space="preserve">misma manera, deberá acreditar </w:t>
      </w:r>
      <w:r w:rsidRPr="006C6FD1">
        <w:rPr>
          <w:rFonts w:ascii="Arial" w:hAnsi="Arial" w:cs="Arial"/>
        </w:rPr>
        <w:t xml:space="preserve">el </w:t>
      </w:r>
      <w:r w:rsidRPr="006C6FD1">
        <w:rPr>
          <w:rFonts w:ascii="Arial" w:hAnsi="Arial" w:cs="Arial"/>
          <w:spacing w:val="-4"/>
        </w:rPr>
        <w:t xml:space="preserve">registro ante </w:t>
      </w:r>
      <w:r w:rsidRPr="006C6FD1">
        <w:rPr>
          <w:rFonts w:ascii="Arial" w:hAnsi="Arial" w:cs="Arial"/>
        </w:rPr>
        <w:t xml:space="preserve">el </w:t>
      </w:r>
      <w:r w:rsidRPr="006C6FD1">
        <w:rPr>
          <w:rFonts w:ascii="Arial" w:hAnsi="Arial" w:cs="Arial"/>
          <w:spacing w:val="-4"/>
        </w:rPr>
        <w:t xml:space="preserve">Servicio de Administración Tributaria </w:t>
      </w:r>
      <w:r w:rsidRPr="006C6FD1">
        <w:rPr>
          <w:rFonts w:ascii="Arial" w:hAnsi="Arial" w:cs="Arial"/>
        </w:rPr>
        <w:t xml:space="preserve">y </w:t>
      </w:r>
      <w:r w:rsidRPr="006C6FD1">
        <w:rPr>
          <w:rFonts w:ascii="Arial" w:hAnsi="Arial" w:cs="Arial"/>
          <w:spacing w:val="-4"/>
        </w:rPr>
        <w:t xml:space="preserve">anexar </w:t>
      </w:r>
      <w:r w:rsidRPr="006C6FD1">
        <w:rPr>
          <w:rFonts w:ascii="Arial" w:hAnsi="Arial" w:cs="Arial"/>
          <w:spacing w:val="-3"/>
        </w:rPr>
        <w:t xml:space="preserve">los </w:t>
      </w:r>
      <w:r w:rsidRPr="006C6FD1">
        <w:rPr>
          <w:rFonts w:ascii="Arial" w:hAnsi="Arial" w:cs="Arial"/>
          <w:spacing w:val="-4"/>
        </w:rPr>
        <w:t xml:space="preserve">datos </w:t>
      </w:r>
      <w:r w:rsidRPr="006C6FD1">
        <w:rPr>
          <w:rFonts w:ascii="Arial" w:hAnsi="Arial" w:cs="Arial"/>
          <w:spacing w:val="-3"/>
        </w:rPr>
        <w:t xml:space="preserve">de </w:t>
      </w:r>
      <w:r w:rsidRPr="006C6FD1">
        <w:rPr>
          <w:rFonts w:ascii="Arial" w:hAnsi="Arial" w:cs="Arial"/>
        </w:rPr>
        <w:t xml:space="preserve">la </w:t>
      </w:r>
      <w:r w:rsidRPr="006C6FD1">
        <w:rPr>
          <w:rFonts w:ascii="Arial" w:hAnsi="Arial" w:cs="Arial"/>
          <w:spacing w:val="-5"/>
        </w:rPr>
        <w:t xml:space="preserve">cuenta bancaria </w:t>
      </w:r>
      <w:r w:rsidRPr="006C6FD1">
        <w:rPr>
          <w:rFonts w:ascii="Arial" w:hAnsi="Arial" w:cs="Arial"/>
          <w:spacing w:val="-4"/>
        </w:rPr>
        <w:t xml:space="preserve">que </w:t>
      </w:r>
      <w:r w:rsidRPr="006C6FD1">
        <w:rPr>
          <w:rFonts w:ascii="Arial" w:hAnsi="Arial" w:cs="Arial"/>
          <w:spacing w:val="-3"/>
        </w:rPr>
        <w:t xml:space="preserve">se </w:t>
      </w:r>
      <w:r w:rsidRPr="006C6FD1">
        <w:rPr>
          <w:rFonts w:ascii="Arial" w:hAnsi="Arial" w:cs="Arial"/>
          <w:spacing w:val="-4"/>
        </w:rPr>
        <w:t xml:space="preserve">haya </w:t>
      </w:r>
      <w:r w:rsidRPr="006C6FD1">
        <w:rPr>
          <w:rFonts w:ascii="Arial" w:hAnsi="Arial" w:cs="Arial"/>
          <w:spacing w:val="-5"/>
        </w:rPr>
        <w:t xml:space="preserve">abierto </w:t>
      </w:r>
      <w:r w:rsidRPr="006C6FD1">
        <w:rPr>
          <w:rFonts w:ascii="Arial" w:hAnsi="Arial" w:cs="Arial"/>
        </w:rPr>
        <w:t xml:space="preserve">a </w:t>
      </w:r>
      <w:r w:rsidRPr="006C6FD1">
        <w:rPr>
          <w:rFonts w:ascii="Arial" w:hAnsi="Arial" w:cs="Arial"/>
          <w:spacing w:val="-5"/>
        </w:rPr>
        <w:t xml:space="preserve">nombre </w:t>
      </w:r>
      <w:r w:rsidRPr="006C6FD1">
        <w:rPr>
          <w:rFonts w:ascii="Arial" w:hAnsi="Arial" w:cs="Arial"/>
          <w:spacing w:val="-3"/>
        </w:rPr>
        <w:t xml:space="preserve">de la </w:t>
      </w:r>
      <w:r w:rsidRPr="006C6FD1">
        <w:rPr>
          <w:rFonts w:ascii="Arial" w:hAnsi="Arial" w:cs="Arial"/>
          <w:spacing w:val="-5"/>
        </w:rPr>
        <w:t xml:space="preserve">persona </w:t>
      </w:r>
      <w:r w:rsidRPr="006C6FD1">
        <w:rPr>
          <w:rFonts w:ascii="Arial" w:hAnsi="Arial" w:cs="Arial"/>
          <w:spacing w:val="-4"/>
        </w:rPr>
        <w:t xml:space="preserve">moral </w:t>
      </w:r>
      <w:r w:rsidRPr="006C6FD1">
        <w:rPr>
          <w:rFonts w:ascii="Arial" w:hAnsi="Arial" w:cs="Arial"/>
          <w:spacing w:val="-3"/>
        </w:rPr>
        <w:t xml:space="preserve">para </w:t>
      </w:r>
      <w:r w:rsidRPr="006C6FD1">
        <w:rPr>
          <w:rFonts w:ascii="Arial" w:hAnsi="Arial" w:cs="Arial"/>
          <w:spacing w:val="-4"/>
        </w:rPr>
        <w:t xml:space="preserve">recibir </w:t>
      </w:r>
      <w:r w:rsidRPr="006C6FD1">
        <w:rPr>
          <w:rFonts w:ascii="Arial" w:hAnsi="Arial" w:cs="Arial"/>
        </w:rPr>
        <w:lastRenderedPageBreak/>
        <w:t xml:space="preserve">el </w:t>
      </w:r>
      <w:r w:rsidRPr="006C6FD1">
        <w:rPr>
          <w:rFonts w:ascii="Arial" w:hAnsi="Arial" w:cs="Arial"/>
          <w:spacing w:val="-4"/>
        </w:rPr>
        <w:t xml:space="preserve">financiamiento público </w:t>
      </w:r>
      <w:r w:rsidRPr="006C6FD1">
        <w:rPr>
          <w:rFonts w:ascii="Arial" w:hAnsi="Arial" w:cs="Arial"/>
        </w:rPr>
        <w:t xml:space="preserve">y </w:t>
      </w:r>
      <w:r w:rsidRPr="006C6FD1">
        <w:rPr>
          <w:rFonts w:ascii="Arial" w:hAnsi="Arial" w:cs="Arial"/>
          <w:spacing w:val="-4"/>
        </w:rPr>
        <w:t xml:space="preserve">privado correspondiente. Dicha asociación civil deberá expedir comprobantes </w:t>
      </w:r>
      <w:r w:rsidRPr="006C6FD1">
        <w:rPr>
          <w:rFonts w:ascii="Arial" w:hAnsi="Arial" w:cs="Arial"/>
          <w:spacing w:val="-3"/>
        </w:rPr>
        <w:t xml:space="preserve">con los </w:t>
      </w:r>
      <w:r w:rsidRPr="006C6FD1">
        <w:rPr>
          <w:rFonts w:ascii="Arial" w:hAnsi="Arial" w:cs="Arial"/>
          <w:spacing w:val="-4"/>
        </w:rPr>
        <w:t xml:space="preserve">requisitos fiscales, </w:t>
      </w:r>
      <w:r w:rsidRPr="006C6FD1">
        <w:rPr>
          <w:rFonts w:ascii="Arial" w:hAnsi="Arial" w:cs="Arial"/>
        </w:rPr>
        <w:t xml:space="preserve">en </w:t>
      </w:r>
      <w:r w:rsidRPr="006C6FD1">
        <w:rPr>
          <w:rFonts w:ascii="Arial" w:hAnsi="Arial" w:cs="Arial"/>
          <w:spacing w:val="-4"/>
        </w:rPr>
        <w:t xml:space="preserve">términos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leyes aplicables.</w:t>
      </w:r>
    </w:p>
    <w:p w14:paraId="0E8915D3" w14:textId="77777777" w:rsidR="005D5DF4" w:rsidRPr="003759C9" w:rsidRDefault="005D5DF4" w:rsidP="005D5DF4">
      <w:pPr>
        <w:jc w:val="both"/>
        <w:rPr>
          <w:rFonts w:ascii="Arial" w:hAnsi="Arial" w:cs="Arial"/>
          <w:sz w:val="18"/>
          <w:szCs w:val="18"/>
          <w:lang w:val="es-MX"/>
        </w:rPr>
      </w:pPr>
    </w:p>
    <w:p w14:paraId="3C16E8A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cuenta bancaria referida en el párrafo </w:t>
      </w:r>
      <w:proofErr w:type="gramStart"/>
      <w:r w:rsidRPr="006C6FD1">
        <w:rPr>
          <w:rFonts w:ascii="Arial" w:hAnsi="Arial" w:cs="Arial"/>
          <w:lang w:val="es-MX"/>
        </w:rPr>
        <w:t>anterior,</w:t>
      </w:r>
      <w:proofErr w:type="gramEnd"/>
      <w:r w:rsidRPr="006C6FD1">
        <w:rPr>
          <w:rFonts w:ascii="Arial" w:hAnsi="Arial" w:cs="Arial"/>
          <w:lang w:val="es-MX"/>
        </w:rPr>
        <w:t xml:space="preserve"> servirá para el manejo de los recursos para obtener el apoyo ciudadano y para, en su caso, la campaña electoral, y se utilizará a partir del inicio de los actos tendentes a obtener el apoyo ciudadano y hasta la conclusión de las campañas electorales y con posterioridad, exclusivamente para cubrir los pasivos contraídos y demás erogaciones. Su cancelación deberá realizarse una vez que se concluyan los procedimientos que correspondan a la unidad de fiscalización respectiva, con base en la Ley General. </w:t>
      </w:r>
    </w:p>
    <w:p w14:paraId="55E79CC4" w14:textId="77777777" w:rsidR="005D5DF4" w:rsidRPr="003759C9" w:rsidRDefault="005D5DF4" w:rsidP="005D5DF4">
      <w:pPr>
        <w:jc w:val="both"/>
        <w:rPr>
          <w:rFonts w:ascii="Arial" w:hAnsi="Arial" w:cs="Arial"/>
          <w:sz w:val="18"/>
          <w:szCs w:val="18"/>
          <w:lang w:val="es-MX"/>
        </w:rPr>
      </w:pPr>
    </w:p>
    <w:p w14:paraId="3175E618" w14:textId="77777777" w:rsidR="005D5DF4" w:rsidRPr="006C6FD1" w:rsidRDefault="00BA4B79" w:rsidP="005D5DF4">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persona moral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refiere </w:t>
      </w:r>
      <w:r w:rsidRPr="006C6FD1">
        <w:rPr>
          <w:rFonts w:ascii="Arial" w:hAnsi="Arial" w:cs="Arial"/>
        </w:rPr>
        <w:t xml:space="preserve">el </w:t>
      </w:r>
      <w:r w:rsidRPr="006C6FD1">
        <w:rPr>
          <w:rFonts w:ascii="Arial" w:hAnsi="Arial" w:cs="Arial"/>
          <w:spacing w:val="-4"/>
        </w:rPr>
        <w:t xml:space="preserve">párrafo tercero </w:t>
      </w:r>
      <w:r w:rsidRPr="006C6FD1">
        <w:rPr>
          <w:rFonts w:ascii="Arial" w:hAnsi="Arial" w:cs="Arial"/>
        </w:rPr>
        <w:t xml:space="preserve">de </w:t>
      </w:r>
      <w:r w:rsidRPr="006C6FD1">
        <w:rPr>
          <w:rFonts w:ascii="Arial" w:hAnsi="Arial" w:cs="Arial"/>
          <w:spacing w:val="-4"/>
        </w:rPr>
        <w:t xml:space="preserve">este </w:t>
      </w:r>
      <w:proofErr w:type="gramStart"/>
      <w:r w:rsidRPr="006C6FD1">
        <w:rPr>
          <w:rFonts w:ascii="Arial" w:hAnsi="Arial" w:cs="Arial"/>
          <w:spacing w:val="-4"/>
        </w:rPr>
        <w:t>artículo,</w:t>
      </w:r>
      <w:proofErr w:type="gramEnd"/>
      <w:r w:rsidRPr="006C6FD1">
        <w:rPr>
          <w:rFonts w:ascii="Arial" w:hAnsi="Arial" w:cs="Arial"/>
          <w:spacing w:val="-4"/>
        </w:rPr>
        <w:t xml:space="preserve"> deberá estar constituida </w:t>
      </w:r>
      <w:r w:rsidRPr="006C6FD1">
        <w:rPr>
          <w:rFonts w:ascii="Arial" w:hAnsi="Arial" w:cs="Arial"/>
          <w:spacing w:val="-3"/>
        </w:rPr>
        <w:t xml:space="preserve">con por </w:t>
      </w:r>
      <w:r w:rsidRPr="006C6FD1">
        <w:rPr>
          <w:rFonts w:ascii="Arial" w:hAnsi="Arial" w:cs="Arial"/>
        </w:rPr>
        <w:t xml:space="preserve">lo </w:t>
      </w:r>
      <w:r w:rsidRPr="006C6FD1">
        <w:rPr>
          <w:rFonts w:ascii="Arial" w:hAnsi="Arial" w:cs="Arial"/>
          <w:spacing w:val="-5"/>
        </w:rPr>
        <w:t xml:space="preserve">menos, </w:t>
      </w:r>
      <w:r w:rsidRPr="006C6FD1">
        <w:rPr>
          <w:rFonts w:ascii="Arial" w:hAnsi="Arial" w:cs="Arial"/>
          <w:spacing w:val="-4"/>
        </w:rPr>
        <w:t xml:space="preserve">quienes aspiren </w:t>
      </w:r>
      <w:r w:rsidRPr="006C6FD1">
        <w:rPr>
          <w:rFonts w:ascii="Arial" w:hAnsi="Arial" w:cs="Arial"/>
        </w:rPr>
        <w:t xml:space="preserve">a la </w:t>
      </w:r>
      <w:r w:rsidRPr="006C6FD1">
        <w:rPr>
          <w:rFonts w:ascii="Arial" w:hAnsi="Arial" w:cs="Arial"/>
          <w:spacing w:val="-4"/>
        </w:rPr>
        <w:t xml:space="preserve">candidatura independiente, quien tenga </w:t>
      </w:r>
      <w:r w:rsidRPr="006C6FD1">
        <w:rPr>
          <w:rFonts w:ascii="Arial" w:hAnsi="Arial" w:cs="Arial"/>
        </w:rPr>
        <w:t xml:space="preserve">su </w:t>
      </w:r>
      <w:r w:rsidRPr="006C6FD1">
        <w:rPr>
          <w:rFonts w:ascii="Arial" w:hAnsi="Arial" w:cs="Arial"/>
          <w:spacing w:val="-4"/>
        </w:rPr>
        <w:t xml:space="preserve">representación legal </w:t>
      </w:r>
      <w:r w:rsidRPr="006C6FD1">
        <w:rPr>
          <w:rFonts w:ascii="Arial" w:hAnsi="Arial" w:cs="Arial"/>
        </w:rPr>
        <w:t xml:space="preserve">y la </w:t>
      </w:r>
      <w:r w:rsidRPr="006C6FD1">
        <w:rPr>
          <w:rFonts w:ascii="Arial" w:hAnsi="Arial" w:cs="Arial"/>
          <w:spacing w:val="-4"/>
        </w:rPr>
        <w:t xml:space="preserve">persona encargada de </w:t>
      </w:r>
      <w:r w:rsidRPr="006C6FD1">
        <w:rPr>
          <w:rFonts w:ascii="Arial" w:hAnsi="Arial" w:cs="Arial"/>
        </w:rPr>
        <w:t xml:space="preserve">la </w:t>
      </w:r>
      <w:r w:rsidRPr="006C6FD1">
        <w:rPr>
          <w:rFonts w:ascii="Arial" w:hAnsi="Arial" w:cs="Arial"/>
          <w:spacing w:val="-4"/>
        </w:rPr>
        <w:t xml:space="preserve">administración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recursos </w:t>
      </w:r>
      <w:r w:rsidRPr="006C6FD1">
        <w:rPr>
          <w:rFonts w:ascii="Arial" w:hAnsi="Arial" w:cs="Arial"/>
        </w:rPr>
        <w:t xml:space="preserve">de la </w:t>
      </w:r>
      <w:r w:rsidRPr="006C6FD1">
        <w:rPr>
          <w:rFonts w:ascii="Arial" w:hAnsi="Arial" w:cs="Arial"/>
          <w:spacing w:val="-4"/>
        </w:rPr>
        <w:t>candidatura independiente.</w:t>
      </w:r>
    </w:p>
    <w:p w14:paraId="1308E6DC" w14:textId="77777777" w:rsidR="005D5DF4" w:rsidRPr="003759C9" w:rsidRDefault="005D5DF4" w:rsidP="005D5DF4">
      <w:pPr>
        <w:jc w:val="both"/>
        <w:rPr>
          <w:rFonts w:ascii="Arial" w:hAnsi="Arial" w:cs="Arial"/>
          <w:sz w:val="18"/>
          <w:szCs w:val="18"/>
          <w:lang w:val="es-MX"/>
        </w:rPr>
      </w:pPr>
    </w:p>
    <w:p w14:paraId="578D4BFB" w14:textId="77777777" w:rsidR="005D5DF4" w:rsidRPr="006C6FD1" w:rsidRDefault="00DB7700" w:rsidP="005D5DF4">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persona encargada </w:t>
      </w:r>
      <w:r w:rsidRPr="006C6FD1">
        <w:rPr>
          <w:rFonts w:ascii="Arial" w:hAnsi="Arial" w:cs="Arial"/>
        </w:rPr>
        <w:t xml:space="preserve">de la </w:t>
      </w:r>
      <w:r w:rsidRPr="006C6FD1">
        <w:rPr>
          <w:rFonts w:ascii="Arial" w:hAnsi="Arial" w:cs="Arial"/>
          <w:spacing w:val="-4"/>
        </w:rPr>
        <w:t xml:space="preserve">administración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recursos financieros </w:t>
      </w:r>
      <w:r w:rsidRPr="006C6FD1">
        <w:rPr>
          <w:rFonts w:ascii="Arial" w:hAnsi="Arial" w:cs="Arial"/>
          <w:spacing w:val="-3"/>
        </w:rPr>
        <w:t xml:space="preserve">será </w:t>
      </w:r>
      <w:r w:rsidRPr="006C6FD1">
        <w:rPr>
          <w:rFonts w:ascii="Arial" w:hAnsi="Arial" w:cs="Arial"/>
          <w:spacing w:val="-4"/>
        </w:rPr>
        <w:t xml:space="preserve">responsable solidaria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persona aspirante </w:t>
      </w:r>
      <w:r w:rsidRPr="006C6FD1">
        <w:rPr>
          <w:rFonts w:ascii="Arial" w:hAnsi="Arial" w:cs="Arial"/>
        </w:rPr>
        <w:t xml:space="preserve">o </w:t>
      </w:r>
      <w:r w:rsidRPr="006C6FD1">
        <w:rPr>
          <w:rFonts w:ascii="Arial" w:hAnsi="Arial" w:cs="Arial"/>
          <w:spacing w:val="-4"/>
        </w:rPr>
        <w:t xml:space="preserve">quien encabece </w:t>
      </w:r>
      <w:r w:rsidRPr="006C6FD1">
        <w:rPr>
          <w:rFonts w:ascii="Arial" w:hAnsi="Arial" w:cs="Arial"/>
        </w:rPr>
        <w:t xml:space="preserve">la </w:t>
      </w:r>
      <w:r w:rsidRPr="006C6FD1">
        <w:rPr>
          <w:rFonts w:ascii="Arial" w:hAnsi="Arial" w:cs="Arial"/>
          <w:spacing w:val="-4"/>
        </w:rPr>
        <w:t xml:space="preserve">candidatura independiente </w:t>
      </w:r>
      <w:r w:rsidRPr="006C6FD1">
        <w:rPr>
          <w:rFonts w:ascii="Arial" w:hAnsi="Arial" w:cs="Arial"/>
          <w:spacing w:val="-5"/>
        </w:rPr>
        <w:t xml:space="preserve">dentro </w:t>
      </w:r>
      <w:r w:rsidRPr="006C6FD1">
        <w:rPr>
          <w:rFonts w:ascii="Arial" w:hAnsi="Arial" w:cs="Arial"/>
          <w:spacing w:val="-3"/>
        </w:rPr>
        <w:t xml:space="preserve">de </w:t>
      </w:r>
      <w:r w:rsidRPr="006C6FD1">
        <w:rPr>
          <w:rFonts w:ascii="Arial" w:hAnsi="Arial" w:cs="Arial"/>
          <w:spacing w:val="-4"/>
        </w:rPr>
        <w:t xml:space="preserve">los </w:t>
      </w:r>
      <w:r w:rsidRPr="006C6FD1">
        <w:rPr>
          <w:rFonts w:ascii="Arial" w:hAnsi="Arial" w:cs="Arial"/>
          <w:spacing w:val="-5"/>
        </w:rPr>
        <w:t xml:space="preserve">procedimientos </w:t>
      </w:r>
      <w:r w:rsidRPr="006C6FD1">
        <w:rPr>
          <w:rFonts w:ascii="Arial" w:hAnsi="Arial" w:cs="Arial"/>
          <w:spacing w:val="-3"/>
        </w:rPr>
        <w:t xml:space="preserve">de </w:t>
      </w:r>
      <w:r w:rsidRPr="006C6FD1">
        <w:rPr>
          <w:rFonts w:ascii="Arial" w:hAnsi="Arial" w:cs="Arial"/>
          <w:spacing w:val="-5"/>
        </w:rPr>
        <w:t>fiscalización.</w:t>
      </w:r>
    </w:p>
    <w:p w14:paraId="62A8AFA7" w14:textId="77777777" w:rsidR="005D5DF4" w:rsidRPr="006C6FD1" w:rsidRDefault="005D5DF4" w:rsidP="005D5DF4">
      <w:pPr>
        <w:jc w:val="both"/>
        <w:rPr>
          <w:rFonts w:ascii="Arial" w:hAnsi="Arial" w:cs="Arial"/>
          <w:lang w:val="es-MX"/>
        </w:rPr>
      </w:pPr>
    </w:p>
    <w:p w14:paraId="7C6780D7" w14:textId="77777777" w:rsidR="0035556C" w:rsidRPr="00532E41" w:rsidRDefault="00DB7700" w:rsidP="00532E41">
      <w:pPr>
        <w:jc w:val="both"/>
        <w:rPr>
          <w:rFonts w:ascii="Arial" w:hAnsi="Arial" w:cs="Arial"/>
          <w:lang w:val="es-MX"/>
        </w:rPr>
      </w:pPr>
      <w:r w:rsidRPr="006C6FD1">
        <w:rPr>
          <w:rFonts w:ascii="Arial" w:hAnsi="Arial" w:cs="Arial"/>
          <w:spacing w:val="-3"/>
        </w:rPr>
        <w:t xml:space="preserve">Una vez </w:t>
      </w:r>
      <w:r w:rsidRPr="006C6FD1">
        <w:rPr>
          <w:rFonts w:ascii="Arial" w:hAnsi="Arial" w:cs="Arial"/>
          <w:spacing w:val="-4"/>
        </w:rPr>
        <w:t xml:space="preserve">presentada </w:t>
      </w:r>
      <w:r w:rsidRPr="006C6FD1">
        <w:rPr>
          <w:rFonts w:ascii="Arial" w:hAnsi="Arial" w:cs="Arial"/>
        </w:rPr>
        <w:t xml:space="preserve">la </w:t>
      </w:r>
      <w:r w:rsidRPr="006C6FD1">
        <w:rPr>
          <w:rFonts w:ascii="Arial" w:hAnsi="Arial" w:cs="Arial"/>
          <w:spacing w:val="-4"/>
        </w:rPr>
        <w:t xml:space="preserve">carta </w:t>
      </w:r>
      <w:r w:rsidRPr="006C6FD1">
        <w:rPr>
          <w:rFonts w:ascii="Arial" w:hAnsi="Arial" w:cs="Arial"/>
        </w:rPr>
        <w:t xml:space="preserve">de </w:t>
      </w:r>
      <w:r w:rsidRPr="006C6FD1">
        <w:rPr>
          <w:rFonts w:ascii="Arial" w:hAnsi="Arial" w:cs="Arial"/>
          <w:spacing w:val="-4"/>
        </w:rPr>
        <w:t xml:space="preserve">intención, acompañada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requisitos respectivos </w:t>
      </w:r>
      <w:r w:rsidRPr="006C6FD1">
        <w:rPr>
          <w:rFonts w:ascii="Arial" w:hAnsi="Arial" w:cs="Arial"/>
        </w:rPr>
        <w:t xml:space="preserve">y </w:t>
      </w:r>
      <w:r w:rsidRPr="006C6FD1">
        <w:rPr>
          <w:rFonts w:ascii="Arial" w:hAnsi="Arial" w:cs="Arial"/>
          <w:spacing w:val="-3"/>
        </w:rPr>
        <w:t xml:space="preserve">que </w:t>
      </w:r>
      <w:r w:rsidRPr="006C6FD1">
        <w:rPr>
          <w:rFonts w:ascii="Arial" w:hAnsi="Arial" w:cs="Arial"/>
        </w:rPr>
        <w:t xml:space="preserve">el </w:t>
      </w:r>
      <w:r w:rsidRPr="006C6FD1">
        <w:rPr>
          <w:rFonts w:ascii="Arial" w:hAnsi="Arial" w:cs="Arial"/>
          <w:spacing w:val="-4"/>
        </w:rPr>
        <w:t xml:space="preserve">Consejo General expida </w:t>
      </w:r>
      <w:r w:rsidRPr="006C6FD1">
        <w:rPr>
          <w:rFonts w:ascii="Arial" w:hAnsi="Arial" w:cs="Arial"/>
        </w:rPr>
        <w:t xml:space="preserve">la </w:t>
      </w:r>
      <w:r w:rsidRPr="006C6FD1">
        <w:rPr>
          <w:rFonts w:ascii="Arial" w:hAnsi="Arial" w:cs="Arial"/>
          <w:spacing w:val="-4"/>
        </w:rPr>
        <w:t xml:space="preserve">constancia respectiva, </w:t>
      </w:r>
      <w:proofErr w:type="gramStart"/>
      <w:r w:rsidRPr="006C6FD1">
        <w:rPr>
          <w:rFonts w:ascii="Arial" w:hAnsi="Arial" w:cs="Arial"/>
          <w:spacing w:val="-3"/>
        </w:rPr>
        <w:t xml:space="preserve">los </w:t>
      </w:r>
      <w:r w:rsidRPr="006C6FD1">
        <w:rPr>
          <w:rFonts w:ascii="Arial" w:hAnsi="Arial" w:cs="Arial"/>
          <w:spacing w:val="-4"/>
        </w:rPr>
        <w:t xml:space="preserve">ciudadanos </w:t>
      </w:r>
      <w:r w:rsidRPr="006C6FD1">
        <w:rPr>
          <w:rFonts w:ascii="Arial" w:hAnsi="Arial" w:cs="Arial"/>
        </w:rPr>
        <w:t xml:space="preserve">y </w:t>
      </w:r>
      <w:r w:rsidRPr="006C6FD1">
        <w:rPr>
          <w:rFonts w:ascii="Arial" w:hAnsi="Arial" w:cs="Arial"/>
          <w:spacing w:val="-4"/>
        </w:rPr>
        <w:t>ciudadanas</w:t>
      </w:r>
      <w:proofErr w:type="gramEnd"/>
      <w:r w:rsidRPr="006C6FD1">
        <w:rPr>
          <w:rFonts w:ascii="Arial" w:hAnsi="Arial" w:cs="Arial"/>
          <w:spacing w:val="-4"/>
        </w:rPr>
        <w:t xml:space="preserve"> adquirirán </w:t>
      </w:r>
      <w:r w:rsidRPr="006C6FD1">
        <w:rPr>
          <w:rFonts w:ascii="Arial" w:hAnsi="Arial" w:cs="Arial"/>
        </w:rPr>
        <w:t xml:space="preserve">la </w:t>
      </w:r>
      <w:r w:rsidRPr="006C6FD1">
        <w:rPr>
          <w:rFonts w:ascii="Arial" w:hAnsi="Arial" w:cs="Arial"/>
          <w:spacing w:val="-4"/>
        </w:rPr>
        <w:t xml:space="preserve">calidad </w:t>
      </w:r>
      <w:r w:rsidRPr="006C6FD1">
        <w:rPr>
          <w:rFonts w:ascii="Arial" w:hAnsi="Arial" w:cs="Arial"/>
        </w:rPr>
        <w:t xml:space="preserve">de </w:t>
      </w:r>
      <w:r w:rsidRPr="006C6FD1">
        <w:rPr>
          <w:rFonts w:ascii="Arial" w:hAnsi="Arial" w:cs="Arial"/>
          <w:spacing w:val="-4"/>
        </w:rPr>
        <w:t xml:space="preserve">aspirante </w:t>
      </w:r>
      <w:r w:rsidRPr="006C6FD1">
        <w:rPr>
          <w:rFonts w:ascii="Arial" w:hAnsi="Arial" w:cs="Arial"/>
        </w:rPr>
        <w:t xml:space="preserve">a </w:t>
      </w:r>
      <w:r w:rsidRPr="006C6FD1">
        <w:rPr>
          <w:rFonts w:ascii="Arial" w:hAnsi="Arial" w:cs="Arial"/>
          <w:spacing w:val="-4"/>
        </w:rPr>
        <w:t xml:space="preserve">candidato </w:t>
      </w:r>
      <w:r w:rsidRPr="006C6FD1">
        <w:rPr>
          <w:rFonts w:ascii="Arial" w:hAnsi="Arial" w:cs="Arial"/>
        </w:rPr>
        <w:t xml:space="preserve">o </w:t>
      </w:r>
      <w:r w:rsidRPr="006C6FD1">
        <w:rPr>
          <w:rFonts w:ascii="Arial" w:hAnsi="Arial" w:cs="Arial"/>
          <w:spacing w:val="-5"/>
        </w:rPr>
        <w:t>candidata</w:t>
      </w:r>
      <w:r w:rsidRPr="006C6FD1">
        <w:rPr>
          <w:rFonts w:ascii="Arial" w:hAnsi="Arial" w:cs="Arial"/>
          <w:spacing w:val="-8"/>
        </w:rPr>
        <w:t xml:space="preserve"> </w:t>
      </w:r>
      <w:r w:rsidRPr="006C6FD1">
        <w:rPr>
          <w:rFonts w:ascii="Arial" w:hAnsi="Arial" w:cs="Arial"/>
          <w:spacing w:val="-6"/>
        </w:rPr>
        <w:t>independiente.</w:t>
      </w:r>
    </w:p>
    <w:p w14:paraId="29C6BCE1"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4848D87B" w14:textId="77777777" w:rsidR="005D5DF4" w:rsidRPr="006C6FD1" w:rsidRDefault="005D5DF4" w:rsidP="005D5DF4">
      <w:pPr>
        <w:jc w:val="center"/>
        <w:rPr>
          <w:rFonts w:ascii="Arial" w:hAnsi="Arial" w:cs="Arial"/>
          <w:b/>
          <w:lang w:val="es-MX"/>
        </w:rPr>
      </w:pPr>
      <w:r w:rsidRPr="006C6FD1">
        <w:rPr>
          <w:rFonts w:ascii="Arial" w:hAnsi="Arial" w:cs="Arial"/>
          <w:b/>
          <w:lang w:val="es-MX"/>
        </w:rPr>
        <w:t>Obtención del Apoyo Ciudadano</w:t>
      </w:r>
    </w:p>
    <w:p w14:paraId="2DA5D13C" w14:textId="77777777" w:rsidR="005D5DF4" w:rsidRPr="003759C9" w:rsidRDefault="005D5DF4" w:rsidP="005D5DF4">
      <w:pPr>
        <w:jc w:val="both"/>
        <w:rPr>
          <w:rFonts w:ascii="Arial" w:hAnsi="Arial" w:cs="Arial"/>
          <w:b/>
          <w:sz w:val="16"/>
          <w:szCs w:val="16"/>
          <w:lang w:val="es-MX"/>
        </w:rPr>
      </w:pPr>
    </w:p>
    <w:p w14:paraId="4D58A98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w:t>
      </w:r>
      <w:r w:rsidRPr="006C6FD1">
        <w:rPr>
          <w:rFonts w:ascii="Arial" w:hAnsi="Arial" w:cs="Arial"/>
          <w:lang w:val="es-MX"/>
        </w:rPr>
        <w:t xml:space="preserve"> </w:t>
      </w:r>
      <w:r w:rsidR="00953B5C" w:rsidRPr="006C6FD1">
        <w:rPr>
          <w:rFonts w:ascii="Arial" w:hAnsi="Arial" w:cs="Arial"/>
        </w:rPr>
        <w:t xml:space="preserve">A </w:t>
      </w:r>
      <w:r w:rsidR="00953B5C" w:rsidRPr="006C6FD1">
        <w:rPr>
          <w:rFonts w:ascii="Arial" w:hAnsi="Arial" w:cs="Arial"/>
          <w:spacing w:val="-4"/>
        </w:rPr>
        <w:t xml:space="preserve">partir </w:t>
      </w:r>
      <w:r w:rsidR="00953B5C" w:rsidRPr="006C6FD1">
        <w:rPr>
          <w:rFonts w:ascii="Arial" w:hAnsi="Arial" w:cs="Arial"/>
          <w:spacing w:val="-3"/>
        </w:rPr>
        <w:t xml:space="preserve">del día </w:t>
      </w:r>
      <w:r w:rsidR="00953B5C" w:rsidRPr="006C6FD1">
        <w:rPr>
          <w:rFonts w:ascii="Arial" w:hAnsi="Arial" w:cs="Arial"/>
          <w:spacing w:val="-4"/>
        </w:rPr>
        <w:t xml:space="preserve">siguiente </w:t>
      </w:r>
      <w:r w:rsidR="00953B5C" w:rsidRPr="006C6FD1">
        <w:rPr>
          <w:rFonts w:ascii="Arial" w:hAnsi="Arial" w:cs="Arial"/>
        </w:rPr>
        <w:t xml:space="preserve">a la </w:t>
      </w:r>
      <w:r w:rsidR="00953B5C" w:rsidRPr="006C6FD1">
        <w:rPr>
          <w:rFonts w:ascii="Arial" w:hAnsi="Arial" w:cs="Arial"/>
          <w:spacing w:val="-3"/>
        </w:rPr>
        <w:t xml:space="preserve">fecha </w:t>
      </w:r>
      <w:r w:rsidR="00953B5C" w:rsidRPr="006C6FD1">
        <w:rPr>
          <w:rFonts w:ascii="Arial" w:hAnsi="Arial" w:cs="Arial"/>
        </w:rPr>
        <w:t xml:space="preserve">en </w:t>
      </w:r>
      <w:r w:rsidR="00953B5C" w:rsidRPr="006C6FD1">
        <w:rPr>
          <w:rFonts w:ascii="Arial" w:hAnsi="Arial" w:cs="Arial"/>
          <w:spacing w:val="-3"/>
        </w:rPr>
        <w:t xml:space="preserve">que los </w:t>
      </w:r>
      <w:r w:rsidR="00953B5C" w:rsidRPr="006C6FD1">
        <w:rPr>
          <w:rFonts w:ascii="Arial" w:hAnsi="Arial" w:cs="Arial"/>
          <w:spacing w:val="-4"/>
        </w:rPr>
        <w:t xml:space="preserve">ciudadanos </w:t>
      </w:r>
      <w:r w:rsidR="00953B5C" w:rsidRPr="006C6FD1">
        <w:rPr>
          <w:rFonts w:ascii="Arial" w:hAnsi="Arial" w:cs="Arial"/>
        </w:rPr>
        <w:t xml:space="preserve">o </w:t>
      </w:r>
      <w:r w:rsidR="00953B5C" w:rsidRPr="006C6FD1">
        <w:rPr>
          <w:rFonts w:ascii="Arial" w:hAnsi="Arial" w:cs="Arial"/>
          <w:spacing w:val="-4"/>
        </w:rPr>
        <w:t xml:space="preserve">ciudadanas adquieran </w:t>
      </w:r>
      <w:r w:rsidR="00953B5C" w:rsidRPr="006C6FD1">
        <w:rPr>
          <w:rFonts w:ascii="Arial" w:hAnsi="Arial" w:cs="Arial"/>
        </w:rPr>
        <w:t xml:space="preserve">la </w:t>
      </w:r>
      <w:r w:rsidR="00953B5C" w:rsidRPr="006C6FD1">
        <w:rPr>
          <w:rFonts w:ascii="Arial" w:hAnsi="Arial" w:cs="Arial"/>
          <w:spacing w:val="-4"/>
        </w:rPr>
        <w:t xml:space="preserve">calidad de aspirantes </w:t>
      </w:r>
      <w:r w:rsidR="00953B5C" w:rsidRPr="006C6FD1">
        <w:rPr>
          <w:rFonts w:ascii="Arial" w:hAnsi="Arial" w:cs="Arial"/>
        </w:rPr>
        <w:t xml:space="preserve">a </w:t>
      </w:r>
      <w:r w:rsidR="00953B5C" w:rsidRPr="006C6FD1">
        <w:rPr>
          <w:rFonts w:ascii="Arial" w:hAnsi="Arial" w:cs="Arial"/>
          <w:spacing w:val="-4"/>
        </w:rPr>
        <w:t xml:space="preserve">candidaturas independientes, podrán realizar actos tendentes </w:t>
      </w:r>
      <w:r w:rsidR="00953B5C" w:rsidRPr="006C6FD1">
        <w:rPr>
          <w:rFonts w:ascii="Arial" w:hAnsi="Arial" w:cs="Arial"/>
        </w:rPr>
        <w:t xml:space="preserve">a </w:t>
      </w:r>
      <w:r w:rsidR="00953B5C" w:rsidRPr="006C6FD1">
        <w:rPr>
          <w:rFonts w:ascii="Arial" w:hAnsi="Arial" w:cs="Arial"/>
          <w:spacing w:val="-4"/>
        </w:rPr>
        <w:t xml:space="preserve">recabar </w:t>
      </w:r>
      <w:r w:rsidR="00953B5C" w:rsidRPr="006C6FD1">
        <w:rPr>
          <w:rFonts w:ascii="Arial" w:hAnsi="Arial" w:cs="Arial"/>
        </w:rPr>
        <w:t xml:space="preserve">el </w:t>
      </w:r>
      <w:r w:rsidR="00953B5C" w:rsidRPr="006C6FD1">
        <w:rPr>
          <w:rFonts w:ascii="Arial" w:hAnsi="Arial" w:cs="Arial"/>
          <w:spacing w:val="-4"/>
        </w:rPr>
        <w:t xml:space="preserve">porcentaje </w:t>
      </w:r>
      <w:r w:rsidR="00953B5C" w:rsidRPr="006C6FD1">
        <w:rPr>
          <w:rFonts w:ascii="Arial" w:hAnsi="Arial" w:cs="Arial"/>
        </w:rPr>
        <w:t xml:space="preserve">de </w:t>
      </w:r>
      <w:r w:rsidR="00953B5C" w:rsidRPr="006C6FD1">
        <w:rPr>
          <w:rFonts w:ascii="Arial" w:hAnsi="Arial" w:cs="Arial"/>
          <w:spacing w:val="-4"/>
        </w:rPr>
        <w:t xml:space="preserve">apoyo </w:t>
      </w:r>
      <w:r w:rsidR="00953B5C" w:rsidRPr="006C6FD1">
        <w:rPr>
          <w:rFonts w:ascii="Arial" w:hAnsi="Arial" w:cs="Arial"/>
          <w:spacing w:val="-5"/>
        </w:rPr>
        <w:t xml:space="preserve">ciudadano requerido </w:t>
      </w:r>
      <w:r w:rsidR="00953B5C" w:rsidRPr="006C6FD1">
        <w:rPr>
          <w:rFonts w:ascii="Arial" w:hAnsi="Arial" w:cs="Arial"/>
          <w:spacing w:val="-4"/>
        </w:rPr>
        <w:t xml:space="preserve">por </w:t>
      </w:r>
      <w:r w:rsidR="00953B5C" w:rsidRPr="006C6FD1">
        <w:rPr>
          <w:rFonts w:ascii="Arial" w:hAnsi="Arial" w:cs="Arial"/>
          <w:spacing w:val="-5"/>
        </w:rPr>
        <w:t xml:space="preserve">medios distintos </w:t>
      </w:r>
      <w:r w:rsidR="00953B5C" w:rsidRPr="006C6FD1">
        <w:rPr>
          <w:rFonts w:ascii="Arial" w:hAnsi="Arial" w:cs="Arial"/>
        </w:rPr>
        <w:t xml:space="preserve">a </w:t>
      </w:r>
      <w:r w:rsidR="00953B5C" w:rsidRPr="006C6FD1">
        <w:rPr>
          <w:rFonts w:ascii="Arial" w:hAnsi="Arial" w:cs="Arial"/>
          <w:spacing w:val="-3"/>
        </w:rPr>
        <w:t xml:space="preserve">la </w:t>
      </w:r>
      <w:r w:rsidR="00953B5C" w:rsidRPr="006C6FD1">
        <w:rPr>
          <w:rFonts w:ascii="Arial" w:hAnsi="Arial" w:cs="Arial"/>
          <w:spacing w:val="-4"/>
        </w:rPr>
        <w:t xml:space="preserve">radio </w:t>
      </w:r>
      <w:r w:rsidR="00953B5C" w:rsidRPr="006C6FD1">
        <w:rPr>
          <w:rFonts w:ascii="Arial" w:hAnsi="Arial" w:cs="Arial"/>
        </w:rPr>
        <w:t xml:space="preserve">y </w:t>
      </w:r>
      <w:r w:rsidR="00953B5C" w:rsidRPr="006C6FD1">
        <w:rPr>
          <w:rFonts w:ascii="Arial" w:hAnsi="Arial" w:cs="Arial"/>
          <w:spacing w:val="-3"/>
        </w:rPr>
        <w:t xml:space="preserve">la </w:t>
      </w:r>
      <w:r w:rsidR="00953B5C" w:rsidRPr="006C6FD1">
        <w:rPr>
          <w:rFonts w:ascii="Arial" w:hAnsi="Arial" w:cs="Arial"/>
          <w:spacing w:val="-4"/>
        </w:rPr>
        <w:t xml:space="preserve">televisión, siempre que </w:t>
      </w:r>
      <w:r w:rsidR="00953B5C" w:rsidRPr="006C6FD1">
        <w:rPr>
          <w:rFonts w:ascii="Arial" w:hAnsi="Arial" w:cs="Arial"/>
          <w:spacing w:val="-3"/>
        </w:rPr>
        <w:t xml:space="preserve">los </w:t>
      </w:r>
      <w:r w:rsidR="00953B5C" w:rsidRPr="006C6FD1">
        <w:rPr>
          <w:rFonts w:ascii="Arial" w:hAnsi="Arial" w:cs="Arial"/>
          <w:spacing w:val="-4"/>
        </w:rPr>
        <w:t xml:space="preserve">mismos </w:t>
      </w:r>
      <w:r w:rsidR="00953B5C" w:rsidRPr="006C6FD1">
        <w:rPr>
          <w:rFonts w:ascii="Arial" w:hAnsi="Arial" w:cs="Arial"/>
          <w:spacing w:val="-3"/>
        </w:rPr>
        <w:t xml:space="preserve">no </w:t>
      </w:r>
      <w:r w:rsidR="00953B5C" w:rsidRPr="006C6FD1">
        <w:rPr>
          <w:rFonts w:ascii="Arial" w:hAnsi="Arial" w:cs="Arial"/>
          <w:spacing w:val="-5"/>
        </w:rPr>
        <w:t xml:space="preserve">constituyan </w:t>
      </w:r>
      <w:r w:rsidR="00953B5C" w:rsidRPr="006C6FD1">
        <w:rPr>
          <w:rFonts w:ascii="Arial" w:hAnsi="Arial" w:cs="Arial"/>
          <w:spacing w:val="-4"/>
        </w:rPr>
        <w:t xml:space="preserve">actos anticipados </w:t>
      </w:r>
      <w:r w:rsidR="00953B5C" w:rsidRPr="006C6FD1">
        <w:rPr>
          <w:rFonts w:ascii="Arial" w:hAnsi="Arial" w:cs="Arial"/>
        </w:rPr>
        <w:t>de</w:t>
      </w:r>
      <w:r w:rsidR="00953B5C" w:rsidRPr="006C6FD1">
        <w:rPr>
          <w:rFonts w:ascii="Arial" w:hAnsi="Arial" w:cs="Arial"/>
          <w:spacing w:val="-14"/>
        </w:rPr>
        <w:t xml:space="preserve"> </w:t>
      </w:r>
      <w:r w:rsidR="00953B5C" w:rsidRPr="006C6FD1">
        <w:rPr>
          <w:rFonts w:ascii="Arial" w:hAnsi="Arial" w:cs="Arial"/>
          <w:spacing w:val="-4"/>
        </w:rPr>
        <w:t>campaña.</w:t>
      </w:r>
    </w:p>
    <w:p w14:paraId="5D6BE1B4" w14:textId="77777777" w:rsidR="005D5DF4" w:rsidRPr="00337F01" w:rsidRDefault="005D5DF4" w:rsidP="005D5DF4">
      <w:pPr>
        <w:jc w:val="both"/>
        <w:rPr>
          <w:rFonts w:ascii="Arial" w:hAnsi="Arial" w:cs="Arial"/>
          <w:sz w:val="16"/>
          <w:szCs w:val="16"/>
          <w:lang w:val="es-MX"/>
        </w:rPr>
      </w:pPr>
    </w:p>
    <w:p w14:paraId="0EBE8B70" w14:textId="77777777" w:rsidR="005D5DF4" w:rsidRPr="006C6FD1" w:rsidRDefault="005D5DF4" w:rsidP="005D5DF4">
      <w:pPr>
        <w:jc w:val="both"/>
        <w:rPr>
          <w:rFonts w:ascii="Arial" w:hAnsi="Arial" w:cs="Arial"/>
          <w:lang w:val="es-MX"/>
        </w:rPr>
      </w:pPr>
      <w:r w:rsidRPr="006C6FD1">
        <w:rPr>
          <w:rFonts w:ascii="Arial" w:hAnsi="Arial" w:cs="Arial"/>
          <w:lang w:val="es-MX"/>
        </w:rPr>
        <w:t>Los actos tendentes a recabar el apoyo ciudadano se sujetarán a los plazos establecidos para precampañas, en la elección que corresponda.</w:t>
      </w:r>
    </w:p>
    <w:p w14:paraId="3EF80162" w14:textId="77777777" w:rsidR="005D5DF4" w:rsidRPr="00337F01" w:rsidRDefault="005D5DF4" w:rsidP="005D5DF4">
      <w:pPr>
        <w:jc w:val="both"/>
        <w:rPr>
          <w:rFonts w:ascii="Arial" w:hAnsi="Arial" w:cs="Arial"/>
          <w:sz w:val="16"/>
          <w:szCs w:val="16"/>
          <w:lang w:val="es-MX"/>
        </w:rPr>
      </w:pPr>
    </w:p>
    <w:p w14:paraId="4B59E132"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podrá realizar ajustes a los plazos establecidos en este artículo, a fin de garantizar los plazos de registro. Cualquier ajuste que el Consejo General realice, deberá ser difundido ampliamente.</w:t>
      </w:r>
    </w:p>
    <w:p w14:paraId="522117C6" w14:textId="77777777" w:rsidR="005D5DF4" w:rsidRPr="006C6FD1" w:rsidRDefault="005D5DF4" w:rsidP="005D5DF4">
      <w:pPr>
        <w:jc w:val="both"/>
        <w:rPr>
          <w:rFonts w:ascii="Arial" w:hAnsi="Arial" w:cs="Arial"/>
          <w:lang w:val="es-MX"/>
        </w:rPr>
      </w:pPr>
    </w:p>
    <w:p w14:paraId="5A99F440" w14:textId="77777777" w:rsidR="005D5DF4" w:rsidRPr="006C6FD1" w:rsidRDefault="005D5DF4" w:rsidP="005D5DF4">
      <w:pPr>
        <w:jc w:val="both"/>
        <w:rPr>
          <w:rFonts w:ascii="Arial" w:hAnsi="Arial" w:cs="Arial"/>
          <w:lang w:val="es-MX"/>
        </w:rPr>
      </w:pPr>
      <w:r w:rsidRPr="006C6FD1">
        <w:rPr>
          <w:rFonts w:ascii="Arial" w:hAnsi="Arial" w:cs="Arial"/>
          <w:b/>
          <w:lang w:val="es-MX"/>
        </w:rPr>
        <w:t>Artículo 17.-</w:t>
      </w:r>
      <w:r w:rsidRPr="006C6FD1">
        <w:rPr>
          <w:rFonts w:ascii="Arial" w:hAnsi="Arial" w:cs="Arial"/>
          <w:lang w:val="es-MX"/>
        </w:rPr>
        <w:t xml:space="preserve"> </w:t>
      </w:r>
      <w:r w:rsidR="008D7586" w:rsidRPr="006C6FD1">
        <w:rPr>
          <w:rFonts w:ascii="Arial" w:hAnsi="Arial" w:cs="Arial"/>
        </w:rPr>
        <w:t xml:space="preserve">Se </w:t>
      </w:r>
      <w:r w:rsidR="008D7586" w:rsidRPr="006C6FD1">
        <w:rPr>
          <w:rFonts w:ascii="Arial" w:hAnsi="Arial" w:cs="Arial"/>
          <w:spacing w:val="-4"/>
        </w:rPr>
        <w:t xml:space="preserve">entiende </w:t>
      </w:r>
      <w:r w:rsidR="008D7586" w:rsidRPr="006C6FD1">
        <w:rPr>
          <w:rFonts w:ascii="Arial" w:hAnsi="Arial" w:cs="Arial"/>
          <w:spacing w:val="-3"/>
        </w:rPr>
        <w:t xml:space="preserve">por </w:t>
      </w:r>
      <w:r w:rsidR="008D7586" w:rsidRPr="006C6FD1">
        <w:rPr>
          <w:rFonts w:ascii="Arial" w:hAnsi="Arial" w:cs="Arial"/>
          <w:spacing w:val="-4"/>
        </w:rPr>
        <w:t xml:space="preserve">actos tendentes </w:t>
      </w:r>
      <w:r w:rsidR="008D7586" w:rsidRPr="006C6FD1">
        <w:rPr>
          <w:rFonts w:ascii="Arial" w:hAnsi="Arial" w:cs="Arial"/>
        </w:rPr>
        <w:t xml:space="preserve">a </w:t>
      </w:r>
      <w:r w:rsidR="008D7586" w:rsidRPr="006C6FD1">
        <w:rPr>
          <w:rFonts w:ascii="Arial" w:hAnsi="Arial" w:cs="Arial"/>
          <w:spacing w:val="-4"/>
        </w:rPr>
        <w:t xml:space="preserve">recabar </w:t>
      </w:r>
      <w:r w:rsidR="008D7586" w:rsidRPr="006C6FD1">
        <w:rPr>
          <w:rFonts w:ascii="Arial" w:hAnsi="Arial" w:cs="Arial"/>
        </w:rPr>
        <w:t xml:space="preserve">el </w:t>
      </w:r>
      <w:r w:rsidR="008D7586" w:rsidRPr="006C6FD1">
        <w:rPr>
          <w:rFonts w:ascii="Arial" w:hAnsi="Arial" w:cs="Arial"/>
          <w:spacing w:val="-4"/>
        </w:rPr>
        <w:t xml:space="preserve">apoyo ciudadano, </w:t>
      </w:r>
      <w:r w:rsidR="008D7586" w:rsidRPr="006C6FD1">
        <w:rPr>
          <w:rFonts w:ascii="Arial" w:hAnsi="Arial" w:cs="Arial"/>
        </w:rPr>
        <w:t xml:space="preserve">el </w:t>
      </w:r>
      <w:r w:rsidR="008D7586" w:rsidRPr="006C6FD1">
        <w:rPr>
          <w:rFonts w:ascii="Arial" w:hAnsi="Arial" w:cs="Arial"/>
          <w:spacing w:val="-5"/>
        </w:rPr>
        <w:t xml:space="preserve">conjunto </w:t>
      </w:r>
      <w:r w:rsidR="008D7586" w:rsidRPr="006C6FD1">
        <w:rPr>
          <w:rFonts w:ascii="Arial" w:hAnsi="Arial" w:cs="Arial"/>
          <w:spacing w:val="-3"/>
        </w:rPr>
        <w:t xml:space="preserve">de </w:t>
      </w:r>
      <w:r w:rsidR="008D7586" w:rsidRPr="006C6FD1">
        <w:rPr>
          <w:rFonts w:ascii="Arial" w:hAnsi="Arial" w:cs="Arial"/>
          <w:spacing w:val="-5"/>
        </w:rPr>
        <w:t xml:space="preserve">reuniones públicas, </w:t>
      </w:r>
      <w:r w:rsidR="008D7586" w:rsidRPr="006C6FD1">
        <w:rPr>
          <w:rFonts w:ascii="Arial" w:hAnsi="Arial" w:cs="Arial"/>
          <w:spacing w:val="-4"/>
        </w:rPr>
        <w:t xml:space="preserve">asambleas, marchas </w:t>
      </w:r>
      <w:r w:rsidR="008D7586" w:rsidRPr="006C6FD1">
        <w:rPr>
          <w:rFonts w:ascii="Arial" w:hAnsi="Arial" w:cs="Arial"/>
        </w:rPr>
        <w:t xml:space="preserve">y </w:t>
      </w:r>
      <w:r w:rsidR="008D7586" w:rsidRPr="006C6FD1">
        <w:rPr>
          <w:rFonts w:ascii="Arial" w:hAnsi="Arial" w:cs="Arial"/>
          <w:spacing w:val="-4"/>
        </w:rPr>
        <w:t xml:space="preserve">todas aquellas actividades dirigidas </w:t>
      </w:r>
      <w:r w:rsidR="008D7586" w:rsidRPr="006C6FD1">
        <w:rPr>
          <w:rFonts w:ascii="Arial" w:hAnsi="Arial" w:cs="Arial"/>
        </w:rPr>
        <w:t xml:space="preserve">a la </w:t>
      </w:r>
      <w:r w:rsidR="008D7586" w:rsidRPr="006C6FD1">
        <w:rPr>
          <w:rFonts w:ascii="Arial" w:hAnsi="Arial" w:cs="Arial"/>
          <w:spacing w:val="-4"/>
        </w:rPr>
        <w:t xml:space="preserve">ciudadanía </w:t>
      </w:r>
      <w:r w:rsidR="008D7586" w:rsidRPr="006C6FD1">
        <w:rPr>
          <w:rFonts w:ascii="Arial" w:hAnsi="Arial" w:cs="Arial"/>
        </w:rPr>
        <w:t xml:space="preserve">en </w:t>
      </w:r>
      <w:r w:rsidR="008D7586" w:rsidRPr="006C6FD1">
        <w:rPr>
          <w:rFonts w:ascii="Arial" w:hAnsi="Arial" w:cs="Arial"/>
          <w:spacing w:val="-4"/>
        </w:rPr>
        <w:t xml:space="preserve">general, </w:t>
      </w:r>
      <w:r w:rsidR="008D7586" w:rsidRPr="006C6FD1">
        <w:rPr>
          <w:rFonts w:ascii="Arial" w:hAnsi="Arial" w:cs="Arial"/>
          <w:spacing w:val="-3"/>
        </w:rPr>
        <w:t xml:space="preserve">que </w:t>
      </w:r>
      <w:r w:rsidR="008D7586" w:rsidRPr="006C6FD1">
        <w:rPr>
          <w:rFonts w:ascii="Arial" w:hAnsi="Arial" w:cs="Arial"/>
          <w:spacing w:val="-4"/>
        </w:rPr>
        <w:t xml:space="preserve">realizan quienes </w:t>
      </w:r>
      <w:r w:rsidR="008D7586" w:rsidRPr="006C6FD1">
        <w:rPr>
          <w:rFonts w:ascii="Arial" w:hAnsi="Arial" w:cs="Arial"/>
          <w:spacing w:val="-5"/>
        </w:rPr>
        <w:t xml:space="preserve">aspiran </w:t>
      </w:r>
      <w:r w:rsidR="008D7586" w:rsidRPr="006C6FD1">
        <w:rPr>
          <w:rFonts w:ascii="Arial" w:hAnsi="Arial" w:cs="Arial"/>
        </w:rPr>
        <w:t xml:space="preserve">a </w:t>
      </w:r>
      <w:r w:rsidR="008D7586" w:rsidRPr="006C6FD1">
        <w:rPr>
          <w:rFonts w:ascii="Arial" w:hAnsi="Arial" w:cs="Arial"/>
          <w:spacing w:val="-4"/>
        </w:rPr>
        <w:t xml:space="preserve">una </w:t>
      </w:r>
      <w:r w:rsidR="008D7586" w:rsidRPr="006C6FD1">
        <w:rPr>
          <w:rFonts w:ascii="Arial" w:hAnsi="Arial" w:cs="Arial"/>
          <w:spacing w:val="-5"/>
        </w:rPr>
        <w:t xml:space="preserve">candidatura independiente </w:t>
      </w:r>
      <w:r w:rsidR="008D7586" w:rsidRPr="006C6FD1">
        <w:rPr>
          <w:rFonts w:ascii="Arial" w:hAnsi="Arial" w:cs="Arial"/>
          <w:spacing w:val="-3"/>
        </w:rPr>
        <w:t xml:space="preserve">con </w:t>
      </w:r>
      <w:r w:rsidR="008D7586" w:rsidRPr="006C6FD1">
        <w:rPr>
          <w:rFonts w:ascii="Arial" w:hAnsi="Arial" w:cs="Arial"/>
        </w:rPr>
        <w:t xml:space="preserve">el </w:t>
      </w:r>
      <w:r w:rsidR="008D7586" w:rsidRPr="006C6FD1">
        <w:rPr>
          <w:rFonts w:ascii="Arial" w:hAnsi="Arial" w:cs="Arial"/>
          <w:spacing w:val="-4"/>
        </w:rPr>
        <w:t xml:space="preserve">objeto </w:t>
      </w:r>
      <w:r w:rsidR="008D7586" w:rsidRPr="006C6FD1">
        <w:rPr>
          <w:rFonts w:ascii="Arial" w:hAnsi="Arial" w:cs="Arial"/>
        </w:rPr>
        <w:t xml:space="preserve">de </w:t>
      </w:r>
      <w:r w:rsidR="008D7586" w:rsidRPr="006C6FD1">
        <w:rPr>
          <w:rFonts w:ascii="Arial" w:hAnsi="Arial" w:cs="Arial"/>
          <w:spacing w:val="-4"/>
        </w:rPr>
        <w:t xml:space="preserve">obtener </w:t>
      </w:r>
      <w:r w:rsidR="008D7586" w:rsidRPr="006C6FD1">
        <w:rPr>
          <w:rFonts w:ascii="Arial" w:hAnsi="Arial" w:cs="Arial"/>
        </w:rPr>
        <w:t xml:space="preserve">el </w:t>
      </w:r>
      <w:r w:rsidR="008D7586" w:rsidRPr="006C6FD1">
        <w:rPr>
          <w:rFonts w:ascii="Arial" w:hAnsi="Arial" w:cs="Arial"/>
          <w:spacing w:val="-4"/>
        </w:rPr>
        <w:t xml:space="preserve">apoyo ciudadano </w:t>
      </w:r>
      <w:r w:rsidR="008D7586" w:rsidRPr="006C6FD1">
        <w:rPr>
          <w:rFonts w:ascii="Arial" w:hAnsi="Arial" w:cs="Arial"/>
          <w:spacing w:val="-3"/>
        </w:rPr>
        <w:t xml:space="preserve">para </w:t>
      </w:r>
      <w:r w:rsidR="008D7586" w:rsidRPr="006C6FD1">
        <w:rPr>
          <w:rFonts w:ascii="Arial" w:hAnsi="Arial" w:cs="Arial"/>
          <w:spacing w:val="-4"/>
        </w:rPr>
        <w:t xml:space="preserve">satisfacer </w:t>
      </w:r>
      <w:r w:rsidR="008D7586" w:rsidRPr="006C6FD1">
        <w:rPr>
          <w:rFonts w:ascii="Arial" w:hAnsi="Arial" w:cs="Arial"/>
        </w:rPr>
        <w:t xml:space="preserve">el </w:t>
      </w:r>
      <w:r w:rsidR="008D7586" w:rsidRPr="006C6FD1">
        <w:rPr>
          <w:rFonts w:ascii="Arial" w:hAnsi="Arial" w:cs="Arial"/>
          <w:spacing w:val="-4"/>
        </w:rPr>
        <w:t xml:space="preserve">requisito </w:t>
      </w:r>
      <w:r w:rsidR="008D7586" w:rsidRPr="006C6FD1">
        <w:rPr>
          <w:rFonts w:ascii="Arial" w:hAnsi="Arial" w:cs="Arial"/>
        </w:rPr>
        <w:t xml:space="preserve">en </w:t>
      </w:r>
      <w:r w:rsidR="008D7586" w:rsidRPr="006C6FD1">
        <w:rPr>
          <w:rFonts w:ascii="Arial" w:hAnsi="Arial" w:cs="Arial"/>
          <w:spacing w:val="-3"/>
        </w:rPr>
        <w:t xml:space="preserve">los </w:t>
      </w:r>
      <w:r w:rsidR="008D7586" w:rsidRPr="006C6FD1">
        <w:rPr>
          <w:rFonts w:ascii="Arial" w:hAnsi="Arial" w:cs="Arial"/>
          <w:spacing w:val="-4"/>
        </w:rPr>
        <w:t xml:space="preserve">términos </w:t>
      </w:r>
      <w:r w:rsidR="008D7586" w:rsidRPr="006C6FD1">
        <w:rPr>
          <w:rFonts w:ascii="Arial" w:hAnsi="Arial" w:cs="Arial"/>
        </w:rPr>
        <w:t xml:space="preserve">de </w:t>
      </w:r>
      <w:r w:rsidR="008D7586" w:rsidRPr="006C6FD1">
        <w:rPr>
          <w:rFonts w:ascii="Arial" w:hAnsi="Arial" w:cs="Arial"/>
          <w:spacing w:val="-3"/>
        </w:rPr>
        <w:t xml:space="preserve">esta </w:t>
      </w:r>
      <w:r w:rsidR="008D7586" w:rsidRPr="006C6FD1">
        <w:rPr>
          <w:rFonts w:ascii="Arial" w:hAnsi="Arial" w:cs="Arial"/>
          <w:spacing w:val="-4"/>
        </w:rPr>
        <w:t xml:space="preserve">Ley, </w:t>
      </w:r>
      <w:r w:rsidR="008D7586" w:rsidRPr="006C6FD1">
        <w:rPr>
          <w:rFonts w:ascii="Arial" w:hAnsi="Arial" w:cs="Arial"/>
          <w:spacing w:val="-3"/>
        </w:rPr>
        <w:t xml:space="preserve">para </w:t>
      </w:r>
      <w:r w:rsidR="008D7586" w:rsidRPr="006C6FD1">
        <w:rPr>
          <w:rFonts w:ascii="Arial" w:hAnsi="Arial" w:cs="Arial"/>
          <w:spacing w:val="-4"/>
        </w:rPr>
        <w:t xml:space="preserve">obtener </w:t>
      </w:r>
      <w:r w:rsidR="008D7586" w:rsidRPr="006C6FD1">
        <w:rPr>
          <w:rFonts w:ascii="Arial" w:hAnsi="Arial" w:cs="Arial"/>
        </w:rPr>
        <w:t xml:space="preserve">la </w:t>
      </w:r>
      <w:r w:rsidR="008D7586" w:rsidRPr="006C6FD1">
        <w:rPr>
          <w:rFonts w:ascii="Arial" w:hAnsi="Arial" w:cs="Arial"/>
          <w:spacing w:val="-4"/>
        </w:rPr>
        <w:t xml:space="preserve">declaratoria que </w:t>
      </w:r>
      <w:r w:rsidR="008D7586" w:rsidRPr="006C6FD1">
        <w:rPr>
          <w:rFonts w:ascii="Arial" w:hAnsi="Arial" w:cs="Arial"/>
        </w:rPr>
        <w:t xml:space="preserve">le </w:t>
      </w:r>
      <w:r w:rsidR="008D7586" w:rsidRPr="006C6FD1">
        <w:rPr>
          <w:rFonts w:ascii="Arial" w:hAnsi="Arial" w:cs="Arial"/>
          <w:spacing w:val="-3"/>
        </w:rPr>
        <w:t xml:space="preserve">dará </w:t>
      </w:r>
      <w:r w:rsidR="008D7586" w:rsidRPr="006C6FD1">
        <w:rPr>
          <w:rFonts w:ascii="Arial" w:hAnsi="Arial" w:cs="Arial"/>
          <w:spacing w:val="-4"/>
        </w:rPr>
        <w:t xml:space="preserve">derecho </w:t>
      </w:r>
      <w:r w:rsidR="008D7586" w:rsidRPr="006C6FD1">
        <w:rPr>
          <w:rFonts w:ascii="Arial" w:hAnsi="Arial" w:cs="Arial"/>
        </w:rPr>
        <w:t xml:space="preserve">a </w:t>
      </w:r>
      <w:r w:rsidR="008D7586" w:rsidRPr="006C6FD1">
        <w:rPr>
          <w:rFonts w:ascii="Arial" w:hAnsi="Arial" w:cs="Arial"/>
          <w:spacing w:val="-4"/>
        </w:rPr>
        <w:t xml:space="preserve">registrarse </w:t>
      </w:r>
      <w:r w:rsidR="008D7586" w:rsidRPr="006C6FD1">
        <w:rPr>
          <w:rFonts w:ascii="Arial" w:hAnsi="Arial" w:cs="Arial"/>
          <w:spacing w:val="-3"/>
        </w:rPr>
        <w:t xml:space="preserve">como </w:t>
      </w:r>
      <w:r w:rsidR="008D7586" w:rsidRPr="006C6FD1">
        <w:rPr>
          <w:rFonts w:ascii="Arial" w:hAnsi="Arial" w:cs="Arial"/>
          <w:spacing w:val="-4"/>
        </w:rPr>
        <w:t xml:space="preserve">candidato </w:t>
      </w:r>
      <w:r w:rsidR="008D7586" w:rsidRPr="006C6FD1">
        <w:rPr>
          <w:rFonts w:ascii="Arial" w:hAnsi="Arial" w:cs="Arial"/>
        </w:rPr>
        <w:t xml:space="preserve">o </w:t>
      </w:r>
      <w:r w:rsidR="008D7586" w:rsidRPr="006C6FD1">
        <w:rPr>
          <w:rFonts w:ascii="Arial" w:hAnsi="Arial" w:cs="Arial"/>
          <w:spacing w:val="-4"/>
        </w:rPr>
        <w:t xml:space="preserve">candidata independiente </w:t>
      </w:r>
      <w:r w:rsidR="008D7586" w:rsidRPr="006C6FD1">
        <w:rPr>
          <w:rFonts w:ascii="Arial" w:hAnsi="Arial" w:cs="Arial"/>
        </w:rPr>
        <w:t xml:space="preserve">y </w:t>
      </w:r>
      <w:r w:rsidR="008D7586" w:rsidRPr="006C6FD1">
        <w:rPr>
          <w:rFonts w:ascii="Arial" w:hAnsi="Arial" w:cs="Arial"/>
          <w:spacing w:val="-4"/>
        </w:rPr>
        <w:t xml:space="preserve">contender </w:t>
      </w:r>
      <w:r w:rsidR="008D7586" w:rsidRPr="006C6FD1">
        <w:rPr>
          <w:rFonts w:ascii="Arial" w:hAnsi="Arial" w:cs="Arial"/>
        </w:rPr>
        <w:t xml:space="preserve">en el </w:t>
      </w:r>
      <w:r w:rsidR="008D7586" w:rsidRPr="006C6FD1">
        <w:rPr>
          <w:rFonts w:ascii="Arial" w:hAnsi="Arial" w:cs="Arial"/>
          <w:spacing w:val="-4"/>
        </w:rPr>
        <w:t xml:space="preserve">proceso electoral que </w:t>
      </w:r>
      <w:r w:rsidR="008D7586" w:rsidRPr="006C6FD1">
        <w:rPr>
          <w:rFonts w:ascii="Arial" w:hAnsi="Arial" w:cs="Arial"/>
        </w:rPr>
        <w:t xml:space="preserve">se </w:t>
      </w:r>
      <w:r w:rsidR="008D7586" w:rsidRPr="006C6FD1">
        <w:rPr>
          <w:rFonts w:ascii="Arial" w:hAnsi="Arial" w:cs="Arial"/>
          <w:spacing w:val="-4"/>
        </w:rPr>
        <w:t>trate.</w:t>
      </w:r>
    </w:p>
    <w:p w14:paraId="5F3C159D" w14:textId="77777777" w:rsidR="005D5DF4" w:rsidRPr="00337F01" w:rsidRDefault="005D5DF4" w:rsidP="005D5DF4">
      <w:pPr>
        <w:jc w:val="both"/>
        <w:rPr>
          <w:rFonts w:ascii="Arial" w:hAnsi="Arial" w:cs="Arial"/>
          <w:sz w:val="16"/>
          <w:szCs w:val="16"/>
          <w:lang w:val="es-MX"/>
        </w:rPr>
      </w:pPr>
    </w:p>
    <w:p w14:paraId="1F160420" w14:textId="77777777" w:rsidR="008D7586" w:rsidRPr="006C6FD1" w:rsidRDefault="005D5DF4" w:rsidP="00D717CF">
      <w:pPr>
        <w:pStyle w:val="Textoindependiente"/>
        <w:jc w:val="both"/>
        <w:rPr>
          <w:rFonts w:cs="Arial"/>
          <w:sz w:val="20"/>
        </w:rPr>
      </w:pPr>
      <w:r w:rsidRPr="006C6FD1">
        <w:rPr>
          <w:rFonts w:cs="Arial"/>
          <w:b/>
          <w:sz w:val="20"/>
          <w:lang w:val="es-MX"/>
        </w:rPr>
        <w:t>Artículo 18.-</w:t>
      </w:r>
      <w:r w:rsidRPr="006C6FD1">
        <w:rPr>
          <w:rFonts w:cs="Arial"/>
          <w:sz w:val="20"/>
          <w:lang w:val="es-MX"/>
        </w:rPr>
        <w:t xml:space="preserve"> </w:t>
      </w:r>
      <w:r w:rsidR="008D7586" w:rsidRPr="006C6FD1">
        <w:rPr>
          <w:rFonts w:cs="Arial"/>
          <w:spacing w:val="-4"/>
          <w:sz w:val="20"/>
        </w:rPr>
        <w:t xml:space="preserve">Tratándose </w:t>
      </w:r>
      <w:r w:rsidR="008D7586" w:rsidRPr="006C6FD1">
        <w:rPr>
          <w:rFonts w:cs="Arial"/>
          <w:sz w:val="20"/>
        </w:rPr>
        <w:t xml:space="preserve">de la </w:t>
      </w:r>
      <w:r w:rsidR="008D7586" w:rsidRPr="006C6FD1">
        <w:rPr>
          <w:rFonts w:cs="Arial"/>
          <w:spacing w:val="-4"/>
          <w:sz w:val="20"/>
        </w:rPr>
        <w:t xml:space="preserve">candidatura independiente </w:t>
      </w:r>
      <w:r w:rsidR="008D7586" w:rsidRPr="006C6FD1">
        <w:rPr>
          <w:rFonts w:cs="Arial"/>
          <w:sz w:val="20"/>
        </w:rPr>
        <w:t xml:space="preserve">a la </w:t>
      </w:r>
      <w:r w:rsidR="008D7586" w:rsidRPr="006C6FD1">
        <w:rPr>
          <w:rFonts w:cs="Arial"/>
          <w:spacing w:val="-4"/>
          <w:sz w:val="20"/>
        </w:rPr>
        <w:t xml:space="preserve">Gubernatura </w:t>
      </w:r>
      <w:r w:rsidR="008D7586" w:rsidRPr="006C6FD1">
        <w:rPr>
          <w:rFonts w:cs="Arial"/>
          <w:spacing w:val="-3"/>
          <w:sz w:val="20"/>
        </w:rPr>
        <w:t xml:space="preserve">del </w:t>
      </w:r>
      <w:r w:rsidR="008D7586" w:rsidRPr="006C6FD1">
        <w:rPr>
          <w:rFonts w:cs="Arial"/>
          <w:spacing w:val="-4"/>
          <w:sz w:val="20"/>
        </w:rPr>
        <w:t xml:space="preserve">Estado, </w:t>
      </w:r>
      <w:r w:rsidR="008D7586" w:rsidRPr="006C6FD1">
        <w:rPr>
          <w:rFonts w:cs="Arial"/>
          <w:sz w:val="20"/>
        </w:rPr>
        <w:t xml:space="preserve">la </w:t>
      </w:r>
      <w:r w:rsidR="008D7586" w:rsidRPr="006C6FD1">
        <w:rPr>
          <w:rFonts w:cs="Arial"/>
          <w:spacing w:val="-4"/>
          <w:sz w:val="20"/>
        </w:rPr>
        <w:t xml:space="preserve">cédula </w:t>
      </w:r>
      <w:r w:rsidR="008D7586" w:rsidRPr="006C6FD1">
        <w:rPr>
          <w:rFonts w:cs="Arial"/>
          <w:sz w:val="20"/>
        </w:rPr>
        <w:t xml:space="preserve">de </w:t>
      </w:r>
      <w:r w:rsidR="008D7586" w:rsidRPr="006C6FD1">
        <w:rPr>
          <w:rFonts w:cs="Arial"/>
          <w:spacing w:val="-5"/>
          <w:sz w:val="20"/>
        </w:rPr>
        <w:t xml:space="preserve">respaldo </w:t>
      </w:r>
      <w:r w:rsidR="008D7586" w:rsidRPr="006C6FD1">
        <w:rPr>
          <w:rFonts w:cs="Arial"/>
          <w:spacing w:val="-4"/>
          <w:sz w:val="20"/>
        </w:rPr>
        <w:t xml:space="preserve">deberá contener, cuando menos, </w:t>
      </w:r>
      <w:r w:rsidR="008D7586" w:rsidRPr="006C6FD1">
        <w:rPr>
          <w:rFonts w:cs="Arial"/>
          <w:sz w:val="20"/>
        </w:rPr>
        <w:t xml:space="preserve">la </w:t>
      </w:r>
      <w:r w:rsidR="008D7586" w:rsidRPr="006C6FD1">
        <w:rPr>
          <w:rFonts w:cs="Arial"/>
          <w:spacing w:val="-4"/>
          <w:sz w:val="20"/>
        </w:rPr>
        <w:t xml:space="preserve">firma </w:t>
      </w:r>
      <w:r w:rsidR="008D7586" w:rsidRPr="006C6FD1">
        <w:rPr>
          <w:rFonts w:cs="Arial"/>
          <w:spacing w:val="-3"/>
          <w:sz w:val="20"/>
        </w:rPr>
        <w:t xml:space="preserve">de </w:t>
      </w:r>
      <w:r w:rsidR="008D7586" w:rsidRPr="006C6FD1">
        <w:rPr>
          <w:rFonts w:cs="Arial"/>
          <w:spacing w:val="-4"/>
          <w:sz w:val="20"/>
        </w:rPr>
        <w:t xml:space="preserve">una </w:t>
      </w:r>
      <w:r w:rsidR="008D7586" w:rsidRPr="006C6FD1">
        <w:rPr>
          <w:rFonts w:cs="Arial"/>
          <w:spacing w:val="-5"/>
          <w:sz w:val="20"/>
        </w:rPr>
        <w:t xml:space="preserve">cantidad </w:t>
      </w:r>
      <w:r w:rsidR="008D7586" w:rsidRPr="006C6FD1">
        <w:rPr>
          <w:rFonts w:cs="Arial"/>
          <w:spacing w:val="-3"/>
          <w:sz w:val="20"/>
        </w:rPr>
        <w:t xml:space="preserve">de </w:t>
      </w:r>
      <w:r w:rsidR="008D7586" w:rsidRPr="006C6FD1">
        <w:rPr>
          <w:rFonts w:cs="Arial"/>
          <w:spacing w:val="-5"/>
          <w:sz w:val="20"/>
        </w:rPr>
        <w:t xml:space="preserve">ciudadanos </w:t>
      </w:r>
      <w:r w:rsidR="008D7586" w:rsidRPr="006C6FD1">
        <w:rPr>
          <w:rFonts w:cs="Arial"/>
          <w:sz w:val="20"/>
        </w:rPr>
        <w:t xml:space="preserve">y </w:t>
      </w:r>
      <w:r w:rsidR="008D7586" w:rsidRPr="006C6FD1">
        <w:rPr>
          <w:rFonts w:cs="Arial"/>
          <w:spacing w:val="-5"/>
          <w:sz w:val="20"/>
        </w:rPr>
        <w:t xml:space="preserve">ciudadanas equivalente </w:t>
      </w:r>
      <w:r w:rsidR="008D7586" w:rsidRPr="006C6FD1">
        <w:rPr>
          <w:rFonts w:cs="Arial"/>
          <w:spacing w:val="-3"/>
          <w:sz w:val="20"/>
        </w:rPr>
        <w:t xml:space="preserve">al 3% de </w:t>
      </w:r>
      <w:r w:rsidR="008D7586" w:rsidRPr="006C6FD1">
        <w:rPr>
          <w:rFonts w:cs="Arial"/>
          <w:spacing w:val="-5"/>
          <w:sz w:val="20"/>
        </w:rPr>
        <w:t xml:space="preserve">la </w:t>
      </w:r>
      <w:r w:rsidR="008D7586" w:rsidRPr="006C6FD1">
        <w:rPr>
          <w:rFonts w:cs="Arial"/>
          <w:spacing w:val="-4"/>
          <w:sz w:val="20"/>
        </w:rPr>
        <w:t xml:space="preserve">lista nominal </w:t>
      </w:r>
      <w:r w:rsidR="008D7586" w:rsidRPr="006C6FD1">
        <w:rPr>
          <w:rFonts w:cs="Arial"/>
          <w:sz w:val="20"/>
        </w:rPr>
        <w:t xml:space="preserve">de </w:t>
      </w:r>
      <w:r w:rsidR="008D7586" w:rsidRPr="006C6FD1">
        <w:rPr>
          <w:rFonts w:cs="Arial"/>
          <w:spacing w:val="-4"/>
          <w:sz w:val="20"/>
        </w:rPr>
        <w:t xml:space="preserve">electores, </w:t>
      </w:r>
      <w:r w:rsidR="008D7586" w:rsidRPr="006C6FD1">
        <w:rPr>
          <w:rFonts w:cs="Arial"/>
          <w:spacing w:val="-3"/>
          <w:sz w:val="20"/>
        </w:rPr>
        <w:t xml:space="preserve">cuyo </w:t>
      </w:r>
      <w:r w:rsidR="008D7586" w:rsidRPr="006C6FD1">
        <w:rPr>
          <w:rFonts w:cs="Arial"/>
          <w:spacing w:val="-4"/>
          <w:sz w:val="20"/>
        </w:rPr>
        <w:t xml:space="preserve">corte temporal haya sido </w:t>
      </w:r>
      <w:r w:rsidR="008D7586" w:rsidRPr="006C6FD1">
        <w:rPr>
          <w:rFonts w:cs="Arial"/>
          <w:spacing w:val="-3"/>
          <w:sz w:val="20"/>
        </w:rPr>
        <w:t xml:space="preserve">el 31 de </w:t>
      </w:r>
      <w:r w:rsidR="008D7586" w:rsidRPr="006C6FD1">
        <w:rPr>
          <w:rFonts w:cs="Arial"/>
          <w:spacing w:val="-5"/>
          <w:sz w:val="20"/>
        </w:rPr>
        <w:t xml:space="preserve">agosto </w:t>
      </w:r>
      <w:r w:rsidR="008D7586" w:rsidRPr="006C6FD1">
        <w:rPr>
          <w:rFonts w:cs="Arial"/>
          <w:spacing w:val="-4"/>
          <w:sz w:val="20"/>
        </w:rPr>
        <w:t xml:space="preserve">del año </w:t>
      </w:r>
      <w:r w:rsidR="008D7586" w:rsidRPr="006C6FD1">
        <w:rPr>
          <w:rFonts w:cs="Arial"/>
          <w:spacing w:val="-5"/>
          <w:sz w:val="20"/>
        </w:rPr>
        <w:t xml:space="preserve">previo </w:t>
      </w:r>
      <w:r w:rsidR="008D7586" w:rsidRPr="006C6FD1">
        <w:rPr>
          <w:rFonts w:cs="Arial"/>
          <w:spacing w:val="-3"/>
          <w:sz w:val="20"/>
        </w:rPr>
        <w:t xml:space="preserve">al de la </w:t>
      </w:r>
      <w:r w:rsidR="008D7586" w:rsidRPr="006C6FD1">
        <w:rPr>
          <w:rFonts w:cs="Arial"/>
          <w:spacing w:val="-5"/>
          <w:sz w:val="20"/>
        </w:rPr>
        <w:t xml:space="preserve">elección; ésta </w:t>
      </w:r>
      <w:r w:rsidR="008D7586" w:rsidRPr="006C6FD1">
        <w:rPr>
          <w:rFonts w:cs="Arial"/>
          <w:spacing w:val="-4"/>
          <w:sz w:val="20"/>
        </w:rPr>
        <w:t xml:space="preserve">deberá estar integrada </w:t>
      </w:r>
      <w:r w:rsidR="008D7586" w:rsidRPr="006C6FD1">
        <w:rPr>
          <w:rFonts w:cs="Arial"/>
          <w:spacing w:val="-3"/>
          <w:sz w:val="20"/>
        </w:rPr>
        <w:t xml:space="preserve">por </w:t>
      </w:r>
      <w:r w:rsidR="008D7586" w:rsidRPr="006C6FD1">
        <w:rPr>
          <w:rFonts w:cs="Arial"/>
          <w:spacing w:val="-4"/>
          <w:sz w:val="20"/>
        </w:rPr>
        <w:t xml:space="preserve">electores </w:t>
      </w:r>
      <w:r w:rsidR="008D7586" w:rsidRPr="006C6FD1">
        <w:rPr>
          <w:rFonts w:cs="Arial"/>
          <w:sz w:val="20"/>
        </w:rPr>
        <w:t xml:space="preserve">de </w:t>
      </w:r>
      <w:r w:rsidR="008D7586" w:rsidRPr="006C6FD1">
        <w:rPr>
          <w:rFonts w:cs="Arial"/>
          <w:spacing w:val="-3"/>
          <w:sz w:val="20"/>
        </w:rPr>
        <w:t xml:space="preserve">por </w:t>
      </w:r>
      <w:r w:rsidR="008D7586" w:rsidRPr="006C6FD1">
        <w:rPr>
          <w:rFonts w:cs="Arial"/>
          <w:sz w:val="20"/>
        </w:rPr>
        <w:t xml:space="preserve">lo </w:t>
      </w:r>
      <w:r w:rsidR="008D7586" w:rsidRPr="006C6FD1">
        <w:rPr>
          <w:rFonts w:cs="Arial"/>
          <w:spacing w:val="-4"/>
          <w:sz w:val="20"/>
        </w:rPr>
        <w:t xml:space="preserve">menos, veintidós municipios, </w:t>
      </w:r>
      <w:r w:rsidR="008D7586" w:rsidRPr="006C6FD1">
        <w:rPr>
          <w:rFonts w:cs="Arial"/>
          <w:spacing w:val="-3"/>
          <w:sz w:val="20"/>
        </w:rPr>
        <w:t xml:space="preserve">que </w:t>
      </w:r>
      <w:r w:rsidR="008D7586" w:rsidRPr="006C6FD1">
        <w:rPr>
          <w:rFonts w:cs="Arial"/>
          <w:spacing w:val="-4"/>
          <w:sz w:val="20"/>
        </w:rPr>
        <w:t xml:space="preserve">sumen, cuando menos, </w:t>
      </w:r>
      <w:r w:rsidR="008D7586" w:rsidRPr="006C6FD1">
        <w:rPr>
          <w:rFonts w:cs="Arial"/>
          <w:sz w:val="20"/>
        </w:rPr>
        <w:t>el 1%</w:t>
      </w:r>
      <w:r w:rsidR="008D7586" w:rsidRPr="006C6FD1">
        <w:rPr>
          <w:rFonts w:cs="Arial"/>
          <w:spacing w:val="-18"/>
          <w:sz w:val="20"/>
        </w:rPr>
        <w:t xml:space="preserve"> </w:t>
      </w:r>
      <w:r w:rsidR="008D7586" w:rsidRPr="006C6FD1">
        <w:rPr>
          <w:rFonts w:cs="Arial"/>
          <w:spacing w:val="-4"/>
          <w:sz w:val="20"/>
        </w:rPr>
        <w:t>de ciudadanos</w:t>
      </w:r>
      <w:r w:rsidR="008D7586" w:rsidRPr="006C6FD1">
        <w:rPr>
          <w:rFonts w:cs="Arial"/>
          <w:spacing w:val="-9"/>
          <w:sz w:val="20"/>
        </w:rPr>
        <w:t xml:space="preserve"> </w:t>
      </w:r>
      <w:r w:rsidR="008D7586" w:rsidRPr="006C6FD1">
        <w:rPr>
          <w:rFonts w:cs="Arial"/>
          <w:spacing w:val="-3"/>
          <w:sz w:val="20"/>
        </w:rPr>
        <w:t>que</w:t>
      </w:r>
      <w:r w:rsidR="008D7586" w:rsidRPr="006C6FD1">
        <w:rPr>
          <w:rFonts w:cs="Arial"/>
          <w:spacing w:val="-8"/>
          <w:sz w:val="20"/>
        </w:rPr>
        <w:t xml:space="preserve"> </w:t>
      </w:r>
      <w:r w:rsidR="008D7586" w:rsidRPr="006C6FD1">
        <w:rPr>
          <w:rFonts w:cs="Arial"/>
          <w:spacing w:val="-4"/>
          <w:sz w:val="20"/>
        </w:rPr>
        <w:t>figuren</w:t>
      </w:r>
      <w:r w:rsidR="008D7586" w:rsidRPr="006C6FD1">
        <w:rPr>
          <w:rFonts w:cs="Arial"/>
          <w:spacing w:val="-8"/>
          <w:sz w:val="20"/>
        </w:rPr>
        <w:t xml:space="preserve"> </w:t>
      </w:r>
      <w:r w:rsidR="008D7586" w:rsidRPr="006C6FD1">
        <w:rPr>
          <w:rFonts w:cs="Arial"/>
          <w:sz w:val="20"/>
        </w:rPr>
        <w:t>en</w:t>
      </w:r>
      <w:r w:rsidR="008D7586" w:rsidRPr="006C6FD1">
        <w:rPr>
          <w:rFonts w:cs="Arial"/>
          <w:spacing w:val="-9"/>
          <w:sz w:val="20"/>
        </w:rPr>
        <w:t xml:space="preserve"> </w:t>
      </w:r>
      <w:r w:rsidR="008D7586" w:rsidRPr="006C6FD1">
        <w:rPr>
          <w:rFonts w:cs="Arial"/>
          <w:sz w:val="20"/>
        </w:rPr>
        <w:t>la</w:t>
      </w:r>
      <w:r w:rsidR="008D7586" w:rsidRPr="006C6FD1">
        <w:rPr>
          <w:rFonts w:cs="Arial"/>
          <w:spacing w:val="-8"/>
          <w:sz w:val="20"/>
        </w:rPr>
        <w:t xml:space="preserve"> </w:t>
      </w:r>
      <w:r w:rsidR="008D7586" w:rsidRPr="006C6FD1">
        <w:rPr>
          <w:rFonts w:cs="Arial"/>
          <w:spacing w:val="-4"/>
          <w:sz w:val="20"/>
        </w:rPr>
        <w:t>lista</w:t>
      </w:r>
      <w:r w:rsidR="008D7586" w:rsidRPr="006C6FD1">
        <w:rPr>
          <w:rFonts w:cs="Arial"/>
          <w:spacing w:val="-8"/>
          <w:sz w:val="20"/>
        </w:rPr>
        <w:t xml:space="preserve"> </w:t>
      </w:r>
      <w:r w:rsidR="008D7586" w:rsidRPr="006C6FD1">
        <w:rPr>
          <w:rFonts w:cs="Arial"/>
          <w:spacing w:val="-4"/>
          <w:sz w:val="20"/>
        </w:rPr>
        <w:t>nominal</w:t>
      </w:r>
      <w:r w:rsidR="008D7586" w:rsidRPr="006C6FD1">
        <w:rPr>
          <w:rFonts w:cs="Arial"/>
          <w:spacing w:val="-9"/>
          <w:sz w:val="20"/>
        </w:rPr>
        <w:t xml:space="preserve"> </w:t>
      </w:r>
      <w:r w:rsidR="008D7586" w:rsidRPr="006C6FD1">
        <w:rPr>
          <w:rFonts w:cs="Arial"/>
          <w:sz w:val="20"/>
        </w:rPr>
        <w:t>de</w:t>
      </w:r>
      <w:r w:rsidR="008D7586" w:rsidRPr="006C6FD1">
        <w:rPr>
          <w:rFonts w:cs="Arial"/>
          <w:spacing w:val="-8"/>
          <w:sz w:val="20"/>
        </w:rPr>
        <w:t xml:space="preserve"> </w:t>
      </w:r>
      <w:r w:rsidR="008D7586" w:rsidRPr="006C6FD1">
        <w:rPr>
          <w:rFonts w:cs="Arial"/>
          <w:spacing w:val="-4"/>
          <w:sz w:val="20"/>
        </w:rPr>
        <w:t>electores</w:t>
      </w:r>
      <w:r w:rsidR="008D7586" w:rsidRPr="006C6FD1">
        <w:rPr>
          <w:rFonts w:cs="Arial"/>
          <w:spacing w:val="-8"/>
          <w:sz w:val="20"/>
        </w:rPr>
        <w:t xml:space="preserve"> </w:t>
      </w:r>
      <w:r w:rsidR="008D7586" w:rsidRPr="006C6FD1">
        <w:rPr>
          <w:rFonts w:cs="Arial"/>
          <w:sz w:val="20"/>
        </w:rPr>
        <w:t>en</w:t>
      </w:r>
      <w:r w:rsidR="008D7586" w:rsidRPr="006C6FD1">
        <w:rPr>
          <w:rFonts w:cs="Arial"/>
          <w:spacing w:val="-9"/>
          <w:sz w:val="20"/>
        </w:rPr>
        <w:t xml:space="preserve"> </w:t>
      </w:r>
      <w:r w:rsidR="008D7586" w:rsidRPr="006C6FD1">
        <w:rPr>
          <w:rFonts w:cs="Arial"/>
          <w:spacing w:val="-3"/>
          <w:sz w:val="20"/>
        </w:rPr>
        <w:t>cada</w:t>
      </w:r>
      <w:r w:rsidR="008D7586" w:rsidRPr="006C6FD1">
        <w:rPr>
          <w:rFonts w:cs="Arial"/>
          <w:spacing w:val="-9"/>
          <w:sz w:val="20"/>
        </w:rPr>
        <w:t xml:space="preserve"> </w:t>
      </w:r>
      <w:r w:rsidR="008D7586" w:rsidRPr="006C6FD1">
        <w:rPr>
          <w:rFonts w:cs="Arial"/>
          <w:spacing w:val="-3"/>
          <w:sz w:val="20"/>
        </w:rPr>
        <w:t>uno</w:t>
      </w:r>
      <w:r w:rsidR="008D7586" w:rsidRPr="006C6FD1">
        <w:rPr>
          <w:rFonts w:cs="Arial"/>
          <w:spacing w:val="-8"/>
          <w:sz w:val="20"/>
        </w:rPr>
        <w:t xml:space="preserve"> </w:t>
      </w:r>
      <w:r w:rsidR="008D7586" w:rsidRPr="006C6FD1">
        <w:rPr>
          <w:rFonts w:cs="Arial"/>
          <w:sz w:val="20"/>
        </w:rPr>
        <w:t>de</w:t>
      </w:r>
      <w:r w:rsidR="008D7586" w:rsidRPr="006C6FD1">
        <w:rPr>
          <w:rFonts w:cs="Arial"/>
          <w:spacing w:val="-9"/>
          <w:sz w:val="20"/>
        </w:rPr>
        <w:t xml:space="preserve"> </w:t>
      </w:r>
      <w:r w:rsidR="008D7586" w:rsidRPr="006C6FD1">
        <w:rPr>
          <w:rFonts w:cs="Arial"/>
          <w:spacing w:val="-4"/>
          <w:sz w:val="20"/>
        </w:rPr>
        <w:t>ellos.</w:t>
      </w:r>
    </w:p>
    <w:p w14:paraId="2AA8FC2B" w14:textId="77777777" w:rsidR="008D7586" w:rsidRPr="00337F01" w:rsidRDefault="008D7586" w:rsidP="00D717CF">
      <w:pPr>
        <w:pStyle w:val="Textoindependiente"/>
        <w:jc w:val="both"/>
        <w:rPr>
          <w:rFonts w:cs="Arial"/>
          <w:spacing w:val="-3"/>
          <w:sz w:val="16"/>
          <w:szCs w:val="16"/>
        </w:rPr>
      </w:pPr>
    </w:p>
    <w:p w14:paraId="2FDECE78" w14:textId="77777777" w:rsidR="008D7586" w:rsidRPr="006C6FD1" w:rsidRDefault="008D7586" w:rsidP="00D717CF">
      <w:pPr>
        <w:pStyle w:val="Textoindependiente"/>
        <w:jc w:val="both"/>
        <w:rPr>
          <w:rFonts w:cs="Arial"/>
          <w:sz w:val="20"/>
        </w:rPr>
      </w:pPr>
      <w:r w:rsidRPr="006C6FD1">
        <w:rPr>
          <w:rFonts w:cs="Arial"/>
          <w:spacing w:val="-3"/>
          <w:sz w:val="20"/>
        </w:rPr>
        <w:t xml:space="preserve">Para </w:t>
      </w:r>
      <w:r w:rsidRPr="006C6FD1">
        <w:rPr>
          <w:rFonts w:cs="Arial"/>
          <w:spacing w:val="-4"/>
          <w:sz w:val="20"/>
        </w:rPr>
        <w:t xml:space="preserve">fórmulas </w:t>
      </w:r>
      <w:r w:rsidRPr="006C6FD1">
        <w:rPr>
          <w:rFonts w:cs="Arial"/>
          <w:sz w:val="20"/>
        </w:rPr>
        <w:t xml:space="preserve">de </w:t>
      </w:r>
      <w:r w:rsidRPr="006C6FD1">
        <w:rPr>
          <w:rFonts w:cs="Arial"/>
          <w:spacing w:val="-4"/>
          <w:sz w:val="20"/>
        </w:rPr>
        <w:t xml:space="preserve">diputaciones </w:t>
      </w:r>
      <w:r w:rsidRPr="006C6FD1">
        <w:rPr>
          <w:rFonts w:cs="Arial"/>
          <w:sz w:val="20"/>
        </w:rPr>
        <w:t xml:space="preserve">de </w:t>
      </w:r>
      <w:r w:rsidRPr="006C6FD1">
        <w:rPr>
          <w:rFonts w:cs="Arial"/>
          <w:spacing w:val="-4"/>
          <w:sz w:val="20"/>
        </w:rPr>
        <w:t xml:space="preserve">mayoría relativa, </w:t>
      </w:r>
      <w:r w:rsidRPr="006C6FD1">
        <w:rPr>
          <w:rFonts w:cs="Arial"/>
          <w:spacing w:val="-3"/>
          <w:sz w:val="20"/>
        </w:rPr>
        <w:t xml:space="preserve">la </w:t>
      </w:r>
      <w:r w:rsidRPr="006C6FD1">
        <w:rPr>
          <w:rFonts w:cs="Arial"/>
          <w:spacing w:val="-5"/>
          <w:sz w:val="20"/>
        </w:rPr>
        <w:t xml:space="preserve">cédula </w:t>
      </w:r>
      <w:r w:rsidRPr="006C6FD1">
        <w:rPr>
          <w:rFonts w:cs="Arial"/>
          <w:spacing w:val="-3"/>
          <w:sz w:val="20"/>
        </w:rPr>
        <w:t xml:space="preserve">de </w:t>
      </w:r>
      <w:r w:rsidRPr="006C6FD1">
        <w:rPr>
          <w:rFonts w:cs="Arial"/>
          <w:spacing w:val="-5"/>
          <w:sz w:val="20"/>
        </w:rPr>
        <w:t xml:space="preserve">respaldo deberá contener, cuando menos, la </w:t>
      </w:r>
      <w:r w:rsidRPr="006C6FD1">
        <w:rPr>
          <w:rFonts w:cs="Arial"/>
          <w:spacing w:val="-4"/>
          <w:sz w:val="20"/>
        </w:rPr>
        <w:t xml:space="preserve">firma </w:t>
      </w:r>
      <w:r w:rsidRPr="006C6FD1">
        <w:rPr>
          <w:rFonts w:cs="Arial"/>
          <w:sz w:val="20"/>
        </w:rPr>
        <w:t xml:space="preserve">de </w:t>
      </w:r>
      <w:r w:rsidRPr="006C6FD1">
        <w:rPr>
          <w:rFonts w:cs="Arial"/>
          <w:spacing w:val="-3"/>
          <w:sz w:val="20"/>
        </w:rPr>
        <w:t xml:space="preserve">una </w:t>
      </w:r>
      <w:r w:rsidRPr="006C6FD1">
        <w:rPr>
          <w:rFonts w:cs="Arial"/>
          <w:spacing w:val="-4"/>
          <w:sz w:val="20"/>
        </w:rPr>
        <w:t xml:space="preserve">cantidad </w:t>
      </w:r>
      <w:r w:rsidRPr="006C6FD1">
        <w:rPr>
          <w:rFonts w:cs="Arial"/>
          <w:sz w:val="20"/>
        </w:rPr>
        <w:t xml:space="preserve">de </w:t>
      </w:r>
      <w:r w:rsidRPr="006C6FD1">
        <w:rPr>
          <w:rFonts w:cs="Arial"/>
          <w:spacing w:val="-4"/>
          <w:sz w:val="20"/>
        </w:rPr>
        <w:t xml:space="preserve">ciudadanos </w:t>
      </w:r>
      <w:r w:rsidRPr="006C6FD1">
        <w:rPr>
          <w:rFonts w:cs="Arial"/>
          <w:sz w:val="20"/>
        </w:rPr>
        <w:t xml:space="preserve">y </w:t>
      </w:r>
      <w:r w:rsidRPr="006C6FD1">
        <w:rPr>
          <w:rFonts w:cs="Arial"/>
          <w:spacing w:val="-4"/>
          <w:sz w:val="20"/>
        </w:rPr>
        <w:t xml:space="preserve">ciudadanas equivalente </w:t>
      </w:r>
      <w:r w:rsidRPr="006C6FD1">
        <w:rPr>
          <w:rFonts w:cs="Arial"/>
          <w:sz w:val="20"/>
        </w:rPr>
        <w:t xml:space="preserve">al 3% de la </w:t>
      </w:r>
      <w:r w:rsidRPr="006C6FD1">
        <w:rPr>
          <w:rFonts w:cs="Arial"/>
          <w:spacing w:val="-4"/>
          <w:sz w:val="20"/>
        </w:rPr>
        <w:t xml:space="preserve">lista nominal </w:t>
      </w:r>
      <w:r w:rsidRPr="006C6FD1">
        <w:rPr>
          <w:rFonts w:cs="Arial"/>
          <w:sz w:val="20"/>
        </w:rPr>
        <w:t xml:space="preserve">de </w:t>
      </w:r>
      <w:r w:rsidRPr="006C6FD1">
        <w:rPr>
          <w:rFonts w:cs="Arial"/>
          <w:spacing w:val="-4"/>
          <w:sz w:val="20"/>
        </w:rPr>
        <w:t xml:space="preserve">electores, cuyo corte temporal haya </w:t>
      </w:r>
      <w:r w:rsidRPr="006C6FD1">
        <w:rPr>
          <w:rFonts w:cs="Arial"/>
          <w:spacing w:val="-3"/>
          <w:sz w:val="20"/>
        </w:rPr>
        <w:t xml:space="preserve">sido </w:t>
      </w:r>
      <w:r w:rsidRPr="006C6FD1">
        <w:rPr>
          <w:rFonts w:cs="Arial"/>
          <w:sz w:val="20"/>
        </w:rPr>
        <w:t xml:space="preserve">el 31 de </w:t>
      </w:r>
      <w:r w:rsidRPr="006C6FD1">
        <w:rPr>
          <w:rFonts w:cs="Arial"/>
          <w:spacing w:val="-4"/>
          <w:sz w:val="20"/>
        </w:rPr>
        <w:t xml:space="preserve">agosto </w:t>
      </w:r>
      <w:r w:rsidRPr="006C6FD1">
        <w:rPr>
          <w:rFonts w:cs="Arial"/>
          <w:spacing w:val="-3"/>
          <w:sz w:val="20"/>
        </w:rPr>
        <w:t xml:space="preserve">del año </w:t>
      </w:r>
      <w:r w:rsidRPr="006C6FD1">
        <w:rPr>
          <w:rFonts w:cs="Arial"/>
          <w:spacing w:val="-4"/>
          <w:sz w:val="20"/>
        </w:rPr>
        <w:t xml:space="preserve">previo </w:t>
      </w:r>
      <w:r w:rsidRPr="006C6FD1">
        <w:rPr>
          <w:rFonts w:cs="Arial"/>
          <w:sz w:val="20"/>
        </w:rPr>
        <w:t xml:space="preserve">al de la </w:t>
      </w:r>
      <w:r w:rsidRPr="006C6FD1">
        <w:rPr>
          <w:rFonts w:cs="Arial"/>
          <w:spacing w:val="-4"/>
          <w:sz w:val="20"/>
        </w:rPr>
        <w:t xml:space="preserve">elección, </w:t>
      </w:r>
      <w:r w:rsidRPr="006C6FD1">
        <w:rPr>
          <w:rFonts w:cs="Arial"/>
          <w:spacing w:val="-3"/>
          <w:sz w:val="20"/>
        </w:rPr>
        <w:t xml:space="preserve">del </w:t>
      </w:r>
      <w:r w:rsidRPr="006C6FD1">
        <w:rPr>
          <w:rFonts w:cs="Arial"/>
          <w:spacing w:val="-4"/>
          <w:sz w:val="20"/>
        </w:rPr>
        <w:t xml:space="preserve">distrito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pretende contender; ésta deberá estar integrada </w:t>
      </w:r>
      <w:r w:rsidRPr="006C6FD1">
        <w:rPr>
          <w:rFonts w:cs="Arial"/>
          <w:sz w:val="20"/>
        </w:rPr>
        <w:t xml:space="preserve">de </w:t>
      </w:r>
      <w:r w:rsidRPr="006C6FD1">
        <w:rPr>
          <w:rFonts w:cs="Arial"/>
          <w:spacing w:val="-4"/>
          <w:sz w:val="20"/>
        </w:rPr>
        <w:t xml:space="preserve">electores </w:t>
      </w:r>
      <w:r w:rsidRPr="006C6FD1">
        <w:rPr>
          <w:rFonts w:cs="Arial"/>
          <w:sz w:val="20"/>
        </w:rPr>
        <w:t xml:space="preserve">de </w:t>
      </w:r>
      <w:r w:rsidRPr="006C6FD1">
        <w:rPr>
          <w:rFonts w:cs="Arial"/>
          <w:spacing w:val="-3"/>
          <w:sz w:val="20"/>
        </w:rPr>
        <w:t xml:space="preserve">más de </w:t>
      </w:r>
      <w:r w:rsidRPr="006C6FD1">
        <w:rPr>
          <w:rFonts w:cs="Arial"/>
          <w:sz w:val="20"/>
        </w:rPr>
        <w:t xml:space="preserve">la </w:t>
      </w:r>
      <w:r w:rsidRPr="006C6FD1">
        <w:rPr>
          <w:rFonts w:cs="Arial"/>
          <w:spacing w:val="-4"/>
          <w:sz w:val="20"/>
        </w:rPr>
        <w:t xml:space="preserve">mitad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secciones </w:t>
      </w:r>
      <w:r w:rsidRPr="006C6FD1">
        <w:rPr>
          <w:rFonts w:cs="Arial"/>
          <w:spacing w:val="-3"/>
          <w:sz w:val="20"/>
        </w:rPr>
        <w:t xml:space="preserve">de los </w:t>
      </w:r>
      <w:r w:rsidRPr="006C6FD1">
        <w:rPr>
          <w:rFonts w:cs="Arial"/>
          <w:spacing w:val="-4"/>
          <w:sz w:val="20"/>
        </w:rPr>
        <w:t xml:space="preserve">municipios </w:t>
      </w:r>
      <w:r w:rsidRPr="006C6FD1">
        <w:rPr>
          <w:rFonts w:cs="Arial"/>
          <w:spacing w:val="-3"/>
          <w:sz w:val="20"/>
        </w:rPr>
        <w:t xml:space="preserve">que </w:t>
      </w:r>
      <w:r w:rsidRPr="006C6FD1">
        <w:rPr>
          <w:rFonts w:cs="Arial"/>
          <w:spacing w:val="-4"/>
          <w:sz w:val="20"/>
        </w:rPr>
        <w:t xml:space="preserve">conforman el distrito, </w:t>
      </w:r>
      <w:r w:rsidRPr="006C6FD1">
        <w:rPr>
          <w:rFonts w:cs="Arial"/>
          <w:spacing w:val="-3"/>
          <w:sz w:val="20"/>
        </w:rPr>
        <w:t xml:space="preserve">que </w:t>
      </w:r>
      <w:r w:rsidRPr="006C6FD1">
        <w:rPr>
          <w:rFonts w:cs="Arial"/>
          <w:spacing w:val="-4"/>
          <w:sz w:val="20"/>
        </w:rPr>
        <w:t xml:space="preserve">sumen, cuando menos, </w:t>
      </w:r>
      <w:r w:rsidRPr="006C6FD1">
        <w:rPr>
          <w:rFonts w:cs="Arial"/>
          <w:sz w:val="20"/>
        </w:rPr>
        <w:t xml:space="preserve">el 1% de </w:t>
      </w:r>
      <w:r w:rsidRPr="006C6FD1">
        <w:rPr>
          <w:rFonts w:cs="Arial"/>
          <w:spacing w:val="-4"/>
          <w:sz w:val="20"/>
        </w:rPr>
        <w:t xml:space="preserve">ciudadanos </w:t>
      </w:r>
      <w:r w:rsidRPr="006C6FD1">
        <w:rPr>
          <w:rFonts w:cs="Arial"/>
          <w:sz w:val="20"/>
        </w:rPr>
        <w:t xml:space="preserve">y </w:t>
      </w:r>
      <w:r w:rsidRPr="006C6FD1">
        <w:rPr>
          <w:rFonts w:cs="Arial"/>
          <w:spacing w:val="-4"/>
          <w:sz w:val="20"/>
        </w:rPr>
        <w:t xml:space="preserve">ciudadanas </w:t>
      </w:r>
      <w:r w:rsidRPr="006C6FD1">
        <w:rPr>
          <w:rFonts w:cs="Arial"/>
          <w:spacing w:val="-3"/>
          <w:sz w:val="20"/>
        </w:rPr>
        <w:t xml:space="preserve">que </w:t>
      </w:r>
      <w:r w:rsidRPr="006C6FD1">
        <w:rPr>
          <w:rFonts w:cs="Arial"/>
          <w:spacing w:val="-4"/>
          <w:sz w:val="20"/>
        </w:rPr>
        <w:t xml:space="preserve">figuren </w:t>
      </w:r>
      <w:r w:rsidRPr="006C6FD1">
        <w:rPr>
          <w:rFonts w:cs="Arial"/>
          <w:sz w:val="20"/>
        </w:rPr>
        <w:t xml:space="preserve">en la </w:t>
      </w:r>
      <w:r w:rsidRPr="006C6FD1">
        <w:rPr>
          <w:rFonts w:cs="Arial"/>
          <w:spacing w:val="-4"/>
          <w:sz w:val="20"/>
        </w:rPr>
        <w:t xml:space="preserve">lista nominal </w:t>
      </w:r>
      <w:r w:rsidRPr="006C6FD1">
        <w:rPr>
          <w:rFonts w:cs="Arial"/>
          <w:spacing w:val="-3"/>
          <w:sz w:val="20"/>
        </w:rPr>
        <w:t xml:space="preserve">de </w:t>
      </w:r>
      <w:r w:rsidRPr="006C6FD1">
        <w:rPr>
          <w:rFonts w:cs="Arial"/>
          <w:spacing w:val="-4"/>
          <w:sz w:val="20"/>
        </w:rPr>
        <w:t xml:space="preserve">electores </w:t>
      </w:r>
      <w:r w:rsidRPr="006C6FD1">
        <w:rPr>
          <w:rFonts w:cs="Arial"/>
          <w:sz w:val="20"/>
        </w:rPr>
        <w:t xml:space="preserve">en </w:t>
      </w:r>
      <w:r w:rsidRPr="006C6FD1">
        <w:rPr>
          <w:rFonts w:cs="Arial"/>
          <w:spacing w:val="-4"/>
          <w:sz w:val="20"/>
        </w:rPr>
        <w:t xml:space="preserve">cada </w:t>
      </w:r>
      <w:r w:rsidRPr="006C6FD1">
        <w:rPr>
          <w:rFonts w:cs="Arial"/>
          <w:spacing w:val="-3"/>
          <w:sz w:val="20"/>
        </w:rPr>
        <w:t xml:space="preserve">una </w:t>
      </w:r>
      <w:r w:rsidRPr="006C6FD1">
        <w:rPr>
          <w:rFonts w:cs="Arial"/>
          <w:sz w:val="20"/>
        </w:rPr>
        <w:t>de</w:t>
      </w:r>
      <w:r w:rsidRPr="006C6FD1">
        <w:rPr>
          <w:rFonts w:cs="Arial"/>
          <w:spacing w:val="-30"/>
          <w:sz w:val="20"/>
        </w:rPr>
        <w:t xml:space="preserve"> </w:t>
      </w:r>
      <w:r w:rsidRPr="006C6FD1">
        <w:rPr>
          <w:rFonts w:cs="Arial"/>
          <w:spacing w:val="-5"/>
          <w:sz w:val="20"/>
        </w:rPr>
        <w:t>ellas.</w:t>
      </w:r>
    </w:p>
    <w:p w14:paraId="11A3AB10" w14:textId="77777777" w:rsidR="008D7586" w:rsidRPr="00337F01" w:rsidRDefault="008D7586" w:rsidP="00D717CF">
      <w:pPr>
        <w:jc w:val="both"/>
        <w:rPr>
          <w:rFonts w:ascii="Arial" w:hAnsi="Arial" w:cs="Arial"/>
          <w:spacing w:val="-3"/>
          <w:sz w:val="16"/>
          <w:szCs w:val="16"/>
        </w:rPr>
      </w:pPr>
    </w:p>
    <w:p w14:paraId="4EE633A4" w14:textId="77777777" w:rsidR="005D5DF4" w:rsidRPr="006C6FD1" w:rsidRDefault="008D7586" w:rsidP="00D717CF">
      <w:pPr>
        <w:jc w:val="both"/>
        <w:rPr>
          <w:rFonts w:ascii="Arial" w:hAnsi="Arial" w:cs="Arial"/>
          <w:b/>
          <w:lang w:val="es-MX"/>
        </w:rPr>
      </w:pP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planilla </w:t>
      </w:r>
      <w:r w:rsidRPr="006C6FD1">
        <w:rPr>
          <w:rFonts w:ascii="Arial" w:hAnsi="Arial" w:cs="Arial"/>
        </w:rPr>
        <w:t xml:space="preserve">de </w:t>
      </w:r>
      <w:r w:rsidRPr="006C6FD1">
        <w:rPr>
          <w:rFonts w:ascii="Arial" w:hAnsi="Arial" w:cs="Arial"/>
          <w:spacing w:val="-4"/>
        </w:rPr>
        <w:t xml:space="preserve">ayuntamiento, </w:t>
      </w:r>
      <w:r w:rsidRPr="006C6FD1">
        <w:rPr>
          <w:rFonts w:ascii="Arial" w:hAnsi="Arial" w:cs="Arial"/>
        </w:rPr>
        <w:t xml:space="preserve">la </w:t>
      </w:r>
      <w:r w:rsidRPr="006C6FD1">
        <w:rPr>
          <w:rFonts w:ascii="Arial" w:hAnsi="Arial" w:cs="Arial"/>
          <w:spacing w:val="-4"/>
        </w:rPr>
        <w:t xml:space="preserve">cédula </w:t>
      </w:r>
      <w:r w:rsidRPr="006C6FD1">
        <w:rPr>
          <w:rFonts w:ascii="Arial" w:hAnsi="Arial" w:cs="Arial"/>
        </w:rPr>
        <w:t xml:space="preserve">de </w:t>
      </w:r>
      <w:r w:rsidRPr="006C6FD1">
        <w:rPr>
          <w:rFonts w:ascii="Arial" w:hAnsi="Arial" w:cs="Arial"/>
          <w:spacing w:val="-4"/>
        </w:rPr>
        <w:t xml:space="preserve">respaldo deberá contener, cuando menos, </w:t>
      </w:r>
      <w:r w:rsidRPr="006C6FD1">
        <w:rPr>
          <w:rFonts w:ascii="Arial" w:hAnsi="Arial" w:cs="Arial"/>
        </w:rPr>
        <w:t xml:space="preserve">la </w:t>
      </w:r>
      <w:r w:rsidRPr="006C6FD1">
        <w:rPr>
          <w:rFonts w:ascii="Arial" w:hAnsi="Arial" w:cs="Arial"/>
          <w:spacing w:val="-4"/>
        </w:rPr>
        <w:t xml:space="preserve">firma </w:t>
      </w:r>
      <w:r w:rsidRPr="006C6FD1">
        <w:rPr>
          <w:rFonts w:ascii="Arial" w:hAnsi="Arial" w:cs="Arial"/>
        </w:rPr>
        <w:t>de</w:t>
      </w:r>
      <w:r w:rsidRPr="006C6FD1">
        <w:rPr>
          <w:rFonts w:ascii="Arial" w:hAnsi="Arial" w:cs="Arial"/>
          <w:spacing w:val="-36"/>
        </w:rPr>
        <w:t xml:space="preserve"> </w:t>
      </w:r>
      <w:r w:rsidRPr="006C6FD1">
        <w:rPr>
          <w:rFonts w:ascii="Arial" w:hAnsi="Arial" w:cs="Arial"/>
          <w:spacing w:val="-3"/>
        </w:rPr>
        <w:t xml:space="preserve">una </w:t>
      </w:r>
      <w:r w:rsidRPr="006C6FD1">
        <w:rPr>
          <w:rFonts w:ascii="Arial" w:hAnsi="Arial" w:cs="Arial"/>
          <w:spacing w:val="-4"/>
        </w:rPr>
        <w:t xml:space="preserve">cantidad </w:t>
      </w:r>
      <w:r w:rsidRPr="006C6FD1">
        <w:rPr>
          <w:rFonts w:ascii="Arial" w:hAnsi="Arial" w:cs="Arial"/>
          <w:spacing w:val="-3"/>
        </w:rPr>
        <w:t xml:space="preserve">de </w:t>
      </w:r>
      <w:proofErr w:type="gramStart"/>
      <w:r w:rsidRPr="006C6FD1">
        <w:rPr>
          <w:rFonts w:ascii="Arial" w:hAnsi="Arial" w:cs="Arial"/>
          <w:spacing w:val="-5"/>
        </w:rPr>
        <w:t xml:space="preserve">ciudadanos </w:t>
      </w:r>
      <w:r w:rsidRPr="006C6FD1">
        <w:rPr>
          <w:rFonts w:ascii="Arial" w:hAnsi="Arial" w:cs="Arial"/>
        </w:rPr>
        <w:t xml:space="preserve">y </w:t>
      </w:r>
      <w:r w:rsidRPr="006C6FD1">
        <w:rPr>
          <w:rFonts w:ascii="Arial" w:hAnsi="Arial" w:cs="Arial"/>
          <w:spacing w:val="-5"/>
        </w:rPr>
        <w:t>ciudadanas</w:t>
      </w:r>
      <w:proofErr w:type="gramEnd"/>
      <w:r w:rsidRPr="006C6FD1">
        <w:rPr>
          <w:rFonts w:ascii="Arial" w:hAnsi="Arial" w:cs="Arial"/>
          <w:spacing w:val="-5"/>
        </w:rPr>
        <w:t xml:space="preserve"> </w:t>
      </w:r>
      <w:r w:rsidRPr="006C6FD1">
        <w:rPr>
          <w:rFonts w:ascii="Arial" w:hAnsi="Arial" w:cs="Arial"/>
          <w:spacing w:val="-4"/>
        </w:rPr>
        <w:t xml:space="preserve">equivalente </w:t>
      </w:r>
      <w:r w:rsidRPr="006C6FD1">
        <w:rPr>
          <w:rFonts w:ascii="Arial" w:hAnsi="Arial" w:cs="Arial"/>
        </w:rPr>
        <w:t xml:space="preserve">al 3% de la </w:t>
      </w:r>
      <w:r w:rsidRPr="006C6FD1">
        <w:rPr>
          <w:rFonts w:ascii="Arial" w:hAnsi="Arial" w:cs="Arial"/>
          <w:spacing w:val="-4"/>
        </w:rPr>
        <w:t xml:space="preserve">lista nominal </w:t>
      </w:r>
      <w:r w:rsidRPr="006C6FD1">
        <w:rPr>
          <w:rFonts w:ascii="Arial" w:hAnsi="Arial" w:cs="Arial"/>
        </w:rPr>
        <w:t xml:space="preserve">de </w:t>
      </w:r>
      <w:r w:rsidRPr="006C6FD1">
        <w:rPr>
          <w:rFonts w:ascii="Arial" w:hAnsi="Arial" w:cs="Arial"/>
          <w:spacing w:val="-4"/>
        </w:rPr>
        <w:t xml:space="preserve">electores, cuyo corte temporal haya </w:t>
      </w:r>
      <w:r w:rsidRPr="006C6FD1">
        <w:rPr>
          <w:rFonts w:ascii="Arial" w:hAnsi="Arial" w:cs="Arial"/>
          <w:spacing w:val="-3"/>
        </w:rPr>
        <w:t xml:space="preserve">sido </w:t>
      </w:r>
      <w:r w:rsidRPr="006C6FD1">
        <w:rPr>
          <w:rFonts w:ascii="Arial" w:hAnsi="Arial" w:cs="Arial"/>
          <w:spacing w:val="-4"/>
        </w:rPr>
        <w:t xml:space="preserve">el </w:t>
      </w:r>
      <w:r w:rsidRPr="006C6FD1">
        <w:rPr>
          <w:rFonts w:ascii="Arial" w:hAnsi="Arial" w:cs="Arial"/>
        </w:rPr>
        <w:t>31</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agosto </w:t>
      </w:r>
      <w:r w:rsidRPr="006C6FD1">
        <w:rPr>
          <w:rFonts w:ascii="Arial" w:hAnsi="Arial" w:cs="Arial"/>
          <w:spacing w:val="-3"/>
        </w:rPr>
        <w:t>del</w:t>
      </w:r>
      <w:r w:rsidRPr="006C6FD1">
        <w:rPr>
          <w:rFonts w:ascii="Arial" w:hAnsi="Arial" w:cs="Arial"/>
          <w:spacing w:val="-4"/>
        </w:rPr>
        <w:t xml:space="preserve"> </w:t>
      </w:r>
      <w:r w:rsidRPr="006C6FD1">
        <w:rPr>
          <w:rFonts w:ascii="Arial" w:hAnsi="Arial" w:cs="Arial"/>
          <w:spacing w:val="-3"/>
        </w:rPr>
        <w:t>año</w:t>
      </w:r>
      <w:r w:rsidRPr="006C6FD1">
        <w:rPr>
          <w:rFonts w:ascii="Arial" w:hAnsi="Arial" w:cs="Arial"/>
          <w:spacing w:val="-5"/>
        </w:rPr>
        <w:t xml:space="preserve"> </w:t>
      </w:r>
      <w:r w:rsidRPr="006C6FD1">
        <w:rPr>
          <w:rFonts w:ascii="Arial" w:hAnsi="Arial" w:cs="Arial"/>
          <w:spacing w:val="-4"/>
        </w:rPr>
        <w:t xml:space="preserve">previo </w:t>
      </w:r>
      <w:r w:rsidRPr="006C6FD1">
        <w:rPr>
          <w:rFonts w:ascii="Arial" w:hAnsi="Arial" w:cs="Arial"/>
        </w:rPr>
        <w:t>al</w:t>
      </w:r>
      <w:r w:rsidRPr="006C6FD1">
        <w:rPr>
          <w:rFonts w:ascii="Arial" w:hAnsi="Arial" w:cs="Arial"/>
          <w:spacing w:val="-3"/>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la</w:t>
      </w:r>
      <w:r w:rsidRPr="006C6FD1">
        <w:rPr>
          <w:rFonts w:ascii="Arial" w:hAnsi="Arial" w:cs="Arial"/>
          <w:spacing w:val="-5"/>
        </w:rPr>
        <w:t xml:space="preserve"> </w:t>
      </w:r>
      <w:r w:rsidRPr="006C6FD1">
        <w:rPr>
          <w:rFonts w:ascii="Arial" w:hAnsi="Arial" w:cs="Arial"/>
          <w:spacing w:val="-4"/>
        </w:rPr>
        <w:t xml:space="preserve">elección; </w:t>
      </w:r>
      <w:r w:rsidRPr="006C6FD1">
        <w:rPr>
          <w:rFonts w:ascii="Arial" w:hAnsi="Arial" w:cs="Arial"/>
          <w:spacing w:val="-3"/>
        </w:rPr>
        <w:t>ésta</w:t>
      </w:r>
      <w:r w:rsidRPr="006C6FD1">
        <w:rPr>
          <w:rFonts w:ascii="Arial" w:hAnsi="Arial" w:cs="Arial"/>
          <w:spacing w:val="-4"/>
        </w:rPr>
        <w:t xml:space="preserve"> deberá estar</w:t>
      </w:r>
      <w:r w:rsidRPr="006C6FD1">
        <w:rPr>
          <w:rFonts w:ascii="Arial" w:hAnsi="Arial" w:cs="Arial"/>
          <w:spacing w:val="-5"/>
        </w:rPr>
        <w:t xml:space="preserve"> </w:t>
      </w:r>
      <w:r w:rsidRPr="006C6FD1">
        <w:rPr>
          <w:rFonts w:ascii="Arial" w:hAnsi="Arial" w:cs="Arial"/>
          <w:spacing w:val="-4"/>
        </w:rPr>
        <w:t xml:space="preserve">integrada </w:t>
      </w:r>
      <w:r w:rsidRPr="006C6FD1">
        <w:rPr>
          <w:rFonts w:ascii="Arial" w:hAnsi="Arial" w:cs="Arial"/>
        </w:rPr>
        <w:t>de</w:t>
      </w:r>
      <w:r w:rsidRPr="006C6FD1">
        <w:rPr>
          <w:rFonts w:ascii="Arial" w:hAnsi="Arial" w:cs="Arial"/>
          <w:spacing w:val="-4"/>
        </w:rPr>
        <w:t xml:space="preserve"> electores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más</w:t>
      </w:r>
      <w:r w:rsidRPr="006C6FD1">
        <w:rPr>
          <w:rFonts w:ascii="Arial" w:hAnsi="Arial" w:cs="Arial"/>
          <w:spacing w:val="-4"/>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mitad</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las secciones </w:t>
      </w:r>
      <w:r w:rsidRPr="006C6FD1">
        <w:rPr>
          <w:rFonts w:ascii="Arial" w:hAnsi="Arial" w:cs="Arial"/>
          <w:spacing w:val="-3"/>
        </w:rPr>
        <w:t xml:space="preserve">que lo </w:t>
      </w:r>
      <w:r w:rsidRPr="006C6FD1">
        <w:rPr>
          <w:rFonts w:ascii="Arial" w:hAnsi="Arial" w:cs="Arial"/>
          <w:spacing w:val="-4"/>
        </w:rPr>
        <w:t xml:space="preserve">integren, </w:t>
      </w:r>
      <w:r w:rsidRPr="006C6FD1">
        <w:rPr>
          <w:rFonts w:ascii="Arial" w:hAnsi="Arial" w:cs="Arial"/>
          <w:spacing w:val="-3"/>
        </w:rPr>
        <w:t xml:space="preserve">que </w:t>
      </w:r>
      <w:r w:rsidRPr="006C6FD1">
        <w:rPr>
          <w:rFonts w:ascii="Arial" w:hAnsi="Arial" w:cs="Arial"/>
          <w:spacing w:val="-4"/>
        </w:rPr>
        <w:t xml:space="preserve">sumen, </w:t>
      </w:r>
      <w:r w:rsidRPr="006C6FD1">
        <w:rPr>
          <w:rFonts w:ascii="Arial" w:hAnsi="Arial" w:cs="Arial"/>
          <w:spacing w:val="-5"/>
        </w:rPr>
        <w:t xml:space="preserve">cuando menos, </w:t>
      </w:r>
      <w:r w:rsidRPr="006C6FD1">
        <w:rPr>
          <w:rFonts w:ascii="Arial" w:hAnsi="Arial" w:cs="Arial"/>
          <w:spacing w:val="-3"/>
        </w:rPr>
        <w:t xml:space="preserve">el 1% de </w:t>
      </w:r>
      <w:proofErr w:type="gramStart"/>
      <w:r w:rsidRPr="006C6FD1">
        <w:rPr>
          <w:rFonts w:ascii="Arial" w:hAnsi="Arial" w:cs="Arial"/>
          <w:spacing w:val="-5"/>
        </w:rPr>
        <w:t xml:space="preserve">ciudadanos </w:t>
      </w:r>
      <w:r w:rsidRPr="006C6FD1">
        <w:rPr>
          <w:rFonts w:ascii="Arial" w:hAnsi="Arial" w:cs="Arial"/>
        </w:rPr>
        <w:t xml:space="preserve">y </w:t>
      </w:r>
      <w:r w:rsidRPr="006C6FD1">
        <w:rPr>
          <w:rFonts w:ascii="Arial" w:hAnsi="Arial" w:cs="Arial"/>
          <w:spacing w:val="-5"/>
        </w:rPr>
        <w:t>ciudadanas</w:t>
      </w:r>
      <w:proofErr w:type="gramEnd"/>
      <w:r w:rsidRPr="006C6FD1">
        <w:rPr>
          <w:rFonts w:ascii="Arial" w:hAnsi="Arial" w:cs="Arial"/>
          <w:spacing w:val="-5"/>
        </w:rPr>
        <w:t xml:space="preserve"> </w:t>
      </w:r>
      <w:r w:rsidRPr="006C6FD1">
        <w:rPr>
          <w:rFonts w:ascii="Arial" w:hAnsi="Arial" w:cs="Arial"/>
          <w:spacing w:val="-3"/>
        </w:rPr>
        <w:t xml:space="preserve">que </w:t>
      </w:r>
      <w:r w:rsidRPr="006C6FD1">
        <w:rPr>
          <w:rFonts w:ascii="Arial" w:hAnsi="Arial" w:cs="Arial"/>
          <w:spacing w:val="-4"/>
        </w:rPr>
        <w:t xml:space="preserve">figuren </w:t>
      </w:r>
      <w:r w:rsidRPr="006C6FD1">
        <w:rPr>
          <w:rFonts w:ascii="Arial" w:hAnsi="Arial" w:cs="Arial"/>
        </w:rPr>
        <w:t xml:space="preserve">en la </w:t>
      </w:r>
      <w:r w:rsidRPr="006C6FD1">
        <w:rPr>
          <w:rFonts w:ascii="Arial" w:hAnsi="Arial" w:cs="Arial"/>
          <w:spacing w:val="-4"/>
        </w:rPr>
        <w:t xml:space="preserve">lista </w:t>
      </w:r>
      <w:r w:rsidRPr="006C6FD1">
        <w:rPr>
          <w:rFonts w:ascii="Arial" w:hAnsi="Arial" w:cs="Arial"/>
          <w:spacing w:val="-5"/>
        </w:rPr>
        <w:t xml:space="preserve">nominal </w:t>
      </w:r>
      <w:r w:rsidRPr="006C6FD1">
        <w:rPr>
          <w:rFonts w:ascii="Arial" w:hAnsi="Arial" w:cs="Arial"/>
          <w:spacing w:val="-3"/>
        </w:rPr>
        <w:t xml:space="preserve">de </w:t>
      </w:r>
      <w:r w:rsidRPr="006C6FD1">
        <w:rPr>
          <w:rFonts w:ascii="Arial" w:hAnsi="Arial" w:cs="Arial"/>
          <w:spacing w:val="-5"/>
        </w:rPr>
        <w:t xml:space="preserve">electores </w:t>
      </w:r>
      <w:r w:rsidRPr="006C6FD1">
        <w:rPr>
          <w:rFonts w:ascii="Arial" w:hAnsi="Arial" w:cs="Arial"/>
          <w:spacing w:val="-3"/>
        </w:rPr>
        <w:t xml:space="preserve">en </w:t>
      </w:r>
      <w:r w:rsidRPr="006C6FD1">
        <w:rPr>
          <w:rFonts w:ascii="Arial" w:hAnsi="Arial" w:cs="Arial"/>
          <w:spacing w:val="-4"/>
        </w:rPr>
        <w:t xml:space="preserve">cada una </w:t>
      </w:r>
      <w:r w:rsidRPr="006C6FD1">
        <w:rPr>
          <w:rFonts w:ascii="Arial" w:hAnsi="Arial" w:cs="Arial"/>
          <w:spacing w:val="-3"/>
        </w:rPr>
        <w:t>de</w:t>
      </w:r>
      <w:r w:rsidRPr="006C6FD1">
        <w:rPr>
          <w:rFonts w:ascii="Arial" w:hAnsi="Arial" w:cs="Arial"/>
          <w:spacing w:val="-33"/>
        </w:rPr>
        <w:t xml:space="preserve"> </w:t>
      </w:r>
      <w:r w:rsidRPr="006C6FD1">
        <w:rPr>
          <w:rFonts w:ascii="Arial" w:hAnsi="Arial" w:cs="Arial"/>
          <w:spacing w:val="-5"/>
        </w:rPr>
        <w:t>ellas.</w:t>
      </w:r>
    </w:p>
    <w:p w14:paraId="70580892" w14:textId="77777777" w:rsidR="00AF03DA" w:rsidRPr="006C6FD1" w:rsidRDefault="005D5DF4" w:rsidP="006D1806">
      <w:pPr>
        <w:pStyle w:val="Textoindependiente"/>
        <w:jc w:val="both"/>
        <w:rPr>
          <w:rFonts w:cs="Arial"/>
          <w:sz w:val="20"/>
        </w:rPr>
      </w:pPr>
      <w:r w:rsidRPr="006C6FD1">
        <w:rPr>
          <w:rFonts w:cs="Arial"/>
          <w:b/>
          <w:sz w:val="20"/>
          <w:lang w:val="es-MX"/>
        </w:rPr>
        <w:lastRenderedPageBreak/>
        <w:t>Artículo 19.-</w:t>
      </w:r>
      <w:r w:rsidRPr="006C6FD1">
        <w:rPr>
          <w:rFonts w:cs="Arial"/>
          <w:sz w:val="20"/>
          <w:lang w:val="es-MX"/>
        </w:rPr>
        <w:t xml:space="preserve"> </w:t>
      </w:r>
      <w:r w:rsidR="00AF03DA" w:rsidRPr="006C6FD1">
        <w:rPr>
          <w:rFonts w:cs="Arial"/>
          <w:spacing w:val="-5"/>
          <w:sz w:val="20"/>
        </w:rPr>
        <w:t xml:space="preserve">Quienes aspiren </w:t>
      </w:r>
      <w:r w:rsidR="00AF03DA" w:rsidRPr="006C6FD1">
        <w:rPr>
          <w:rFonts w:cs="Arial"/>
          <w:sz w:val="20"/>
        </w:rPr>
        <w:t xml:space="preserve">a </w:t>
      </w:r>
      <w:r w:rsidR="00AF03DA" w:rsidRPr="006C6FD1">
        <w:rPr>
          <w:rFonts w:cs="Arial"/>
          <w:spacing w:val="-4"/>
          <w:sz w:val="20"/>
        </w:rPr>
        <w:t xml:space="preserve">una candidatura independiente </w:t>
      </w:r>
      <w:r w:rsidR="00AF03DA" w:rsidRPr="006C6FD1">
        <w:rPr>
          <w:rFonts w:cs="Arial"/>
          <w:sz w:val="20"/>
        </w:rPr>
        <w:t xml:space="preserve">no </w:t>
      </w:r>
      <w:r w:rsidR="00AF03DA" w:rsidRPr="006C6FD1">
        <w:rPr>
          <w:rFonts w:cs="Arial"/>
          <w:spacing w:val="-4"/>
          <w:sz w:val="20"/>
        </w:rPr>
        <w:t xml:space="preserve">podrán realizar actos anticipados </w:t>
      </w:r>
      <w:r w:rsidR="00AF03DA" w:rsidRPr="006C6FD1">
        <w:rPr>
          <w:rFonts w:cs="Arial"/>
          <w:sz w:val="20"/>
        </w:rPr>
        <w:t xml:space="preserve">de </w:t>
      </w:r>
      <w:r w:rsidR="00AF03DA" w:rsidRPr="006C6FD1">
        <w:rPr>
          <w:rFonts w:cs="Arial"/>
          <w:spacing w:val="-4"/>
          <w:sz w:val="20"/>
        </w:rPr>
        <w:t xml:space="preserve">campaña </w:t>
      </w:r>
      <w:r w:rsidR="00AF03DA" w:rsidRPr="006C6FD1">
        <w:rPr>
          <w:rFonts w:cs="Arial"/>
          <w:spacing w:val="-3"/>
          <w:sz w:val="20"/>
        </w:rPr>
        <w:t xml:space="preserve">por </w:t>
      </w:r>
      <w:r w:rsidR="00AF03DA" w:rsidRPr="006C6FD1">
        <w:rPr>
          <w:rFonts w:cs="Arial"/>
          <w:spacing w:val="-4"/>
          <w:sz w:val="20"/>
        </w:rPr>
        <w:t xml:space="preserve">ningún medio. </w:t>
      </w:r>
      <w:r w:rsidR="00AF03DA" w:rsidRPr="006C6FD1">
        <w:rPr>
          <w:rFonts w:cs="Arial"/>
          <w:sz w:val="20"/>
        </w:rPr>
        <w:t xml:space="preserve">La </w:t>
      </w:r>
      <w:r w:rsidR="00AF03DA" w:rsidRPr="006C6FD1">
        <w:rPr>
          <w:rFonts w:cs="Arial"/>
          <w:spacing w:val="-4"/>
          <w:sz w:val="20"/>
        </w:rPr>
        <w:t xml:space="preserve">violación </w:t>
      </w:r>
      <w:r w:rsidR="00AF03DA" w:rsidRPr="006C6FD1">
        <w:rPr>
          <w:rFonts w:cs="Arial"/>
          <w:sz w:val="20"/>
        </w:rPr>
        <w:t xml:space="preserve">a </w:t>
      </w:r>
      <w:r w:rsidR="00AF03DA" w:rsidRPr="006C6FD1">
        <w:rPr>
          <w:rFonts w:cs="Arial"/>
          <w:spacing w:val="-3"/>
          <w:sz w:val="20"/>
        </w:rPr>
        <w:t xml:space="preserve">esta </w:t>
      </w:r>
      <w:r w:rsidR="00AF03DA" w:rsidRPr="006C6FD1">
        <w:rPr>
          <w:rFonts w:cs="Arial"/>
          <w:spacing w:val="-4"/>
          <w:sz w:val="20"/>
        </w:rPr>
        <w:t xml:space="preserve">disposición </w:t>
      </w:r>
      <w:r w:rsidR="00AF03DA" w:rsidRPr="006C6FD1">
        <w:rPr>
          <w:rFonts w:cs="Arial"/>
          <w:sz w:val="20"/>
        </w:rPr>
        <w:t xml:space="preserve">se </w:t>
      </w:r>
      <w:r w:rsidR="00AF03DA" w:rsidRPr="006C6FD1">
        <w:rPr>
          <w:rFonts w:cs="Arial"/>
          <w:spacing w:val="-5"/>
          <w:sz w:val="20"/>
        </w:rPr>
        <w:t xml:space="preserve">sancionará </w:t>
      </w:r>
      <w:r w:rsidR="00AF03DA" w:rsidRPr="006C6FD1">
        <w:rPr>
          <w:rFonts w:cs="Arial"/>
          <w:spacing w:val="-3"/>
          <w:sz w:val="20"/>
        </w:rPr>
        <w:t xml:space="preserve">con </w:t>
      </w:r>
      <w:r w:rsidR="00AF03DA" w:rsidRPr="006C6FD1">
        <w:rPr>
          <w:rFonts w:cs="Arial"/>
          <w:sz w:val="20"/>
        </w:rPr>
        <w:t xml:space="preserve">la </w:t>
      </w:r>
      <w:r w:rsidR="00AF03DA" w:rsidRPr="006C6FD1">
        <w:rPr>
          <w:rFonts w:cs="Arial"/>
          <w:spacing w:val="-4"/>
          <w:sz w:val="20"/>
        </w:rPr>
        <w:t xml:space="preserve">negativa </w:t>
      </w:r>
      <w:r w:rsidR="00AF03DA" w:rsidRPr="006C6FD1">
        <w:rPr>
          <w:rFonts w:cs="Arial"/>
          <w:sz w:val="20"/>
        </w:rPr>
        <w:t xml:space="preserve">de </w:t>
      </w:r>
      <w:r w:rsidR="00AF03DA" w:rsidRPr="006C6FD1">
        <w:rPr>
          <w:rFonts w:cs="Arial"/>
          <w:spacing w:val="-4"/>
          <w:sz w:val="20"/>
        </w:rPr>
        <w:t xml:space="preserve">registro </w:t>
      </w:r>
      <w:r w:rsidR="00AF03DA" w:rsidRPr="006C6FD1">
        <w:rPr>
          <w:rFonts w:cs="Arial"/>
          <w:spacing w:val="-3"/>
          <w:sz w:val="20"/>
        </w:rPr>
        <w:t xml:space="preserve">como </w:t>
      </w:r>
      <w:r w:rsidR="00AF03DA" w:rsidRPr="006C6FD1">
        <w:rPr>
          <w:rFonts w:cs="Arial"/>
          <w:spacing w:val="-4"/>
          <w:sz w:val="20"/>
        </w:rPr>
        <w:t xml:space="preserve">candidato </w:t>
      </w:r>
      <w:r w:rsidR="00AF03DA" w:rsidRPr="006C6FD1">
        <w:rPr>
          <w:rFonts w:cs="Arial"/>
          <w:sz w:val="20"/>
        </w:rPr>
        <w:t xml:space="preserve">o </w:t>
      </w:r>
      <w:r w:rsidR="00AF03DA" w:rsidRPr="006C6FD1">
        <w:rPr>
          <w:rFonts w:cs="Arial"/>
          <w:spacing w:val="-5"/>
          <w:sz w:val="20"/>
        </w:rPr>
        <w:t xml:space="preserve">candidata </w:t>
      </w:r>
      <w:r w:rsidR="00AF03DA" w:rsidRPr="006C6FD1">
        <w:rPr>
          <w:rFonts w:cs="Arial"/>
          <w:spacing w:val="-6"/>
          <w:sz w:val="20"/>
        </w:rPr>
        <w:t>independiente.</w:t>
      </w:r>
    </w:p>
    <w:p w14:paraId="7C4DBBC0" w14:textId="77777777" w:rsidR="00AF03DA" w:rsidRPr="006C6FD1" w:rsidRDefault="00AF03DA" w:rsidP="006D1806">
      <w:pPr>
        <w:pStyle w:val="Textoindependiente"/>
        <w:jc w:val="both"/>
        <w:rPr>
          <w:rFonts w:cs="Arial"/>
          <w:sz w:val="20"/>
        </w:rPr>
      </w:pPr>
    </w:p>
    <w:p w14:paraId="4D28B88C" w14:textId="77777777" w:rsidR="00AF03DA" w:rsidRPr="006C6FD1" w:rsidRDefault="00AF03DA" w:rsidP="006D1806">
      <w:pPr>
        <w:pStyle w:val="Textoindependiente"/>
        <w:jc w:val="both"/>
        <w:rPr>
          <w:rFonts w:cs="Arial"/>
          <w:sz w:val="20"/>
        </w:rPr>
      </w:pPr>
      <w:r w:rsidRPr="006C6FD1">
        <w:rPr>
          <w:rFonts w:cs="Arial"/>
          <w:sz w:val="20"/>
        </w:rPr>
        <w:t>Queda prohibido a quienes aspiren a una candidatura independiente, en todo tiempo, la contratación o adquisición de propaganda o cualquier otra forma de promoción personal en radio y televisión.</w:t>
      </w:r>
    </w:p>
    <w:p w14:paraId="2E3CC02E" w14:textId="77777777" w:rsidR="00AF03DA" w:rsidRPr="006C6FD1" w:rsidRDefault="00AF03DA" w:rsidP="006D1806">
      <w:pPr>
        <w:jc w:val="both"/>
        <w:rPr>
          <w:rFonts w:ascii="Arial" w:hAnsi="Arial" w:cs="Arial"/>
        </w:rPr>
      </w:pPr>
    </w:p>
    <w:p w14:paraId="6BA57F12" w14:textId="77777777" w:rsidR="005D5DF4" w:rsidRPr="006C6FD1" w:rsidRDefault="00AF03DA" w:rsidP="005D5DF4">
      <w:pPr>
        <w:jc w:val="both"/>
        <w:rPr>
          <w:rFonts w:ascii="Arial" w:hAnsi="Arial" w:cs="Arial"/>
          <w:lang w:val="es-MX"/>
        </w:rPr>
      </w:pPr>
      <w:r w:rsidRPr="006C6FD1">
        <w:rPr>
          <w:rFonts w:ascii="Arial" w:hAnsi="Arial" w:cs="Arial"/>
        </w:rPr>
        <w:t>La</w:t>
      </w:r>
      <w:r w:rsidRPr="006C6FD1">
        <w:rPr>
          <w:rFonts w:ascii="Arial" w:hAnsi="Arial" w:cs="Arial"/>
          <w:spacing w:val="-6"/>
        </w:rPr>
        <w:t xml:space="preserve"> </w:t>
      </w:r>
      <w:r w:rsidRPr="006C6FD1">
        <w:rPr>
          <w:rFonts w:ascii="Arial" w:hAnsi="Arial" w:cs="Arial"/>
          <w:spacing w:val="-4"/>
        </w:rPr>
        <w:t>violación</w:t>
      </w:r>
      <w:r w:rsidRPr="006C6FD1">
        <w:rPr>
          <w:rFonts w:ascii="Arial" w:hAnsi="Arial" w:cs="Arial"/>
          <w:spacing w:val="-5"/>
        </w:rPr>
        <w:t xml:space="preserve"> </w:t>
      </w:r>
      <w:r w:rsidRPr="006C6FD1">
        <w:rPr>
          <w:rFonts w:ascii="Arial" w:hAnsi="Arial" w:cs="Arial"/>
        </w:rPr>
        <w:t>a</w:t>
      </w:r>
      <w:r w:rsidRPr="006C6FD1">
        <w:rPr>
          <w:rFonts w:ascii="Arial" w:hAnsi="Arial" w:cs="Arial"/>
          <w:spacing w:val="-6"/>
        </w:rPr>
        <w:t xml:space="preserve"> </w:t>
      </w:r>
      <w:r w:rsidRPr="006C6FD1">
        <w:rPr>
          <w:rFonts w:ascii="Arial" w:hAnsi="Arial" w:cs="Arial"/>
          <w:spacing w:val="-4"/>
        </w:rPr>
        <w:t>esta</w:t>
      </w:r>
      <w:r w:rsidRPr="006C6FD1">
        <w:rPr>
          <w:rFonts w:ascii="Arial" w:hAnsi="Arial" w:cs="Arial"/>
          <w:spacing w:val="-5"/>
        </w:rPr>
        <w:t xml:space="preserve"> </w:t>
      </w:r>
      <w:r w:rsidRPr="006C6FD1">
        <w:rPr>
          <w:rFonts w:ascii="Arial" w:hAnsi="Arial" w:cs="Arial"/>
          <w:spacing w:val="-4"/>
        </w:rPr>
        <w:t>norma</w:t>
      </w:r>
      <w:r w:rsidRPr="006C6FD1">
        <w:rPr>
          <w:rFonts w:ascii="Arial" w:hAnsi="Arial" w:cs="Arial"/>
          <w:spacing w:val="-6"/>
        </w:rPr>
        <w:t xml:space="preserve"> </w:t>
      </w:r>
      <w:r w:rsidRPr="006C6FD1">
        <w:rPr>
          <w:rFonts w:ascii="Arial" w:hAnsi="Arial" w:cs="Arial"/>
        </w:rPr>
        <w:t>se</w:t>
      </w:r>
      <w:r w:rsidRPr="006C6FD1">
        <w:rPr>
          <w:rFonts w:ascii="Arial" w:hAnsi="Arial" w:cs="Arial"/>
          <w:spacing w:val="-7"/>
        </w:rPr>
        <w:t xml:space="preserve"> </w:t>
      </w:r>
      <w:r w:rsidRPr="006C6FD1">
        <w:rPr>
          <w:rFonts w:ascii="Arial" w:hAnsi="Arial" w:cs="Arial"/>
          <w:spacing w:val="-4"/>
        </w:rPr>
        <w:t>sancionará</w:t>
      </w:r>
      <w:r w:rsidRPr="006C6FD1">
        <w:rPr>
          <w:rFonts w:ascii="Arial" w:hAnsi="Arial" w:cs="Arial"/>
          <w:spacing w:val="-6"/>
        </w:rPr>
        <w:t xml:space="preserve"> </w:t>
      </w:r>
      <w:r w:rsidRPr="006C6FD1">
        <w:rPr>
          <w:rFonts w:ascii="Arial" w:hAnsi="Arial" w:cs="Arial"/>
          <w:spacing w:val="-3"/>
        </w:rPr>
        <w:t>con</w:t>
      </w:r>
      <w:r w:rsidRPr="006C6FD1">
        <w:rPr>
          <w:rFonts w:ascii="Arial" w:hAnsi="Arial" w:cs="Arial"/>
          <w:spacing w:val="-5"/>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negativa</w:t>
      </w:r>
      <w:r w:rsidRPr="006C6FD1">
        <w:rPr>
          <w:rFonts w:ascii="Arial" w:hAnsi="Arial" w:cs="Arial"/>
          <w:spacing w:val="-5"/>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4"/>
        </w:rPr>
        <w:t>registro</w:t>
      </w:r>
      <w:r w:rsidRPr="006C6FD1">
        <w:rPr>
          <w:rFonts w:ascii="Arial" w:hAnsi="Arial" w:cs="Arial"/>
          <w:spacing w:val="-7"/>
        </w:rPr>
        <w:t xml:space="preserve">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spacing w:val="-4"/>
        </w:rPr>
        <w:t>candidato</w:t>
      </w:r>
      <w:r w:rsidRPr="006C6FD1">
        <w:rPr>
          <w:rFonts w:ascii="Arial" w:hAnsi="Arial" w:cs="Arial"/>
          <w:spacing w:val="-5"/>
        </w:rPr>
        <w:t xml:space="preserve"> </w:t>
      </w:r>
      <w:r w:rsidRPr="006C6FD1">
        <w:rPr>
          <w:rFonts w:ascii="Arial" w:hAnsi="Arial" w:cs="Arial"/>
        </w:rPr>
        <w:t>o</w:t>
      </w:r>
      <w:r w:rsidRPr="006C6FD1">
        <w:rPr>
          <w:rFonts w:ascii="Arial" w:hAnsi="Arial" w:cs="Arial"/>
          <w:spacing w:val="-5"/>
        </w:rPr>
        <w:t xml:space="preserve"> </w:t>
      </w:r>
      <w:r w:rsidRPr="006C6FD1">
        <w:rPr>
          <w:rFonts w:ascii="Arial" w:hAnsi="Arial" w:cs="Arial"/>
          <w:spacing w:val="-4"/>
        </w:rPr>
        <w:t>candidata</w:t>
      </w:r>
      <w:r w:rsidRPr="006C6FD1">
        <w:rPr>
          <w:rFonts w:ascii="Arial" w:hAnsi="Arial" w:cs="Arial"/>
          <w:spacing w:val="-6"/>
        </w:rPr>
        <w:t xml:space="preserve"> </w:t>
      </w:r>
      <w:r w:rsidRPr="006C6FD1">
        <w:rPr>
          <w:rFonts w:ascii="Arial" w:hAnsi="Arial" w:cs="Arial"/>
          <w:spacing w:val="-4"/>
        </w:rPr>
        <w:t>independiente</w:t>
      </w:r>
      <w:r w:rsidRPr="006C6FD1">
        <w:rPr>
          <w:rFonts w:ascii="Arial" w:hAnsi="Arial" w:cs="Arial"/>
          <w:spacing w:val="-5"/>
        </w:rPr>
        <w:t xml:space="preserve"> </w:t>
      </w:r>
      <w:r w:rsidRPr="006C6FD1">
        <w:rPr>
          <w:rFonts w:ascii="Arial" w:hAnsi="Arial" w:cs="Arial"/>
          <w:spacing w:val="-4"/>
        </w:rPr>
        <w:t xml:space="preserve">o, </w:t>
      </w:r>
      <w:r w:rsidRPr="006C6FD1">
        <w:rPr>
          <w:rFonts w:ascii="Arial" w:hAnsi="Arial" w:cs="Arial"/>
        </w:rPr>
        <w:t>en</w:t>
      </w:r>
      <w:r w:rsidRPr="006C6FD1">
        <w:rPr>
          <w:rFonts w:ascii="Arial" w:hAnsi="Arial" w:cs="Arial"/>
          <w:spacing w:val="-9"/>
        </w:rPr>
        <w:t xml:space="preserve"> </w:t>
      </w:r>
      <w:r w:rsidRPr="006C6FD1">
        <w:rPr>
          <w:rFonts w:ascii="Arial" w:hAnsi="Arial" w:cs="Arial"/>
        </w:rPr>
        <w:t>su</w:t>
      </w:r>
      <w:r w:rsidRPr="006C6FD1">
        <w:rPr>
          <w:rFonts w:ascii="Arial" w:hAnsi="Arial" w:cs="Arial"/>
          <w:spacing w:val="-9"/>
        </w:rPr>
        <w:t xml:space="preserve"> </w:t>
      </w:r>
      <w:r w:rsidRPr="006C6FD1">
        <w:rPr>
          <w:rFonts w:ascii="Arial" w:hAnsi="Arial" w:cs="Arial"/>
          <w:spacing w:val="-4"/>
        </w:rPr>
        <w:t>caso,</w:t>
      </w:r>
      <w:r w:rsidRPr="006C6FD1">
        <w:rPr>
          <w:rFonts w:ascii="Arial" w:hAnsi="Arial" w:cs="Arial"/>
          <w:spacing w:val="-9"/>
        </w:rPr>
        <w:t xml:space="preserve"> </w:t>
      </w:r>
      <w:r w:rsidRPr="006C6FD1">
        <w:rPr>
          <w:rFonts w:ascii="Arial" w:hAnsi="Arial" w:cs="Arial"/>
          <w:spacing w:val="-3"/>
        </w:rPr>
        <w:t>con</w:t>
      </w:r>
      <w:r w:rsidRPr="006C6FD1">
        <w:rPr>
          <w:rFonts w:ascii="Arial" w:hAnsi="Arial" w:cs="Arial"/>
          <w:spacing w:val="-8"/>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cancelación</w:t>
      </w:r>
      <w:r w:rsidRPr="006C6FD1">
        <w:rPr>
          <w:rFonts w:ascii="Arial" w:hAnsi="Arial" w:cs="Arial"/>
          <w:spacing w:val="-9"/>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dicho</w:t>
      </w:r>
      <w:r w:rsidRPr="006C6FD1">
        <w:rPr>
          <w:rFonts w:ascii="Arial" w:hAnsi="Arial" w:cs="Arial"/>
          <w:spacing w:val="-9"/>
        </w:rPr>
        <w:t xml:space="preserve"> </w:t>
      </w:r>
      <w:r w:rsidRPr="006C6FD1">
        <w:rPr>
          <w:rFonts w:ascii="Arial" w:hAnsi="Arial" w:cs="Arial"/>
          <w:spacing w:val="-4"/>
        </w:rPr>
        <w:t>registro.</w:t>
      </w:r>
    </w:p>
    <w:p w14:paraId="6C1F39D3" w14:textId="77777777" w:rsidR="00FF26AB" w:rsidRDefault="00FF26AB" w:rsidP="005D5DF4">
      <w:pPr>
        <w:jc w:val="both"/>
        <w:rPr>
          <w:rFonts w:ascii="Arial" w:hAnsi="Arial" w:cs="Arial"/>
          <w:b/>
          <w:lang w:val="es-MX"/>
        </w:rPr>
      </w:pPr>
    </w:p>
    <w:p w14:paraId="4708D7FD" w14:textId="227B37FA" w:rsidR="005D5DF4" w:rsidRPr="006C6FD1" w:rsidRDefault="005D5DF4" w:rsidP="005D5DF4">
      <w:pPr>
        <w:jc w:val="both"/>
        <w:rPr>
          <w:rFonts w:ascii="Arial" w:hAnsi="Arial" w:cs="Arial"/>
          <w:lang w:val="es-MX"/>
        </w:rPr>
      </w:pPr>
      <w:r w:rsidRPr="006C6FD1">
        <w:rPr>
          <w:rFonts w:ascii="Arial" w:hAnsi="Arial" w:cs="Arial"/>
          <w:b/>
          <w:lang w:val="es-MX"/>
        </w:rPr>
        <w:t>Artículo 20.-</w:t>
      </w:r>
      <w:r w:rsidRPr="006C6FD1">
        <w:rPr>
          <w:rFonts w:ascii="Arial" w:hAnsi="Arial" w:cs="Arial"/>
          <w:lang w:val="es-MX"/>
        </w:rPr>
        <w:t xml:space="preserve"> La cuenta a que se refiere el artículo 15 de esta Ley, servirá para el manejo de los recursos para obtener el apoyo ciudadano y para, en su caso, la campaña electoral.</w:t>
      </w:r>
    </w:p>
    <w:p w14:paraId="3952E7E4" w14:textId="77777777" w:rsidR="005D5DF4" w:rsidRPr="006C6FD1" w:rsidRDefault="005D5DF4" w:rsidP="005D5DF4">
      <w:pPr>
        <w:jc w:val="both"/>
        <w:rPr>
          <w:rFonts w:ascii="Arial" w:hAnsi="Arial" w:cs="Arial"/>
          <w:lang w:val="es-MX"/>
        </w:rPr>
      </w:pPr>
    </w:p>
    <w:p w14:paraId="3C96EDA5"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21.- </w:t>
      </w:r>
      <w:r w:rsidRPr="006C6FD1">
        <w:rPr>
          <w:rFonts w:ascii="Arial" w:hAnsi="Arial" w:cs="Arial"/>
          <w:lang w:val="es-MX"/>
        </w:rPr>
        <w:t>Los actos tendentes a recabar el apoyo ciudadano se financiarán con recursos privados de origen lícito, en los términos de la legislación aplicable y estarán sujetos al tope de gastos que determine el Consejo General por el tipo de elección que se trate.</w:t>
      </w:r>
    </w:p>
    <w:p w14:paraId="0527A84A" w14:textId="77777777" w:rsidR="005D5DF4" w:rsidRPr="006C6FD1" w:rsidRDefault="005D5DF4" w:rsidP="005D5DF4">
      <w:pPr>
        <w:jc w:val="both"/>
        <w:rPr>
          <w:rFonts w:ascii="Arial" w:hAnsi="Arial" w:cs="Arial"/>
          <w:lang w:val="es-MX"/>
        </w:rPr>
      </w:pPr>
    </w:p>
    <w:p w14:paraId="5D6FCE16"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determinará el tope de gastos equivalente al 10% de lo establecido para las campañas inmediatas anteriores según la elección de que se trate.</w:t>
      </w:r>
    </w:p>
    <w:p w14:paraId="25420C78" w14:textId="77777777" w:rsidR="005D5DF4" w:rsidRPr="006C6FD1" w:rsidRDefault="005D5DF4" w:rsidP="005D5DF4">
      <w:pPr>
        <w:jc w:val="both"/>
        <w:rPr>
          <w:rFonts w:ascii="Arial" w:hAnsi="Arial" w:cs="Arial"/>
          <w:lang w:val="es-MX"/>
        </w:rPr>
      </w:pPr>
    </w:p>
    <w:p w14:paraId="71E50F56"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22.- </w:t>
      </w:r>
      <w:r w:rsidR="008447B8" w:rsidRPr="006C6FD1">
        <w:rPr>
          <w:rFonts w:ascii="Arial" w:hAnsi="Arial" w:cs="Arial"/>
          <w:spacing w:val="-5"/>
        </w:rPr>
        <w:t xml:space="preserve">Cuando quienes aspiren </w:t>
      </w:r>
      <w:r w:rsidR="008447B8" w:rsidRPr="006C6FD1">
        <w:rPr>
          <w:rFonts w:ascii="Arial" w:hAnsi="Arial" w:cs="Arial"/>
        </w:rPr>
        <w:t xml:space="preserve">a </w:t>
      </w:r>
      <w:r w:rsidR="008447B8" w:rsidRPr="006C6FD1">
        <w:rPr>
          <w:rFonts w:ascii="Arial" w:hAnsi="Arial" w:cs="Arial"/>
          <w:spacing w:val="-4"/>
        </w:rPr>
        <w:t xml:space="preserve">una </w:t>
      </w:r>
      <w:r w:rsidR="008447B8" w:rsidRPr="006C6FD1">
        <w:rPr>
          <w:rFonts w:ascii="Arial" w:hAnsi="Arial" w:cs="Arial"/>
          <w:spacing w:val="-5"/>
        </w:rPr>
        <w:t xml:space="preserve">candidatura independiente </w:t>
      </w:r>
      <w:r w:rsidR="008447B8" w:rsidRPr="006C6FD1">
        <w:rPr>
          <w:rFonts w:ascii="Arial" w:hAnsi="Arial" w:cs="Arial"/>
          <w:spacing w:val="-4"/>
        </w:rPr>
        <w:t xml:space="preserve">rebasen </w:t>
      </w:r>
      <w:r w:rsidR="008447B8" w:rsidRPr="006C6FD1">
        <w:rPr>
          <w:rFonts w:ascii="Arial" w:hAnsi="Arial" w:cs="Arial"/>
        </w:rPr>
        <w:t xml:space="preserve">el </w:t>
      </w:r>
      <w:r w:rsidR="008447B8" w:rsidRPr="006C6FD1">
        <w:rPr>
          <w:rFonts w:ascii="Arial" w:hAnsi="Arial" w:cs="Arial"/>
          <w:spacing w:val="-3"/>
        </w:rPr>
        <w:t xml:space="preserve">tope </w:t>
      </w:r>
      <w:r w:rsidR="008447B8" w:rsidRPr="006C6FD1">
        <w:rPr>
          <w:rFonts w:ascii="Arial" w:hAnsi="Arial" w:cs="Arial"/>
        </w:rPr>
        <w:t xml:space="preserve">de </w:t>
      </w:r>
      <w:r w:rsidR="008447B8" w:rsidRPr="006C6FD1">
        <w:rPr>
          <w:rFonts w:ascii="Arial" w:hAnsi="Arial" w:cs="Arial"/>
          <w:spacing w:val="-4"/>
        </w:rPr>
        <w:t xml:space="preserve">gastos señalado </w:t>
      </w:r>
      <w:r w:rsidR="008447B8" w:rsidRPr="006C6FD1">
        <w:rPr>
          <w:rFonts w:ascii="Arial" w:hAnsi="Arial" w:cs="Arial"/>
        </w:rPr>
        <w:t xml:space="preserve">en </w:t>
      </w:r>
      <w:r w:rsidR="008447B8" w:rsidRPr="006C6FD1">
        <w:rPr>
          <w:rFonts w:ascii="Arial" w:hAnsi="Arial" w:cs="Arial"/>
          <w:spacing w:val="-4"/>
        </w:rPr>
        <w:t xml:space="preserve">el artículo anterior perderán </w:t>
      </w:r>
      <w:r w:rsidR="008447B8" w:rsidRPr="006C6FD1">
        <w:rPr>
          <w:rFonts w:ascii="Arial" w:hAnsi="Arial" w:cs="Arial"/>
        </w:rPr>
        <w:t xml:space="preserve">el </w:t>
      </w:r>
      <w:r w:rsidR="008447B8" w:rsidRPr="006C6FD1">
        <w:rPr>
          <w:rFonts w:ascii="Arial" w:hAnsi="Arial" w:cs="Arial"/>
          <w:spacing w:val="-4"/>
        </w:rPr>
        <w:t xml:space="preserve">derecho </w:t>
      </w:r>
      <w:r w:rsidR="008447B8" w:rsidRPr="006C6FD1">
        <w:rPr>
          <w:rFonts w:ascii="Arial" w:hAnsi="Arial" w:cs="Arial"/>
        </w:rPr>
        <w:t xml:space="preserve">a su </w:t>
      </w:r>
      <w:r w:rsidR="008447B8" w:rsidRPr="006C6FD1">
        <w:rPr>
          <w:rFonts w:ascii="Arial" w:hAnsi="Arial" w:cs="Arial"/>
          <w:spacing w:val="-4"/>
        </w:rPr>
        <w:t xml:space="preserve">registro </w:t>
      </w:r>
      <w:r w:rsidR="008447B8" w:rsidRPr="006C6FD1">
        <w:rPr>
          <w:rFonts w:ascii="Arial" w:hAnsi="Arial" w:cs="Arial"/>
          <w:spacing w:val="-3"/>
        </w:rPr>
        <w:t xml:space="preserve">como </w:t>
      </w:r>
      <w:r w:rsidR="008447B8" w:rsidRPr="006C6FD1">
        <w:rPr>
          <w:rFonts w:ascii="Arial" w:hAnsi="Arial" w:cs="Arial"/>
          <w:spacing w:val="-4"/>
        </w:rPr>
        <w:t xml:space="preserve">candidato </w:t>
      </w:r>
      <w:r w:rsidR="008447B8" w:rsidRPr="006C6FD1">
        <w:rPr>
          <w:rFonts w:ascii="Arial" w:hAnsi="Arial" w:cs="Arial"/>
        </w:rPr>
        <w:t xml:space="preserve">o </w:t>
      </w:r>
      <w:r w:rsidR="008447B8" w:rsidRPr="006C6FD1">
        <w:rPr>
          <w:rFonts w:ascii="Arial" w:hAnsi="Arial" w:cs="Arial"/>
          <w:spacing w:val="-4"/>
        </w:rPr>
        <w:t xml:space="preserve">candidata independiente </w:t>
      </w:r>
      <w:r w:rsidR="008447B8" w:rsidRPr="006C6FD1">
        <w:rPr>
          <w:rFonts w:ascii="Arial" w:hAnsi="Arial" w:cs="Arial"/>
        </w:rPr>
        <w:t xml:space="preserve">o, en su </w:t>
      </w:r>
      <w:r w:rsidR="008447B8" w:rsidRPr="006C6FD1">
        <w:rPr>
          <w:rFonts w:ascii="Arial" w:hAnsi="Arial" w:cs="Arial"/>
          <w:spacing w:val="-4"/>
        </w:rPr>
        <w:t xml:space="preserve">caso, </w:t>
      </w:r>
      <w:r w:rsidR="008447B8" w:rsidRPr="006C6FD1">
        <w:rPr>
          <w:rFonts w:ascii="Arial" w:hAnsi="Arial" w:cs="Arial"/>
        </w:rPr>
        <w:t>si</w:t>
      </w:r>
      <w:r w:rsidR="008447B8" w:rsidRPr="006C6FD1">
        <w:rPr>
          <w:rFonts w:ascii="Arial" w:hAnsi="Arial" w:cs="Arial"/>
          <w:spacing w:val="-33"/>
        </w:rPr>
        <w:t xml:space="preserve"> </w:t>
      </w:r>
      <w:r w:rsidR="008447B8" w:rsidRPr="006C6FD1">
        <w:rPr>
          <w:rFonts w:ascii="Arial" w:hAnsi="Arial" w:cs="Arial"/>
          <w:spacing w:val="-3"/>
        </w:rPr>
        <w:t>ya está</w:t>
      </w:r>
      <w:r w:rsidR="008447B8" w:rsidRPr="006C6FD1">
        <w:rPr>
          <w:rFonts w:ascii="Arial" w:hAnsi="Arial" w:cs="Arial"/>
          <w:spacing w:val="-9"/>
        </w:rPr>
        <w:t xml:space="preserve"> </w:t>
      </w:r>
      <w:r w:rsidR="008447B8" w:rsidRPr="006C6FD1">
        <w:rPr>
          <w:rFonts w:ascii="Arial" w:hAnsi="Arial" w:cs="Arial"/>
          <w:spacing w:val="-4"/>
        </w:rPr>
        <w:t>hecho</w:t>
      </w:r>
      <w:r w:rsidR="008447B8" w:rsidRPr="006C6FD1">
        <w:rPr>
          <w:rFonts w:ascii="Arial" w:hAnsi="Arial" w:cs="Arial"/>
          <w:spacing w:val="-8"/>
        </w:rPr>
        <w:t xml:space="preserve"> </w:t>
      </w:r>
      <w:r w:rsidR="008447B8" w:rsidRPr="006C6FD1">
        <w:rPr>
          <w:rFonts w:ascii="Arial" w:hAnsi="Arial" w:cs="Arial"/>
        </w:rPr>
        <w:t>el</w:t>
      </w:r>
      <w:r w:rsidR="008447B8" w:rsidRPr="006C6FD1">
        <w:rPr>
          <w:rFonts w:ascii="Arial" w:hAnsi="Arial" w:cs="Arial"/>
          <w:spacing w:val="-9"/>
        </w:rPr>
        <w:t xml:space="preserve"> </w:t>
      </w:r>
      <w:r w:rsidR="008447B8" w:rsidRPr="006C6FD1">
        <w:rPr>
          <w:rFonts w:ascii="Arial" w:hAnsi="Arial" w:cs="Arial"/>
          <w:spacing w:val="-4"/>
        </w:rPr>
        <w:t>registro,</w:t>
      </w:r>
      <w:r w:rsidR="008447B8" w:rsidRPr="006C6FD1">
        <w:rPr>
          <w:rFonts w:ascii="Arial" w:hAnsi="Arial" w:cs="Arial"/>
          <w:spacing w:val="-8"/>
        </w:rPr>
        <w:t xml:space="preserve"> </w:t>
      </w:r>
      <w:r w:rsidR="008447B8" w:rsidRPr="006C6FD1">
        <w:rPr>
          <w:rFonts w:ascii="Arial" w:hAnsi="Arial" w:cs="Arial"/>
        </w:rPr>
        <w:t>se</w:t>
      </w:r>
      <w:r w:rsidR="008447B8" w:rsidRPr="006C6FD1">
        <w:rPr>
          <w:rFonts w:ascii="Arial" w:hAnsi="Arial" w:cs="Arial"/>
          <w:spacing w:val="-9"/>
        </w:rPr>
        <w:t xml:space="preserve"> </w:t>
      </w:r>
      <w:r w:rsidR="008447B8" w:rsidRPr="006C6FD1">
        <w:rPr>
          <w:rFonts w:ascii="Arial" w:hAnsi="Arial" w:cs="Arial"/>
          <w:spacing w:val="-4"/>
        </w:rPr>
        <w:t>cancelará</w:t>
      </w:r>
      <w:r w:rsidR="008447B8" w:rsidRPr="006C6FD1">
        <w:rPr>
          <w:rFonts w:ascii="Arial" w:hAnsi="Arial" w:cs="Arial"/>
          <w:spacing w:val="-8"/>
        </w:rPr>
        <w:t xml:space="preserve"> </w:t>
      </w:r>
      <w:r w:rsidR="008447B8" w:rsidRPr="006C6FD1">
        <w:rPr>
          <w:rFonts w:ascii="Arial" w:hAnsi="Arial" w:cs="Arial"/>
        </w:rPr>
        <w:t>el</w:t>
      </w:r>
      <w:r w:rsidR="008447B8" w:rsidRPr="006C6FD1">
        <w:rPr>
          <w:rFonts w:ascii="Arial" w:hAnsi="Arial" w:cs="Arial"/>
          <w:spacing w:val="-9"/>
        </w:rPr>
        <w:t xml:space="preserve"> </w:t>
      </w:r>
      <w:r w:rsidR="008447B8" w:rsidRPr="006C6FD1">
        <w:rPr>
          <w:rFonts w:ascii="Arial" w:hAnsi="Arial" w:cs="Arial"/>
          <w:spacing w:val="-4"/>
        </w:rPr>
        <w:t>mismo.</w:t>
      </w:r>
    </w:p>
    <w:p w14:paraId="7B8A5BD6" w14:textId="77777777" w:rsidR="005D5DF4" w:rsidRPr="006C6FD1" w:rsidRDefault="005D5DF4" w:rsidP="005D5DF4">
      <w:pPr>
        <w:jc w:val="both"/>
        <w:rPr>
          <w:rFonts w:ascii="Arial" w:hAnsi="Arial" w:cs="Arial"/>
          <w:lang w:val="es-MX"/>
        </w:rPr>
      </w:pPr>
    </w:p>
    <w:p w14:paraId="05F21BDA" w14:textId="77777777" w:rsidR="00B24098" w:rsidRPr="006C6FD1" w:rsidRDefault="005D5DF4" w:rsidP="00B24098">
      <w:pPr>
        <w:pStyle w:val="Textoindependiente"/>
        <w:jc w:val="both"/>
        <w:rPr>
          <w:rFonts w:cs="Arial"/>
          <w:sz w:val="20"/>
        </w:rPr>
      </w:pPr>
      <w:r w:rsidRPr="006C6FD1">
        <w:rPr>
          <w:rFonts w:cs="Arial"/>
          <w:b/>
          <w:sz w:val="20"/>
          <w:lang w:val="es-MX"/>
        </w:rPr>
        <w:t>Artículo 23.-</w:t>
      </w:r>
      <w:r w:rsidRPr="006C6FD1">
        <w:rPr>
          <w:rFonts w:cs="Arial"/>
          <w:sz w:val="20"/>
          <w:lang w:val="es-MX"/>
        </w:rPr>
        <w:t xml:space="preserve"> </w:t>
      </w:r>
      <w:r w:rsidR="00B24098" w:rsidRPr="006C6FD1">
        <w:rPr>
          <w:rFonts w:cs="Arial"/>
          <w:spacing w:val="-3"/>
          <w:sz w:val="20"/>
        </w:rPr>
        <w:t xml:space="preserve">Todo </w:t>
      </w:r>
      <w:r w:rsidR="00B24098" w:rsidRPr="006C6FD1">
        <w:rPr>
          <w:rFonts w:cs="Arial"/>
          <w:spacing w:val="-4"/>
          <w:sz w:val="20"/>
        </w:rPr>
        <w:t xml:space="preserve">egreso deberá cubrirse con cheque nominativo </w:t>
      </w:r>
      <w:r w:rsidR="00B24098" w:rsidRPr="006C6FD1">
        <w:rPr>
          <w:rFonts w:cs="Arial"/>
          <w:sz w:val="20"/>
        </w:rPr>
        <w:t xml:space="preserve">o </w:t>
      </w:r>
      <w:r w:rsidR="00B24098" w:rsidRPr="006C6FD1">
        <w:rPr>
          <w:rFonts w:cs="Arial"/>
          <w:spacing w:val="-4"/>
          <w:sz w:val="20"/>
        </w:rPr>
        <w:t xml:space="preserve">transferencia electrónica </w:t>
      </w:r>
      <w:r w:rsidR="00B24098" w:rsidRPr="006C6FD1">
        <w:rPr>
          <w:rFonts w:cs="Arial"/>
          <w:sz w:val="20"/>
        </w:rPr>
        <w:t>y</w:t>
      </w:r>
      <w:r w:rsidR="00B24098" w:rsidRPr="006C6FD1">
        <w:rPr>
          <w:rFonts w:cs="Arial"/>
          <w:spacing w:val="-35"/>
          <w:sz w:val="20"/>
        </w:rPr>
        <w:t xml:space="preserve"> </w:t>
      </w:r>
      <w:r w:rsidR="00B24098" w:rsidRPr="006C6FD1">
        <w:rPr>
          <w:rFonts w:cs="Arial"/>
          <w:spacing w:val="-3"/>
          <w:sz w:val="20"/>
        </w:rPr>
        <w:t xml:space="preserve">los </w:t>
      </w:r>
      <w:r w:rsidR="00B24098" w:rsidRPr="006C6FD1">
        <w:rPr>
          <w:rFonts w:cs="Arial"/>
          <w:spacing w:val="-4"/>
          <w:sz w:val="20"/>
        </w:rPr>
        <w:t xml:space="preserve">comprobantes </w:t>
      </w:r>
      <w:r w:rsidR="00B24098" w:rsidRPr="006C6FD1">
        <w:rPr>
          <w:rFonts w:cs="Arial"/>
          <w:spacing w:val="-3"/>
          <w:sz w:val="20"/>
        </w:rPr>
        <w:t xml:space="preserve">que los </w:t>
      </w:r>
      <w:r w:rsidR="00B24098" w:rsidRPr="006C6FD1">
        <w:rPr>
          <w:rFonts w:cs="Arial"/>
          <w:spacing w:val="-4"/>
          <w:sz w:val="20"/>
        </w:rPr>
        <w:t xml:space="preserve">amparen, deberán ser expedidos </w:t>
      </w:r>
      <w:r w:rsidR="00B24098" w:rsidRPr="006C6FD1">
        <w:rPr>
          <w:rFonts w:cs="Arial"/>
          <w:sz w:val="20"/>
        </w:rPr>
        <w:t xml:space="preserve">a </w:t>
      </w:r>
      <w:r w:rsidR="00B24098" w:rsidRPr="006C6FD1">
        <w:rPr>
          <w:rFonts w:cs="Arial"/>
          <w:spacing w:val="-4"/>
          <w:sz w:val="20"/>
        </w:rPr>
        <w:t xml:space="preserve">nombre </w:t>
      </w:r>
      <w:r w:rsidR="00B24098" w:rsidRPr="006C6FD1">
        <w:rPr>
          <w:rFonts w:cs="Arial"/>
          <w:sz w:val="20"/>
        </w:rPr>
        <w:t xml:space="preserve">de la </w:t>
      </w:r>
      <w:r w:rsidR="00B24098" w:rsidRPr="006C6FD1">
        <w:rPr>
          <w:rFonts w:cs="Arial"/>
          <w:spacing w:val="-5"/>
          <w:sz w:val="20"/>
        </w:rPr>
        <w:t xml:space="preserve">persona aspirante </w:t>
      </w:r>
      <w:r w:rsidR="00B24098" w:rsidRPr="006C6FD1">
        <w:rPr>
          <w:rFonts w:cs="Arial"/>
          <w:sz w:val="20"/>
        </w:rPr>
        <w:t xml:space="preserve">y </w:t>
      </w:r>
      <w:r w:rsidR="00B24098" w:rsidRPr="006C6FD1">
        <w:rPr>
          <w:rFonts w:cs="Arial"/>
          <w:spacing w:val="-3"/>
          <w:sz w:val="20"/>
        </w:rPr>
        <w:t xml:space="preserve">la </w:t>
      </w:r>
      <w:r w:rsidR="00B24098" w:rsidRPr="006C6FD1">
        <w:rPr>
          <w:rFonts w:cs="Arial"/>
          <w:spacing w:val="-5"/>
          <w:sz w:val="20"/>
        </w:rPr>
        <w:t xml:space="preserve">persona encargada </w:t>
      </w:r>
      <w:r w:rsidR="00B24098" w:rsidRPr="006C6FD1">
        <w:rPr>
          <w:rFonts w:cs="Arial"/>
          <w:spacing w:val="-4"/>
          <w:sz w:val="20"/>
        </w:rPr>
        <w:t xml:space="preserve">del </w:t>
      </w:r>
      <w:r w:rsidR="00B24098" w:rsidRPr="006C6FD1">
        <w:rPr>
          <w:rFonts w:cs="Arial"/>
          <w:spacing w:val="-6"/>
          <w:sz w:val="20"/>
        </w:rPr>
        <w:t xml:space="preserve">manejo </w:t>
      </w:r>
      <w:r w:rsidR="00B24098" w:rsidRPr="006C6FD1">
        <w:rPr>
          <w:rFonts w:cs="Arial"/>
          <w:sz w:val="20"/>
        </w:rPr>
        <w:t xml:space="preserve">de </w:t>
      </w:r>
      <w:r w:rsidR="00B24098" w:rsidRPr="006C6FD1">
        <w:rPr>
          <w:rFonts w:cs="Arial"/>
          <w:spacing w:val="-4"/>
          <w:sz w:val="20"/>
        </w:rPr>
        <w:t xml:space="preserve">recursos financieros </w:t>
      </w:r>
      <w:r w:rsidR="00B24098" w:rsidRPr="006C6FD1">
        <w:rPr>
          <w:rFonts w:cs="Arial"/>
          <w:sz w:val="20"/>
        </w:rPr>
        <w:t xml:space="preserve">en </w:t>
      </w:r>
      <w:r w:rsidR="00B24098" w:rsidRPr="006C6FD1">
        <w:rPr>
          <w:rFonts w:cs="Arial"/>
          <w:spacing w:val="-4"/>
          <w:sz w:val="20"/>
        </w:rPr>
        <w:t xml:space="preserve">cuentas mancomunadas, debiendo constar </w:t>
      </w:r>
      <w:r w:rsidR="00B24098" w:rsidRPr="006C6FD1">
        <w:rPr>
          <w:rFonts w:cs="Arial"/>
          <w:sz w:val="20"/>
        </w:rPr>
        <w:t xml:space="preserve">en </w:t>
      </w:r>
      <w:r w:rsidR="00B24098" w:rsidRPr="006C6FD1">
        <w:rPr>
          <w:rFonts w:cs="Arial"/>
          <w:spacing w:val="-4"/>
          <w:sz w:val="20"/>
        </w:rPr>
        <w:t xml:space="preserve">original </w:t>
      </w:r>
      <w:r w:rsidR="00B24098" w:rsidRPr="006C6FD1">
        <w:rPr>
          <w:rFonts w:cs="Arial"/>
          <w:spacing w:val="-3"/>
          <w:sz w:val="20"/>
        </w:rPr>
        <w:t xml:space="preserve">como </w:t>
      </w:r>
      <w:r w:rsidR="00B24098" w:rsidRPr="006C6FD1">
        <w:rPr>
          <w:rFonts w:cs="Arial"/>
          <w:spacing w:val="-4"/>
          <w:sz w:val="20"/>
        </w:rPr>
        <w:t xml:space="preserve">soporte </w:t>
      </w:r>
      <w:r w:rsidR="00B24098" w:rsidRPr="006C6FD1">
        <w:rPr>
          <w:rFonts w:cs="Arial"/>
          <w:sz w:val="20"/>
        </w:rPr>
        <w:t xml:space="preserve">a </w:t>
      </w:r>
      <w:r w:rsidR="00B24098" w:rsidRPr="006C6FD1">
        <w:rPr>
          <w:rFonts w:cs="Arial"/>
          <w:spacing w:val="-3"/>
          <w:sz w:val="20"/>
        </w:rPr>
        <w:t xml:space="preserve">los </w:t>
      </w:r>
      <w:r w:rsidR="00B24098" w:rsidRPr="006C6FD1">
        <w:rPr>
          <w:rFonts w:cs="Arial"/>
          <w:spacing w:val="-5"/>
          <w:sz w:val="20"/>
        </w:rPr>
        <w:t>informes financieros</w:t>
      </w:r>
      <w:r w:rsidR="00B24098" w:rsidRPr="006C6FD1">
        <w:rPr>
          <w:rFonts w:cs="Arial"/>
          <w:spacing w:val="-8"/>
          <w:sz w:val="20"/>
        </w:rPr>
        <w:t xml:space="preserve"> </w:t>
      </w:r>
      <w:r w:rsidR="00B24098" w:rsidRPr="006C6FD1">
        <w:rPr>
          <w:rFonts w:cs="Arial"/>
          <w:spacing w:val="-3"/>
          <w:sz w:val="20"/>
        </w:rPr>
        <w:t>de</w:t>
      </w:r>
      <w:r w:rsidR="00B24098" w:rsidRPr="006C6FD1">
        <w:rPr>
          <w:rFonts w:cs="Arial"/>
          <w:spacing w:val="-8"/>
          <w:sz w:val="20"/>
        </w:rPr>
        <w:t xml:space="preserve"> </w:t>
      </w:r>
      <w:r w:rsidR="00B24098" w:rsidRPr="006C6FD1">
        <w:rPr>
          <w:rFonts w:cs="Arial"/>
          <w:spacing w:val="-4"/>
          <w:sz w:val="20"/>
        </w:rPr>
        <w:t>los</w:t>
      </w:r>
      <w:r w:rsidR="00B24098" w:rsidRPr="006C6FD1">
        <w:rPr>
          <w:rFonts w:cs="Arial"/>
          <w:spacing w:val="-8"/>
          <w:sz w:val="20"/>
        </w:rPr>
        <w:t xml:space="preserve"> </w:t>
      </w:r>
      <w:r w:rsidR="00B24098" w:rsidRPr="006C6FD1">
        <w:rPr>
          <w:rFonts w:cs="Arial"/>
          <w:spacing w:val="-4"/>
          <w:sz w:val="20"/>
        </w:rPr>
        <w:t>actos</w:t>
      </w:r>
      <w:r w:rsidR="00B24098" w:rsidRPr="006C6FD1">
        <w:rPr>
          <w:rFonts w:cs="Arial"/>
          <w:spacing w:val="-8"/>
          <w:sz w:val="20"/>
        </w:rPr>
        <w:t xml:space="preserve"> </w:t>
      </w:r>
      <w:r w:rsidR="00B24098" w:rsidRPr="006C6FD1">
        <w:rPr>
          <w:rFonts w:cs="Arial"/>
          <w:spacing w:val="-5"/>
          <w:sz w:val="20"/>
        </w:rPr>
        <w:t>tendentes</w:t>
      </w:r>
      <w:r w:rsidR="00B24098" w:rsidRPr="006C6FD1">
        <w:rPr>
          <w:rFonts w:cs="Arial"/>
          <w:spacing w:val="-8"/>
          <w:sz w:val="20"/>
        </w:rPr>
        <w:t xml:space="preserve"> </w:t>
      </w:r>
      <w:r w:rsidR="00B24098" w:rsidRPr="006C6FD1">
        <w:rPr>
          <w:rFonts w:cs="Arial"/>
          <w:sz w:val="20"/>
        </w:rPr>
        <w:t>a</w:t>
      </w:r>
      <w:r w:rsidR="00B24098" w:rsidRPr="006C6FD1">
        <w:rPr>
          <w:rFonts w:cs="Arial"/>
          <w:spacing w:val="-7"/>
          <w:sz w:val="20"/>
        </w:rPr>
        <w:t xml:space="preserve"> </w:t>
      </w:r>
      <w:r w:rsidR="00B24098" w:rsidRPr="006C6FD1">
        <w:rPr>
          <w:rFonts w:cs="Arial"/>
          <w:spacing w:val="-5"/>
          <w:sz w:val="20"/>
        </w:rPr>
        <w:t>obtener</w:t>
      </w:r>
      <w:r w:rsidR="00B24098" w:rsidRPr="006C6FD1">
        <w:rPr>
          <w:rFonts w:cs="Arial"/>
          <w:spacing w:val="-8"/>
          <w:sz w:val="20"/>
        </w:rPr>
        <w:t xml:space="preserve"> </w:t>
      </w:r>
      <w:r w:rsidR="00B24098" w:rsidRPr="006C6FD1">
        <w:rPr>
          <w:rFonts w:cs="Arial"/>
          <w:spacing w:val="-3"/>
          <w:sz w:val="20"/>
        </w:rPr>
        <w:t>el</w:t>
      </w:r>
      <w:r w:rsidR="00B24098" w:rsidRPr="006C6FD1">
        <w:rPr>
          <w:rFonts w:cs="Arial"/>
          <w:spacing w:val="-10"/>
          <w:sz w:val="20"/>
        </w:rPr>
        <w:t xml:space="preserve"> </w:t>
      </w:r>
      <w:r w:rsidR="00B24098" w:rsidRPr="006C6FD1">
        <w:rPr>
          <w:rFonts w:cs="Arial"/>
          <w:spacing w:val="-4"/>
          <w:sz w:val="20"/>
        </w:rPr>
        <w:t>apoyo</w:t>
      </w:r>
      <w:r w:rsidR="00B24098" w:rsidRPr="006C6FD1">
        <w:rPr>
          <w:rFonts w:cs="Arial"/>
          <w:spacing w:val="-8"/>
          <w:sz w:val="20"/>
        </w:rPr>
        <w:t xml:space="preserve"> </w:t>
      </w:r>
      <w:r w:rsidR="00B24098" w:rsidRPr="006C6FD1">
        <w:rPr>
          <w:rFonts w:cs="Arial"/>
          <w:spacing w:val="-5"/>
          <w:sz w:val="20"/>
        </w:rPr>
        <w:t>ciudadano.</w:t>
      </w:r>
    </w:p>
    <w:p w14:paraId="34233E75" w14:textId="77777777" w:rsidR="00B24098" w:rsidRPr="006C6FD1" w:rsidRDefault="00B24098" w:rsidP="00B24098">
      <w:pPr>
        <w:pStyle w:val="Textoindependiente"/>
        <w:jc w:val="both"/>
        <w:rPr>
          <w:rFonts w:cs="Arial"/>
          <w:sz w:val="20"/>
        </w:rPr>
      </w:pPr>
    </w:p>
    <w:p w14:paraId="471FD430" w14:textId="77777777" w:rsidR="00B24098" w:rsidRPr="006C6FD1" w:rsidRDefault="00B24098" w:rsidP="00B24098">
      <w:pPr>
        <w:pStyle w:val="Textoindependiente"/>
        <w:jc w:val="both"/>
        <w:rPr>
          <w:rFonts w:cs="Arial"/>
          <w:sz w:val="20"/>
        </w:rPr>
      </w:pPr>
      <w:r w:rsidRPr="006C6FD1">
        <w:rPr>
          <w:rFonts w:cs="Arial"/>
          <w:sz w:val="20"/>
        </w:rPr>
        <w:t xml:space="preserve">Le </w:t>
      </w:r>
      <w:r w:rsidRPr="006C6FD1">
        <w:rPr>
          <w:rFonts w:cs="Arial"/>
          <w:spacing w:val="-4"/>
          <w:sz w:val="20"/>
        </w:rPr>
        <w:t xml:space="preserve">serán aplicables </w:t>
      </w:r>
      <w:r w:rsidRPr="006C6FD1">
        <w:rPr>
          <w:rFonts w:cs="Arial"/>
          <w:sz w:val="20"/>
        </w:rPr>
        <w:t xml:space="preserve">a </w:t>
      </w:r>
      <w:r w:rsidRPr="006C6FD1">
        <w:rPr>
          <w:rFonts w:cs="Arial"/>
          <w:spacing w:val="-3"/>
          <w:sz w:val="20"/>
        </w:rPr>
        <w:t xml:space="preserve">las </w:t>
      </w:r>
      <w:r w:rsidRPr="006C6FD1">
        <w:rPr>
          <w:rFonts w:cs="Arial"/>
          <w:spacing w:val="-4"/>
          <w:sz w:val="20"/>
        </w:rPr>
        <w:t xml:space="preserve">personas aspirantes </w:t>
      </w:r>
      <w:r w:rsidRPr="006C6FD1">
        <w:rPr>
          <w:rFonts w:cs="Arial"/>
          <w:sz w:val="20"/>
        </w:rPr>
        <w:t xml:space="preserve">a </w:t>
      </w:r>
      <w:r w:rsidRPr="006C6FD1">
        <w:rPr>
          <w:rFonts w:cs="Arial"/>
          <w:spacing w:val="-4"/>
          <w:sz w:val="20"/>
        </w:rPr>
        <w:t xml:space="preserve">candidaturas independientes, </w:t>
      </w:r>
      <w:r w:rsidRPr="006C6FD1">
        <w:rPr>
          <w:rFonts w:cs="Arial"/>
          <w:spacing w:val="-3"/>
          <w:sz w:val="20"/>
        </w:rPr>
        <w:t xml:space="preserve">las </w:t>
      </w:r>
      <w:r w:rsidRPr="006C6FD1">
        <w:rPr>
          <w:rFonts w:cs="Arial"/>
          <w:spacing w:val="-4"/>
          <w:sz w:val="20"/>
        </w:rPr>
        <w:t xml:space="preserve">disposiciones relacionadas con </w:t>
      </w:r>
      <w:r w:rsidRPr="006C6FD1">
        <w:rPr>
          <w:rFonts w:cs="Arial"/>
          <w:sz w:val="20"/>
        </w:rPr>
        <w:t xml:space="preserve">el </w:t>
      </w:r>
      <w:r w:rsidRPr="006C6FD1">
        <w:rPr>
          <w:rFonts w:cs="Arial"/>
          <w:spacing w:val="-4"/>
          <w:sz w:val="20"/>
        </w:rPr>
        <w:t xml:space="preserve">financiamiento privado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candidaturas independientes </w:t>
      </w:r>
      <w:r w:rsidRPr="006C6FD1">
        <w:rPr>
          <w:rFonts w:cs="Arial"/>
          <w:spacing w:val="-3"/>
          <w:sz w:val="20"/>
        </w:rPr>
        <w:t xml:space="preserve">de </w:t>
      </w:r>
      <w:r w:rsidRPr="006C6FD1">
        <w:rPr>
          <w:rFonts w:cs="Arial"/>
          <w:sz w:val="20"/>
        </w:rPr>
        <w:t xml:space="preserve">la </w:t>
      </w:r>
      <w:r w:rsidRPr="006C6FD1">
        <w:rPr>
          <w:rFonts w:cs="Arial"/>
          <w:spacing w:val="-4"/>
          <w:sz w:val="20"/>
        </w:rPr>
        <w:t xml:space="preserve">presente </w:t>
      </w:r>
      <w:r w:rsidRPr="006C6FD1">
        <w:rPr>
          <w:rFonts w:cs="Arial"/>
          <w:spacing w:val="-5"/>
          <w:sz w:val="20"/>
        </w:rPr>
        <w:t>Ley.</w:t>
      </w:r>
    </w:p>
    <w:p w14:paraId="2B1C0C6E" w14:textId="77777777" w:rsidR="00B24098" w:rsidRPr="006C6FD1" w:rsidRDefault="00B24098" w:rsidP="00B24098">
      <w:pPr>
        <w:jc w:val="both"/>
        <w:rPr>
          <w:rFonts w:ascii="Arial" w:hAnsi="Arial" w:cs="Arial"/>
          <w:spacing w:val="-3"/>
        </w:rPr>
      </w:pPr>
    </w:p>
    <w:p w14:paraId="6E15AD60" w14:textId="77777777" w:rsidR="005D5DF4" w:rsidRPr="006C6FD1" w:rsidRDefault="00B24098" w:rsidP="00B24098">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personas aspirantes </w:t>
      </w:r>
      <w:r w:rsidRPr="006C6FD1">
        <w:rPr>
          <w:rFonts w:ascii="Arial" w:hAnsi="Arial" w:cs="Arial"/>
        </w:rPr>
        <w:t xml:space="preserve">a </w:t>
      </w:r>
      <w:r w:rsidRPr="006C6FD1">
        <w:rPr>
          <w:rFonts w:ascii="Arial" w:hAnsi="Arial" w:cs="Arial"/>
          <w:spacing w:val="-4"/>
        </w:rPr>
        <w:t xml:space="preserve">candidaturas independientes deberán nombrar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persona encargada </w:t>
      </w:r>
      <w:r w:rsidRPr="006C6FD1">
        <w:rPr>
          <w:rFonts w:ascii="Arial" w:hAnsi="Arial" w:cs="Arial"/>
          <w:spacing w:val="-3"/>
        </w:rPr>
        <w:t xml:space="preserve">del </w:t>
      </w:r>
      <w:r w:rsidRPr="006C6FD1">
        <w:rPr>
          <w:rFonts w:ascii="Arial" w:hAnsi="Arial" w:cs="Arial"/>
          <w:spacing w:val="-4"/>
        </w:rPr>
        <w:t xml:space="preserve">manejo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los</w:t>
      </w:r>
      <w:r w:rsidRPr="006C6FD1">
        <w:rPr>
          <w:rFonts w:ascii="Arial" w:hAnsi="Arial" w:cs="Arial"/>
          <w:spacing w:val="-5"/>
        </w:rPr>
        <w:t xml:space="preserve"> </w:t>
      </w:r>
      <w:r w:rsidRPr="006C6FD1">
        <w:rPr>
          <w:rFonts w:ascii="Arial" w:hAnsi="Arial" w:cs="Arial"/>
          <w:spacing w:val="-4"/>
        </w:rPr>
        <w:t>recursos</w:t>
      </w:r>
      <w:r w:rsidRPr="006C6FD1">
        <w:rPr>
          <w:rFonts w:ascii="Arial" w:hAnsi="Arial" w:cs="Arial"/>
          <w:spacing w:val="-7"/>
        </w:rPr>
        <w:t xml:space="preserve"> </w:t>
      </w:r>
      <w:r w:rsidRPr="006C6FD1">
        <w:rPr>
          <w:rFonts w:ascii="Arial" w:hAnsi="Arial" w:cs="Arial"/>
          <w:spacing w:val="-4"/>
        </w:rPr>
        <w:t>financieros</w:t>
      </w:r>
      <w:r w:rsidRPr="006C6FD1">
        <w:rPr>
          <w:rFonts w:ascii="Arial" w:hAnsi="Arial" w:cs="Arial"/>
          <w:spacing w:val="-5"/>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spacing w:val="-4"/>
        </w:rPr>
        <w:t>administración</w:t>
      </w:r>
      <w:r w:rsidRPr="006C6FD1">
        <w:rPr>
          <w:rFonts w:ascii="Arial" w:hAnsi="Arial" w:cs="Arial"/>
          <w:spacing w:val="-5"/>
        </w:rPr>
        <w:t xml:space="preserve">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los</w:t>
      </w:r>
      <w:r w:rsidRPr="006C6FD1">
        <w:rPr>
          <w:rFonts w:ascii="Arial" w:hAnsi="Arial" w:cs="Arial"/>
          <w:spacing w:val="-5"/>
        </w:rPr>
        <w:t xml:space="preserve"> </w:t>
      </w:r>
      <w:r w:rsidRPr="006C6FD1">
        <w:rPr>
          <w:rFonts w:ascii="Arial" w:hAnsi="Arial" w:cs="Arial"/>
          <w:spacing w:val="-4"/>
        </w:rPr>
        <w:t>recursos</w:t>
      </w:r>
      <w:r w:rsidRPr="006C6FD1">
        <w:rPr>
          <w:rFonts w:ascii="Arial" w:hAnsi="Arial" w:cs="Arial"/>
          <w:spacing w:val="-7"/>
        </w:rPr>
        <w:t xml:space="preserve"> </w:t>
      </w:r>
      <w:r w:rsidRPr="006C6FD1">
        <w:rPr>
          <w:rFonts w:ascii="Arial" w:hAnsi="Arial" w:cs="Arial"/>
          <w:spacing w:val="-4"/>
        </w:rPr>
        <w:t>relacionados</w:t>
      </w:r>
      <w:r w:rsidRPr="006C6FD1">
        <w:rPr>
          <w:rFonts w:ascii="Arial" w:hAnsi="Arial" w:cs="Arial"/>
          <w:spacing w:val="-5"/>
        </w:rPr>
        <w:t xml:space="preserve"> </w:t>
      </w:r>
      <w:r w:rsidRPr="006C6FD1">
        <w:rPr>
          <w:rFonts w:ascii="Arial" w:hAnsi="Arial" w:cs="Arial"/>
          <w:spacing w:val="-3"/>
        </w:rPr>
        <w:t>con</w:t>
      </w:r>
      <w:r w:rsidRPr="006C6FD1">
        <w:rPr>
          <w:rFonts w:ascii="Arial" w:hAnsi="Arial" w:cs="Arial"/>
          <w:spacing w:val="-5"/>
        </w:rPr>
        <w:t xml:space="preserve"> </w:t>
      </w:r>
      <w:r w:rsidRPr="006C6FD1">
        <w:rPr>
          <w:rFonts w:ascii="Arial" w:hAnsi="Arial" w:cs="Arial"/>
        </w:rPr>
        <w:t>el</w:t>
      </w:r>
      <w:r w:rsidRPr="006C6FD1">
        <w:rPr>
          <w:rFonts w:ascii="Arial" w:hAnsi="Arial" w:cs="Arial"/>
          <w:spacing w:val="-5"/>
        </w:rPr>
        <w:t xml:space="preserve"> </w:t>
      </w:r>
      <w:r w:rsidRPr="006C6FD1">
        <w:rPr>
          <w:rFonts w:ascii="Arial" w:hAnsi="Arial" w:cs="Arial"/>
          <w:spacing w:val="-4"/>
        </w:rPr>
        <w:t>apoyo ciudadano,</w:t>
      </w:r>
      <w:r w:rsidRPr="006C6FD1">
        <w:rPr>
          <w:rFonts w:ascii="Arial" w:hAnsi="Arial" w:cs="Arial"/>
          <w:spacing w:val="-5"/>
        </w:rPr>
        <w:t xml:space="preserve"> </w:t>
      </w:r>
      <w:r w:rsidRPr="006C6FD1">
        <w:rPr>
          <w:rFonts w:ascii="Arial" w:hAnsi="Arial" w:cs="Arial"/>
          <w:spacing w:val="-3"/>
        </w:rPr>
        <w:t>así</w:t>
      </w:r>
      <w:r w:rsidRPr="006C6FD1">
        <w:rPr>
          <w:rFonts w:ascii="Arial" w:hAnsi="Arial" w:cs="Arial"/>
          <w:spacing w:val="-5"/>
        </w:rPr>
        <w:t xml:space="preserve"> </w:t>
      </w:r>
      <w:r w:rsidRPr="006C6FD1">
        <w:rPr>
          <w:rFonts w:ascii="Arial" w:hAnsi="Arial" w:cs="Arial"/>
          <w:spacing w:val="-3"/>
        </w:rPr>
        <w:t>como</w:t>
      </w:r>
      <w:r w:rsidRPr="006C6FD1">
        <w:rPr>
          <w:rFonts w:ascii="Arial" w:hAnsi="Arial" w:cs="Arial"/>
          <w:spacing w:val="-5"/>
        </w:rPr>
        <w:t xml:space="preserve"> </w:t>
      </w:r>
      <w:r w:rsidRPr="006C6FD1">
        <w:rPr>
          <w:rFonts w:ascii="Arial" w:hAnsi="Arial" w:cs="Arial"/>
          <w:spacing w:val="-3"/>
        </w:rPr>
        <w:t>de</w:t>
      </w:r>
      <w:r w:rsidRPr="006C6FD1">
        <w:rPr>
          <w:rFonts w:ascii="Arial" w:hAnsi="Arial" w:cs="Arial"/>
          <w:spacing w:val="-6"/>
        </w:rPr>
        <w:t xml:space="preserve"> </w:t>
      </w:r>
      <w:r w:rsidRPr="006C6FD1">
        <w:rPr>
          <w:rFonts w:ascii="Arial" w:hAnsi="Arial" w:cs="Arial"/>
          <w:spacing w:val="-4"/>
        </w:rPr>
        <w:t>la presentación</w:t>
      </w:r>
      <w:r w:rsidRPr="006C6FD1">
        <w:rPr>
          <w:rFonts w:ascii="Arial" w:hAnsi="Arial" w:cs="Arial"/>
          <w:spacing w:val="-9"/>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informes,</w:t>
      </w:r>
      <w:r w:rsidRPr="006C6FD1">
        <w:rPr>
          <w:rFonts w:ascii="Arial" w:hAnsi="Arial" w:cs="Arial"/>
          <w:spacing w:val="-8"/>
        </w:rPr>
        <w:t xml:space="preserve"> </w:t>
      </w:r>
      <w:r w:rsidRPr="006C6FD1">
        <w:rPr>
          <w:rFonts w:ascii="Arial" w:hAnsi="Arial" w:cs="Arial"/>
          <w:spacing w:val="-3"/>
        </w:rPr>
        <w:t>en</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9"/>
        </w:rPr>
        <w:t xml:space="preserve"> </w:t>
      </w:r>
      <w:r w:rsidRPr="006C6FD1">
        <w:rPr>
          <w:rFonts w:ascii="Arial" w:hAnsi="Arial" w:cs="Arial"/>
          <w:spacing w:val="-4"/>
        </w:rPr>
        <w:t>términos</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3"/>
        </w:rPr>
        <w:t>Ley</w:t>
      </w:r>
      <w:r w:rsidRPr="006C6FD1">
        <w:rPr>
          <w:rFonts w:ascii="Arial" w:hAnsi="Arial" w:cs="Arial"/>
          <w:spacing w:val="-10"/>
        </w:rPr>
        <w:t xml:space="preserve"> </w:t>
      </w:r>
      <w:r w:rsidRPr="006C6FD1">
        <w:rPr>
          <w:rFonts w:ascii="Arial" w:hAnsi="Arial" w:cs="Arial"/>
          <w:spacing w:val="-4"/>
        </w:rPr>
        <w:t>General</w:t>
      </w:r>
      <w:r w:rsidRPr="006C6FD1">
        <w:rPr>
          <w:rFonts w:ascii="Arial" w:hAnsi="Arial" w:cs="Arial"/>
          <w:spacing w:val="-7"/>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4"/>
        </w:rPr>
        <w:t>presente</w:t>
      </w:r>
      <w:r w:rsidRPr="006C6FD1">
        <w:rPr>
          <w:rFonts w:ascii="Arial" w:hAnsi="Arial" w:cs="Arial"/>
          <w:spacing w:val="-9"/>
        </w:rPr>
        <w:t xml:space="preserve"> </w:t>
      </w:r>
      <w:r w:rsidRPr="006C6FD1">
        <w:rPr>
          <w:rFonts w:ascii="Arial" w:hAnsi="Arial" w:cs="Arial"/>
          <w:spacing w:val="-4"/>
        </w:rPr>
        <w:t>Ley.</w:t>
      </w:r>
    </w:p>
    <w:p w14:paraId="50A93EC6" w14:textId="77777777" w:rsidR="005D5DF4" w:rsidRPr="006C6FD1" w:rsidRDefault="005D5DF4" w:rsidP="005D5DF4">
      <w:pPr>
        <w:jc w:val="both"/>
        <w:rPr>
          <w:rFonts w:ascii="Arial" w:hAnsi="Arial" w:cs="Arial"/>
          <w:lang w:val="es-MX"/>
        </w:rPr>
      </w:pPr>
    </w:p>
    <w:p w14:paraId="07DA185C" w14:textId="77777777" w:rsidR="005D5DF4" w:rsidRPr="006C6FD1" w:rsidRDefault="005D5DF4" w:rsidP="005D5DF4">
      <w:pPr>
        <w:jc w:val="both"/>
        <w:rPr>
          <w:rFonts w:ascii="Arial" w:hAnsi="Arial" w:cs="Arial"/>
          <w:lang w:val="es-MX"/>
        </w:rPr>
      </w:pPr>
      <w:r w:rsidRPr="006C6FD1">
        <w:rPr>
          <w:rFonts w:ascii="Arial" w:hAnsi="Arial" w:cs="Arial"/>
          <w:b/>
          <w:lang w:val="es-MX"/>
        </w:rPr>
        <w:t>Artículo 24.-</w:t>
      </w:r>
      <w:r w:rsidRPr="006C6FD1">
        <w:rPr>
          <w:rFonts w:ascii="Arial" w:hAnsi="Arial" w:cs="Arial"/>
          <w:lang w:val="es-MX"/>
        </w:rPr>
        <w:t xml:space="preserve"> </w:t>
      </w:r>
      <w:r w:rsidR="006C2639" w:rsidRPr="006C6FD1">
        <w:rPr>
          <w:rFonts w:ascii="Arial" w:hAnsi="Arial" w:cs="Arial"/>
          <w:spacing w:val="-4"/>
        </w:rPr>
        <w:t xml:space="preserve">Las </w:t>
      </w:r>
      <w:r w:rsidR="006C2639" w:rsidRPr="006C6FD1">
        <w:rPr>
          <w:rFonts w:ascii="Arial" w:hAnsi="Arial" w:cs="Arial"/>
          <w:spacing w:val="-5"/>
        </w:rPr>
        <w:t xml:space="preserve">personas aspirantes </w:t>
      </w:r>
      <w:r w:rsidR="006C2639" w:rsidRPr="006C6FD1">
        <w:rPr>
          <w:rFonts w:ascii="Arial" w:hAnsi="Arial" w:cs="Arial"/>
        </w:rPr>
        <w:t xml:space="preserve">a </w:t>
      </w:r>
      <w:r w:rsidR="006C2639" w:rsidRPr="006C6FD1">
        <w:rPr>
          <w:rFonts w:ascii="Arial" w:hAnsi="Arial" w:cs="Arial"/>
          <w:spacing w:val="-5"/>
        </w:rPr>
        <w:t xml:space="preserve">candidaturas independientes deberán entregar, </w:t>
      </w:r>
      <w:r w:rsidR="006C2639" w:rsidRPr="006C6FD1">
        <w:rPr>
          <w:rFonts w:ascii="Arial" w:hAnsi="Arial" w:cs="Arial"/>
          <w:spacing w:val="-3"/>
        </w:rPr>
        <w:t xml:space="preserve">en </w:t>
      </w:r>
      <w:r w:rsidR="006C2639" w:rsidRPr="006C6FD1">
        <w:rPr>
          <w:rFonts w:ascii="Arial" w:hAnsi="Arial" w:cs="Arial"/>
          <w:spacing w:val="-5"/>
        </w:rPr>
        <w:t xml:space="preserve">términos </w:t>
      </w:r>
      <w:r w:rsidR="006C2639" w:rsidRPr="006C6FD1">
        <w:rPr>
          <w:rFonts w:ascii="Arial" w:hAnsi="Arial" w:cs="Arial"/>
          <w:spacing w:val="-3"/>
        </w:rPr>
        <w:t xml:space="preserve">de la </w:t>
      </w:r>
      <w:r w:rsidR="006C2639" w:rsidRPr="006C6FD1">
        <w:rPr>
          <w:rFonts w:ascii="Arial" w:hAnsi="Arial" w:cs="Arial"/>
          <w:spacing w:val="-5"/>
        </w:rPr>
        <w:t xml:space="preserve">Ley </w:t>
      </w:r>
      <w:r w:rsidR="006C2639" w:rsidRPr="006C6FD1">
        <w:rPr>
          <w:rFonts w:ascii="Arial" w:hAnsi="Arial" w:cs="Arial"/>
          <w:spacing w:val="-4"/>
        </w:rPr>
        <w:t xml:space="preserve">General, </w:t>
      </w:r>
      <w:r w:rsidR="006C2639" w:rsidRPr="006C6FD1">
        <w:rPr>
          <w:rFonts w:ascii="Arial" w:hAnsi="Arial" w:cs="Arial"/>
        </w:rPr>
        <w:t xml:space="preserve">un </w:t>
      </w:r>
      <w:r w:rsidR="006C2639" w:rsidRPr="006C6FD1">
        <w:rPr>
          <w:rFonts w:ascii="Arial" w:hAnsi="Arial" w:cs="Arial"/>
          <w:spacing w:val="-4"/>
        </w:rPr>
        <w:t xml:space="preserve">informe </w:t>
      </w:r>
      <w:r w:rsidR="006C2639" w:rsidRPr="006C6FD1">
        <w:rPr>
          <w:rFonts w:ascii="Arial" w:hAnsi="Arial" w:cs="Arial"/>
        </w:rPr>
        <w:t xml:space="preserve">de </w:t>
      </w:r>
      <w:r w:rsidR="006C2639" w:rsidRPr="006C6FD1">
        <w:rPr>
          <w:rFonts w:ascii="Arial" w:hAnsi="Arial" w:cs="Arial"/>
          <w:spacing w:val="-4"/>
        </w:rPr>
        <w:t xml:space="preserve">ingresos </w:t>
      </w:r>
      <w:r w:rsidR="006C2639" w:rsidRPr="006C6FD1">
        <w:rPr>
          <w:rFonts w:ascii="Arial" w:hAnsi="Arial" w:cs="Arial"/>
        </w:rPr>
        <w:t xml:space="preserve">y </w:t>
      </w:r>
      <w:r w:rsidR="006C2639" w:rsidRPr="006C6FD1">
        <w:rPr>
          <w:rFonts w:ascii="Arial" w:hAnsi="Arial" w:cs="Arial"/>
          <w:spacing w:val="-4"/>
        </w:rPr>
        <w:t>egresos</w:t>
      </w:r>
      <w:r w:rsidRPr="006C6FD1">
        <w:rPr>
          <w:rFonts w:ascii="Arial" w:hAnsi="Arial" w:cs="Arial"/>
          <w:lang w:val="es-MX"/>
        </w:rPr>
        <w:t>.</w:t>
      </w:r>
    </w:p>
    <w:p w14:paraId="54E54083" w14:textId="77777777" w:rsidR="0035556C" w:rsidRPr="006C6FD1" w:rsidRDefault="0035556C" w:rsidP="005D5DF4">
      <w:pPr>
        <w:jc w:val="both"/>
        <w:rPr>
          <w:rFonts w:ascii="Arial" w:hAnsi="Arial" w:cs="Arial"/>
          <w:lang w:val="es-MX"/>
        </w:rPr>
      </w:pPr>
    </w:p>
    <w:p w14:paraId="79E8B92E"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w:t>
      </w:r>
    </w:p>
    <w:p w14:paraId="70150083" w14:textId="77777777" w:rsidR="005D5DF4" w:rsidRPr="006C6FD1" w:rsidRDefault="00BF197C" w:rsidP="005D5DF4">
      <w:pPr>
        <w:jc w:val="center"/>
        <w:rPr>
          <w:rFonts w:ascii="Arial" w:hAnsi="Arial" w:cs="Arial"/>
          <w:b/>
          <w:lang w:val="es-MX"/>
        </w:rPr>
      </w:pPr>
      <w:r w:rsidRPr="006C6FD1">
        <w:rPr>
          <w:rFonts w:ascii="Arial" w:hAnsi="Arial" w:cs="Arial"/>
          <w:b/>
          <w:spacing w:val="-5"/>
        </w:rPr>
        <w:t xml:space="preserve">Derechos </w:t>
      </w:r>
      <w:r w:rsidRPr="006C6FD1">
        <w:rPr>
          <w:rFonts w:ascii="Arial" w:hAnsi="Arial" w:cs="Arial"/>
          <w:b/>
        </w:rPr>
        <w:t xml:space="preserve">y </w:t>
      </w:r>
      <w:r w:rsidRPr="006C6FD1">
        <w:rPr>
          <w:rFonts w:ascii="Arial" w:hAnsi="Arial" w:cs="Arial"/>
          <w:b/>
          <w:spacing w:val="-4"/>
        </w:rPr>
        <w:t xml:space="preserve">las </w:t>
      </w:r>
      <w:r w:rsidRPr="006C6FD1">
        <w:rPr>
          <w:rFonts w:ascii="Arial" w:hAnsi="Arial" w:cs="Arial"/>
          <w:b/>
          <w:spacing w:val="-5"/>
        </w:rPr>
        <w:t xml:space="preserve">obligaciones </w:t>
      </w:r>
      <w:r w:rsidRPr="006C6FD1">
        <w:rPr>
          <w:rFonts w:ascii="Arial" w:hAnsi="Arial" w:cs="Arial"/>
          <w:b/>
        </w:rPr>
        <w:t xml:space="preserve">de </w:t>
      </w:r>
      <w:r w:rsidRPr="006C6FD1">
        <w:rPr>
          <w:rFonts w:ascii="Arial" w:hAnsi="Arial" w:cs="Arial"/>
          <w:b/>
          <w:spacing w:val="-4"/>
        </w:rPr>
        <w:t xml:space="preserve">las </w:t>
      </w:r>
      <w:r w:rsidRPr="006C6FD1">
        <w:rPr>
          <w:rFonts w:ascii="Arial" w:hAnsi="Arial" w:cs="Arial"/>
          <w:b/>
          <w:spacing w:val="-5"/>
        </w:rPr>
        <w:t xml:space="preserve">personas aspirantes </w:t>
      </w:r>
      <w:r w:rsidRPr="006C6FD1">
        <w:rPr>
          <w:rFonts w:ascii="Arial" w:hAnsi="Arial" w:cs="Arial"/>
          <w:b/>
        </w:rPr>
        <w:t xml:space="preserve">a </w:t>
      </w:r>
      <w:r w:rsidRPr="006C6FD1">
        <w:rPr>
          <w:rFonts w:ascii="Arial" w:hAnsi="Arial" w:cs="Arial"/>
          <w:b/>
          <w:spacing w:val="-5"/>
        </w:rPr>
        <w:t>candidaturas Independientes</w:t>
      </w:r>
    </w:p>
    <w:p w14:paraId="70C18385" w14:textId="77777777" w:rsidR="005D5DF4" w:rsidRPr="006C6FD1" w:rsidRDefault="005D5DF4" w:rsidP="005D5DF4">
      <w:pPr>
        <w:jc w:val="both"/>
        <w:rPr>
          <w:rFonts w:ascii="Arial" w:hAnsi="Arial" w:cs="Arial"/>
          <w:lang w:val="es-MX"/>
        </w:rPr>
      </w:pPr>
    </w:p>
    <w:p w14:paraId="4ADF6EB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25.-</w:t>
      </w:r>
      <w:r w:rsidRPr="006C6FD1">
        <w:rPr>
          <w:rFonts w:ascii="Arial" w:hAnsi="Arial" w:cs="Arial"/>
          <w:lang w:val="es-MX"/>
        </w:rPr>
        <w:t xml:space="preserve"> </w:t>
      </w:r>
      <w:r w:rsidR="00E7048E" w:rsidRPr="006C6FD1">
        <w:rPr>
          <w:rFonts w:ascii="Arial" w:hAnsi="Arial" w:cs="Arial"/>
          <w:spacing w:val="-4"/>
        </w:rPr>
        <w:t xml:space="preserve">Son </w:t>
      </w:r>
      <w:r w:rsidR="00E7048E" w:rsidRPr="006C6FD1">
        <w:rPr>
          <w:rFonts w:ascii="Arial" w:hAnsi="Arial" w:cs="Arial"/>
          <w:spacing w:val="-5"/>
        </w:rPr>
        <w:t xml:space="preserve">derechos </w:t>
      </w:r>
      <w:r w:rsidR="00E7048E" w:rsidRPr="006C6FD1">
        <w:rPr>
          <w:rFonts w:ascii="Arial" w:hAnsi="Arial" w:cs="Arial"/>
          <w:spacing w:val="-3"/>
        </w:rPr>
        <w:t xml:space="preserve">de </w:t>
      </w:r>
      <w:r w:rsidR="00E7048E" w:rsidRPr="006C6FD1">
        <w:rPr>
          <w:rFonts w:ascii="Arial" w:hAnsi="Arial" w:cs="Arial"/>
          <w:spacing w:val="-4"/>
        </w:rPr>
        <w:t xml:space="preserve">las </w:t>
      </w:r>
      <w:r w:rsidR="00E7048E" w:rsidRPr="006C6FD1">
        <w:rPr>
          <w:rFonts w:ascii="Arial" w:hAnsi="Arial" w:cs="Arial"/>
          <w:spacing w:val="-5"/>
        </w:rPr>
        <w:t xml:space="preserve">personas aspirantes </w:t>
      </w:r>
      <w:r w:rsidR="00E7048E" w:rsidRPr="006C6FD1">
        <w:rPr>
          <w:rFonts w:ascii="Arial" w:hAnsi="Arial" w:cs="Arial"/>
        </w:rPr>
        <w:t xml:space="preserve">a </w:t>
      </w:r>
      <w:r w:rsidR="00E7048E" w:rsidRPr="006C6FD1">
        <w:rPr>
          <w:rFonts w:ascii="Arial" w:hAnsi="Arial" w:cs="Arial"/>
          <w:spacing w:val="-4"/>
        </w:rPr>
        <w:t>candidaturas</w:t>
      </w:r>
      <w:r w:rsidR="00E7048E" w:rsidRPr="006C6FD1">
        <w:rPr>
          <w:rFonts w:ascii="Arial" w:hAnsi="Arial" w:cs="Arial"/>
          <w:spacing w:val="-25"/>
        </w:rPr>
        <w:t xml:space="preserve"> </w:t>
      </w:r>
      <w:r w:rsidR="00E7048E" w:rsidRPr="006C6FD1">
        <w:rPr>
          <w:rFonts w:ascii="Arial" w:hAnsi="Arial" w:cs="Arial"/>
          <w:spacing w:val="-4"/>
        </w:rPr>
        <w:t>independientes:</w:t>
      </w:r>
    </w:p>
    <w:p w14:paraId="78A83860" w14:textId="77777777" w:rsidR="005D5DF4" w:rsidRPr="006C6FD1" w:rsidRDefault="005D5DF4" w:rsidP="005D5DF4">
      <w:pPr>
        <w:jc w:val="both"/>
        <w:rPr>
          <w:rFonts w:ascii="Arial" w:hAnsi="Arial" w:cs="Arial"/>
          <w:lang w:val="es-MX"/>
        </w:rPr>
      </w:pPr>
    </w:p>
    <w:p w14:paraId="6887B46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D747C8" w:rsidRPr="006C6FD1">
        <w:rPr>
          <w:rFonts w:ascii="Arial" w:hAnsi="Arial" w:cs="Arial"/>
          <w:spacing w:val="-4"/>
        </w:rPr>
        <w:t>Solicitar</w:t>
      </w:r>
      <w:r w:rsidR="00D747C8" w:rsidRPr="006C6FD1">
        <w:rPr>
          <w:rFonts w:ascii="Arial" w:hAnsi="Arial" w:cs="Arial"/>
          <w:spacing w:val="-7"/>
        </w:rPr>
        <w:t xml:space="preserve"> </w:t>
      </w:r>
      <w:r w:rsidR="00D747C8" w:rsidRPr="006C6FD1">
        <w:rPr>
          <w:rFonts w:ascii="Arial" w:hAnsi="Arial" w:cs="Arial"/>
        </w:rPr>
        <w:t>al</w:t>
      </w:r>
      <w:r w:rsidR="00D747C8" w:rsidRPr="006C6FD1">
        <w:rPr>
          <w:rFonts w:ascii="Arial" w:hAnsi="Arial" w:cs="Arial"/>
          <w:spacing w:val="-6"/>
        </w:rPr>
        <w:t xml:space="preserve"> </w:t>
      </w:r>
      <w:r w:rsidR="00D747C8" w:rsidRPr="006C6FD1">
        <w:rPr>
          <w:rFonts w:ascii="Arial" w:hAnsi="Arial" w:cs="Arial"/>
          <w:spacing w:val="-4"/>
        </w:rPr>
        <w:t>Consejo</w:t>
      </w:r>
      <w:r w:rsidR="00D747C8" w:rsidRPr="006C6FD1">
        <w:rPr>
          <w:rFonts w:ascii="Arial" w:hAnsi="Arial" w:cs="Arial"/>
          <w:spacing w:val="-7"/>
        </w:rPr>
        <w:t xml:space="preserve"> </w:t>
      </w:r>
      <w:r w:rsidR="00D747C8" w:rsidRPr="006C6FD1">
        <w:rPr>
          <w:rFonts w:ascii="Arial" w:hAnsi="Arial" w:cs="Arial"/>
          <w:spacing w:val="-4"/>
        </w:rPr>
        <w:t>General,</w:t>
      </w:r>
      <w:r w:rsidR="00D747C8" w:rsidRPr="006C6FD1">
        <w:rPr>
          <w:rFonts w:ascii="Arial" w:hAnsi="Arial" w:cs="Arial"/>
          <w:spacing w:val="-8"/>
        </w:rPr>
        <w:t xml:space="preserve"> </w:t>
      </w:r>
      <w:r w:rsidR="00D747C8" w:rsidRPr="006C6FD1">
        <w:rPr>
          <w:rFonts w:ascii="Arial" w:hAnsi="Arial" w:cs="Arial"/>
        </w:rPr>
        <w:t>su</w:t>
      </w:r>
      <w:r w:rsidR="00D747C8" w:rsidRPr="006C6FD1">
        <w:rPr>
          <w:rFonts w:ascii="Arial" w:hAnsi="Arial" w:cs="Arial"/>
          <w:spacing w:val="-6"/>
        </w:rPr>
        <w:t xml:space="preserve"> </w:t>
      </w:r>
      <w:r w:rsidR="00D747C8" w:rsidRPr="006C6FD1">
        <w:rPr>
          <w:rFonts w:ascii="Arial" w:hAnsi="Arial" w:cs="Arial"/>
          <w:spacing w:val="-4"/>
        </w:rPr>
        <w:t>registro</w:t>
      </w:r>
      <w:r w:rsidR="00D747C8" w:rsidRPr="006C6FD1">
        <w:rPr>
          <w:rFonts w:ascii="Arial" w:hAnsi="Arial" w:cs="Arial"/>
          <w:spacing w:val="-7"/>
        </w:rPr>
        <w:t xml:space="preserve"> </w:t>
      </w:r>
      <w:r w:rsidR="00D747C8" w:rsidRPr="006C6FD1">
        <w:rPr>
          <w:rFonts w:ascii="Arial" w:hAnsi="Arial" w:cs="Arial"/>
          <w:spacing w:val="-4"/>
        </w:rPr>
        <w:t>como</w:t>
      </w:r>
      <w:r w:rsidR="00D747C8" w:rsidRPr="006C6FD1">
        <w:rPr>
          <w:rFonts w:ascii="Arial" w:hAnsi="Arial" w:cs="Arial"/>
          <w:spacing w:val="-7"/>
        </w:rPr>
        <w:t xml:space="preserve"> </w:t>
      </w:r>
      <w:r w:rsidR="00D747C8" w:rsidRPr="006C6FD1">
        <w:rPr>
          <w:rFonts w:ascii="Arial" w:hAnsi="Arial" w:cs="Arial"/>
          <w:spacing w:val="-4"/>
        </w:rPr>
        <w:t>aspirante</w:t>
      </w:r>
      <w:r w:rsidR="00D747C8" w:rsidRPr="006C6FD1">
        <w:rPr>
          <w:rFonts w:ascii="Arial" w:hAnsi="Arial" w:cs="Arial"/>
          <w:spacing w:val="-6"/>
        </w:rPr>
        <w:t xml:space="preserve"> </w:t>
      </w:r>
      <w:r w:rsidR="00D747C8" w:rsidRPr="006C6FD1">
        <w:rPr>
          <w:rFonts w:ascii="Arial" w:hAnsi="Arial" w:cs="Arial"/>
        </w:rPr>
        <w:t>a</w:t>
      </w:r>
      <w:r w:rsidR="00D747C8" w:rsidRPr="006C6FD1">
        <w:rPr>
          <w:rFonts w:ascii="Arial" w:hAnsi="Arial" w:cs="Arial"/>
          <w:spacing w:val="-8"/>
        </w:rPr>
        <w:t xml:space="preserve"> </w:t>
      </w:r>
      <w:r w:rsidR="00D747C8" w:rsidRPr="006C6FD1">
        <w:rPr>
          <w:rFonts w:ascii="Arial" w:hAnsi="Arial" w:cs="Arial"/>
          <w:spacing w:val="-4"/>
        </w:rPr>
        <w:t>candidatura</w:t>
      </w:r>
      <w:r w:rsidR="00D747C8" w:rsidRPr="006C6FD1">
        <w:rPr>
          <w:rFonts w:ascii="Arial" w:hAnsi="Arial" w:cs="Arial"/>
          <w:spacing w:val="-7"/>
        </w:rPr>
        <w:t xml:space="preserve"> </w:t>
      </w:r>
      <w:r w:rsidR="00D747C8" w:rsidRPr="006C6FD1">
        <w:rPr>
          <w:rFonts w:ascii="Arial" w:hAnsi="Arial" w:cs="Arial"/>
          <w:spacing w:val="-5"/>
        </w:rPr>
        <w:t>independiente;</w:t>
      </w:r>
    </w:p>
    <w:p w14:paraId="3920EB99" w14:textId="77777777" w:rsidR="00E7048E" w:rsidRPr="006C6FD1" w:rsidRDefault="00E7048E" w:rsidP="005D5DF4">
      <w:pPr>
        <w:jc w:val="both"/>
        <w:rPr>
          <w:rFonts w:ascii="Arial" w:hAnsi="Arial" w:cs="Arial"/>
          <w:lang w:val="es-MX"/>
        </w:rPr>
      </w:pPr>
    </w:p>
    <w:p w14:paraId="3EFB230D" w14:textId="77777777" w:rsidR="005D5DF4" w:rsidRPr="006C6FD1" w:rsidRDefault="005D5DF4" w:rsidP="005D5DF4">
      <w:pPr>
        <w:jc w:val="both"/>
        <w:rPr>
          <w:rFonts w:ascii="Arial" w:hAnsi="Arial" w:cs="Arial"/>
          <w:lang w:val="es-MX"/>
        </w:rPr>
      </w:pPr>
      <w:r w:rsidRPr="006C6FD1">
        <w:rPr>
          <w:rFonts w:ascii="Arial" w:hAnsi="Arial" w:cs="Arial"/>
          <w:lang w:val="es-MX"/>
        </w:rPr>
        <w:t>II. Realizar actos para promover sus ideas y propuesta, con el fin de obtener el apoyo ciudadano para el cargo al que aspira;</w:t>
      </w:r>
    </w:p>
    <w:p w14:paraId="437C74BA" w14:textId="77777777" w:rsidR="005D5DF4" w:rsidRPr="006C6FD1" w:rsidRDefault="005D5DF4" w:rsidP="005D5DF4">
      <w:pPr>
        <w:jc w:val="both"/>
        <w:rPr>
          <w:rFonts w:ascii="Arial" w:hAnsi="Arial" w:cs="Arial"/>
          <w:lang w:val="es-MX"/>
        </w:rPr>
      </w:pPr>
    </w:p>
    <w:p w14:paraId="1896D698" w14:textId="77777777" w:rsidR="005D5DF4" w:rsidRPr="006C6FD1" w:rsidRDefault="005D5DF4" w:rsidP="005D5DF4">
      <w:pPr>
        <w:jc w:val="both"/>
        <w:rPr>
          <w:rFonts w:ascii="Arial" w:hAnsi="Arial" w:cs="Arial"/>
          <w:lang w:val="es-MX"/>
        </w:rPr>
      </w:pPr>
      <w:r w:rsidRPr="006C6FD1">
        <w:rPr>
          <w:rFonts w:ascii="Arial" w:hAnsi="Arial" w:cs="Arial"/>
          <w:lang w:val="es-MX"/>
        </w:rPr>
        <w:t>III. Utilizar financiamiento privado para el desarrollo de sus actividades, en términos de esta Ley;</w:t>
      </w:r>
    </w:p>
    <w:p w14:paraId="6DB34295" w14:textId="77777777" w:rsidR="005D5DF4" w:rsidRPr="006C6FD1" w:rsidRDefault="005D5DF4" w:rsidP="005D5DF4">
      <w:pPr>
        <w:jc w:val="both"/>
        <w:rPr>
          <w:rFonts w:ascii="Arial" w:hAnsi="Arial" w:cs="Arial"/>
          <w:lang w:val="es-MX"/>
        </w:rPr>
      </w:pPr>
    </w:p>
    <w:p w14:paraId="110E454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A21345" w:rsidRPr="006C6FD1">
        <w:rPr>
          <w:rFonts w:ascii="Arial" w:hAnsi="Arial" w:cs="Arial"/>
          <w:spacing w:val="-4"/>
        </w:rPr>
        <w:t xml:space="preserve">Nombrar </w:t>
      </w:r>
      <w:r w:rsidR="00A21345" w:rsidRPr="006C6FD1">
        <w:rPr>
          <w:rFonts w:ascii="Arial" w:hAnsi="Arial" w:cs="Arial"/>
        </w:rPr>
        <w:t xml:space="preserve">a </w:t>
      </w:r>
      <w:r w:rsidR="00A21345" w:rsidRPr="006C6FD1">
        <w:rPr>
          <w:rFonts w:ascii="Arial" w:hAnsi="Arial" w:cs="Arial"/>
          <w:spacing w:val="-3"/>
        </w:rPr>
        <w:t xml:space="preserve">una </w:t>
      </w:r>
      <w:r w:rsidR="00A21345" w:rsidRPr="006C6FD1">
        <w:rPr>
          <w:rFonts w:ascii="Arial" w:hAnsi="Arial" w:cs="Arial"/>
          <w:spacing w:val="-4"/>
        </w:rPr>
        <w:t xml:space="preserve">persona representante </w:t>
      </w:r>
      <w:r w:rsidR="00A21345" w:rsidRPr="006C6FD1">
        <w:rPr>
          <w:rFonts w:ascii="Arial" w:hAnsi="Arial" w:cs="Arial"/>
          <w:spacing w:val="-3"/>
        </w:rPr>
        <w:t xml:space="preserve">para </w:t>
      </w:r>
      <w:r w:rsidR="00A21345" w:rsidRPr="006C6FD1">
        <w:rPr>
          <w:rFonts w:ascii="Arial" w:hAnsi="Arial" w:cs="Arial"/>
          <w:spacing w:val="-4"/>
        </w:rPr>
        <w:t xml:space="preserve">asistir </w:t>
      </w:r>
      <w:r w:rsidR="00A21345" w:rsidRPr="006C6FD1">
        <w:rPr>
          <w:rFonts w:ascii="Arial" w:hAnsi="Arial" w:cs="Arial"/>
        </w:rPr>
        <w:t xml:space="preserve">a </w:t>
      </w:r>
      <w:r w:rsidR="00A21345" w:rsidRPr="006C6FD1">
        <w:rPr>
          <w:rFonts w:ascii="Arial" w:hAnsi="Arial" w:cs="Arial"/>
          <w:spacing w:val="-3"/>
        </w:rPr>
        <w:t xml:space="preserve">las </w:t>
      </w:r>
      <w:r w:rsidR="00A21345" w:rsidRPr="006C6FD1">
        <w:rPr>
          <w:rFonts w:ascii="Arial" w:hAnsi="Arial" w:cs="Arial"/>
          <w:spacing w:val="-4"/>
        </w:rPr>
        <w:t xml:space="preserve">sesiones </w:t>
      </w:r>
      <w:r w:rsidR="00A21345" w:rsidRPr="006C6FD1">
        <w:rPr>
          <w:rFonts w:ascii="Arial" w:hAnsi="Arial" w:cs="Arial"/>
          <w:spacing w:val="-3"/>
        </w:rPr>
        <w:t xml:space="preserve">del </w:t>
      </w:r>
      <w:r w:rsidR="00A21345" w:rsidRPr="006C6FD1">
        <w:rPr>
          <w:rFonts w:ascii="Arial" w:hAnsi="Arial" w:cs="Arial"/>
          <w:spacing w:val="-4"/>
        </w:rPr>
        <w:t xml:space="preserve">Consejo </w:t>
      </w:r>
      <w:r w:rsidR="00A21345" w:rsidRPr="006C6FD1">
        <w:rPr>
          <w:rFonts w:ascii="Arial" w:hAnsi="Arial" w:cs="Arial"/>
          <w:spacing w:val="-3"/>
        </w:rPr>
        <w:t xml:space="preserve">que </w:t>
      </w:r>
      <w:r w:rsidR="00A21345" w:rsidRPr="006C6FD1">
        <w:rPr>
          <w:rFonts w:ascii="Arial" w:hAnsi="Arial" w:cs="Arial"/>
          <w:spacing w:val="-4"/>
        </w:rPr>
        <w:t xml:space="preserve">corresponda, </w:t>
      </w:r>
      <w:r w:rsidR="00A21345" w:rsidRPr="006C6FD1">
        <w:rPr>
          <w:rFonts w:ascii="Arial" w:hAnsi="Arial" w:cs="Arial"/>
        </w:rPr>
        <w:t xml:space="preserve">en </w:t>
      </w:r>
      <w:r w:rsidR="00A21345" w:rsidRPr="006C6FD1">
        <w:rPr>
          <w:rFonts w:ascii="Arial" w:hAnsi="Arial" w:cs="Arial"/>
          <w:spacing w:val="-4"/>
        </w:rPr>
        <w:t xml:space="preserve">términos </w:t>
      </w:r>
      <w:r w:rsidR="00A21345" w:rsidRPr="006C6FD1">
        <w:rPr>
          <w:rFonts w:ascii="Arial" w:hAnsi="Arial" w:cs="Arial"/>
        </w:rPr>
        <w:t>de</w:t>
      </w:r>
      <w:r w:rsidR="00A21345" w:rsidRPr="006C6FD1">
        <w:rPr>
          <w:rFonts w:ascii="Arial" w:hAnsi="Arial" w:cs="Arial"/>
          <w:spacing w:val="-9"/>
        </w:rPr>
        <w:t xml:space="preserve"> </w:t>
      </w:r>
      <w:r w:rsidR="00A21345" w:rsidRPr="006C6FD1">
        <w:rPr>
          <w:rFonts w:ascii="Arial" w:hAnsi="Arial" w:cs="Arial"/>
        </w:rPr>
        <w:t>lo</w:t>
      </w:r>
      <w:r w:rsidR="00A21345" w:rsidRPr="006C6FD1">
        <w:rPr>
          <w:rFonts w:ascii="Arial" w:hAnsi="Arial" w:cs="Arial"/>
          <w:spacing w:val="-8"/>
        </w:rPr>
        <w:t xml:space="preserve"> </w:t>
      </w:r>
      <w:r w:rsidR="00A21345" w:rsidRPr="006C6FD1">
        <w:rPr>
          <w:rFonts w:ascii="Arial" w:hAnsi="Arial" w:cs="Arial"/>
          <w:spacing w:val="-3"/>
        </w:rPr>
        <w:t>que</w:t>
      </w:r>
      <w:r w:rsidR="00A21345" w:rsidRPr="006C6FD1">
        <w:rPr>
          <w:rFonts w:ascii="Arial" w:hAnsi="Arial" w:cs="Arial"/>
          <w:spacing w:val="-8"/>
        </w:rPr>
        <w:t xml:space="preserve"> </w:t>
      </w:r>
      <w:r w:rsidR="00A21345" w:rsidRPr="006C6FD1">
        <w:rPr>
          <w:rFonts w:ascii="Arial" w:hAnsi="Arial" w:cs="Arial"/>
          <w:spacing w:val="-4"/>
        </w:rPr>
        <w:t>dispone</w:t>
      </w:r>
      <w:r w:rsidR="00A21345" w:rsidRPr="006C6FD1">
        <w:rPr>
          <w:rFonts w:ascii="Arial" w:hAnsi="Arial" w:cs="Arial"/>
          <w:spacing w:val="-8"/>
        </w:rPr>
        <w:t xml:space="preserve"> </w:t>
      </w:r>
      <w:r w:rsidR="00A21345" w:rsidRPr="006C6FD1">
        <w:rPr>
          <w:rFonts w:ascii="Arial" w:hAnsi="Arial" w:cs="Arial"/>
        </w:rPr>
        <w:t>el</w:t>
      </w:r>
      <w:r w:rsidR="00A21345" w:rsidRPr="006C6FD1">
        <w:rPr>
          <w:rFonts w:ascii="Arial" w:hAnsi="Arial" w:cs="Arial"/>
          <w:spacing w:val="-8"/>
        </w:rPr>
        <w:t xml:space="preserve"> </w:t>
      </w:r>
      <w:r w:rsidR="00A21345" w:rsidRPr="006C6FD1">
        <w:rPr>
          <w:rFonts w:ascii="Arial" w:hAnsi="Arial" w:cs="Arial"/>
          <w:spacing w:val="-4"/>
        </w:rPr>
        <w:t>artículo</w:t>
      </w:r>
      <w:r w:rsidR="00A21345" w:rsidRPr="006C6FD1">
        <w:rPr>
          <w:rFonts w:ascii="Arial" w:hAnsi="Arial" w:cs="Arial"/>
          <w:spacing w:val="-9"/>
        </w:rPr>
        <w:t xml:space="preserve"> </w:t>
      </w:r>
      <w:r w:rsidR="00A21345" w:rsidRPr="006C6FD1">
        <w:rPr>
          <w:rFonts w:ascii="Arial" w:hAnsi="Arial" w:cs="Arial"/>
          <w:spacing w:val="-3"/>
        </w:rPr>
        <w:t>379,</w:t>
      </w:r>
      <w:r w:rsidR="00A21345" w:rsidRPr="006C6FD1">
        <w:rPr>
          <w:rFonts w:ascii="Arial" w:hAnsi="Arial" w:cs="Arial"/>
          <w:spacing w:val="-8"/>
        </w:rPr>
        <w:t xml:space="preserve"> </w:t>
      </w:r>
      <w:r w:rsidR="00A21345" w:rsidRPr="006C6FD1">
        <w:rPr>
          <w:rFonts w:ascii="Arial" w:hAnsi="Arial" w:cs="Arial"/>
          <w:spacing w:val="-4"/>
        </w:rPr>
        <w:t>inciso</w:t>
      </w:r>
      <w:r w:rsidR="00A21345" w:rsidRPr="006C6FD1">
        <w:rPr>
          <w:rFonts w:ascii="Arial" w:hAnsi="Arial" w:cs="Arial"/>
          <w:spacing w:val="-8"/>
        </w:rPr>
        <w:t xml:space="preserve"> </w:t>
      </w:r>
      <w:r w:rsidR="00A21345" w:rsidRPr="006C6FD1">
        <w:rPr>
          <w:rFonts w:ascii="Arial" w:hAnsi="Arial" w:cs="Arial"/>
          <w:spacing w:val="-3"/>
        </w:rPr>
        <w:t>d)</w:t>
      </w:r>
      <w:r w:rsidR="00A21345" w:rsidRPr="006C6FD1">
        <w:rPr>
          <w:rFonts w:ascii="Arial" w:hAnsi="Arial" w:cs="Arial"/>
          <w:spacing w:val="-7"/>
        </w:rPr>
        <w:t xml:space="preserve"> </w:t>
      </w:r>
      <w:r w:rsidR="00A21345" w:rsidRPr="006C6FD1">
        <w:rPr>
          <w:rFonts w:ascii="Arial" w:hAnsi="Arial" w:cs="Arial"/>
        </w:rPr>
        <w:t>de</w:t>
      </w:r>
      <w:r w:rsidR="00A21345" w:rsidRPr="006C6FD1">
        <w:rPr>
          <w:rFonts w:ascii="Arial" w:hAnsi="Arial" w:cs="Arial"/>
          <w:spacing w:val="-9"/>
        </w:rPr>
        <w:t xml:space="preserve"> </w:t>
      </w:r>
      <w:r w:rsidR="00A21345" w:rsidRPr="006C6FD1">
        <w:rPr>
          <w:rFonts w:ascii="Arial" w:hAnsi="Arial" w:cs="Arial"/>
          <w:spacing w:val="-3"/>
        </w:rPr>
        <w:t>la</w:t>
      </w:r>
      <w:r w:rsidR="00A21345" w:rsidRPr="006C6FD1">
        <w:rPr>
          <w:rFonts w:ascii="Arial" w:hAnsi="Arial" w:cs="Arial"/>
          <w:spacing w:val="-8"/>
        </w:rPr>
        <w:t xml:space="preserve"> </w:t>
      </w:r>
      <w:r w:rsidR="00A21345" w:rsidRPr="006C6FD1">
        <w:rPr>
          <w:rFonts w:ascii="Arial" w:hAnsi="Arial" w:cs="Arial"/>
          <w:spacing w:val="-3"/>
        </w:rPr>
        <w:t>Ley</w:t>
      </w:r>
      <w:r w:rsidR="00A21345" w:rsidRPr="006C6FD1">
        <w:rPr>
          <w:rFonts w:ascii="Arial" w:hAnsi="Arial" w:cs="Arial"/>
          <w:spacing w:val="-10"/>
        </w:rPr>
        <w:t xml:space="preserve"> </w:t>
      </w:r>
      <w:r w:rsidR="00A21345" w:rsidRPr="006C6FD1">
        <w:rPr>
          <w:rFonts w:ascii="Arial" w:hAnsi="Arial" w:cs="Arial"/>
          <w:spacing w:val="-4"/>
        </w:rPr>
        <w:t>General;</w:t>
      </w:r>
    </w:p>
    <w:p w14:paraId="6B841459" w14:textId="77777777" w:rsidR="005D5DF4" w:rsidRPr="006C6FD1" w:rsidRDefault="005D5DF4" w:rsidP="005D5DF4">
      <w:pPr>
        <w:jc w:val="both"/>
        <w:rPr>
          <w:rFonts w:ascii="Arial" w:hAnsi="Arial" w:cs="Arial"/>
          <w:lang w:val="es-MX"/>
        </w:rPr>
      </w:pPr>
    </w:p>
    <w:p w14:paraId="450D819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245FD2" w:rsidRPr="006C6FD1">
        <w:rPr>
          <w:rFonts w:ascii="Arial" w:hAnsi="Arial" w:cs="Arial"/>
          <w:spacing w:val="-4"/>
        </w:rPr>
        <w:t>Insertar</w:t>
      </w:r>
      <w:r w:rsidR="00245FD2" w:rsidRPr="006C6FD1">
        <w:rPr>
          <w:rFonts w:ascii="Arial" w:hAnsi="Arial" w:cs="Arial"/>
          <w:spacing w:val="-7"/>
        </w:rPr>
        <w:t xml:space="preserve"> </w:t>
      </w:r>
      <w:r w:rsidR="00245FD2" w:rsidRPr="006C6FD1">
        <w:rPr>
          <w:rFonts w:ascii="Arial" w:hAnsi="Arial" w:cs="Arial"/>
        </w:rPr>
        <w:t>en</w:t>
      </w:r>
      <w:r w:rsidR="00245FD2" w:rsidRPr="006C6FD1">
        <w:rPr>
          <w:rFonts w:ascii="Arial" w:hAnsi="Arial" w:cs="Arial"/>
          <w:spacing w:val="-9"/>
        </w:rPr>
        <w:t xml:space="preserve"> </w:t>
      </w:r>
      <w:r w:rsidR="00245FD2" w:rsidRPr="006C6FD1">
        <w:rPr>
          <w:rFonts w:ascii="Arial" w:hAnsi="Arial" w:cs="Arial"/>
        </w:rPr>
        <w:t>su</w:t>
      </w:r>
      <w:r w:rsidR="00245FD2" w:rsidRPr="006C6FD1">
        <w:rPr>
          <w:rFonts w:ascii="Arial" w:hAnsi="Arial" w:cs="Arial"/>
          <w:spacing w:val="-8"/>
        </w:rPr>
        <w:t xml:space="preserve"> </w:t>
      </w:r>
      <w:r w:rsidR="00245FD2" w:rsidRPr="006C6FD1">
        <w:rPr>
          <w:rFonts w:ascii="Arial" w:hAnsi="Arial" w:cs="Arial"/>
          <w:spacing w:val="-4"/>
        </w:rPr>
        <w:t>propaganda</w:t>
      </w:r>
      <w:r w:rsidR="00245FD2" w:rsidRPr="006C6FD1">
        <w:rPr>
          <w:rFonts w:ascii="Arial" w:hAnsi="Arial" w:cs="Arial"/>
          <w:spacing w:val="-8"/>
        </w:rPr>
        <w:t xml:space="preserve"> </w:t>
      </w:r>
      <w:r w:rsidR="00245FD2" w:rsidRPr="006C6FD1">
        <w:rPr>
          <w:rFonts w:ascii="Arial" w:hAnsi="Arial" w:cs="Arial"/>
          <w:spacing w:val="-3"/>
        </w:rPr>
        <w:t>la</w:t>
      </w:r>
      <w:r w:rsidR="00245FD2" w:rsidRPr="006C6FD1">
        <w:rPr>
          <w:rFonts w:ascii="Arial" w:hAnsi="Arial" w:cs="Arial"/>
          <w:spacing w:val="-8"/>
        </w:rPr>
        <w:t xml:space="preserve"> </w:t>
      </w:r>
      <w:r w:rsidR="00245FD2" w:rsidRPr="006C6FD1">
        <w:rPr>
          <w:rFonts w:ascii="Arial" w:hAnsi="Arial" w:cs="Arial"/>
          <w:spacing w:val="-5"/>
        </w:rPr>
        <w:t>leyenda</w:t>
      </w:r>
      <w:r w:rsidR="00245FD2" w:rsidRPr="006C6FD1">
        <w:rPr>
          <w:rFonts w:ascii="Arial" w:hAnsi="Arial" w:cs="Arial"/>
          <w:spacing w:val="-7"/>
        </w:rPr>
        <w:t xml:space="preserve"> </w:t>
      </w:r>
      <w:r w:rsidR="00245FD2" w:rsidRPr="006C6FD1">
        <w:rPr>
          <w:rFonts w:ascii="Arial" w:hAnsi="Arial" w:cs="Arial"/>
          <w:spacing w:val="-5"/>
        </w:rPr>
        <w:t>"aspirante</w:t>
      </w:r>
      <w:r w:rsidR="00245FD2" w:rsidRPr="006C6FD1">
        <w:rPr>
          <w:rFonts w:ascii="Arial" w:hAnsi="Arial" w:cs="Arial"/>
          <w:spacing w:val="-8"/>
        </w:rPr>
        <w:t xml:space="preserve"> </w:t>
      </w:r>
      <w:r w:rsidR="00245FD2" w:rsidRPr="006C6FD1">
        <w:rPr>
          <w:rFonts w:ascii="Arial" w:hAnsi="Arial" w:cs="Arial"/>
        </w:rPr>
        <w:t>a</w:t>
      </w:r>
      <w:r w:rsidR="00245FD2" w:rsidRPr="006C6FD1">
        <w:rPr>
          <w:rFonts w:ascii="Arial" w:hAnsi="Arial" w:cs="Arial"/>
          <w:spacing w:val="-9"/>
        </w:rPr>
        <w:t xml:space="preserve"> </w:t>
      </w:r>
      <w:r w:rsidR="00245FD2" w:rsidRPr="006C6FD1">
        <w:rPr>
          <w:rFonts w:ascii="Arial" w:hAnsi="Arial" w:cs="Arial"/>
          <w:spacing w:val="-5"/>
        </w:rPr>
        <w:t>candidatura</w:t>
      </w:r>
      <w:r w:rsidR="00245FD2" w:rsidRPr="006C6FD1">
        <w:rPr>
          <w:rFonts w:ascii="Arial" w:hAnsi="Arial" w:cs="Arial"/>
          <w:spacing w:val="-8"/>
        </w:rPr>
        <w:t xml:space="preserve"> </w:t>
      </w:r>
      <w:r w:rsidR="00245FD2" w:rsidRPr="006C6FD1">
        <w:rPr>
          <w:rFonts w:ascii="Arial" w:hAnsi="Arial" w:cs="Arial"/>
          <w:spacing w:val="-5"/>
        </w:rPr>
        <w:t>independiente";</w:t>
      </w:r>
      <w:r w:rsidR="00245FD2" w:rsidRPr="006C6FD1">
        <w:rPr>
          <w:rFonts w:ascii="Arial" w:hAnsi="Arial" w:cs="Arial"/>
          <w:spacing w:val="-8"/>
        </w:rPr>
        <w:t xml:space="preserve"> </w:t>
      </w:r>
      <w:r w:rsidR="00245FD2" w:rsidRPr="006C6FD1">
        <w:rPr>
          <w:rFonts w:ascii="Arial" w:hAnsi="Arial" w:cs="Arial"/>
        </w:rPr>
        <w:t>y</w:t>
      </w:r>
    </w:p>
    <w:p w14:paraId="323116A8" w14:textId="77777777" w:rsidR="005D5DF4" w:rsidRPr="006C6FD1" w:rsidRDefault="005D5DF4" w:rsidP="005D5DF4">
      <w:pPr>
        <w:jc w:val="both"/>
        <w:rPr>
          <w:rFonts w:ascii="Arial" w:hAnsi="Arial" w:cs="Arial"/>
          <w:lang w:val="es-MX"/>
        </w:rPr>
      </w:pPr>
    </w:p>
    <w:p w14:paraId="203F0998" w14:textId="77777777" w:rsidR="005D5DF4" w:rsidRDefault="005D5DF4" w:rsidP="005D5DF4">
      <w:pPr>
        <w:jc w:val="both"/>
        <w:rPr>
          <w:rFonts w:ascii="Arial" w:hAnsi="Arial" w:cs="Arial"/>
          <w:lang w:val="es-MX"/>
        </w:rPr>
      </w:pPr>
      <w:r w:rsidRPr="006C6FD1">
        <w:rPr>
          <w:rFonts w:ascii="Arial" w:hAnsi="Arial" w:cs="Arial"/>
          <w:lang w:val="es-MX"/>
        </w:rPr>
        <w:t>VI. Los demás establecidos por esta Ley.</w:t>
      </w:r>
    </w:p>
    <w:p w14:paraId="4E9D1213"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26.-</w:t>
      </w:r>
      <w:r w:rsidRPr="006C6FD1">
        <w:rPr>
          <w:rFonts w:ascii="Arial" w:hAnsi="Arial" w:cs="Arial"/>
          <w:lang w:val="es-MX"/>
        </w:rPr>
        <w:t xml:space="preserve"> </w:t>
      </w:r>
      <w:r w:rsidR="00291E56" w:rsidRPr="006C6FD1">
        <w:rPr>
          <w:rFonts w:ascii="Arial" w:hAnsi="Arial" w:cs="Arial"/>
        </w:rPr>
        <w:t>Son obligaciones de las personas aspirantes a candidaturas independientes:</w:t>
      </w:r>
    </w:p>
    <w:p w14:paraId="7ACB48BA" w14:textId="77777777" w:rsidR="005D5DF4" w:rsidRPr="006C6FD1" w:rsidRDefault="005D5DF4" w:rsidP="005D5DF4">
      <w:pPr>
        <w:jc w:val="both"/>
        <w:rPr>
          <w:rFonts w:ascii="Arial" w:hAnsi="Arial" w:cs="Arial"/>
          <w:lang w:val="es-MX"/>
        </w:rPr>
      </w:pPr>
    </w:p>
    <w:p w14:paraId="63B2020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291E56" w:rsidRPr="006C6FD1">
        <w:rPr>
          <w:rFonts w:ascii="Arial" w:hAnsi="Arial" w:cs="Arial"/>
          <w:spacing w:val="-4"/>
        </w:rPr>
        <w:t>Conducirse</w:t>
      </w:r>
      <w:r w:rsidR="00291E56" w:rsidRPr="006C6FD1">
        <w:rPr>
          <w:rFonts w:ascii="Arial" w:hAnsi="Arial" w:cs="Arial"/>
          <w:spacing w:val="-6"/>
        </w:rPr>
        <w:t xml:space="preserve"> </w:t>
      </w:r>
      <w:r w:rsidR="00291E56" w:rsidRPr="006C6FD1">
        <w:rPr>
          <w:rFonts w:ascii="Arial" w:hAnsi="Arial" w:cs="Arial"/>
          <w:spacing w:val="-3"/>
        </w:rPr>
        <w:t>con</w:t>
      </w:r>
      <w:r w:rsidR="00291E56" w:rsidRPr="006C6FD1">
        <w:rPr>
          <w:rFonts w:ascii="Arial" w:hAnsi="Arial" w:cs="Arial"/>
          <w:spacing w:val="-6"/>
        </w:rPr>
        <w:t xml:space="preserve"> </w:t>
      </w:r>
      <w:r w:rsidR="00291E56" w:rsidRPr="006C6FD1">
        <w:rPr>
          <w:rFonts w:ascii="Arial" w:hAnsi="Arial" w:cs="Arial"/>
          <w:spacing w:val="-4"/>
        </w:rPr>
        <w:t>respeto</w:t>
      </w:r>
      <w:r w:rsidR="00291E56" w:rsidRPr="006C6FD1">
        <w:rPr>
          <w:rFonts w:ascii="Arial" w:hAnsi="Arial" w:cs="Arial"/>
          <w:spacing w:val="-6"/>
        </w:rPr>
        <w:t xml:space="preserve"> </w:t>
      </w:r>
      <w:r w:rsidR="00291E56" w:rsidRPr="006C6FD1">
        <w:rPr>
          <w:rFonts w:ascii="Arial" w:hAnsi="Arial" w:cs="Arial"/>
          <w:spacing w:val="-4"/>
        </w:rPr>
        <w:t>irrestricto</w:t>
      </w:r>
      <w:r w:rsidR="00291E56" w:rsidRPr="006C6FD1">
        <w:rPr>
          <w:rFonts w:ascii="Arial" w:hAnsi="Arial" w:cs="Arial"/>
          <w:spacing w:val="-6"/>
        </w:rPr>
        <w:t xml:space="preserve"> </w:t>
      </w:r>
      <w:r w:rsidR="00291E56" w:rsidRPr="006C6FD1">
        <w:rPr>
          <w:rFonts w:ascii="Arial" w:hAnsi="Arial" w:cs="Arial"/>
        </w:rPr>
        <w:t>a</w:t>
      </w:r>
      <w:r w:rsidR="00291E56" w:rsidRPr="006C6FD1">
        <w:rPr>
          <w:rFonts w:ascii="Arial" w:hAnsi="Arial" w:cs="Arial"/>
          <w:spacing w:val="-6"/>
        </w:rPr>
        <w:t xml:space="preserve"> </w:t>
      </w:r>
      <w:r w:rsidR="00291E56" w:rsidRPr="006C6FD1">
        <w:rPr>
          <w:rFonts w:ascii="Arial" w:hAnsi="Arial" w:cs="Arial"/>
        </w:rPr>
        <w:t>lo</w:t>
      </w:r>
      <w:r w:rsidR="00291E56" w:rsidRPr="006C6FD1">
        <w:rPr>
          <w:rFonts w:ascii="Arial" w:hAnsi="Arial" w:cs="Arial"/>
          <w:spacing w:val="-8"/>
        </w:rPr>
        <w:t xml:space="preserve"> </w:t>
      </w:r>
      <w:r w:rsidR="00291E56" w:rsidRPr="006C6FD1">
        <w:rPr>
          <w:rFonts w:ascii="Arial" w:hAnsi="Arial" w:cs="Arial"/>
          <w:spacing w:val="-3"/>
        </w:rPr>
        <w:t>que</w:t>
      </w:r>
      <w:r w:rsidR="00291E56" w:rsidRPr="006C6FD1">
        <w:rPr>
          <w:rFonts w:ascii="Arial" w:hAnsi="Arial" w:cs="Arial"/>
          <w:spacing w:val="-6"/>
        </w:rPr>
        <w:t xml:space="preserve"> </w:t>
      </w:r>
      <w:r w:rsidR="00291E56" w:rsidRPr="006C6FD1">
        <w:rPr>
          <w:rFonts w:ascii="Arial" w:hAnsi="Arial" w:cs="Arial"/>
          <w:spacing w:val="-4"/>
        </w:rPr>
        <w:t>disponen</w:t>
      </w:r>
      <w:r w:rsidR="00291E56" w:rsidRPr="006C6FD1">
        <w:rPr>
          <w:rFonts w:ascii="Arial" w:hAnsi="Arial" w:cs="Arial"/>
          <w:spacing w:val="-6"/>
        </w:rPr>
        <w:t xml:space="preserve"> </w:t>
      </w:r>
      <w:r w:rsidR="00291E56" w:rsidRPr="006C6FD1">
        <w:rPr>
          <w:rFonts w:ascii="Arial" w:hAnsi="Arial" w:cs="Arial"/>
        </w:rPr>
        <w:t>la</w:t>
      </w:r>
      <w:r w:rsidR="00291E56" w:rsidRPr="006C6FD1">
        <w:rPr>
          <w:rFonts w:ascii="Arial" w:hAnsi="Arial" w:cs="Arial"/>
          <w:spacing w:val="-6"/>
        </w:rPr>
        <w:t xml:space="preserve"> </w:t>
      </w:r>
      <w:r w:rsidR="00291E56" w:rsidRPr="006C6FD1">
        <w:rPr>
          <w:rFonts w:ascii="Arial" w:hAnsi="Arial" w:cs="Arial"/>
          <w:spacing w:val="-4"/>
        </w:rPr>
        <w:t>Constitución</w:t>
      </w:r>
      <w:r w:rsidR="00291E56" w:rsidRPr="006C6FD1">
        <w:rPr>
          <w:rFonts w:ascii="Arial" w:hAnsi="Arial" w:cs="Arial"/>
          <w:spacing w:val="-7"/>
        </w:rPr>
        <w:t xml:space="preserve"> </w:t>
      </w:r>
      <w:r w:rsidR="00291E56" w:rsidRPr="006C6FD1">
        <w:rPr>
          <w:rFonts w:ascii="Arial" w:hAnsi="Arial" w:cs="Arial"/>
          <w:spacing w:val="-4"/>
        </w:rPr>
        <w:t>General</w:t>
      </w:r>
      <w:r w:rsidR="00291E56" w:rsidRPr="006C6FD1">
        <w:rPr>
          <w:rFonts w:ascii="Arial" w:hAnsi="Arial" w:cs="Arial"/>
          <w:spacing w:val="-8"/>
        </w:rPr>
        <w:t xml:space="preserve"> </w:t>
      </w:r>
      <w:r w:rsidR="00291E56" w:rsidRPr="006C6FD1">
        <w:rPr>
          <w:rFonts w:ascii="Arial" w:hAnsi="Arial" w:cs="Arial"/>
        </w:rPr>
        <w:t>de</w:t>
      </w:r>
      <w:r w:rsidR="00291E56" w:rsidRPr="006C6FD1">
        <w:rPr>
          <w:rFonts w:ascii="Arial" w:hAnsi="Arial" w:cs="Arial"/>
          <w:spacing w:val="-6"/>
        </w:rPr>
        <w:t xml:space="preserve"> </w:t>
      </w:r>
      <w:r w:rsidR="00291E56" w:rsidRPr="006C6FD1">
        <w:rPr>
          <w:rFonts w:ascii="Arial" w:hAnsi="Arial" w:cs="Arial"/>
        </w:rPr>
        <w:t>la</w:t>
      </w:r>
      <w:r w:rsidR="00291E56" w:rsidRPr="006C6FD1">
        <w:rPr>
          <w:rFonts w:ascii="Arial" w:hAnsi="Arial" w:cs="Arial"/>
          <w:spacing w:val="-6"/>
        </w:rPr>
        <w:t xml:space="preserve"> </w:t>
      </w:r>
      <w:r w:rsidR="00291E56" w:rsidRPr="006C6FD1">
        <w:rPr>
          <w:rFonts w:ascii="Arial" w:hAnsi="Arial" w:cs="Arial"/>
          <w:spacing w:val="-4"/>
        </w:rPr>
        <w:t>República,</w:t>
      </w:r>
      <w:r w:rsidR="00291E56" w:rsidRPr="006C6FD1">
        <w:rPr>
          <w:rFonts w:ascii="Arial" w:hAnsi="Arial" w:cs="Arial"/>
          <w:spacing w:val="-6"/>
        </w:rPr>
        <w:t xml:space="preserve"> </w:t>
      </w:r>
      <w:r w:rsidR="00291E56" w:rsidRPr="006C6FD1">
        <w:rPr>
          <w:rFonts w:ascii="Arial" w:hAnsi="Arial" w:cs="Arial"/>
        </w:rPr>
        <w:t>la</w:t>
      </w:r>
      <w:r w:rsidR="00291E56" w:rsidRPr="006C6FD1">
        <w:rPr>
          <w:rFonts w:ascii="Arial" w:hAnsi="Arial" w:cs="Arial"/>
          <w:spacing w:val="-6"/>
        </w:rPr>
        <w:t xml:space="preserve"> </w:t>
      </w:r>
      <w:r w:rsidR="00291E56" w:rsidRPr="006C6FD1">
        <w:rPr>
          <w:rFonts w:ascii="Arial" w:hAnsi="Arial" w:cs="Arial"/>
          <w:spacing w:val="-4"/>
        </w:rPr>
        <w:t>Constitución</w:t>
      </w:r>
      <w:r w:rsidR="00291E56" w:rsidRPr="006C6FD1">
        <w:rPr>
          <w:rFonts w:ascii="Arial" w:hAnsi="Arial" w:cs="Arial"/>
          <w:spacing w:val="-7"/>
        </w:rPr>
        <w:t xml:space="preserve"> </w:t>
      </w:r>
      <w:r w:rsidR="00291E56" w:rsidRPr="006C6FD1">
        <w:rPr>
          <w:rFonts w:ascii="Arial" w:hAnsi="Arial" w:cs="Arial"/>
          <w:spacing w:val="-4"/>
        </w:rPr>
        <w:t xml:space="preserve">del Estado, </w:t>
      </w:r>
      <w:r w:rsidR="00291E56" w:rsidRPr="006C6FD1">
        <w:rPr>
          <w:rFonts w:ascii="Arial" w:hAnsi="Arial" w:cs="Arial"/>
        </w:rPr>
        <w:t xml:space="preserve">la </w:t>
      </w:r>
      <w:r w:rsidR="00291E56" w:rsidRPr="006C6FD1">
        <w:rPr>
          <w:rFonts w:ascii="Arial" w:hAnsi="Arial" w:cs="Arial"/>
          <w:spacing w:val="-3"/>
        </w:rPr>
        <w:t xml:space="preserve">Ley </w:t>
      </w:r>
      <w:r w:rsidR="00291E56" w:rsidRPr="006C6FD1">
        <w:rPr>
          <w:rFonts w:ascii="Arial" w:hAnsi="Arial" w:cs="Arial"/>
          <w:spacing w:val="-4"/>
        </w:rPr>
        <w:t xml:space="preserve">General, </w:t>
      </w:r>
      <w:r w:rsidR="00291E56" w:rsidRPr="006C6FD1">
        <w:rPr>
          <w:rFonts w:ascii="Arial" w:hAnsi="Arial" w:cs="Arial"/>
        </w:rPr>
        <w:t xml:space="preserve">la </w:t>
      </w:r>
      <w:r w:rsidR="00291E56" w:rsidRPr="006C6FD1">
        <w:rPr>
          <w:rFonts w:ascii="Arial" w:hAnsi="Arial" w:cs="Arial"/>
          <w:spacing w:val="-3"/>
        </w:rPr>
        <w:t xml:space="preserve">Ley para </w:t>
      </w:r>
      <w:r w:rsidR="00291E56" w:rsidRPr="006C6FD1">
        <w:rPr>
          <w:rFonts w:ascii="Arial" w:hAnsi="Arial" w:cs="Arial"/>
          <w:spacing w:val="-4"/>
        </w:rPr>
        <w:t xml:space="preserve">Prevenir, Atender, Sancionar </w:t>
      </w:r>
      <w:r w:rsidR="00291E56" w:rsidRPr="006C6FD1">
        <w:rPr>
          <w:rFonts w:ascii="Arial" w:hAnsi="Arial" w:cs="Arial"/>
        </w:rPr>
        <w:t xml:space="preserve">y </w:t>
      </w:r>
      <w:r w:rsidR="00291E56" w:rsidRPr="006C6FD1">
        <w:rPr>
          <w:rFonts w:ascii="Arial" w:hAnsi="Arial" w:cs="Arial"/>
          <w:spacing w:val="-4"/>
        </w:rPr>
        <w:t xml:space="preserve">Erradicar </w:t>
      </w:r>
      <w:r w:rsidR="00291E56" w:rsidRPr="006C6FD1">
        <w:rPr>
          <w:rFonts w:ascii="Arial" w:hAnsi="Arial" w:cs="Arial"/>
        </w:rPr>
        <w:t xml:space="preserve">la </w:t>
      </w:r>
      <w:r w:rsidR="00291E56" w:rsidRPr="006C6FD1">
        <w:rPr>
          <w:rFonts w:ascii="Arial" w:hAnsi="Arial" w:cs="Arial"/>
          <w:spacing w:val="-4"/>
        </w:rPr>
        <w:t xml:space="preserve">Violencia contra </w:t>
      </w:r>
      <w:r w:rsidR="00291E56" w:rsidRPr="006C6FD1">
        <w:rPr>
          <w:rFonts w:ascii="Arial" w:hAnsi="Arial" w:cs="Arial"/>
          <w:spacing w:val="-3"/>
        </w:rPr>
        <w:t xml:space="preserve">las </w:t>
      </w:r>
      <w:r w:rsidR="00291E56" w:rsidRPr="006C6FD1">
        <w:rPr>
          <w:rFonts w:ascii="Arial" w:hAnsi="Arial" w:cs="Arial"/>
          <w:spacing w:val="-4"/>
        </w:rPr>
        <w:t xml:space="preserve">Mujeres, </w:t>
      </w:r>
      <w:r w:rsidR="00291E56" w:rsidRPr="006C6FD1">
        <w:rPr>
          <w:rFonts w:ascii="Arial" w:hAnsi="Arial" w:cs="Arial"/>
        </w:rPr>
        <w:t xml:space="preserve">y </w:t>
      </w:r>
      <w:r w:rsidR="00291E56" w:rsidRPr="006C6FD1">
        <w:rPr>
          <w:rFonts w:ascii="Arial" w:hAnsi="Arial" w:cs="Arial"/>
          <w:spacing w:val="-3"/>
        </w:rPr>
        <w:t>esta</w:t>
      </w:r>
      <w:r w:rsidR="00291E56" w:rsidRPr="006C6FD1">
        <w:rPr>
          <w:rFonts w:ascii="Arial" w:hAnsi="Arial" w:cs="Arial"/>
          <w:spacing w:val="-7"/>
        </w:rPr>
        <w:t xml:space="preserve"> </w:t>
      </w:r>
      <w:r w:rsidR="00291E56" w:rsidRPr="006C6FD1">
        <w:rPr>
          <w:rFonts w:ascii="Arial" w:hAnsi="Arial" w:cs="Arial"/>
          <w:spacing w:val="-4"/>
        </w:rPr>
        <w:t>Ley;</w:t>
      </w:r>
    </w:p>
    <w:p w14:paraId="3F03B2B6" w14:textId="77777777" w:rsidR="005D5DF4" w:rsidRPr="006C6FD1" w:rsidRDefault="005D5DF4" w:rsidP="005D5DF4">
      <w:pPr>
        <w:jc w:val="both"/>
        <w:rPr>
          <w:rFonts w:ascii="Arial" w:hAnsi="Arial" w:cs="Arial"/>
          <w:lang w:val="es-MX"/>
        </w:rPr>
      </w:pPr>
    </w:p>
    <w:p w14:paraId="0BEBBB80" w14:textId="77777777" w:rsidR="005D5DF4" w:rsidRPr="006C6FD1" w:rsidRDefault="005D5DF4" w:rsidP="005D5DF4">
      <w:pPr>
        <w:jc w:val="both"/>
        <w:rPr>
          <w:rFonts w:ascii="Arial" w:hAnsi="Arial" w:cs="Arial"/>
          <w:lang w:val="es-MX"/>
        </w:rPr>
      </w:pPr>
      <w:r w:rsidRPr="006C6FD1">
        <w:rPr>
          <w:rFonts w:ascii="Arial" w:hAnsi="Arial" w:cs="Arial"/>
          <w:lang w:val="es-MX"/>
        </w:rPr>
        <w:t>II. No aceptar ni utilizar recursos de procedencia ilícita para realizar actos tendentes a obtener el apoyo ciudadano;</w:t>
      </w:r>
    </w:p>
    <w:p w14:paraId="6D84C6A2" w14:textId="77777777" w:rsidR="005D5DF4" w:rsidRPr="006C6FD1" w:rsidRDefault="005D5DF4" w:rsidP="005D5DF4">
      <w:pPr>
        <w:jc w:val="both"/>
        <w:rPr>
          <w:rFonts w:ascii="Arial" w:hAnsi="Arial" w:cs="Arial"/>
          <w:lang w:val="es-MX"/>
        </w:rPr>
      </w:pPr>
    </w:p>
    <w:p w14:paraId="19C52A57" w14:textId="77777777" w:rsidR="005D5DF4" w:rsidRPr="006C6FD1" w:rsidRDefault="005D5DF4" w:rsidP="005D5DF4">
      <w:pPr>
        <w:jc w:val="both"/>
        <w:rPr>
          <w:rFonts w:ascii="Arial" w:hAnsi="Arial" w:cs="Arial"/>
          <w:lang w:val="es-MX"/>
        </w:rPr>
      </w:pPr>
      <w:r w:rsidRPr="006C6FD1">
        <w:rPr>
          <w:rFonts w:ascii="Arial" w:hAnsi="Arial" w:cs="Arial"/>
          <w:lang w:val="es-MX"/>
        </w:rPr>
        <w:t>III. Abstenerse de recibir aportaciones y donaciones en efectivo, así como metales y piedras preciosas de cualquier persona física o moral;</w:t>
      </w:r>
    </w:p>
    <w:p w14:paraId="3BF61E40" w14:textId="77777777" w:rsidR="005D5DF4" w:rsidRPr="006C6FD1" w:rsidRDefault="005D5DF4" w:rsidP="005D5DF4">
      <w:pPr>
        <w:jc w:val="both"/>
        <w:rPr>
          <w:rFonts w:ascii="Arial" w:hAnsi="Arial" w:cs="Arial"/>
          <w:lang w:val="es-MX"/>
        </w:rPr>
      </w:pPr>
    </w:p>
    <w:p w14:paraId="6BF3648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Abstenerse de recibir toda clase de apoyo económico, político o propagandístico proveniente de extranjeros o de ministros de culto de cualquier religión, así como de asociaciones y organizaciones religiosas e iglesias. Tampoco podrán aceptar aportaciones o donativos, en dinero o en especie, por sí o por interpósita persona y </w:t>
      </w:r>
      <w:proofErr w:type="gramStart"/>
      <w:r w:rsidRPr="006C6FD1">
        <w:rPr>
          <w:rFonts w:ascii="Arial" w:hAnsi="Arial" w:cs="Arial"/>
          <w:lang w:val="es-MX"/>
        </w:rPr>
        <w:t>bajo ninguna circunstancia</w:t>
      </w:r>
      <w:proofErr w:type="gramEnd"/>
      <w:r w:rsidRPr="006C6FD1">
        <w:rPr>
          <w:rFonts w:ascii="Arial" w:hAnsi="Arial" w:cs="Arial"/>
          <w:lang w:val="es-MX"/>
        </w:rPr>
        <w:t xml:space="preserve"> de:</w:t>
      </w:r>
    </w:p>
    <w:p w14:paraId="736367E0" w14:textId="77777777" w:rsidR="005D5DF4" w:rsidRPr="00337F01" w:rsidRDefault="005D5DF4" w:rsidP="005D5DF4">
      <w:pPr>
        <w:jc w:val="both"/>
        <w:rPr>
          <w:rFonts w:ascii="Arial" w:hAnsi="Arial" w:cs="Arial"/>
          <w:sz w:val="18"/>
          <w:szCs w:val="18"/>
          <w:lang w:val="es-MX"/>
        </w:rPr>
      </w:pPr>
    </w:p>
    <w:p w14:paraId="4794F370" w14:textId="77777777" w:rsidR="005D5DF4" w:rsidRPr="006C6FD1" w:rsidRDefault="005D5DF4" w:rsidP="005D5DF4">
      <w:pPr>
        <w:tabs>
          <w:tab w:val="left" w:pos="567"/>
        </w:tabs>
        <w:jc w:val="both"/>
        <w:rPr>
          <w:rFonts w:ascii="Arial" w:hAnsi="Arial" w:cs="Arial"/>
          <w:lang w:val="es-MX"/>
        </w:rPr>
      </w:pPr>
      <w:r w:rsidRPr="006C6FD1">
        <w:rPr>
          <w:rFonts w:ascii="Arial" w:hAnsi="Arial" w:cs="Arial"/>
          <w:lang w:val="es-MX"/>
        </w:rPr>
        <w:t>a) Los Poderes Ejecutivo, Legislativo y Judicial de la Federación y de los Estados, así como de los Ayuntamientos, salvo el financiamiento público proporcionado a través de los órganos autorizados para ello en la Constitución General de la República, en la Constitución del Estado y en las leyes;</w:t>
      </w:r>
    </w:p>
    <w:p w14:paraId="384BDB4A" w14:textId="77777777" w:rsidR="005D5DF4" w:rsidRPr="00337F01" w:rsidRDefault="005D5DF4" w:rsidP="005D5DF4">
      <w:pPr>
        <w:tabs>
          <w:tab w:val="left" w:pos="284"/>
        </w:tabs>
        <w:jc w:val="both"/>
        <w:rPr>
          <w:rFonts w:ascii="Arial" w:hAnsi="Arial" w:cs="Arial"/>
          <w:sz w:val="18"/>
          <w:szCs w:val="18"/>
          <w:lang w:val="es-MX"/>
        </w:rPr>
      </w:pPr>
    </w:p>
    <w:p w14:paraId="51288A49"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t>Las dependencias, entidades u organismos de la administración pública federal, estatal o municipal, centralizada, paraestatal y paramunicipal y los órganos de gobierno del Distrito Federal;</w:t>
      </w:r>
    </w:p>
    <w:p w14:paraId="1B4DFBA6" w14:textId="77777777" w:rsidR="005D5DF4" w:rsidRPr="00337F01" w:rsidRDefault="005D5DF4" w:rsidP="005D5DF4">
      <w:pPr>
        <w:tabs>
          <w:tab w:val="left" w:pos="284"/>
        </w:tabs>
        <w:jc w:val="both"/>
        <w:rPr>
          <w:rFonts w:ascii="Arial" w:hAnsi="Arial" w:cs="Arial"/>
          <w:sz w:val="18"/>
          <w:szCs w:val="18"/>
          <w:lang w:val="es-MX"/>
        </w:rPr>
      </w:pPr>
    </w:p>
    <w:p w14:paraId="19BBBCB7"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t>Los organismos autónomos federales, estatales y del Distrito Federal;</w:t>
      </w:r>
    </w:p>
    <w:p w14:paraId="52436ECD" w14:textId="77777777" w:rsidR="005D5DF4" w:rsidRPr="006C6FD1" w:rsidRDefault="005D5DF4" w:rsidP="005D5DF4">
      <w:pPr>
        <w:tabs>
          <w:tab w:val="left" w:pos="284"/>
        </w:tabs>
        <w:jc w:val="both"/>
        <w:rPr>
          <w:rFonts w:ascii="Arial" w:hAnsi="Arial" w:cs="Arial"/>
          <w:lang w:val="es-MX"/>
        </w:rPr>
      </w:pPr>
    </w:p>
    <w:p w14:paraId="7FFEA2C2"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t>Los partidos políticos, personas físicas o morales extranjeras;</w:t>
      </w:r>
    </w:p>
    <w:p w14:paraId="66B6E915" w14:textId="77777777" w:rsidR="005D5DF4" w:rsidRPr="00337F01" w:rsidRDefault="005D5DF4" w:rsidP="005D5DF4">
      <w:pPr>
        <w:tabs>
          <w:tab w:val="left" w:pos="284"/>
        </w:tabs>
        <w:jc w:val="both"/>
        <w:rPr>
          <w:rFonts w:ascii="Arial" w:hAnsi="Arial" w:cs="Arial"/>
          <w:sz w:val="16"/>
          <w:szCs w:val="16"/>
          <w:lang w:val="es-MX"/>
        </w:rPr>
      </w:pPr>
    </w:p>
    <w:p w14:paraId="1218A72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t>Los organismos internacionales de cualquier naturaleza;</w:t>
      </w:r>
    </w:p>
    <w:p w14:paraId="56D1DC9C" w14:textId="77777777" w:rsidR="005D5DF4" w:rsidRPr="006C6FD1" w:rsidRDefault="005D5DF4" w:rsidP="005D5DF4">
      <w:pPr>
        <w:tabs>
          <w:tab w:val="left" w:pos="284"/>
        </w:tabs>
        <w:jc w:val="both"/>
        <w:rPr>
          <w:rFonts w:ascii="Arial" w:hAnsi="Arial" w:cs="Arial"/>
          <w:lang w:val="es-MX"/>
        </w:rPr>
      </w:pPr>
    </w:p>
    <w:p w14:paraId="4C092B28"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t>Las personas morales; y</w:t>
      </w:r>
    </w:p>
    <w:p w14:paraId="16C9793F" w14:textId="77777777" w:rsidR="005D5DF4" w:rsidRPr="00337F01" w:rsidRDefault="005D5DF4" w:rsidP="005D5DF4">
      <w:pPr>
        <w:tabs>
          <w:tab w:val="left" w:pos="284"/>
        </w:tabs>
        <w:jc w:val="both"/>
        <w:rPr>
          <w:rFonts w:ascii="Arial" w:hAnsi="Arial" w:cs="Arial"/>
          <w:sz w:val="18"/>
          <w:szCs w:val="18"/>
          <w:lang w:val="es-MX"/>
        </w:rPr>
      </w:pPr>
    </w:p>
    <w:p w14:paraId="4A3D25F3"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t>Las personas que vivan o trabajen en el extranjero.</w:t>
      </w:r>
    </w:p>
    <w:p w14:paraId="26E5C0BB" w14:textId="77777777" w:rsidR="005D5DF4" w:rsidRPr="00337F01" w:rsidRDefault="005D5DF4" w:rsidP="005D5DF4">
      <w:pPr>
        <w:jc w:val="both"/>
        <w:rPr>
          <w:rFonts w:ascii="Arial" w:hAnsi="Arial" w:cs="Arial"/>
          <w:sz w:val="18"/>
          <w:szCs w:val="18"/>
          <w:lang w:val="es-MX"/>
        </w:rPr>
      </w:pPr>
    </w:p>
    <w:p w14:paraId="571F9D86" w14:textId="77777777" w:rsidR="005D5DF4" w:rsidRPr="006C6FD1" w:rsidRDefault="005D5DF4" w:rsidP="005D5DF4">
      <w:pPr>
        <w:jc w:val="both"/>
        <w:rPr>
          <w:rFonts w:ascii="Arial" w:hAnsi="Arial" w:cs="Arial"/>
          <w:lang w:val="es-MX"/>
        </w:rPr>
      </w:pPr>
      <w:r w:rsidRPr="006C6FD1">
        <w:rPr>
          <w:rFonts w:ascii="Arial" w:hAnsi="Arial" w:cs="Arial"/>
          <w:lang w:val="es-MX"/>
        </w:rPr>
        <w:t>V. Abstenerse de realizar, por sí o por interpósita persona, actos de presión o coacción para obtener el apoyo ciudadano;</w:t>
      </w:r>
    </w:p>
    <w:p w14:paraId="72EB047B" w14:textId="77777777" w:rsidR="005D5DF4" w:rsidRPr="00337F01" w:rsidRDefault="005D5DF4" w:rsidP="005D5DF4">
      <w:pPr>
        <w:jc w:val="both"/>
        <w:rPr>
          <w:rFonts w:ascii="Arial" w:hAnsi="Arial" w:cs="Arial"/>
          <w:sz w:val="18"/>
          <w:szCs w:val="18"/>
          <w:lang w:val="es-MX"/>
        </w:rPr>
      </w:pPr>
    </w:p>
    <w:p w14:paraId="3D17C49E" w14:textId="77777777" w:rsidR="005D5DF4" w:rsidRDefault="005D5DF4" w:rsidP="005D5DF4">
      <w:pPr>
        <w:jc w:val="both"/>
        <w:rPr>
          <w:rFonts w:ascii="Arial" w:hAnsi="Arial" w:cs="Arial"/>
          <w:spacing w:val="-4"/>
        </w:rPr>
      </w:pPr>
      <w:r w:rsidRPr="006C6FD1">
        <w:rPr>
          <w:rFonts w:ascii="Arial" w:hAnsi="Arial" w:cs="Arial"/>
          <w:lang w:val="es-MX"/>
        </w:rPr>
        <w:t xml:space="preserve">VI. </w:t>
      </w:r>
      <w:r w:rsidR="00326482" w:rsidRPr="006C6FD1">
        <w:rPr>
          <w:rFonts w:ascii="Arial" w:hAnsi="Arial" w:cs="Arial"/>
          <w:spacing w:val="-4"/>
        </w:rPr>
        <w:t>Abstenerse</w:t>
      </w:r>
      <w:r w:rsidR="00326482" w:rsidRPr="006C6FD1">
        <w:rPr>
          <w:rFonts w:ascii="Arial" w:hAnsi="Arial" w:cs="Arial"/>
          <w:spacing w:val="-7"/>
        </w:rPr>
        <w:t xml:space="preserve"> </w:t>
      </w:r>
      <w:r w:rsidR="00326482" w:rsidRPr="006C6FD1">
        <w:rPr>
          <w:rFonts w:ascii="Arial" w:hAnsi="Arial" w:cs="Arial"/>
        </w:rPr>
        <w:t>de</w:t>
      </w:r>
      <w:r w:rsidR="00326482" w:rsidRPr="006C6FD1">
        <w:rPr>
          <w:rFonts w:ascii="Arial" w:hAnsi="Arial" w:cs="Arial"/>
          <w:spacing w:val="-6"/>
        </w:rPr>
        <w:t xml:space="preserve"> </w:t>
      </w:r>
      <w:r w:rsidR="00326482" w:rsidRPr="006C6FD1">
        <w:rPr>
          <w:rFonts w:ascii="Arial" w:hAnsi="Arial" w:cs="Arial"/>
          <w:spacing w:val="-4"/>
        </w:rPr>
        <w:t>ejercer</w:t>
      </w:r>
      <w:r w:rsidR="00326482" w:rsidRPr="006C6FD1">
        <w:rPr>
          <w:rFonts w:ascii="Arial" w:hAnsi="Arial" w:cs="Arial"/>
          <w:spacing w:val="-5"/>
        </w:rPr>
        <w:t xml:space="preserve"> </w:t>
      </w:r>
      <w:r w:rsidR="00326482" w:rsidRPr="006C6FD1">
        <w:rPr>
          <w:rFonts w:ascii="Arial" w:hAnsi="Arial" w:cs="Arial"/>
          <w:spacing w:val="-4"/>
        </w:rPr>
        <w:t>violencia política</w:t>
      </w:r>
      <w:r w:rsidR="00326482" w:rsidRPr="006C6FD1">
        <w:rPr>
          <w:rFonts w:ascii="Arial" w:hAnsi="Arial" w:cs="Arial"/>
          <w:spacing w:val="-7"/>
        </w:rPr>
        <w:t xml:space="preserve"> </w:t>
      </w:r>
      <w:r w:rsidR="00326482" w:rsidRPr="006C6FD1">
        <w:rPr>
          <w:rFonts w:ascii="Arial" w:hAnsi="Arial" w:cs="Arial"/>
          <w:spacing w:val="-4"/>
        </w:rPr>
        <w:t>contra</w:t>
      </w:r>
      <w:r w:rsidR="00326482" w:rsidRPr="006C6FD1">
        <w:rPr>
          <w:rFonts w:ascii="Arial" w:hAnsi="Arial" w:cs="Arial"/>
          <w:spacing w:val="-5"/>
        </w:rPr>
        <w:t xml:space="preserve"> </w:t>
      </w:r>
      <w:r w:rsidR="00326482" w:rsidRPr="006C6FD1">
        <w:rPr>
          <w:rFonts w:ascii="Arial" w:hAnsi="Arial" w:cs="Arial"/>
          <w:spacing w:val="-3"/>
        </w:rPr>
        <w:t>las</w:t>
      </w:r>
      <w:r w:rsidR="00326482" w:rsidRPr="006C6FD1">
        <w:rPr>
          <w:rFonts w:ascii="Arial" w:hAnsi="Arial" w:cs="Arial"/>
          <w:spacing w:val="-5"/>
        </w:rPr>
        <w:t xml:space="preserve"> </w:t>
      </w:r>
      <w:r w:rsidR="00326482" w:rsidRPr="006C6FD1">
        <w:rPr>
          <w:rFonts w:ascii="Arial" w:hAnsi="Arial" w:cs="Arial"/>
          <w:spacing w:val="-4"/>
        </w:rPr>
        <w:t>mujeres</w:t>
      </w:r>
      <w:r w:rsidR="00326482" w:rsidRPr="006C6FD1">
        <w:rPr>
          <w:rFonts w:ascii="Arial" w:hAnsi="Arial" w:cs="Arial"/>
          <w:spacing w:val="-5"/>
        </w:rPr>
        <w:t xml:space="preserve"> </w:t>
      </w:r>
      <w:proofErr w:type="gramStart"/>
      <w:r w:rsidR="00326482" w:rsidRPr="006C6FD1">
        <w:rPr>
          <w:rFonts w:ascii="Arial" w:hAnsi="Arial" w:cs="Arial"/>
        </w:rPr>
        <w:t>en</w:t>
      </w:r>
      <w:r w:rsidR="00326482" w:rsidRPr="006C6FD1">
        <w:rPr>
          <w:rFonts w:ascii="Arial" w:hAnsi="Arial" w:cs="Arial"/>
          <w:spacing w:val="-5"/>
        </w:rPr>
        <w:t xml:space="preserve"> </w:t>
      </w:r>
      <w:r w:rsidR="00326482" w:rsidRPr="006C6FD1">
        <w:rPr>
          <w:rFonts w:ascii="Arial" w:hAnsi="Arial" w:cs="Arial"/>
          <w:spacing w:val="-4"/>
        </w:rPr>
        <w:t>razón</w:t>
      </w:r>
      <w:r w:rsidR="00326482" w:rsidRPr="006C6FD1">
        <w:rPr>
          <w:rFonts w:ascii="Arial" w:hAnsi="Arial" w:cs="Arial"/>
          <w:spacing w:val="-5"/>
        </w:rPr>
        <w:t xml:space="preserve"> </w:t>
      </w:r>
      <w:r w:rsidR="00326482" w:rsidRPr="006C6FD1">
        <w:rPr>
          <w:rFonts w:ascii="Arial" w:hAnsi="Arial" w:cs="Arial"/>
        </w:rPr>
        <w:t>de</w:t>
      </w:r>
      <w:proofErr w:type="gramEnd"/>
      <w:r w:rsidR="00326482" w:rsidRPr="006C6FD1">
        <w:rPr>
          <w:rFonts w:ascii="Arial" w:hAnsi="Arial" w:cs="Arial"/>
          <w:spacing w:val="-4"/>
        </w:rPr>
        <w:t xml:space="preserve"> género </w:t>
      </w:r>
      <w:r w:rsidR="00326482" w:rsidRPr="006C6FD1">
        <w:rPr>
          <w:rFonts w:ascii="Arial" w:hAnsi="Arial" w:cs="Arial"/>
        </w:rPr>
        <w:t>y</w:t>
      </w:r>
      <w:r w:rsidR="00326482" w:rsidRPr="006C6FD1">
        <w:rPr>
          <w:rFonts w:ascii="Arial" w:hAnsi="Arial" w:cs="Arial"/>
          <w:spacing w:val="-7"/>
        </w:rPr>
        <w:t xml:space="preserve"> </w:t>
      </w:r>
      <w:r w:rsidR="00326482" w:rsidRPr="006C6FD1">
        <w:rPr>
          <w:rFonts w:ascii="Arial" w:hAnsi="Arial" w:cs="Arial"/>
        </w:rPr>
        <w:t>de</w:t>
      </w:r>
      <w:r w:rsidR="00326482" w:rsidRPr="006C6FD1">
        <w:rPr>
          <w:rFonts w:ascii="Arial" w:hAnsi="Arial" w:cs="Arial"/>
          <w:spacing w:val="-4"/>
        </w:rPr>
        <w:t xml:space="preserve"> recurrir</w:t>
      </w:r>
      <w:r w:rsidR="00326482" w:rsidRPr="006C6FD1">
        <w:rPr>
          <w:rFonts w:ascii="Arial" w:hAnsi="Arial" w:cs="Arial"/>
          <w:spacing w:val="-5"/>
        </w:rPr>
        <w:t xml:space="preserve"> </w:t>
      </w:r>
      <w:r w:rsidR="00326482" w:rsidRPr="006C6FD1">
        <w:rPr>
          <w:rFonts w:ascii="Arial" w:hAnsi="Arial" w:cs="Arial"/>
        </w:rPr>
        <w:t>a</w:t>
      </w:r>
      <w:r w:rsidR="00326482" w:rsidRPr="006C6FD1">
        <w:rPr>
          <w:rFonts w:ascii="Arial" w:hAnsi="Arial" w:cs="Arial"/>
          <w:spacing w:val="-5"/>
        </w:rPr>
        <w:t xml:space="preserve"> </w:t>
      </w:r>
      <w:r w:rsidR="00326482" w:rsidRPr="006C6FD1">
        <w:rPr>
          <w:rFonts w:ascii="Arial" w:hAnsi="Arial" w:cs="Arial"/>
          <w:spacing w:val="-4"/>
        </w:rPr>
        <w:t>expresiones</w:t>
      </w:r>
      <w:r w:rsidR="00326482" w:rsidRPr="006C6FD1">
        <w:rPr>
          <w:rFonts w:ascii="Arial" w:hAnsi="Arial" w:cs="Arial"/>
          <w:spacing w:val="-5"/>
        </w:rPr>
        <w:t xml:space="preserve"> </w:t>
      </w:r>
      <w:r w:rsidR="00326482" w:rsidRPr="006C6FD1">
        <w:rPr>
          <w:rFonts w:ascii="Arial" w:hAnsi="Arial" w:cs="Arial"/>
          <w:spacing w:val="-4"/>
        </w:rPr>
        <w:t xml:space="preserve">que degraden, </w:t>
      </w:r>
      <w:r w:rsidR="00261AA1" w:rsidRPr="00F40DA4">
        <w:rPr>
          <w:rFonts w:ascii="Arial" w:eastAsia="Calibri" w:hAnsi="Arial" w:cs="Arial"/>
          <w:color w:val="7F7F7F" w:themeColor="text1" w:themeTint="80"/>
        </w:rPr>
        <w:t>[</w:t>
      </w:r>
      <w:r w:rsidR="00326482" w:rsidRPr="00261AA1">
        <w:rPr>
          <w:rFonts w:ascii="Arial" w:hAnsi="Arial" w:cs="Arial"/>
          <w:color w:val="7F7F7F" w:themeColor="text1" w:themeTint="80"/>
          <w:spacing w:val="-4"/>
        </w:rPr>
        <w:t>denigren</w:t>
      </w:r>
      <w:r w:rsidR="00261AA1" w:rsidRPr="00356FD4">
        <w:rPr>
          <w:rStyle w:val="nfasis"/>
          <w:rFonts w:ascii="Arial" w:hAnsi="Arial" w:cs="Arial"/>
          <w:i w:val="0"/>
          <w:color w:val="7F7F7F" w:themeColor="text1" w:themeTint="80"/>
          <w:szCs w:val="18"/>
        </w:rPr>
        <w:t>]</w:t>
      </w:r>
      <w:r w:rsidR="00326482" w:rsidRPr="006C6FD1">
        <w:rPr>
          <w:rFonts w:ascii="Arial" w:hAnsi="Arial" w:cs="Arial"/>
          <w:spacing w:val="-4"/>
        </w:rPr>
        <w:t xml:space="preserve"> </w:t>
      </w:r>
      <w:r w:rsidR="00326482" w:rsidRPr="006C6FD1">
        <w:rPr>
          <w:rFonts w:ascii="Arial" w:hAnsi="Arial" w:cs="Arial"/>
        </w:rPr>
        <w:t xml:space="preserve">o </w:t>
      </w:r>
      <w:r w:rsidR="00326482" w:rsidRPr="006C6FD1">
        <w:rPr>
          <w:rFonts w:ascii="Arial" w:hAnsi="Arial" w:cs="Arial"/>
          <w:spacing w:val="-4"/>
        </w:rPr>
        <w:t xml:space="preserve">discriminen </w:t>
      </w:r>
      <w:r w:rsidR="00326482" w:rsidRPr="006C6FD1">
        <w:rPr>
          <w:rFonts w:ascii="Arial" w:hAnsi="Arial" w:cs="Arial"/>
        </w:rPr>
        <w:t xml:space="preserve">a </w:t>
      </w:r>
      <w:r w:rsidR="00326482" w:rsidRPr="006C6FD1">
        <w:rPr>
          <w:rFonts w:ascii="Arial" w:hAnsi="Arial" w:cs="Arial"/>
          <w:spacing w:val="-4"/>
        </w:rPr>
        <w:t xml:space="preserve">otras personas aspirantes, precandidatas, candidatas, partidos políticos, personas, instituciones públicas </w:t>
      </w:r>
      <w:r w:rsidR="00326482" w:rsidRPr="006C6FD1">
        <w:rPr>
          <w:rFonts w:ascii="Arial" w:hAnsi="Arial" w:cs="Arial"/>
        </w:rPr>
        <w:t>o</w:t>
      </w:r>
      <w:r w:rsidR="00326482" w:rsidRPr="006C6FD1">
        <w:rPr>
          <w:rFonts w:ascii="Arial" w:hAnsi="Arial" w:cs="Arial"/>
          <w:spacing w:val="-19"/>
        </w:rPr>
        <w:t xml:space="preserve"> </w:t>
      </w:r>
      <w:r w:rsidR="00326482" w:rsidRPr="006C6FD1">
        <w:rPr>
          <w:rFonts w:ascii="Arial" w:hAnsi="Arial" w:cs="Arial"/>
          <w:spacing w:val="-4"/>
        </w:rPr>
        <w:t>privadas;</w:t>
      </w:r>
    </w:p>
    <w:p w14:paraId="53DEA475" w14:textId="77777777" w:rsidR="00261AA1" w:rsidRDefault="00261AA1" w:rsidP="005D5DF4">
      <w:pPr>
        <w:jc w:val="both"/>
        <w:rPr>
          <w:rFonts w:ascii="Arial" w:hAnsi="Arial" w:cs="Arial"/>
          <w:spacing w:val="-4"/>
        </w:rPr>
      </w:pPr>
    </w:p>
    <w:p w14:paraId="1F580C26" w14:textId="77777777" w:rsidR="00261AA1" w:rsidRPr="004561A9" w:rsidRDefault="00356FD4" w:rsidP="00261AA1">
      <w:pPr>
        <w:ind w:left="284" w:right="283"/>
        <w:jc w:val="both"/>
        <w:rPr>
          <w:rFonts w:ascii="Arial" w:eastAsia="Calibri" w:hAnsi="Arial" w:cs="Arial"/>
          <w:i/>
          <w:iCs/>
          <w:color w:val="FF0000"/>
          <w:sz w:val="18"/>
          <w:szCs w:val="18"/>
          <w:lang w:val="es-MX" w:eastAsia="en-US"/>
        </w:rPr>
      </w:pPr>
      <w:r w:rsidRPr="00356FD4">
        <w:rPr>
          <w:rFonts w:ascii="Arial" w:eastAsia="Calibri" w:hAnsi="Arial" w:cs="Arial"/>
          <w:i/>
          <w:iCs/>
          <w:color w:val="FF0000"/>
          <w:sz w:val="18"/>
          <w:szCs w:val="18"/>
          <w:lang w:val="es-419" w:eastAsia="en-US"/>
        </w:rPr>
        <w:t>(Fracción</w:t>
      </w:r>
      <w:r w:rsidRPr="00356FD4">
        <w:rPr>
          <w:rFonts w:ascii="Arial" w:eastAsia="Calibri" w:hAnsi="Arial" w:cs="Arial"/>
          <w:i/>
          <w:iCs/>
          <w:color w:val="FF0000"/>
          <w:sz w:val="18"/>
          <w:szCs w:val="18"/>
          <w:lang w:val="es-MX" w:eastAsia="en-US"/>
        </w:rPr>
        <w:t xml:space="preserve"> declarada inválida, en la porción </w:t>
      </w:r>
      <w:r w:rsidRPr="00356FD4">
        <w:rPr>
          <w:rFonts w:ascii="Arial" w:eastAsia="Calibri" w:hAnsi="Arial" w:cs="Arial"/>
          <w:i/>
          <w:iCs/>
          <w:color w:val="FF0000"/>
          <w:sz w:val="18"/>
          <w:szCs w:val="18"/>
          <w:lang w:val="es-419" w:eastAsia="en-US"/>
        </w:rPr>
        <w:t xml:space="preserve">normativa </w:t>
      </w:r>
      <w:r w:rsidRPr="00356FD4">
        <w:rPr>
          <w:rFonts w:ascii="Arial" w:eastAsia="Calibri" w:hAnsi="Arial" w:cs="Arial"/>
          <w:i/>
          <w:iCs/>
          <w:color w:val="FF0000"/>
          <w:sz w:val="18"/>
          <w:szCs w:val="18"/>
          <w:lang w:val="es-MX" w:eastAsia="en-US"/>
        </w:rPr>
        <w:t>que establece “</w:t>
      </w:r>
      <w:r w:rsidRPr="00356FD4">
        <w:rPr>
          <w:rFonts w:ascii="Arial" w:eastAsia="Calibri" w:hAnsi="Arial" w:cs="Arial"/>
          <w:i/>
          <w:iCs/>
          <w:color w:val="FF0000"/>
          <w:sz w:val="18"/>
          <w:szCs w:val="18"/>
          <w:lang w:val="es-419" w:eastAsia="en-US"/>
        </w:rPr>
        <w:t>denigren</w:t>
      </w:r>
      <w:r w:rsidRPr="00356FD4">
        <w:rPr>
          <w:rFonts w:ascii="Arial" w:eastAsia="Calibri" w:hAnsi="Arial" w:cs="Arial"/>
          <w:i/>
          <w:iCs/>
          <w:color w:val="FF0000"/>
          <w:sz w:val="18"/>
          <w:szCs w:val="18"/>
          <w:lang w:val="es-MX" w:eastAsia="en-US"/>
        </w:rPr>
        <w:t>”, por sentencia de la SCJN en la Acción de Inconstitucionalidad notificada al Congreso del Estado para efectos legales el 3</w:t>
      </w:r>
      <w:r w:rsidRPr="00356FD4">
        <w:rPr>
          <w:rFonts w:ascii="Arial" w:eastAsia="Calibri" w:hAnsi="Arial" w:cs="Arial"/>
          <w:i/>
          <w:iCs/>
          <w:color w:val="FF0000"/>
          <w:sz w:val="18"/>
          <w:szCs w:val="18"/>
          <w:lang w:val="es-419" w:eastAsia="en-US"/>
        </w:rPr>
        <w:t>-</w:t>
      </w:r>
      <w:r w:rsidRPr="00356FD4">
        <w:rPr>
          <w:rFonts w:ascii="Arial" w:eastAsia="Calibri" w:hAnsi="Arial" w:cs="Arial"/>
          <w:i/>
          <w:iCs/>
          <w:color w:val="FF0000"/>
          <w:sz w:val="18"/>
          <w:szCs w:val="18"/>
          <w:lang w:val="es-MX" w:eastAsia="en-US"/>
        </w:rPr>
        <w:t>nov-20</w:t>
      </w:r>
      <w:r w:rsidRPr="00356FD4">
        <w:rPr>
          <w:rFonts w:ascii="Arial" w:eastAsia="Calibri" w:hAnsi="Arial" w:cs="Arial"/>
          <w:i/>
          <w:iCs/>
          <w:color w:val="FF0000"/>
          <w:sz w:val="18"/>
          <w:szCs w:val="18"/>
          <w:lang w:val="es-419" w:eastAsia="en-US"/>
        </w:rPr>
        <w:t>20</w:t>
      </w:r>
      <w:r w:rsidRPr="00356FD4">
        <w:rPr>
          <w:rFonts w:ascii="Arial" w:eastAsia="Calibri" w:hAnsi="Arial" w:cs="Arial"/>
          <w:i/>
          <w:iCs/>
          <w:color w:val="FF0000"/>
          <w:sz w:val="18"/>
          <w:szCs w:val="18"/>
          <w:lang w:val="es-MX" w:eastAsia="en-US"/>
        </w:rPr>
        <w:t>.)</w:t>
      </w:r>
    </w:p>
    <w:p w14:paraId="0FD6DA03" w14:textId="77777777" w:rsidR="00326482" w:rsidRPr="00337F01" w:rsidRDefault="00326482" w:rsidP="005D5DF4">
      <w:pPr>
        <w:jc w:val="both"/>
        <w:rPr>
          <w:rFonts w:ascii="Arial" w:hAnsi="Arial" w:cs="Arial"/>
          <w:sz w:val="16"/>
          <w:szCs w:val="16"/>
          <w:lang w:val="es-MX"/>
        </w:rPr>
      </w:pPr>
    </w:p>
    <w:p w14:paraId="40764E27" w14:textId="77777777" w:rsidR="005D5DF4" w:rsidRPr="006C6FD1" w:rsidRDefault="005D5DF4" w:rsidP="005D5DF4">
      <w:pPr>
        <w:jc w:val="both"/>
        <w:rPr>
          <w:rFonts w:ascii="Arial" w:hAnsi="Arial" w:cs="Arial"/>
          <w:lang w:val="es-MX"/>
        </w:rPr>
      </w:pPr>
      <w:r w:rsidRPr="006C6FD1">
        <w:rPr>
          <w:rFonts w:ascii="Arial" w:hAnsi="Arial" w:cs="Arial"/>
          <w:lang w:val="es-MX"/>
        </w:rPr>
        <w:t>VII. Rendir el informe de ingresos y egresos;</w:t>
      </w:r>
    </w:p>
    <w:p w14:paraId="15A0F654" w14:textId="77777777" w:rsidR="00904EBD" w:rsidRPr="00337F01" w:rsidRDefault="00904EBD" w:rsidP="005D5DF4">
      <w:pPr>
        <w:jc w:val="both"/>
        <w:rPr>
          <w:rFonts w:ascii="Arial" w:hAnsi="Arial" w:cs="Arial"/>
          <w:sz w:val="16"/>
          <w:szCs w:val="16"/>
          <w:lang w:val="es-MX"/>
        </w:rPr>
      </w:pPr>
    </w:p>
    <w:p w14:paraId="5B16A4EB" w14:textId="77777777" w:rsidR="005D5DF4" w:rsidRPr="006C6FD1" w:rsidRDefault="005D5DF4" w:rsidP="005D5DF4">
      <w:pPr>
        <w:jc w:val="both"/>
        <w:rPr>
          <w:rFonts w:ascii="Arial" w:hAnsi="Arial" w:cs="Arial"/>
          <w:lang w:val="es-MX"/>
        </w:rPr>
      </w:pPr>
      <w:r w:rsidRPr="006C6FD1">
        <w:rPr>
          <w:rFonts w:ascii="Arial" w:hAnsi="Arial" w:cs="Arial"/>
          <w:lang w:val="es-MX"/>
        </w:rPr>
        <w:t>VIII. Respetar los topes de gastos fijados para obtener el apoyo ciudadano, en los términos que establece la presente Ley; y</w:t>
      </w:r>
    </w:p>
    <w:p w14:paraId="0EC1B240" w14:textId="77777777" w:rsidR="005D5DF4" w:rsidRPr="00337F01" w:rsidRDefault="005D5DF4" w:rsidP="005D5DF4">
      <w:pPr>
        <w:jc w:val="both"/>
        <w:rPr>
          <w:rFonts w:ascii="Arial" w:hAnsi="Arial" w:cs="Arial"/>
          <w:sz w:val="16"/>
          <w:szCs w:val="16"/>
          <w:lang w:val="es-MX"/>
        </w:rPr>
      </w:pPr>
    </w:p>
    <w:p w14:paraId="37E003CA" w14:textId="77777777" w:rsidR="005D5DF4" w:rsidRPr="006C6FD1" w:rsidRDefault="005D5DF4" w:rsidP="005D5DF4">
      <w:pPr>
        <w:jc w:val="both"/>
        <w:rPr>
          <w:rFonts w:ascii="Arial" w:hAnsi="Arial" w:cs="Arial"/>
          <w:lang w:val="es-MX"/>
        </w:rPr>
      </w:pPr>
      <w:r w:rsidRPr="006C6FD1">
        <w:rPr>
          <w:rFonts w:ascii="Arial" w:hAnsi="Arial" w:cs="Arial"/>
          <w:lang w:val="es-MX"/>
        </w:rPr>
        <w:t>IX. Las demás establecidas por esta Ley.</w:t>
      </w:r>
    </w:p>
    <w:p w14:paraId="27FE1B40" w14:textId="77777777" w:rsidR="00D73671" w:rsidRPr="00337F01" w:rsidRDefault="00D73671" w:rsidP="008E7535">
      <w:pPr>
        <w:rPr>
          <w:rFonts w:ascii="Arial" w:hAnsi="Arial" w:cs="Arial"/>
          <w:b/>
          <w:sz w:val="18"/>
          <w:szCs w:val="18"/>
          <w:lang w:val="es-MX"/>
        </w:rPr>
      </w:pPr>
    </w:p>
    <w:p w14:paraId="5A6828EF"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VII</w:t>
      </w:r>
    </w:p>
    <w:p w14:paraId="68F74BFD"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Declaratoria </w:t>
      </w:r>
    </w:p>
    <w:p w14:paraId="722B09B7" w14:textId="77777777" w:rsidR="005D5DF4" w:rsidRPr="00337F01" w:rsidRDefault="005D5DF4" w:rsidP="005D5DF4">
      <w:pPr>
        <w:jc w:val="both"/>
        <w:rPr>
          <w:rFonts w:ascii="Arial" w:hAnsi="Arial" w:cs="Arial"/>
          <w:sz w:val="16"/>
          <w:szCs w:val="16"/>
          <w:lang w:val="es-MX"/>
        </w:rPr>
      </w:pPr>
    </w:p>
    <w:p w14:paraId="7820A56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27.-</w:t>
      </w:r>
      <w:r w:rsidRPr="006C6FD1">
        <w:rPr>
          <w:rFonts w:ascii="Arial" w:hAnsi="Arial" w:cs="Arial"/>
          <w:lang w:val="es-MX"/>
        </w:rPr>
        <w:t xml:space="preserve"> </w:t>
      </w:r>
      <w:r w:rsidR="00EB4C5E" w:rsidRPr="006C6FD1">
        <w:rPr>
          <w:rFonts w:ascii="Arial" w:hAnsi="Arial" w:cs="Arial"/>
        </w:rPr>
        <w:t xml:space="preserve">Al </w:t>
      </w:r>
      <w:r w:rsidR="00EB4C5E" w:rsidRPr="006C6FD1">
        <w:rPr>
          <w:rFonts w:ascii="Arial" w:hAnsi="Arial" w:cs="Arial"/>
          <w:spacing w:val="-4"/>
        </w:rPr>
        <w:t xml:space="preserve">concluir </w:t>
      </w:r>
      <w:r w:rsidR="00EB4C5E" w:rsidRPr="006C6FD1">
        <w:rPr>
          <w:rFonts w:ascii="Arial" w:hAnsi="Arial" w:cs="Arial"/>
        </w:rPr>
        <w:t xml:space="preserve">el </w:t>
      </w:r>
      <w:r w:rsidR="00EB4C5E" w:rsidRPr="006C6FD1">
        <w:rPr>
          <w:rFonts w:ascii="Arial" w:hAnsi="Arial" w:cs="Arial"/>
          <w:spacing w:val="-4"/>
        </w:rPr>
        <w:t xml:space="preserve">plazo </w:t>
      </w:r>
      <w:r w:rsidR="00EB4C5E" w:rsidRPr="006C6FD1">
        <w:rPr>
          <w:rFonts w:ascii="Arial" w:hAnsi="Arial" w:cs="Arial"/>
          <w:spacing w:val="-3"/>
        </w:rPr>
        <w:t xml:space="preserve">para que </w:t>
      </w:r>
      <w:proofErr w:type="gramStart"/>
      <w:r w:rsidR="00EB4C5E" w:rsidRPr="006C6FD1">
        <w:rPr>
          <w:rFonts w:ascii="Arial" w:hAnsi="Arial" w:cs="Arial"/>
          <w:spacing w:val="-4"/>
        </w:rPr>
        <w:t xml:space="preserve">los ciudadanos </w:t>
      </w:r>
      <w:r w:rsidR="00EB4C5E" w:rsidRPr="006C6FD1">
        <w:rPr>
          <w:rFonts w:ascii="Arial" w:hAnsi="Arial" w:cs="Arial"/>
        </w:rPr>
        <w:t xml:space="preserve">y </w:t>
      </w:r>
      <w:r w:rsidR="00EB4C5E" w:rsidRPr="006C6FD1">
        <w:rPr>
          <w:rFonts w:ascii="Arial" w:hAnsi="Arial" w:cs="Arial"/>
          <w:spacing w:val="-4"/>
        </w:rPr>
        <w:t>ciudadanas</w:t>
      </w:r>
      <w:proofErr w:type="gramEnd"/>
      <w:r w:rsidR="00EB4C5E" w:rsidRPr="006C6FD1">
        <w:rPr>
          <w:rFonts w:ascii="Arial" w:hAnsi="Arial" w:cs="Arial"/>
          <w:spacing w:val="-4"/>
        </w:rPr>
        <w:t xml:space="preserve"> manifiesten </w:t>
      </w:r>
      <w:r w:rsidR="00EB4C5E" w:rsidRPr="006C6FD1">
        <w:rPr>
          <w:rFonts w:ascii="Arial" w:hAnsi="Arial" w:cs="Arial"/>
        </w:rPr>
        <w:t xml:space="preserve">su </w:t>
      </w:r>
      <w:r w:rsidR="00EB4C5E" w:rsidRPr="006C6FD1">
        <w:rPr>
          <w:rFonts w:ascii="Arial" w:hAnsi="Arial" w:cs="Arial"/>
          <w:spacing w:val="-4"/>
        </w:rPr>
        <w:t xml:space="preserve">respaldo </w:t>
      </w:r>
      <w:r w:rsidR="00EB4C5E" w:rsidRPr="006C6FD1">
        <w:rPr>
          <w:rFonts w:ascii="Arial" w:hAnsi="Arial" w:cs="Arial"/>
        </w:rPr>
        <w:t xml:space="preserve">a </w:t>
      </w:r>
      <w:r w:rsidR="00EB4C5E" w:rsidRPr="006C6FD1">
        <w:rPr>
          <w:rFonts w:ascii="Arial" w:hAnsi="Arial" w:cs="Arial"/>
          <w:spacing w:val="-4"/>
        </w:rPr>
        <w:t xml:space="preserve">favor de alguna </w:t>
      </w:r>
      <w:r w:rsidR="00EB4C5E" w:rsidRPr="006C6FD1">
        <w:rPr>
          <w:rFonts w:ascii="Arial" w:hAnsi="Arial" w:cs="Arial"/>
        </w:rPr>
        <w:t xml:space="preserve">de </w:t>
      </w:r>
      <w:r w:rsidR="00EB4C5E" w:rsidRPr="006C6FD1">
        <w:rPr>
          <w:rFonts w:ascii="Arial" w:hAnsi="Arial" w:cs="Arial"/>
          <w:spacing w:val="-3"/>
        </w:rPr>
        <w:t xml:space="preserve">las </w:t>
      </w:r>
      <w:r w:rsidR="00EB4C5E" w:rsidRPr="006C6FD1">
        <w:rPr>
          <w:rFonts w:ascii="Arial" w:hAnsi="Arial" w:cs="Arial"/>
          <w:spacing w:val="-4"/>
        </w:rPr>
        <w:t xml:space="preserve">personas aspirantes </w:t>
      </w:r>
      <w:r w:rsidR="00EB4C5E" w:rsidRPr="006C6FD1">
        <w:rPr>
          <w:rFonts w:ascii="Arial" w:hAnsi="Arial" w:cs="Arial"/>
        </w:rPr>
        <w:t xml:space="preserve">a </w:t>
      </w:r>
      <w:r w:rsidR="00EB4C5E" w:rsidRPr="006C6FD1">
        <w:rPr>
          <w:rFonts w:ascii="Arial" w:hAnsi="Arial" w:cs="Arial"/>
          <w:spacing w:val="-4"/>
        </w:rPr>
        <w:t xml:space="preserve">candidaturas independientes, iniciará </w:t>
      </w:r>
      <w:r w:rsidR="00EB4C5E" w:rsidRPr="006C6FD1">
        <w:rPr>
          <w:rFonts w:ascii="Arial" w:hAnsi="Arial" w:cs="Arial"/>
          <w:spacing w:val="-3"/>
        </w:rPr>
        <w:t xml:space="preserve">la </w:t>
      </w:r>
      <w:r w:rsidR="00EB4C5E" w:rsidRPr="006C6FD1">
        <w:rPr>
          <w:rFonts w:ascii="Arial" w:hAnsi="Arial" w:cs="Arial"/>
          <w:spacing w:val="-4"/>
        </w:rPr>
        <w:t xml:space="preserve">etapa </w:t>
      </w:r>
      <w:r w:rsidR="00EB4C5E" w:rsidRPr="006C6FD1">
        <w:rPr>
          <w:rFonts w:ascii="Arial" w:hAnsi="Arial" w:cs="Arial"/>
        </w:rPr>
        <w:t xml:space="preserve">de </w:t>
      </w:r>
      <w:r w:rsidR="00EB4C5E" w:rsidRPr="006C6FD1">
        <w:rPr>
          <w:rFonts w:ascii="Arial" w:hAnsi="Arial" w:cs="Arial"/>
          <w:spacing w:val="-4"/>
        </w:rPr>
        <w:t xml:space="preserve">declaratoria </w:t>
      </w:r>
      <w:r w:rsidR="00EB4C5E" w:rsidRPr="006C6FD1">
        <w:rPr>
          <w:rFonts w:ascii="Arial" w:hAnsi="Arial" w:cs="Arial"/>
        </w:rPr>
        <w:t xml:space="preserve">de </w:t>
      </w:r>
      <w:r w:rsidR="00EB4C5E" w:rsidRPr="006C6FD1">
        <w:rPr>
          <w:rFonts w:ascii="Arial" w:hAnsi="Arial" w:cs="Arial"/>
          <w:spacing w:val="-5"/>
        </w:rPr>
        <w:t xml:space="preserve">quienes </w:t>
      </w:r>
      <w:r w:rsidR="00EB4C5E" w:rsidRPr="006C6FD1">
        <w:rPr>
          <w:rFonts w:ascii="Arial" w:hAnsi="Arial" w:cs="Arial"/>
          <w:spacing w:val="-4"/>
        </w:rPr>
        <w:t xml:space="preserve">tendrán derecho </w:t>
      </w:r>
      <w:r w:rsidR="00EB4C5E" w:rsidRPr="006C6FD1">
        <w:rPr>
          <w:rFonts w:ascii="Arial" w:hAnsi="Arial" w:cs="Arial"/>
        </w:rPr>
        <w:t xml:space="preserve">a </w:t>
      </w:r>
      <w:r w:rsidR="00EB4C5E" w:rsidRPr="006C6FD1">
        <w:rPr>
          <w:rFonts w:ascii="Arial" w:hAnsi="Arial" w:cs="Arial"/>
          <w:spacing w:val="-4"/>
        </w:rPr>
        <w:t xml:space="preserve">registrarse </w:t>
      </w:r>
      <w:r w:rsidR="00EB4C5E" w:rsidRPr="006C6FD1">
        <w:rPr>
          <w:rFonts w:ascii="Arial" w:hAnsi="Arial" w:cs="Arial"/>
          <w:spacing w:val="-3"/>
        </w:rPr>
        <w:t xml:space="preserve">como </w:t>
      </w:r>
      <w:proofErr w:type="gramStart"/>
      <w:r w:rsidR="00EB4C5E" w:rsidRPr="006C6FD1">
        <w:rPr>
          <w:rFonts w:ascii="Arial" w:hAnsi="Arial" w:cs="Arial"/>
          <w:spacing w:val="-4"/>
        </w:rPr>
        <w:t xml:space="preserve">candidatos </w:t>
      </w:r>
      <w:r w:rsidR="00EB4C5E" w:rsidRPr="006C6FD1">
        <w:rPr>
          <w:rFonts w:ascii="Arial" w:hAnsi="Arial" w:cs="Arial"/>
        </w:rPr>
        <w:t xml:space="preserve">y </w:t>
      </w:r>
      <w:r w:rsidR="00EB4C5E" w:rsidRPr="006C6FD1">
        <w:rPr>
          <w:rFonts w:ascii="Arial" w:hAnsi="Arial" w:cs="Arial"/>
          <w:spacing w:val="-4"/>
        </w:rPr>
        <w:t>candidatas</w:t>
      </w:r>
      <w:proofErr w:type="gramEnd"/>
      <w:r w:rsidR="00EB4C5E" w:rsidRPr="006C6FD1">
        <w:rPr>
          <w:rFonts w:ascii="Arial" w:hAnsi="Arial" w:cs="Arial"/>
          <w:spacing w:val="-4"/>
        </w:rPr>
        <w:t xml:space="preserve"> independientes, según </w:t>
      </w:r>
      <w:r w:rsidR="00EB4C5E" w:rsidRPr="006C6FD1">
        <w:rPr>
          <w:rFonts w:ascii="Arial" w:hAnsi="Arial" w:cs="Arial"/>
        </w:rPr>
        <w:t xml:space="preserve">el </w:t>
      </w:r>
      <w:r w:rsidR="00EB4C5E" w:rsidRPr="006C6FD1">
        <w:rPr>
          <w:rFonts w:ascii="Arial" w:hAnsi="Arial" w:cs="Arial"/>
          <w:spacing w:val="-4"/>
        </w:rPr>
        <w:t xml:space="preserve">tipo </w:t>
      </w:r>
      <w:r w:rsidR="00EB4C5E" w:rsidRPr="006C6FD1">
        <w:rPr>
          <w:rFonts w:ascii="Arial" w:hAnsi="Arial" w:cs="Arial"/>
        </w:rPr>
        <w:t xml:space="preserve">de </w:t>
      </w:r>
      <w:r w:rsidR="00EB4C5E" w:rsidRPr="006C6FD1">
        <w:rPr>
          <w:rFonts w:ascii="Arial" w:hAnsi="Arial" w:cs="Arial"/>
          <w:spacing w:val="-4"/>
        </w:rPr>
        <w:t xml:space="preserve">elección </w:t>
      </w:r>
      <w:r w:rsidR="00EB4C5E" w:rsidRPr="006C6FD1">
        <w:rPr>
          <w:rFonts w:ascii="Arial" w:hAnsi="Arial" w:cs="Arial"/>
          <w:spacing w:val="-3"/>
        </w:rPr>
        <w:t xml:space="preserve">que </w:t>
      </w:r>
      <w:r w:rsidR="00EB4C5E" w:rsidRPr="006C6FD1">
        <w:rPr>
          <w:rFonts w:ascii="Arial" w:hAnsi="Arial" w:cs="Arial"/>
          <w:spacing w:val="-4"/>
        </w:rPr>
        <w:t xml:space="preserve">se </w:t>
      </w:r>
      <w:r w:rsidR="00EB4C5E" w:rsidRPr="006C6FD1">
        <w:rPr>
          <w:rFonts w:ascii="Arial" w:hAnsi="Arial" w:cs="Arial"/>
          <w:spacing w:val="-5"/>
        </w:rPr>
        <w:t xml:space="preserve">trate, </w:t>
      </w:r>
      <w:r w:rsidR="00EB4C5E" w:rsidRPr="006C6FD1">
        <w:rPr>
          <w:rFonts w:ascii="Arial" w:hAnsi="Arial" w:cs="Arial"/>
          <w:spacing w:val="-3"/>
        </w:rPr>
        <w:t xml:space="preserve">la </w:t>
      </w:r>
      <w:r w:rsidR="00EB4C5E" w:rsidRPr="006C6FD1">
        <w:rPr>
          <w:rFonts w:ascii="Arial" w:hAnsi="Arial" w:cs="Arial"/>
          <w:spacing w:val="-4"/>
        </w:rPr>
        <w:t xml:space="preserve">cual será </w:t>
      </w:r>
      <w:r w:rsidR="00EB4C5E" w:rsidRPr="006C6FD1">
        <w:rPr>
          <w:rFonts w:ascii="Arial" w:hAnsi="Arial" w:cs="Arial"/>
          <w:spacing w:val="-5"/>
        </w:rPr>
        <w:t xml:space="preserve">emitida </w:t>
      </w:r>
      <w:r w:rsidR="00EB4C5E" w:rsidRPr="006C6FD1">
        <w:rPr>
          <w:rFonts w:ascii="Arial" w:hAnsi="Arial" w:cs="Arial"/>
          <w:spacing w:val="-4"/>
        </w:rPr>
        <w:t xml:space="preserve">por </w:t>
      </w:r>
      <w:r w:rsidR="00EB4C5E" w:rsidRPr="006C6FD1">
        <w:rPr>
          <w:rFonts w:ascii="Arial" w:hAnsi="Arial" w:cs="Arial"/>
          <w:spacing w:val="-3"/>
        </w:rPr>
        <w:t xml:space="preserve">el </w:t>
      </w:r>
      <w:r w:rsidR="00EB4C5E" w:rsidRPr="006C6FD1">
        <w:rPr>
          <w:rFonts w:ascii="Arial" w:hAnsi="Arial" w:cs="Arial"/>
          <w:spacing w:val="-5"/>
        </w:rPr>
        <w:t xml:space="preserve">Consejo General </w:t>
      </w:r>
      <w:r w:rsidR="00EB4C5E" w:rsidRPr="006C6FD1">
        <w:rPr>
          <w:rFonts w:ascii="Arial" w:hAnsi="Arial" w:cs="Arial"/>
          <w:spacing w:val="-4"/>
        </w:rPr>
        <w:t xml:space="preserve">del </w:t>
      </w:r>
      <w:r w:rsidR="00EB4C5E" w:rsidRPr="006C6FD1">
        <w:rPr>
          <w:rFonts w:ascii="Arial" w:hAnsi="Arial" w:cs="Arial"/>
          <w:spacing w:val="-5"/>
        </w:rPr>
        <w:t>IETAM.</w:t>
      </w:r>
    </w:p>
    <w:p w14:paraId="1775ED89" w14:textId="77777777" w:rsidR="0036582E" w:rsidRPr="006C6FD1" w:rsidRDefault="0036582E" w:rsidP="0036582E">
      <w:pPr>
        <w:pStyle w:val="Textoindependiente"/>
        <w:spacing w:before="81"/>
        <w:jc w:val="both"/>
        <w:rPr>
          <w:rFonts w:cs="Arial"/>
          <w:sz w:val="20"/>
        </w:rPr>
      </w:pPr>
      <w:r w:rsidRPr="006C6FD1">
        <w:rPr>
          <w:rFonts w:cs="Arial"/>
          <w:sz w:val="20"/>
        </w:rPr>
        <w:lastRenderedPageBreak/>
        <w:t xml:space="preserve">La </w:t>
      </w:r>
      <w:r w:rsidRPr="006C6FD1">
        <w:rPr>
          <w:rFonts w:cs="Arial"/>
          <w:spacing w:val="-4"/>
          <w:sz w:val="20"/>
        </w:rPr>
        <w:t xml:space="preserve">declaratoria </w:t>
      </w:r>
      <w:r w:rsidRPr="006C6FD1">
        <w:rPr>
          <w:rFonts w:cs="Arial"/>
          <w:sz w:val="20"/>
        </w:rPr>
        <w:t xml:space="preserve">de </w:t>
      </w:r>
      <w:r w:rsidRPr="006C6FD1">
        <w:rPr>
          <w:rFonts w:cs="Arial"/>
          <w:spacing w:val="-4"/>
          <w:sz w:val="20"/>
        </w:rPr>
        <w:t xml:space="preserve">personas aspirantes </w:t>
      </w:r>
      <w:r w:rsidRPr="006C6FD1">
        <w:rPr>
          <w:rFonts w:cs="Arial"/>
          <w:sz w:val="20"/>
        </w:rPr>
        <w:t xml:space="preserve">a </w:t>
      </w:r>
      <w:r w:rsidRPr="006C6FD1">
        <w:rPr>
          <w:rFonts w:cs="Arial"/>
          <w:spacing w:val="-4"/>
          <w:sz w:val="20"/>
        </w:rPr>
        <w:t xml:space="preserve">candidaturas independientes </w:t>
      </w:r>
      <w:r w:rsidRPr="006C6FD1">
        <w:rPr>
          <w:rFonts w:cs="Arial"/>
          <w:spacing w:val="-3"/>
          <w:sz w:val="20"/>
        </w:rPr>
        <w:t xml:space="preserve">que </w:t>
      </w:r>
      <w:r w:rsidRPr="006C6FD1">
        <w:rPr>
          <w:rFonts w:cs="Arial"/>
          <w:spacing w:val="-4"/>
          <w:sz w:val="20"/>
        </w:rPr>
        <w:t xml:space="preserve">tendrán derecho </w:t>
      </w:r>
      <w:r w:rsidRPr="006C6FD1">
        <w:rPr>
          <w:rFonts w:cs="Arial"/>
          <w:sz w:val="20"/>
        </w:rPr>
        <w:t xml:space="preserve">a </w:t>
      </w:r>
      <w:r w:rsidRPr="006C6FD1">
        <w:rPr>
          <w:rFonts w:cs="Arial"/>
          <w:spacing w:val="-4"/>
          <w:sz w:val="20"/>
        </w:rPr>
        <w:t xml:space="preserve">registrarse </w:t>
      </w:r>
      <w:r w:rsidRPr="006C6FD1">
        <w:rPr>
          <w:rFonts w:cs="Arial"/>
          <w:spacing w:val="-5"/>
          <w:sz w:val="20"/>
        </w:rPr>
        <w:t xml:space="preserve">como </w:t>
      </w:r>
      <w:r w:rsidRPr="006C6FD1">
        <w:rPr>
          <w:rFonts w:cs="Arial"/>
          <w:spacing w:val="-4"/>
          <w:sz w:val="20"/>
        </w:rPr>
        <w:t xml:space="preserve">tales </w:t>
      </w:r>
      <w:r w:rsidRPr="006C6FD1">
        <w:rPr>
          <w:rFonts w:cs="Arial"/>
          <w:sz w:val="20"/>
        </w:rPr>
        <w:t xml:space="preserve">se </w:t>
      </w:r>
      <w:r w:rsidRPr="006C6FD1">
        <w:rPr>
          <w:rFonts w:cs="Arial"/>
          <w:spacing w:val="-4"/>
          <w:sz w:val="20"/>
        </w:rPr>
        <w:t xml:space="preserve">llevará </w:t>
      </w:r>
      <w:r w:rsidRPr="006C6FD1">
        <w:rPr>
          <w:rFonts w:cs="Arial"/>
          <w:sz w:val="20"/>
        </w:rPr>
        <w:t xml:space="preserve">a </w:t>
      </w:r>
      <w:r w:rsidRPr="006C6FD1">
        <w:rPr>
          <w:rFonts w:cs="Arial"/>
          <w:spacing w:val="-3"/>
          <w:sz w:val="20"/>
        </w:rPr>
        <w:t xml:space="preserve">cabo </w:t>
      </w:r>
      <w:r w:rsidRPr="006C6FD1">
        <w:rPr>
          <w:rFonts w:cs="Arial"/>
          <w:spacing w:val="-4"/>
          <w:sz w:val="20"/>
        </w:rPr>
        <w:t xml:space="preserve">conforme </w:t>
      </w:r>
      <w:r w:rsidRPr="006C6FD1">
        <w:rPr>
          <w:rFonts w:cs="Arial"/>
          <w:sz w:val="20"/>
        </w:rPr>
        <w:t xml:space="preserve">a </w:t>
      </w:r>
      <w:r w:rsidRPr="006C6FD1">
        <w:rPr>
          <w:rFonts w:cs="Arial"/>
          <w:spacing w:val="-3"/>
          <w:sz w:val="20"/>
        </w:rPr>
        <w:t xml:space="preserve">las </w:t>
      </w:r>
      <w:r w:rsidRPr="006C6FD1">
        <w:rPr>
          <w:rFonts w:cs="Arial"/>
          <w:spacing w:val="-4"/>
          <w:sz w:val="20"/>
        </w:rPr>
        <w:t>siguientes reglas:</w:t>
      </w:r>
    </w:p>
    <w:p w14:paraId="22264C28" w14:textId="77777777" w:rsidR="005D5DF4" w:rsidRPr="006C6FD1" w:rsidRDefault="005D5DF4" w:rsidP="005D5DF4">
      <w:pPr>
        <w:jc w:val="both"/>
        <w:rPr>
          <w:rFonts w:ascii="Arial" w:hAnsi="Arial" w:cs="Arial"/>
          <w:lang w:val="es-MX"/>
        </w:rPr>
      </w:pPr>
    </w:p>
    <w:p w14:paraId="32445487" w14:textId="77777777" w:rsidR="005D5DF4" w:rsidRPr="006C6FD1" w:rsidRDefault="00AA67EE" w:rsidP="005D5DF4">
      <w:pPr>
        <w:jc w:val="both"/>
        <w:rPr>
          <w:rFonts w:ascii="Arial" w:hAnsi="Arial" w:cs="Arial"/>
          <w:lang w:val="es-MX"/>
        </w:rPr>
      </w:pPr>
      <w:r w:rsidRPr="006C6FD1">
        <w:rPr>
          <w:rFonts w:ascii="Arial" w:hAnsi="Arial" w:cs="Arial"/>
          <w:lang w:val="es-MX"/>
        </w:rPr>
        <w:t>I.</w:t>
      </w:r>
      <w:r w:rsidR="005D5DF4" w:rsidRPr="006C6FD1">
        <w:rPr>
          <w:rFonts w:ascii="Arial" w:hAnsi="Arial" w:cs="Arial"/>
          <w:lang w:val="es-MX"/>
        </w:rPr>
        <w:t xml:space="preserve"> </w:t>
      </w:r>
      <w:r w:rsidR="0018436B" w:rsidRPr="006C6FD1">
        <w:rPr>
          <w:rFonts w:ascii="Arial" w:hAnsi="Arial" w:cs="Arial"/>
        </w:rPr>
        <w:t xml:space="preserve">El </w:t>
      </w:r>
      <w:r w:rsidR="0018436B" w:rsidRPr="006C6FD1">
        <w:rPr>
          <w:rFonts w:ascii="Arial" w:hAnsi="Arial" w:cs="Arial"/>
          <w:spacing w:val="-4"/>
        </w:rPr>
        <w:t xml:space="preserve">IETAM, </w:t>
      </w:r>
      <w:r w:rsidR="0018436B" w:rsidRPr="006C6FD1">
        <w:rPr>
          <w:rFonts w:ascii="Arial" w:hAnsi="Arial" w:cs="Arial"/>
        </w:rPr>
        <w:t xml:space="preserve">a </w:t>
      </w:r>
      <w:r w:rsidR="0018436B" w:rsidRPr="006C6FD1">
        <w:rPr>
          <w:rFonts w:ascii="Arial" w:hAnsi="Arial" w:cs="Arial"/>
          <w:spacing w:val="-4"/>
        </w:rPr>
        <w:t xml:space="preserve">través </w:t>
      </w:r>
      <w:r w:rsidR="0018436B" w:rsidRPr="006C6FD1">
        <w:rPr>
          <w:rFonts w:ascii="Arial" w:hAnsi="Arial" w:cs="Arial"/>
        </w:rPr>
        <w:t xml:space="preserve">de la </w:t>
      </w:r>
      <w:r w:rsidR="0018436B" w:rsidRPr="006C6FD1">
        <w:rPr>
          <w:rFonts w:ascii="Arial" w:hAnsi="Arial" w:cs="Arial"/>
          <w:spacing w:val="-4"/>
        </w:rPr>
        <w:t xml:space="preserve">Comisión Especial, </w:t>
      </w:r>
      <w:r w:rsidR="0018436B" w:rsidRPr="006C6FD1">
        <w:rPr>
          <w:rFonts w:ascii="Arial" w:hAnsi="Arial" w:cs="Arial"/>
          <w:spacing w:val="-5"/>
        </w:rPr>
        <w:t xml:space="preserve">verificará </w:t>
      </w:r>
      <w:r w:rsidR="0018436B" w:rsidRPr="006C6FD1">
        <w:rPr>
          <w:rFonts w:ascii="Arial" w:hAnsi="Arial" w:cs="Arial"/>
          <w:spacing w:val="-3"/>
        </w:rPr>
        <w:t xml:space="preserve">la </w:t>
      </w:r>
      <w:r w:rsidR="0018436B" w:rsidRPr="006C6FD1">
        <w:rPr>
          <w:rFonts w:ascii="Arial" w:hAnsi="Arial" w:cs="Arial"/>
          <w:spacing w:val="-4"/>
        </w:rPr>
        <w:t xml:space="preserve">cantidad </w:t>
      </w:r>
      <w:r w:rsidR="0018436B" w:rsidRPr="006C6FD1">
        <w:rPr>
          <w:rFonts w:ascii="Arial" w:hAnsi="Arial" w:cs="Arial"/>
        </w:rPr>
        <w:t xml:space="preserve">de </w:t>
      </w:r>
      <w:r w:rsidR="0018436B" w:rsidRPr="006C6FD1">
        <w:rPr>
          <w:rFonts w:ascii="Arial" w:hAnsi="Arial" w:cs="Arial"/>
          <w:spacing w:val="-4"/>
        </w:rPr>
        <w:t xml:space="preserve">manifestaciones </w:t>
      </w:r>
      <w:r w:rsidR="0018436B" w:rsidRPr="006C6FD1">
        <w:rPr>
          <w:rFonts w:ascii="Arial" w:hAnsi="Arial" w:cs="Arial"/>
        </w:rPr>
        <w:t xml:space="preserve">de </w:t>
      </w:r>
      <w:r w:rsidR="0018436B" w:rsidRPr="006C6FD1">
        <w:rPr>
          <w:rFonts w:ascii="Arial" w:hAnsi="Arial" w:cs="Arial"/>
          <w:spacing w:val="-4"/>
        </w:rPr>
        <w:t xml:space="preserve">apoyo válidas obtenidas </w:t>
      </w:r>
      <w:r w:rsidR="0018436B" w:rsidRPr="006C6FD1">
        <w:rPr>
          <w:rFonts w:ascii="Arial" w:hAnsi="Arial" w:cs="Arial"/>
          <w:spacing w:val="-3"/>
        </w:rPr>
        <w:t xml:space="preserve">por cada una </w:t>
      </w:r>
      <w:r w:rsidR="0018436B" w:rsidRPr="006C6FD1">
        <w:rPr>
          <w:rFonts w:ascii="Arial" w:hAnsi="Arial" w:cs="Arial"/>
        </w:rPr>
        <w:t xml:space="preserve">de </w:t>
      </w:r>
      <w:r w:rsidR="0018436B" w:rsidRPr="006C6FD1">
        <w:rPr>
          <w:rFonts w:ascii="Arial" w:hAnsi="Arial" w:cs="Arial"/>
          <w:spacing w:val="-3"/>
        </w:rPr>
        <w:t xml:space="preserve">las </w:t>
      </w:r>
      <w:r w:rsidR="0018436B" w:rsidRPr="006C6FD1">
        <w:rPr>
          <w:rFonts w:ascii="Arial" w:hAnsi="Arial" w:cs="Arial"/>
          <w:spacing w:val="-4"/>
        </w:rPr>
        <w:t xml:space="preserve">personas aspirantes </w:t>
      </w:r>
      <w:r w:rsidR="0018436B" w:rsidRPr="006C6FD1">
        <w:rPr>
          <w:rFonts w:ascii="Arial" w:hAnsi="Arial" w:cs="Arial"/>
        </w:rPr>
        <w:t xml:space="preserve">a </w:t>
      </w:r>
      <w:r w:rsidR="0018436B" w:rsidRPr="006C6FD1">
        <w:rPr>
          <w:rFonts w:ascii="Arial" w:hAnsi="Arial" w:cs="Arial"/>
          <w:spacing w:val="-4"/>
        </w:rPr>
        <w:t xml:space="preserve">registrarse </w:t>
      </w:r>
      <w:r w:rsidR="0018436B" w:rsidRPr="006C6FD1">
        <w:rPr>
          <w:rFonts w:ascii="Arial" w:hAnsi="Arial" w:cs="Arial"/>
        </w:rPr>
        <w:t xml:space="preserve">a </w:t>
      </w:r>
      <w:r w:rsidR="0018436B" w:rsidRPr="006C6FD1">
        <w:rPr>
          <w:rFonts w:ascii="Arial" w:hAnsi="Arial" w:cs="Arial"/>
          <w:spacing w:val="-4"/>
        </w:rPr>
        <w:t xml:space="preserve">candidaturas independientes </w:t>
      </w:r>
      <w:r w:rsidR="0018436B" w:rsidRPr="006C6FD1">
        <w:rPr>
          <w:rFonts w:ascii="Arial" w:hAnsi="Arial" w:cs="Arial"/>
        </w:rPr>
        <w:t xml:space="preserve">a </w:t>
      </w:r>
      <w:r w:rsidR="0018436B" w:rsidRPr="006C6FD1">
        <w:rPr>
          <w:rFonts w:ascii="Arial" w:hAnsi="Arial" w:cs="Arial"/>
          <w:spacing w:val="-3"/>
        </w:rPr>
        <w:t xml:space="preserve">los </w:t>
      </w:r>
      <w:r w:rsidR="0018436B" w:rsidRPr="006C6FD1">
        <w:rPr>
          <w:rFonts w:ascii="Arial" w:hAnsi="Arial" w:cs="Arial"/>
          <w:spacing w:val="-5"/>
        </w:rPr>
        <w:t xml:space="preserve">distintos </w:t>
      </w:r>
      <w:r w:rsidR="0018436B" w:rsidRPr="006C6FD1">
        <w:rPr>
          <w:rFonts w:ascii="Arial" w:hAnsi="Arial" w:cs="Arial"/>
          <w:spacing w:val="-4"/>
        </w:rPr>
        <w:t xml:space="preserve">cargos </w:t>
      </w:r>
      <w:r w:rsidR="0018436B" w:rsidRPr="006C6FD1">
        <w:rPr>
          <w:rFonts w:ascii="Arial" w:hAnsi="Arial" w:cs="Arial"/>
        </w:rPr>
        <w:t xml:space="preserve">de </w:t>
      </w:r>
      <w:r w:rsidR="0018436B" w:rsidRPr="006C6FD1">
        <w:rPr>
          <w:rFonts w:ascii="Arial" w:hAnsi="Arial" w:cs="Arial"/>
          <w:spacing w:val="-4"/>
        </w:rPr>
        <w:t xml:space="preserve">elección popular; </w:t>
      </w:r>
      <w:r w:rsidR="0018436B" w:rsidRPr="006C6FD1">
        <w:rPr>
          <w:rFonts w:ascii="Arial" w:hAnsi="Arial" w:cs="Arial"/>
        </w:rPr>
        <w:t>y</w:t>
      </w:r>
    </w:p>
    <w:p w14:paraId="026B8927" w14:textId="77777777" w:rsidR="005D5DF4" w:rsidRPr="006C6FD1" w:rsidRDefault="005D5DF4" w:rsidP="005D5DF4">
      <w:pPr>
        <w:jc w:val="both"/>
        <w:rPr>
          <w:rFonts w:ascii="Arial" w:hAnsi="Arial" w:cs="Arial"/>
          <w:lang w:val="es-MX"/>
        </w:rPr>
      </w:pPr>
    </w:p>
    <w:p w14:paraId="727942EE" w14:textId="77777777" w:rsidR="005D5DF4" w:rsidRPr="006C6FD1" w:rsidRDefault="00AA67EE" w:rsidP="005D5DF4">
      <w:pPr>
        <w:jc w:val="both"/>
        <w:rPr>
          <w:rFonts w:ascii="Arial" w:hAnsi="Arial" w:cs="Arial"/>
          <w:lang w:val="es-MX"/>
        </w:rPr>
      </w:pPr>
      <w:r w:rsidRPr="006C6FD1">
        <w:rPr>
          <w:rFonts w:ascii="Arial" w:hAnsi="Arial" w:cs="Arial"/>
          <w:lang w:val="es-MX"/>
        </w:rPr>
        <w:t xml:space="preserve">II. </w:t>
      </w:r>
      <w:r w:rsidR="000F2F3F" w:rsidRPr="006C6FD1">
        <w:rPr>
          <w:rFonts w:ascii="Arial" w:hAnsi="Arial" w:cs="Arial"/>
        </w:rPr>
        <w:t>Si</w:t>
      </w:r>
      <w:r w:rsidR="000F2F3F" w:rsidRPr="006C6FD1">
        <w:rPr>
          <w:rFonts w:ascii="Arial" w:hAnsi="Arial" w:cs="Arial"/>
          <w:spacing w:val="-5"/>
        </w:rPr>
        <w:t xml:space="preserve"> </w:t>
      </w:r>
      <w:r w:rsidR="000F2F3F" w:rsidRPr="006C6FD1">
        <w:rPr>
          <w:rFonts w:ascii="Arial" w:hAnsi="Arial" w:cs="Arial"/>
          <w:spacing w:val="-4"/>
        </w:rPr>
        <w:t>ninguna</w:t>
      </w:r>
      <w:r w:rsidR="000F2F3F" w:rsidRPr="006C6FD1">
        <w:rPr>
          <w:rFonts w:ascii="Arial" w:hAnsi="Arial" w:cs="Arial"/>
          <w:spacing w:val="-5"/>
        </w:rPr>
        <w:t xml:space="preserve"> </w:t>
      </w:r>
      <w:r w:rsidR="000F2F3F" w:rsidRPr="006C6FD1">
        <w:rPr>
          <w:rFonts w:ascii="Arial" w:hAnsi="Arial" w:cs="Arial"/>
        </w:rPr>
        <w:t>de</w:t>
      </w:r>
      <w:r w:rsidR="000F2F3F" w:rsidRPr="006C6FD1">
        <w:rPr>
          <w:rFonts w:ascii="Arial" w:hAnsi="Arial" w:cs="Arial"/>
          <w:spacing w:val="-4"/>
        </w:rPr>
        <w:t xml:space="preserve"> </w:t>
      </w:r>
      <w:r w:rsidR="000F2F3F" w:rsidRPr="006C6FD1">
        <w:rPr>
          <w:rFonts w:ascii="Arial" w:hAnsi="Arial" w:cs="Arial"/>
          <w:spacing w:val="-3"/>
        </w:rPr>
        <w:t>las</w:t>
      </w:r>
      <w:r w:rsidR="000F2F3F" w:rsidRPr="006C6FD1">
        <w:rPr>
          <w:rFonts w:ascii="Arial" w:hAnsi="Arial" w:cs="Arial"/>
          <w:spacing w:val="-5"/>
        </w:rPr>
        <w:t xml:space="preserve"> </w:t>
      </w:r>
      <w:r w:rsidR="000F2F3F" w:rsidRPr="006C6FD1">
        <w:rPr>
          <w:rFonts w:ascii="Arial" w:hAnsi="Arial" w:cs="Arial"/>
          <w:spacing w:val="-4"/>
        </w:rPr>
        <w:t>personas</w:t>
      </w:r>
      <w:r w:rsidR="000F2F3F" w:rsidRPr="006C6FD1">
        <w:rPr>
          <w:rFonts w:ascii="Arial" w:hAnsi="Arial" w:cs="Arial"/>
          <w:spacing w:val="-5"/>
        </w:rPr>
        <w:t xml:space="preserve"> </w:t>
      </w:r>
      <w:r w:rsidR="000F2F3F" w:rsidRPr="006C6FD1">
        <w:rPr>
          <w:rFonts w:ascii="Arial" w:hAnsi="Arial" w:cs="Arial"/>
          <w:spacing w:val="-4"/>
        </w:rPr>
        <w:t>aspirantes</w:t>
      </w:r>
      <w:r w:rsidR="000F2F3F" w:rsidRPr="006C6FD1">
        <w:rPr>
          <w:rFonts w:ascii="Arial" w:hAnsi="Arial" w:cs="Arial"/>
          <w:spacing w:val="-6"/>
        </w:rPr>
        <w:t xml:space="preserve"> </w:t>
      </w:r>
      <w:r w:rsidR="000F2F3F" w:rsidRPr="006C6FD1">
        <w:rPr>
          <w:rFonts w:ascii="Arial" w:hAnsi="Arial" w:cs="Arial"/>
          <w:spacing w:val="-4"/>
        </w:rPr>
        <w:t xml:space="preserve">registradas </w:t>
      </w:r>
      <w:r w:rsidR="000F2F3F" w:rsidRPr="006C6FD1">
        <w:rPr>
          <w:rFonts w:ascii="Arial" w:hAnsi="Arial" w:cs="Arial"/>
        </w:rPr>
        <w:t>al</w:t>
      </w:r>
      <w:r w:rsidR="000F2F3F" w:rsidRPr="006C6FD1">
        <w:rPr>
          <w:rFonts w:ascii="Arial" w:hAnsi="Arial" w:cs="Arial"/>
          <w:spacing w:val="-6"/>
        </w:rPr>
        <w:t xml:space="preserve"> </w:t>
      </w:r>
      <w:r w:rsidR="000F2F3F" w:rsidRPr="006C6FD1">
        <w:rPr>
          <w:rFonts w:ascii="Arial" w:hAnsi="Arial" w:cs="Arial"/>
          <w:spacing w:val="-4"/>
        </w:rPr>
        <w:t>cargo</w:t>
      </w:r>
      <w:r w:rsidR="000F2F3F" w:rsidRPr="006C6FD1">
        <w:rPr>
          <w:rFonts w:ascii="Arial" w:hAnsi="Arial" w:cs="Arial"/>
          <w:spacing w:val="-5"/>
        </w:rPr>
        <w:t xml:space="preserve"> </w:t>
      </w:r>
      <w:r w:rsidR="000F2F3F" w:rsidRPr="006C6FD1">
        <w:rPr>
          <w:rFonts w:ascii="Arial" w:hAnsi="Arial" w:cs="Arial"/>
        </w:rPr>
        <w:t>de</w:t>
      </w:r>
      <w:r w:rsidR="000F2F3F" w:rsidRPr="006C6FD1">
        <w:rPr>
          <w:rFonts w:ascii="Arial" w:hAnsi="Arial" w:cs="Arial"/>
          <w:spacing w:val="-5"/>
        </w:rPr>
        <w:t xml:space="preserve"> </w:t>
      </w:r>
      <w:r w:rsidR="000F2F3F" w:rsidRPr="006C6FD1">
        <w:rPr>
          <w:rFonts w:ascii="Arial" w:hAnsi="Arial" w:cs="Arial"/>
          <w:spacing w:val="-4"/>
        </w:rPr>
        <w:t>Gubernatura,</w:t>
      </w:r>
      <w:r w:rsidR="000F2F3F" w:rsidRPr="006C6FD1">
        <w:rPr>
          <w:rFonts w:ascii="Arial" w:hAnsi="Arial" w:cs="Arial"/>
          <w:spacing w:val="-6"/>
        </w:rPr>
        <w:t xml:space="preserve"> </w:t>
      </w:r>
      <w:r w:rsidR="000F2F3F" w:rsidRPr="006C6FD1">
        <w:rPr>
          <w:rFonts w:ascii="Arial" w:hAnsi="Arial" w:cs="Arial"/>
          <w:spacing w:val="-4"/>
        </w:rPr>
        <w:t xml:space="preserve">fórmula </w:t>
      </w:r>
      <w:r w:rsidR="000F2F3F" w:rsidRPr="006C6FD1">
        <w:rPr>
          <w:rFonts w:ascii="Arial" w:hAnsi="Arial" w:cs="Arial"/>
        </w:rPr>
        <w:t>de</w:t>
      </w:r>
      <w:r w:rsidR="000F2F3F" w:rsidRPr="006C6FD1">
        <w:rPr>
          <w:rFonts w:ascii="Arial" w:hAnsi="Arial" w:cs="Arial"/>
          <w:spacing w:val="-5"/>
        </w:rPr>
        <w:t xml:space="preserve"> </w:t>
      </w:r>
      <w:r w:rsidR="000F2F3F" w:rsidRPr="006C6FD1">
        <w:rPr>
          <w:rFonts w:ascii="Arial" w:hAnsi="Arial" w:cs="Arial"/>
          <w:spacing w:val="-4"/>
        </w:rPr>
        <w:t xml:space="preserve">Diputación </w:t>
      </w:r>
      <w:r w:rsidR="000F2F3F" w:rsidRPr="006C6FD1">
        <w:rPr>
          <w:rFonts w:ascii="Arial" w:hAnsi="Arial" w:cs="Arial"/>
        </w:rPr>
        <w:t>o</w:t>
      </w:r>
      <w:r w:rsidR="000F2F3F" w:rsidRPr="006C6FD1">
        <w:rPr>
          <w:rFonts w:ascii="Arial" w:hAnsi="Arial" w:cs="Arial"/>
          <w:spacing w:val="-5"/>
        </w:rPr>
        <w:t xml:space="preserve"> </w:t>
      </w:r>
      <w:r w:rsidR="000F2F3F" w:rsidRPr="006C6FD1">
        <w:rPr>
          <w:rFonts w:ascii="Arial" w:hAnsi="Arial" w:cs="Arial"/>
          <w:spacing w:val="-4"/>
        </w:rPr>
        <w:t xml:space="preserve">planilla de Ayuntamiento obtiene, </w:t>
      </w:r>
      <w:r w:rsidR="000F2F3F" w:rsidRPr="006C6FD1">
        <w:rPr>
          <w:rFonts w:ascii="Arial" w:hAnsi="Arial" w:cs="Arial"/>
        </w:rPr>
        <w:t xml:space="preserve">en su </w:t>
      </w:r>
      <w:r w:rsidR="000F2F3F" w:rsidRPr="006C6FD1">
        <w:rPr>
          <w:rFonts w:ascii="Arial" w:hAnsi="Arial" w:cs="Arial"/>
          <w:spacing w:val="-4"/>
        </w:rPr>
        <w:t xml:space="preserve">respectiva demarcación, </w:t>
      </w:r>
      <w:r w:rsidR="000F2F3F" w:rsidRPr="006C6FD1">
        <w:rPr>
          <w:rFonts w:ascii="Arial" w:hAnsi="Arial" w:cs="Arial"/>
        </w:rPr>
        <w:t xml:space="preserve">el </w:t>
      </w:r>
      <w:r w:rsidR="000F2F3F" w:rsidRPr="006C6FD1">
        <w:rPr>
          <w:rFonts w:ascii="Arial" w:hAnsi="Arial" w:cs="Arial"/>
          <w:spacing w:val="-4"/>
        </w:rPr>
        <w:t xml:space="preserve">respaldo </w:t>
      </w:r>
      <w:r w:rsidR="000F2F3F" w:rsidRPr="006C6FD1">
        <w:rPr>
          <w:rFonts w:ascii="Arial" w:hAnsi="Arial" w:cs="Arial"/>
        </w:rPr>
        <w:t xml:space="preserve">en </w:t>
      </w:r>
      <w:r w:rsidR="000F2F3F" w:rsidRPr="006C6FD1">
        <w:rPr>
          <w:rFonts w:ascii="Arial" w:hAnsi="Arial" w:cs="Arial"/>
          <w:spacing w:val="-4"/>
        </w:rPr>
        <w:t xml:space="preserve">términos </w:t>
      </w:r>
      <w:r w:rsidR="000F2F3F" w:rsidRPr="006C6FD1">
        <w:rPr>
          <w:rFonts w:ascii="Arial" w:hAnsi="Arial" w:cs="Arial"/>
        </w:rPr>
        <w:t xml:space="preserve">de lo </w:t>
      </w:r>
      <w:r w:rsidR="000F2F3F" w:rsidRPr="006C6FD1">
        <w:rPr>
          <w:rFonts w:ascii="Arial" w:hAnsi="Arial" w:cs="Arial"/>
          <w:spacing w:val="-4"/>
        </w:rPr>
        <w:t xml:space="preserve">dispuesto </w:t>
      </w:r>
      <w:r w:rsidR="000F2F3F" w:rsidRPr="006C6FD1">
        <w:rPr>
          <w:rFonts w:ascii="Arial" w:hAnsi="Arial" w:cs="Arial"/>
          <w:spacing w:val="-3"/>
        </w:rPr>
        <w:t xml:space="preserve">por </w:t>
      </w:r>
      <w:r w:rsidR="000F2F3F" w:rsidRPr="006C6FD1">
        <w:rPr>
          <w:rFonts w:ascii="Arial" w:hAnsi="Arial" w:cs="Arial"/>
        </w:rPr>
        <w:t xml:space="preserve">el </w:t>
      </w:r>
      <w:r w:rsidR="000F2F3F" w:rsidRPr="006C6FD1">
        <w:rPr>
          <w:rFonts w:ascii="Arial" w:hAnsi="Arial" w:cs="Arial"/>
          <w:spacing w:val="-4"/>
        </w:rPr>
        <w:t xml:space="preserve">artículo 18 </w:t>
      </w:r>
      <w:r w:rsidR="000F2F3F" w:rsidRPr="006C6FD1">
        <w:rPr>
          <w:rFonts w:ascii="Arial" w:hAnsi="Arial" w:cs="Arial"/>
        </w:rPr>
        <w:t xml:space="preserve">de la </w:t>
      </w:r>
      <w:r w:rsidR="000F2F3F" w:rsidRPr="006C6FD1">
        <w:rPr>
          <w:rFonts w:ascii="Arial" w:hAnsi="Arial" w:cs="Arial"/>
          <w:spacing w:val="-4"/>
        </w:rPr>
        <w:t xml:space="preserve">presente Ley, </w:t>
      </w:r>
      <w:r w:rsidR="000F2F3F" w:rsidRPr="006C6FD1">
        <w:rPr>
          <w:rFonts w:ascii="Arial" w:hAnsi="Arial" w:cs="Arial"/>
        </w:rPr>
        <w:t xml:space="preserve">el </w:t>
      </w:r>
      <w:r w:rsidR="000F2F3F" w:rsidRPr="006C6FD1">
        <w:rPr>
          <w:rFonts w:ascii="Arial" w:hAnsi="Arial" w:cs="Arial"/>
          <w:spacing w:val="-4"/>
        </w:rPr>
        <w:t xml:space="preserve">Consejo General declarará desierto </w:t>
      </w:r>
      <w:r w:rsidR="000F2F3F" w:rsidRPr="006C6FD1">
        <w:rPr>
          <w:rFonts w:ascii="Arial" w:hAnsi="Arial" w:cs="Arial"/>
        </w:rPr>
        <w:t xml:space="preserve">el </w:t>
      </w:r>
      <w:r w:rsidR="000F2F3F" w:rsidRPr="006C6FD1">
        <w:rPr>
          <w:rFonts w:ascii="Arial" w:hAnsi="Arial" w:cs="Arial"/>
          <w:spacing w:val="-4"/>
        </w:rPr>
        <w:t xml:space="preserve">proceso </w:t>
      </w:r>
      <w:r w:rsidR="000F2F3F" w:rsidRPr="006C6FD1">
        <w:rPr>
          <w:rFonts w:ascii="Arial" w:hAnsi="Arial" w:cs="Arial"/>
        </w:rPr>
        <w:t xml:space="preserve">de </w:t>
      </w:r>
      <w:r w:rsidR="000F2F3F" w:rsidRPr="006C6FD1">
        <w:rPr>
          <w:rFonts w:ascii="Arial" w:hAnsi="Arial" w:cs="Arial"/>
          <w:spacing w:val="-4"/>
        </w:rPr>
        <w:t xml:space="preserve">selección </w:t>
      </w:r>
      <w:r w:rsidR="000F2F3F" w:rsidRPr="006C6FD1">
        <w:rPr>
          <w:rFonts w:ascii="Arial" w:hAnsi="Arial" w:cs="Arial"/>
        </w:rPr>
        <w:t xml:space="preserve">de </w:t>
      </w:r>
      <w:r w:rsidR="000F2F3F" w:rsidRPr="006C6FD1">
        <w:rPr>
          <w:rFonts w:ascii="Arial" w:hAnsi="Arial" w:cs="Arial"/>
          <w:spacing w:val="-4"/>
        </w:rPr>
        <w:t xml:space="preserve">candidatura independiente </w:t>
      </w:r>
      <w:r w:rsidR="000F2F3F" w:rsidRPr="006C6FD1">
        <w:rPr>
          <w:rFonts w:ascii="Arial" w:hAnsi="Arial" w:cs="Arial"/>
        </w:rPr>
        <w:t>en</w:t>
      </w:r>
      <w:r w:rsidR="000F2F3F" w:rsidRPr="006C6FD1">
        <w:rPr>
          <w:rFonts w:ascii="Arial" w:hAnsi="Arial" w:cs="Arial"/>
          <w:spacing w:val="-9"/>
        </w:rPr>
        <w:t xml:space="preserve"> </w:t>
      </w:r>
      <w:r w:rsidR="000F2F3F" w:rsidRPr="006C6FD1">
        <w:rPr>
          <w:rFonts w:ascii="Arial" w:hAnsi="Arial" w:cs="Arial"/>
        </w:rPr>
        <w:t>la</w:t>
      </w:r>
      <w:r w:rsidR="000F2F3F" w:rsidRPr="006C6FD1">
        <w:rPr>
          <w:rFonts w:ascii="Arial" w:hAnsi="Arial" w:cs="Arial"/>
          <w:spacing w:val="-8"/>
        </w:rPr>
        <w:t xml:space="preserve"> </w:t>
      </w:r>
      <w:r w:rsidR="000F2F3F" w:rsidRPr="006C6FD1">
        <w:rPr>
          <w:rFonts w:ascii="Arial" w:hAnsi="Arial" w:cs="Arial"/>
          <w:spacing w:val="-4"/>
        </w:rPr>
        <w:t>elección</w:t>
      </w:r>
      <w:r w:rsidR="000F2F3F" w:rsidRPr="006C6FD1">
        <w:rPr>
          <w:rFonts w:ascii="Arial" w:hAnsi="Arial" w:cs="Arial"/>
          <w:spacing w:val="-8"/>
        </w:rPr>
        <w:t xml:space="preserve"> </w:t>
      </w:r>
      <w:r w:rsidR="000F2F3F" w:rsidRPr="006C6FD1">
        <w:rPr>
          <w:rFonts w:ascii="Arial" w:hAnsi="Arial" w:cs="Arial"/>
          <w:spacing w:val="-3"/>
        </w:rPr>
        <w:t>de</w:t>
      </w:r>
      <w:r w:rsidR="000F2F3F" w:rsidRPr="006C6FD1">
        <w:rPr>
          <w:rFonts w:ascii="Arial" w:hAnsi="Arial" w:cs="Arial"/>
          <w:spacing w:val="-8"/>
        </w:rPr>
        <w:t xml:space="preserve"> </w:t>
      </w:r>
      <w:r w:rsidR="000F2F3F" w:rsidRPr="006C6FD1">
        <w:rPr>
          <w:rFonts w:ascii="Arial" w:hAnsi="Arial" w:cs="Arial"/>
          <w:spacing w:val="-3"/>
        </w:rPr>
        <w:t>que</w:t>
      </w:r>
      <w:r w:rsidR="000F2F3F" w:rsidRPr="006C6FD1">
        <w:rPr>
          <w:rFonts w:ascii="Arial" w:hAnsi="Arial" w:cs="Arial"/>
          <w:spacing w:val="-8"/>
        </w:rPr>
        <w:t xml:space="preserve"> </w:t>
      </w:r>
      <w:r w:rsidR="000F2F3F" w:rsidRPr="006C6FD1">
        <w:rPr>
          <w:rFonts w:ascii="Arial" w:hAnsi="Arial" w:cs="Arial"/>
        </w:rPr>
        <w:t>se</w:t>
      </w:r>
      <w:r w:rsidR="000F2F3F" w:rsidRPr="006C6FD1">
        <w:rPr>
          <w:rFonts w:ascii="Arial" w:hAnsi="Arial" w:cs="Arial"/>
          <w:spacing w:val="-10"/>
        </w:rPr>
        <w:t xml:space="preserve"> </w:t>
      </w:r>
      <w:r w:rsidR="000F2F3F" w:rsidRPr="006C6FD1">
        <w:rPr>
          <w:rFonts w:ascii="Arial" w:hAnsi="Arial" w:cs="Arial"/>
          <w:spacing w:val="-4"/>
        </w:rPr>
        <w:t>trate.</w:t>
      </w:r>
    </w:p>
    <w:p w14:paraId="31099349" w14:textId="77777777" w:rsidR="005D5DF4" w:rsidRPr="006C6FD1" w:rsidRDefault="005D5DF4" w:rsidP="005D5DF4">
      <w:pPr>
        <w:jc w:val="both"/>
        <w:rPr>
          <w:rFonts w:ascii="Arial" w:hAnsi="Arial" w:cs="Arial"/>
          <w:lang w:val="es-MX"/>
        </w:rPr>
      </w:pPr>
    </w:p>
    <w:p w14:paraId="5764146F"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deberá emitir la declaratoria a que se refiere el primer párrafo del presente artículo, dentro de los 5 días posteriores a que concluya el plazo para la obtención del respaldo ciudadano.</w:t>
      </w:r>
    </w:p>
    <w:p w14:paraId="3570DA04" w14:textId="77777777" w:rsidR="005D5DF4" w:rsidRPr="006C6FD1" w:rsidRDefault="005D5DF4" w:rsidP="005D5DF4">
      <w:pPr>
        <w:jc w:val="both"/>
        <w:rPr>
          <w:rFonts w:ascii="Arial" w:hAnsi="Arial" w:cs="Arial"/>
          <w:lang w:val="es-MX"/>
        </w:rPr>
      </w:pPr>
    </w:p>
    <w:p w14:paraId="45689050" w14:textId="77777777" w:rsidR="005D5DF4" w:rsidRPr="006C6FD1" w:rsidRDefault="00EC715B" w:rsidP="005D5DF4">
      <w:pPr>
        <w:jc w:val="both"/>
        <w:rPr>
          <w:rFonts w:ascii="Arial" w:hAnsi="Arial" w:cs="Arial"/>
          <w:lang w:val="es-MX"/>
        </w:rPr>
      </w:pPr>
      <w:r w:rsidRPr="006C6FD1">
        <w:rPr>
          <w:rFonts w:ascii="Arial" w:hAnsi="Arial" w:cs="Arial"/>
        </w:rPr>
        <w:t>Dicha declaratoria se notificará en las siguientes 24 horas a todas las personas interesadas, mediante su publicación en los estrados y en la página de internet del IETAM. Además, la declaratoria se hará del conocimiento público mediante su publicación en el Periódico Oficial del Estado de Tamaulipas.</w:t>
      </w:r>
    </w:p>
    <w:p w14:paraId="57752421" w14:textId="77777777" w:rsidR="005D5DF4" w:rsidRPr="006C6FD1" w:rsidRDefault="005D5DF4" w:rsidP="005D5DF4">
      <w:pPr>
        <w:jc w:val="both"/>
        <w:rPr>
          <w:rFonts w:ascii="Arial" w:hAnsi="Arial" w:cs="Arial"/>
          <w:lang w:val="es-MX"/>
        </w:rPr>
      </w:pPr>
    </w:p>
    <w:p w14:paraId="43F7E26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28.-</w:t>
      </w:r>
      <w:r w:rsidRPr="006C6FD1">
        <w:rPr>
          <w:rFonts w:ascii="Arial" w:hAnsi="Arial" w:cs="Arial"/>
          <w:lang w:val="es-MX"/>
        </w:rPr>
        <w:t xml:space="preserve"> </w:t>
      </w:r>
      <w:r w:rsidR="00637986" w:rsidRPr="006C6FD1">
        <w:rPr>
          <w:rFonts w:ascii="Arial" w:hAnsi="Arial" w:cs="Arial"/>
          <w:spacing w:val="-3"/>
        </w:rPr>
        <w:t xml:space="preserve">La </w:t>
      </w:r>
      <w:r w:rsidR="00637986" w:rsidRPr="006C6FD1">
        <w:rPr>
          <w:rFonts w:ascii="Arial" w:hAnsi="Arial" w:cs="Arial"/>
          <w:spacing w:val="-4"/>
        </w:rPr>
        <w:t xml:space="preserve">Comisión Especial procederá </w:t>
      </w:r>
      <w:r w:rsidR="00637986" w:rsidRPr="006C6FD1">
        <w:rPr>
          <w:rFonts w:ascii="Arial" w:hAnsi="Arial" w:cs="Arial"/>
        </w:rPr>
        <w:t xml:space="preserve">a </w:t>
      </w:r>
      <w:r w:rsidR="00637986" w:rsidRPr="006C6FD1">
        <w:rPr>
          <w:rFonts w:ascii="Arial" w:hAnsi="Arial" w:cs="Arial"/>
          <w:spacing w:val="-4"/>
        </w:rPr>
        <w:t xml:space="preserve">verificar </w:t>
      </w:r>
      <w:r w:rsidR="00637986" w:rsidRPr="006C6FD1">
        <w:rPr>
          <w:rFonts w:ascii="Arial" w:hAnsi="Arial" w:cs="Arial"/>
          <w:spacing w:val="-3"/>
        </w:rPr>
        <w:t xml:space="preserve">que </w:t>
      </w:r>
      <w:r w:rsidR="00637986" w:rsidRPr="006C6FD1">
        <w:rPr>
          <w:rFonts w:ascii="Arial" w:hAnsi="Arial" w:cs="Arial"/>
        </w:rPr>
        <w:t xml:space="preserve">se </w:t>
      </w:r>
      <w:r w:rsidR="00637986" w:rsidRPr="006C6FD1">
        <w:rPr>
          <w:rFonts w:ascii="Arial" w:hAnsi="Arial" w:cs="Arial"/>
          <w:spacing w:val="-4"/>
        </w:rPr>
        <w:t xml:space="preserve">haya reunido </w:t>
      </w:r>
      <w:r w:rsidR="00637986" w:rsidRPr="006C6FD1">
        <w:rPr>
          <w:rFonts w:ascii="Arial" w:hAnsi="Arial" w:cs="Arial"/>
        </w:rPr>
        <w:t xml:space="preserve">el </w:t>
      </w:r>
      <w:r w:rsidR="00637986" w:rsidRPr="006C6FD1">
        <w:rPr>
          <w:rFonts w:ascii="Arial" w:hAnsi="Arial" w:cs="Arial"/>
          <w:spacing w:val="-4"/>
        </w:rPr>
        <w:t xml:space="preserve">porcentaje </w:t>
      </w:r>
      <w:r w:rsidR="00637986" w:rsidRPr="006C6FD1">
        <w:rPr>
          <w:rFonts w:ascii="Arial" w:hAnsi="Arial" w:cs="Arial"/>
        </w:rPr>
        <w:t xml:space="preserve">de </w:t>
      </w:r>
      <w:r w:rsidR="00637986" w:rsidRPr="006C6FD1">
        <w:rPr>
          <w:rFonts w:ascii="Arial" w:hAnsi="Arial" w:cs="Arial"/>
          <w:spacing w:val="-4"/>
        </w:rPr>
        <w:t xml:space="preserve">apoyo ciudadano </w:t>
      </w:r>
      <w:r w:rsidR="00637986" w:rsidRPr="006C6FD1">
        <w:rPr>
          <w:rFonts w:ascii="Arial" w:hAnsi="Arial" w:cs="Arial"/>
          <w:spacing w:val="-3"/>
        </w:rPr>
        <w:t>que</w:t>
      </w:r>
      <w:r w:rsidR="00637986" w:rsidRPr="006C6FD1">
        <w:rPr>
          <w:rFonts w:ascii="Arial" w:hAnsi="Arial" w:cs="Arial"/>
          <w:spacing w:val="-8"/>
        </w:rPr>
        <w:t xml:space="preserve"> </w:t>
      </w:r>
      <w:r w:rsidR="00637986" w:rsidRPr="006C6FD1">
        <w:rPr>
          <w:rFonts w:ascii="Arial" w:hAnsi="Arial" w:cs="Arial"/>
          <w:spacing w:val="-4"/>
        </w:rPr>
        <w:t>corresponda</w:t>
      </w:r>
      <w:r w:rsidR="00637986" w:rsidRPr="006C6FD1">
        <w:rPr>
          <w:rFonts w:ascii="Arial" w:hAnsi="Arial" w:cs="Arial"/>
          <w:spacing w:val="-7"/>
        </w:rPr>
        <w:t xml:space="preserve"> </w:t>
      </w:r>
      <w:r w:rsidR="00637986" w:rsidRPr="006C6FD1">
        <w:rPr>
          <w:rFonts w:ascii="Arial" w:hAnsi="Arial" w:cs="Arial"/>
          <w:spacing w:val="-4"/>
        </w:rPr>
        <w:t>según</w:t>
      </w:r>
      <w:r w:rsidR="00637986" w:rsidRPr="006C6FD1">
        <w:rPr>
          <w:rFonts w:ascii="Arial" w:hAnsi="Arial" w:cs="Arial"/>
          <w:spacing w:val="-8"/>
        </w:rPr>
        <w:t xml:space="preserve"> </w:t>
      </w:r>
      <w:r w:rsidR="00637986" w:rsidRPr="006C6FD1">
        <w:rPr>
          <w:rFonts w:ascii="Arial" w:hAnsi="Arial" w:cs="Arial"/>
        </w:rPr>
        <w:t>la</w:t>
      </w:r>
      <w:r w:rsidR="00637986" w:rsidRPr="006C6FD1">
        <w:rPr>
          <w:rFonts w:ascii="Arial" w:hAnsi="Arial" w:cs="Arial"/>
          <w:spacing w:val="-7"/>
        </w:rPr>
        <w:t xml:space="preserve"> </w:t>
      </w:r>
      <w:r w:rsidR="00637986" w:rsidRPr="006C6FD1">
        <w:rPr>
          <w:rFonts w:ascii="Arial" w:hAnsi="Arial" w:cs="Arial"/>
          <w:spacing w:val="-4"/>
        </w:rPr>
        <w:t>elección</w:t>
      </w:r>
      <w:r w:rsidR="00637986" w:rsidRPr="006C6FD1">
        <w:rPr>
          <w:rFonts w:ascii="Arial" w:hAnsi="Arial" w:cs="Arial"/>
          <w:spacing w:val="-8"/>
        </w:rPr>
        <w:t xml:space="preserve"> </w:t>
      </w:r>
      <w:r w:rsidR="00637986" w:rsidRPr="006C6FD1">
        <w:rPr>
          <w:rFonts w:ascii="Arial" w:hAnsi="Arial" w:cs="Arial"/>
        </w:rPr>
        <w:t>de</w:t>
      </w:r>
      <w:r w:rsidR="00637986" w:rsidRPr="006C6FD1">
        <w:rPr>
          <w:rFonts w:ascii="Arial" w:hAnsi="Arial" w:cs="Arial"/>
          <w:spacing w:val="-7"/>
        </w:rPr>
        <w:t xml:space="preserve"> </w:t>
      </w:r>
      <w:r w:rsidR="00637986" w:rsidRPr="006C6FD1">
        <w:rPr>
          <w:rFonts w:ascii="Arial" w:hAnsi="Arial" w:cs="Arial"/>
          <w:spacing w:val="-3"/>
        </w:rPr>
        <w:t>que</w:t>
      </w:r>
      <w:r w:rsidR="00637986" w:rsidRPr="006C6FD1">
        <w:rPr>
          <w:rFonts w:ascii="Arial" w:hAnsi="Arial" w:cs="Arial"/>
          <w:spacing w:val="-7"/>
        </w:rPr>
        <w:t xml:space="preserve"> </w:t>
      </w:r>
      <w:r w:rsidR="00637986" w:rsidRPr="006C6FD1">
        <w:rPr>
          <w:rFonts w:ascii="Arial" w:hAnsi="Arial" w:cs="Arial"/>
        </w:rPr>
        <w:t>se</w:t>
      </w:r>
      <w:r w:rsidR="00637986" w:rsidRPr="006C6FD1">
        <w:rPr>
          <w:rFonts w:ascii="Arial" w:hAnsi="Arial" w:cs="Arial"/>
          <w:spacing w:val="-9"/>
        </w:rPr>
        <w:t xml:space="preserve"> </w:t>
      </w:r>
      <w:r w:rsidR="00637986" w:rsidRPr="006C6FD1">
        <w:rPr>
          <w:rFonts w:ascii="Arial" w:hAnsi="Arial" w:cs="Arial"/>
          <w:spacing w:val="-4"/>
        </w:rPr>
        <w:t>trate,</w:t>
      </w:r>
      <w:r w:rsidR="00637986" w:rsidRPr="006C6FD1">
        <w:rPr>
          <w:rFonts w:ascii="Arial" w:hAnsi="Arial" w:cs="Arial"/>
          <w:spacing w:val="-6"/>
        </w:rPr>
        <w:t xml:space="preserve"> </w:t>
      </w:r>
      <w:r w:rsidR="00637986" w:rsidRPr="006C6FD1">
        <w:rPr>
          <w:rFonts w:ascii="Arial" w:hAnsi="Arial" w:cs="Arial"/>
          <w:spacing w:val="-4"/>
        </w:rPr>
        <w:t>constatando</w:t>
      </w:r>
      <w:r w:rsidR="00637986" w:rsidRPr="006C6FD1">
        <w:rPr>
          <w:rFonts w:ascii="Arial" w:hAnsi="Arial" w:cs="Arial"/>
          <w:spacing w:val="-8"/>
        </w:rPr>
        <w:t xml:space="preserve"> </w:t>
      </w:r>
      <w:r w:rsidR="00637986" w:rsidRPr="006C6FD1">
        <w:rPr>
          <w:rFonts w:ascii="Arial" w:hAnsi="Arial" w:cs="Arial"/>
          <w:spacing w:val="-3"/>
        </w:rPr>
        <w:t>que</w:t>
      </w:r>
      <w:r w:rsidR="00637986" w:rsidRPr="006C6FD1">
        <w:rPr>
          <w:rFonts w:ascii="Arial" w:hAnsi="Arial" w:cs="Arial"/>
          <w:spacing w:val="-7"/>
        </w:rPr>
        <w:t xml:space="preserve"> </w:t>
      </w:r>
      <w:proofErr w:type="gramStart"/>
      <w:r w:rsidR="00637986" w:rsidRPr="006C6FD1">
        <w:rPr>
          <w:rFonts w:ascii="Arial" w:hAnsi="Arial" w:cs="Arial"/>
          <w:spacing w:val="-3"/>
        </w:rPr>
        <w:t>los</w:t>
      </w:r>
      <w:r w:rsidR="00637986" w:rsidRPr="006C6FD1">
        <w:rPr>
          <w:rFonts w:ascii="Arial" w:hAnsi="Arial" w:cs="Arial"/>
          <w:spacing w:val="-7"/>
        </w:rPr>
        <w:t xml:space="preserve"> </w:t>
      </w:r>
      <w:r w:rsidR="00637986" w:rsidRPr="006C6FD1">
        <w:rPr>
          <w:rFonts w:ascii="Arial" w:hAnsi="Arial" w:cs="Arial"/>
          <w:spacing w:val="-4"/>
        </w:rPr>
        <w:t>ciudadanos</w:t>
      </w:r>
      <w:r w:rsidR="00637986" w:rsidRPr="006C6FD1">
        <w:rPr>
          <w:rFonts w:ascii="Arial" w:hAnsi="Arial" w:cs="Arial"/>
          <w:spacing w:val="-8"/>
        </w:rPr>
        <w:t xml:space="preserve"> </w:t>
      </w:r>
      <w:r w:rsidR="00637986" w:rsidRPr="006C6FD1">
        <w:rPr>
          <w:rFonts w:ascii="Arial" w:hAnsi="Arial" w:cs="Arial"/>
        </w:rPr>
        <w:t>y</w:t>
      </w:r>
      <w:r w:rsidR="00637986" w:rsidRPr="006C6FD1">
        <w:rPr>
          <w:rFonts w:ascii="Arial" w:hAnsi="Arial" w:cs="Arial"/>
          <w:spacing w:val="-9"/>
        </w:rPr>
        <w:t xml:space="preserve"> </w:t>
      </w:r>
      <w:r w:rsidR="00637986" w:rsidRPr="006C6FD1">
        <w:rPr>
          <w:rFonts w:ascii="Arial" w:hAnsi="Arial" w:cs="Arial"/>
          <w:spacing w:val="-4"/>
        </w:rPr>
        <w:t>ciudadanas</w:t>
      </w:r>
      <w:proofErr w:type="gramEnd"/>
      <w:r w:rsidR="00637986" w:rsidRPr="006C6FD1">
        <w:rPr>
          <w:rFonts w:ascii="Arial" w:hAnsi="Arial" w:cs="Arial"/>
          <w:spacing w:val="-8"/>
        </w:rPr>
        <w:t xml:space="preserve"> </w:t>
      </w:r>
      <w:r w:rsidR="00637986" w:rsidRPr="006C6FD1">
        <w:rPr>
          <w:rFonts w:ascii="Arial" w:hAnsi="Arial" w:cs="Arial"/>
          <w:spacing w:val="-4"/>
        </w:rPr>
        <w:t>aparecen</w:t>
      </w:r>
      <w:r w:rsidR="00637986" w:rsidRPr="006C6FD1">
        <w:rPr>
          <w:rFonts w:ascii="Arial" w:hAnsi="Arial" w:cs="Arial"/>
          <w:spacing w:val="-8"/>
        </w:rPr>
        <w:t xml:space="preserve"> </w:t>
      </w:r>
      <w:r w:rsidR="00637986" w:rsidRPr="006C6FD1">
        <w:rPr>
          <w:rFonts w:ascii="Arial" w:hAnsi="Arial" w:cs="Arial"/>
        </w:rPr>
        <w:t>en</w:t>
      </w:r>
      <w:r w:rsidR="00637986" w:rsidRPr="006C6FD1">
        <w:rPr>
          <w:rFonts w:ascii="Arial" w:hAnsi="Arial" w:cs="Arial"/>
          <w:spacing w:val="-8"/>
        </w:rPr>
        <w:t xml:space="preserve"> </w:t>
      </w:r>
      <w:r w:rsidR="00637986" w:rsidRPr="006C6FD1">
        <w:rPr>
          <w:rFonts w:ascii="Arial" w:hAnsi="Arial" w:cs="Arial"/>
          <w:spacing w:val="-4"/>
        </w:rPr>
        <w:t xml:space="preserve">la lista nominal </w:t>
      </w:r>
      <w:r w:rsidR="00637986" w:rsidRPr="006C6FD1">
        <w:rPr>
          <w:rFonts w:ascii="Arial" w:hAnsi="Arial" w:cs="Arial"/>
        </w:rPr>
        <w:t>de</w:t>
      </w:r>
      <w:r w:rsidR="00637986" w:rsidRPr="006C6FD1">
        <w:rPr>
          <w:rFonts w:ascii="Arial" w:hAnsi="Arial" w:cs="Arial"/>
          <w:spacing w:val="-17"/>
        </w:rPr>
        <w:t xml:space="preserve"> </w:t>
      </w:r>
      <w:r w:rsidR="00637986" w:rsidRPr="006C6FD1">
        <w:rPr>
          <w:rFonts w:ascii="Arial" w:hAnsi="Arial" w:cs="Arial"/>
          <w:spacing w:val="-5"/>
        </w:rPr>
        <w:t>electores.</w:t>
      </w:r>
    </w:p>
    <w:p w14:paraId="17B4554B" w14:textId="77777777" w:rsidR="005D5DF4" w:rsidRPr="006C6FD1" w:rsidRDefault="005D5DF4" w:rsidP="005D5DF4">
      <w:pPr>
        <w:jc w:val="both"/>
        <w:rPr>
          <w:rFonts w:ascii="Arial" w:hAnsi="Arial" w:cs="Arial"/>
          <w:lang w:val="es-MX"/>
        </w:rPr>
      </w:pPr>
    </w:p>
    <w:p w14:paraId="7C38DE9B" w14:textId="77777777" w:rsidR="005D5DF4" w:rsidRPr="006C6FD1" w:rsidRDefault="005D5DF4" w:rsidP="005D5DF4">
      <w:pPr>
        <w:jc w:val="both"/>
        <w:rPr>
          <w:rFonts w:ascii="Arial" w:hAnsi="Arial" w:cs="Arial"/>
          <w:lang w:val="es-MX"/>
        </w:rPr>
      </w:pPr>
      <w:r w:rsidRPr="006C6FD1">
        <w:rPr>
          <w:rFonts w:ascii="Arial" w:hAnsi="Arial" w:cs="Arial"/>
          <w:lang w:val="es-MX"/>
        </w:rPr>
        <w:t>Las firmas no se computarán para los efectos del porcentaje requerido cuando se presente alguna de las siguientes circunstancias:</w:t>
      </w:r>
    </w:p>
    <w:p w14:paraId="2CC0E1A3" w14:textId="77777777" w:rsidR="005D5DF4" w:rsidRPr="006C6FD1" w:rsidRDefault="005D5DF4" w:rsidP="005D5DF4">
      <w:pPr>
        <w:jc w:val="both"/>
        <w:rPr>
          <w:rFonts w:ascii="Arial" w:hAnsi="Arial" w:cs="Arial"/>
          <w:lang w:val="es-MX"/>
        </w:rPr>
      </w:pPr>
    </w:p>
    <w:p w14:paraId="7E9CF178" w14:textId="77777777" w:rsidR="005D5DF4" w:rsidRPr="006C6FD1" w:rsidRDefault="005D5DF4" w:rsidP="005D5DF4">
      <w:pPr>
        <w:jc w:val="both"/>
        <w:rPr>
          <w:rFonts w:ascii="Arial" w:hAnsi="Arial" w:cs="Arial"/>
          <w:lang w:val="es-MX"/>
        </w:rPr>
      </w:pPr>
      <w:r w:rsidRPr="006C6FD1">
        <w:rPr>
          <w:rFonts w:ascii="Arial" w:hAnsi="Arial" w:cs="Arial"/>
          <w:lang w:val="es-MX"/>
        </w:rPr>
        <w:t>I. Nombres con datos falsos o erróneos;</w:t>
      </w:r>
    </w:p>
    <w:p w14:paraId="65E87ED4" w14:textId="77777777" w:rsidR="005D5DF4" w:rsidRPr="006C6FD1" w:rsidRDefault="005D5DF4" w:rsidP="005D5DF4">
      <w:pPr>
        <w:jc w:val="both"/>
        <w:rPr>
          <w:rFonts w:ascii="Arial" w:hAnsi="Arial" w:cs="Arial"/>
          <w:lang w:val="es-MX"/>
        </w:rPr>
      </w:pPr>
    </w:p>
    <w:p w14:paraId="23567D22" w14:textId="77777777" w:rsidR="005D5DF4" w:rsidRPr="006C6FD1" w:rsidRDefault="005D5DF4" w:rsidP="005D5DF4">
      <w:pPr>
        <w:jc w:val="both"/>
        <w:rPr>
          <w:rFonts w:ascii="Arial" w:hAnsi="Arial" w:cs="Arial"/>
          <w:lang w:val="es-MX"/>
        </w:rPr>
      </w:pPr>
      <w:r w:rsidRPr="006C6FD1">
        <w:rPr>
          <w:rFonts w:ascii="Arial" w:hAnsi="Arial" w:cs="Arial"/>
          <w:lang w:val="es-MX"/>
        </w:rPr>
        <w:t>II. No se acompañen las copias de la credencial para votar vigente;</w:t>
      </w:r>
    </w:p>
    <w:p w14:paraId="480B4D54" w14:textId="77777777" w:rsidR="005D5DF4" w:rsidRPr="006C6FD1" w:rsidRDefault="005D5DF4" w:rsidP="005D5DF4">
      <w:pPr>
        <w:jc w:val="both"/>
        <w:rPr>
          <w:rFonts w:ascii="Arial" w:hAnsi="Arial" w:cs="Arial"/>
          <w:lang w:val="es-MX"/>
        </w:rPr>
      </w:pPr>
    </w:p>
    <w:p w14:paraId="74A2706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9D723B" w:rsidRPr="006C6FD1">
        <w:rPr>
          <w:rFonts w:ascii="Arial" w:hAnsi="Arial" w:cs="Arial"/>
        </w:rPr>
        <w:t xml:space="preserve">En el </w:t>
      </w:r>
      <w:r w:rsidR="009D723B" w:rsidRPr="006C6FD1">
        <w:rPr>
          <w:rFonts w:ascii="Arial" w:hAnsi="Arial" w:cs="Arial"/>
          <w:spacing w:val="-3"/>
        </w:rPr>
        <w:t xml:space="preserve">caso </w:t>
      </w:r>
      <w:r w:rsidR="009D723B" w:rsidRPr="006C6FD1">
        <w:rPr>
          <w:rFonts w:ascii="Arial" w:hAnsi="Arial" w:cs="Arial"/>
        </w:rPr>
        <w:t xml:space="preserve">de </w:t>
      </w:r>
      <w:r w:rsidR="009D723B" w:rsidRPr="006C6FD1">
        <w:rPr>
          <w:rFonts w:ascii="Arial" w:hAnsi="Arial" w:cs="Arial"/>
          <w:spacing w:val="-4"/>
        </w:rPr>
        <w:t xml:space="preserve">candidaturas </w:t>
      </w:r>
      <w:r w:rsidR="009D723B" w:rsidRPr="006C6FD1">
        <w:rPr>
          <w:rFonts w:ascii="Arial" w:hAnsi="Arial" w:cs="Arial"/>
        </w:rPr>
        <w:t xml:space="preserve">a la </w:t>
      </w:r>
      <w:r w:rsidR="009D723B" w:rsidRPr="006C6FD1">
        <w:rPr>
          <w:rFonts w:ascii="Arial" w:hAnsi="Arial" w:cs="Arial"/>
          <w:spacing w:val="-4"/>
        </w:rPr>
        <w:t xml:space="preserve">Gubernatura, </w:t>
      </w:r>
      <w:r w:rsidR="009D723B" w:rsidRPr="006C6FD1">
        <w:rPr>
          <w:rFonts w:ascii="Arial" w:hAnsi="Arial" w:cs="Arial"/>
          <w:spacing w:val="-3"/>
        </w:rPr>
        <w:t xml:space="preserve">los </w:t>
      </w:r>
      <w:r w:rsidR="009D723B" w:rsidRPr="006C6FD1">
        <w:rPr>
          <w:rFonts w:ascii="Arial" w:hAnsi="Arial" w:cs="Arial"/>
          <w:spacing w:val="-4"/>
        </w:rPr>
        <w:t xml:space="preserve">ciudadanos </w:t>
      </w:r>
      <w:r w:rsidR="009D723B" w:rsidRPr="006C6FD1">
        <w:rPr>
          <w:rFonts w:ascii="Arial" w:hAnsi="Arial" w:cs="Arial"/>
        </w:rPr>
        <w:t xml:space="preserve">o </w:t>
      </w:r>
      <w:r w:rsidR="009D723B" w:rsidRPr="006C6FD1">
        <w:rPr>
          <w:rFonts w:ascii="Arial" w:hAnsi="Arial" w:cs="Arial"/>
          <w:spacing w:val="-4"/>
        </w:rPr>
        <w:t xml:space="preserve">ciudadanas </w:t>
      </w:r>
      <w:r w:rsidR="009D723B" w:rsidRPr="006C6FD1">
        <w:rPr>
          <w:rFonts w:ascii="Arial" w:hAnsi="Arial" w:cs="Arial"/>
        </w:rPr>
        <w:t xml:space="preserve">no </w:t>
      </w:r>
      <w:r w:rsidR="009D723B" w:rsidRPr="006C6FD1">
        <w:rPr>
          <w:rFonts w:ascii="Arial" w:hAnsi="Arial" w:cs="Arial"/>
          <w:spacing w:val="-4"/>
        </w:rPr>
        <w:t xml:space="preserve">tengan </w:t>
      </w:r>
      <w:r w:rsidR="009D723B" w:rsidRPr="006C6FD1">
        <w:rPr>
          <w:rFonts w:ascii="Arial" w:hAnsi="Arial" w:cs="Arial"/>
        </w:rPr>
        <w:t xml:space="preserve">su </w:t>
      </w:r>
      <w:r w:rsidR="009D723B" w:rsidRPr="006C6FD1">
        <w:rPr>
          <w:rFonts w:ascii="Arial" w:hAnsi="Arial" w:cs="Arial"/>
          <w:spacing w:val="-4"/>
        </w:rPr>
        <w:t xml:space="preserve">domicilio </w:t>
      </w:r>
      <w:r w:rsidR="009D723B" w:rsidRPr="006C6FD1">
        <w:rPr>
          <w:rFonts w:ascii="Arial" w:hAnsi="Arial" w:cs="Arial"/>
        </w:rPr>
        <w:t xml:space="preserve">en </w:t>
      </w:r>
      <w:r w:rsidR="009D723B" w:rsidRPr="006C6FD1">
        <w:rPr>
          <w:rFonts w:ascii="Arial" w:hAnsi="Arial" w:cs="Arial"/>
          <w:spacing w:val="-4"/>
        </w:rPr>
        <w:t xml:space="preserve">la </w:t>
      </w:r>
      <w:r w:rsidR="009D723B" w:rsidRPr="006C6FD1">
        <w:rPr>
          <w:rFonts w:ascii="Arial" w:hAnsi="Arial" w:cs="Arial"/>
          <w:spacing w:val="-5"/>
        </w:rPr>
        <w:t>Entidad;</w:t>
      </w:r>
    </w:p>
    <w:p w14:paraId="16BECD94" w14:textId="77777777" w:rsidR="005D5DF4" w:rsidRPr="006C6FD1" w:rsidRDefault="005D5DF4" w:rsidP="005D5DF4">
      <w:pPr>
        <w:jc w:val="both"/>
        <w:rPr>
          <w:rFonts w:ascii="Arial" w:hAnsi="Arial" w:cs="Arial"/>
          <w:lang w:val="es-MX"/>
        </w:rPr>
      </w:pPr>
    </w:p>
    <w:p w14:paraId="30E1560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016F13" w:rsidRPr="006C6FD1">
        <w:rPr>
          <w:rFonts w:ascii="Arial" w:hAnsi="Arial" w:cs="Arial"/>
        </w:rPr>
        <w:t xml:space="preserve">En el </w:t>
      </w:r>
      <w:r w:rsidR="00016F13" w:rsidRPr="006C6FD1">
        <w:rPr>
          <w:rFonts w:ascii="Arial" w:hAnsi="Arial" w:cs="Arial"/>
          <w:spacing w:val="-3"/>
        </w:rPr>
        <w:t xml:space="preserve">caso </w:t>
      </w:r>
      <w:r w:rsidR="00016F13" w:rsidRPr="006C6FD1">
        <w:rPr>
          <w:rFonts w:ascii="Arial" w:hAnsi="Arial" w:cs="Arial"/>
        </w:rPr>
        <w:t xml:space="preserve">de </w:t>
      </w:r>
      <w:r w:rsidR="00016F13" w:rsidRPr="006C6FD1">
        <w:rPr>
          <w:rFonts w:ascii="Arial" w:hAnsi="Arial" w:cs="Arial"/>
          <w:spacing w:val="-4"/>
        </w:rPr>
        <w:t xml:space="preserve">candidaturas </w:t>
      </w:r>
      <w:r w:rsidR="00016F13" w:rsidRPr="006C6FD1">
        <w:rPr>
          <w:rFonts w:ascii="Arial" w:hAnsi="Arial" w:cs="Arial"/>
        </w:rPr>
        <w:t xml:space="preserve">a </w:t>
      </w:r>
      <w:r w:rsidR="00016F13" w:rsidRPr="006C6FD1">
        <w:rPr>
          <w:rFonts w:ascii="Arial" w:hAnsi="Arial" w:cs="Arial"/>
          <w:spacing w:val="-4"/>
        </w:rPr>
        <w:t xml:space="preserve">Diputaciones </w:t>
      </w:r>
      <w:r w:rsidR="00016F13" w:rsidRPr="006C6FD1">
        <w:rPr>
          <w:rFonts w:ascii="Arial" w:hAnsi="Arial" w:cs="Arial"/>
          <w:spacing w:val="-3"/>
        </w:rPr>
        <w:t xml:space="preserve">por </w:t>
      </w:r>
      <w:r w:rsidR="00016F13" w:rsidRPr="006C6FD1">
        <w:rPr>
          <w:rFonts w:ascii="Arial" w:hAnsi="Arial" w:cs="Arial"/>
        </w:rPr>
        <w:t xml:space="preserve">el </w:t>
      </w:r>
      <w:r w:rsidR="00016F13" w:rsidRPr="006C6FD1">
        <w:rPr>
          <w:rFonts w:ascii="Arial" w:hAnsi="Arial" w:cs="Arial"/>
          <w:spacing w:val="-4"/>
        </w:rPr>
        <w:t xml:space="preserve">principio </w:t>
      </w:r>
      <w:r w:rsidR="00016F13" w:rsidRPr="006C6FD1">
        <w:rPr>
          <w:rFonts w:ascii="Arial" w:hAnsi="Arial" w:cs="Arial"/>
        </w:rPr>
        <w:t xml:space="preserve">de </w:t>
      </w:r>
      <w:r w:rsidR="00016F13" w:rsidRPr="006C6FD1">
        <w:rPr>
          <w:rFonts w:ascii="Arial" w:hAnsi="Arial" w:cs="Arial"/>
          <w:spacing w:val="-4"/>
        </w:rPr>
        <w:t xml:space="preserve">mayoría relativa, los ciudadanos </w:t>
      </w:r>
      <w:r w:rsidR="00016F13" w:rsidRPr="006C6FD1">
        <w:rPr>
          <w:rFonts w:ascii="Arial" w:hAnsi="Arial" w:cs="Arial"/>
        </w:rPr>
        <w:t xml:space="preserve">o </w:t>
      </w:r>
      <w:r w:rsidR="00016F13" w:rsidRPr="006C6FD1">
        <w:rPr>
          <w:rFonts w:ascii="Arial" w:hAnsi="Arial" w:cs="Arial"/>
          <w:spacing w:val="-4"/>
        </w:rPr>
        <w:t>las ciudadanas</w:t>
      </w:r>
      <w:r w:rsidR="00016F13" w:rsidRPr="006C6FD1">
        <w:rPr>
          <w:rFonts w:ascii="Arial" w:hAnsi="Arial" w:cs="Arial"/>
          <w:spacing w:val="-8"/>
        </w:rPr>
        <w:t xml:space="preserve"> </w:t>
      </w:r>
      <w:r w:rsidR="00016F13" w:rsidRPr="006C6FD1">
        <w:rPr>
          <w:rFonts w:ascii="Arial" w:hAnsi="Arial" w:cs="Arial"/>
        </w:rPr>
        <w:t>no</w:t>
      </w:r>
      <w:r w:rsidR="00016F13" w:rsidRPr="006C6FD1">
        <w:rPr>
          <w:rFonts w:ascii="Arial" w:hAnsi="Arial" w:cs="Arial"/>
          <w:spacing w:val="-9"/>
        </w:rPr>
        <w:t xml:space="preserve"> </w:t>
      </w:r>
      <w:r w:rsidR="00016F13" w:rsidRPr="006C6FD1">
        <w:rPr>
          <w:rFonts w:ascii="Arial" w:hAnsi="Arial" w:cs="Arial"/>
          <w:spacing w:val="-4"/>
        </w:rPr>
        <w:t>tengan</w:t>
      </w:r>
      <w:r w:rsidR="00016F13" w:rsidRPr="006C6FD1">
        <w:rPr>
          <w:rFonts w:ascii="Arial" w:hAnsi="Arial" w:cs="Arial"/>
          <w:spacing w:val="-8"/>
        </w:rPr>
        <w:t xml:space="preserve"> </w:t>
      </w:r>
      <w:r w:rsidR="00016F13" w:rsidRPr="006C6FD1">
        <w:rPr>
          <w:rFonts w:ascii="Arial" w:hAnsi="Arial" w:cs="Arial"/>
        </w:rPr>
        <w:t>su</w:t>
      </w:r>
      <w:r w:rsidR="00016F13" w:rsidRPr="006C6FD1">
        <w:rPr>
          <w:rFonts w:ascii="Arial" w:hAnsi="Arial" w:cs="Arial"/>
          <w:spacing w:val="-8"/>
        </w:rPr>
        <w:t xml:space="preserve"> </w:t>
      </w:r>
      <w:r w:rsidR="00016F13" w:rsidRPr="006C6FD1">
        <w:rPr>
          <w:rFonts w:ascii="Arial" w:hAnsi="Arial" w:cs="Arial"/>
          <w:spacing w:val="-4"/>
        </w:rPr>
        <w:t>domicilio</w:t>
      </w:r>
      <w:r w:rsidR="00016F13" w:rsidRPr="006C6FD1">
        <w:rPr>
          <w:rFonts w:ascii="Arial" w:hAnsi="Arial" w:cs="Arial"/>
          <w:spacing w:val="-8"/>
        </w:rPr>
        <w:t xml:space="preserve"> </w:t>
      </w:r>
      <w:r w:rsidR="00016F13" w:rsidRPr="006C6FD1">
        <w:rPr>
          <w:rFonts w:ascii="Arial" w:hAnsi="Arial" w:cs="Arial"/>
        </w:rPr>
        <w:t>en</w:t>
      </w:r>
      <w:r w:rsidR="00016F13" w:rsidRPr="006C6FD1">
        <w:rPr>
          <w:rFonts w:ascii="Arial" w:hAnsi="Arial" w:cs="Arial"/>
          <w:spacing w:val="-8"/>
        </w:rPr>
        <w:t xml:space="preserve"> </w:t>
      </w:r>
      <w:r w:rsidR="00016F13" w:rsidRPr="006C6FD1">
        <w:rPr>
          <w:rFonts w:ascii="Arial" w:hAnsi="Arial" w:cs="Arial"/>
        </w:rPr>
        <w:t>el</w:t>
      </w:r>
      <w:r w:rsidR="00016F13" w:rsidRPr="006C6FD1">
        <w:rPr>
          <w:rFonts w:ascii="Arial" w:hAnsi="Arial" w:cs="Arial"/>
          <w:spacing w:val="-9"/>
        </w:rPr>
        <w:t xml:space="preserve"> </w:t>
      </w:r>
      <w:r w:rsidR="00016F13" w:rsidRPr="006C6FD1">
        <w:rPr>
          <w:rFonts w:ascii="Arial" w:hAnsi="Arial" w:cs="Arial"/>
          <w:spacing w:val="-5"/>
        </w:rPr>
        <w:t>Distrito</w:t>
      </w:r>
      <w:r w:rsidR="00016F13" w:rsidRPr="006C6FD1">
        <w:rPr>
          <w:rFonts w:ascii="Arial" w:hAnsi="Arial" w:cs="Arial"/>
          <w:spacing w:val="-9"/>
        </w:rPr>
        <w:t xml:space="preserve"> </w:t>
      </w:r>
      <w:r w:rsidR="00016F13" w:rsidRPr="006C6FD1">
        <w:rPr>
          <w:rFonts w:ascii="Arial" w:hAnsi="Arial" w:cs="Arial"/>
          <w:spacing w:val="-3"/>
        </w:rPr>
        <w:t>para</w:t>
      </w:r>
      <w:r w:rsidR="00016F13" w:rsidRPr="006C6FD1">
        <w:rPr>
          <w:rFonts w:ascii="Arial" w:hAnsi="Arial" w:cs="Arial"/>
          <w:spacing w:val="-8"/>
        </w:rPr>
        <w:t xml:space="preserve"> </w:t>
      </w:r>
      <w:r w:rsidR="00016F13" w:rsidRPr="006C6FD1">
        <w:rPr>
          <w:rFonts w:ascii="Arial" w:hAnsi="Arial" w:cs="Arial"/>
        </w:rPr>
        <w:t>el</w:t>
      </w:r>
      <w:r w:rsidR="00016F13" w:rsidRPr="006C6FD1">
        <w:rPr>
          <w:rFonts w:ascii="Arial" w:hAnsi="Arial" w:cs="Arial"/>
          <w:spacing w:val="-9"/>
        </w:rPr>
        <w:t xml:space="preserve"> </w:t>
      </w:r>
      <w:r w:rsidR="00016F13" w:rsidRPr="006C6FD1">
        <w:rPr>
          <w:rFonts w:ascii="Arial" w:hAnsi="Arial" w:cs="Arial"/>
          <w:spacing w:val="-3"/>
        </w:rPr>
        <w:t>que</w:t>
      </w:r>
      <w:r w:rsidR="00016F13" w:rsidRPr="006C6FD1">
        <w:rPr>
          <w:rFonts w:ascii="Arial" w:hAnsi="Arial" w:cs="Arial"/>
          <w:spacing w:val="-9"/>
        </w:rPr>
        <w:t xml:space="preserve"> </w:t>
      </w:r>
      <w:r w:rsidR="00016F13" w:rsidRPr="006C6FD1">
        <w:rPr>
          <w:rFonts w:ascii="Arial" w:hAnsi="Arial" w:cs="Arial"/>
        </w:rPr>
        <w:t>se</w:t>
      </w:r>
      <w:r w:rsidR="00016F13" w:rsidRPr="006C6FD1">
        <w:rPr>
          <w:rFonts w:ascii="Arial" w:hAnsi="Arial" w:cs="Arial"/>
          <w:spacing w:val="-9"/>
        </w:rPr>
        <w:t xml:space="preserve"> </w:t>
      </w:r>
      <w:r w:rsidR="00016F13" w:rsidRPr="006C6FD1">
        <w:rPr>
          <w:rFonts w:ascii="Arial" w:hAnsi="Arial" w:cs="Arial"/>
          <w:spacing w:val="-4"/>
        </w:rPr>
        <w:t>están</w:t>
      </w:r>
      <w:r w:rsidR="00016F13" w:rsidRPr="006C6FD1">
        <w:rPr>
          <w:rFonts w:ascii="Arial" w:hAnsi="Arial" w:cs="Arial"/>
          <w:spacing w:val="-8"/>
        </w:rPr>
        <w:t xml:space="preserve"> </w:t>
      </w:r>
      <w:r w:rsidR="00016F13" w:rsidRPr="006C6FD1">
        <w:rPr>
          <w:rFonts w:ascii="Arial" w:hAnsi="Arial" w:cs="Arial"/>
          <w:spacing w:val="-5"/>
        </w:rPr>
        <w:t>postulando;</w:t>
      </w:r>
    </w:p>
    <w:p w14:paraId="4FAED570" w14:textId="77777777" w:rsidR="005D5DF4" w:rsidRPr="006C6FD1" w:rsidRDefault="005D5DF4" w:rsidP="005D5DF4">
      <w:pPr>
        <w:jc w:val="both"/>
        <w:rPr>
          <w:rFonts w:ascii="Arial" w:hAnsi="Arial" w:cs="Arial"/>
          <w:lang w:val="es-MX"/>
        </w:rPr>
      </w:pPr>
    </w:p>
    <w:p w14:paraId="013F03A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1D7118" w:rsidRPr="006C6FD1">
        <w:rPr>
          <w:rFonts w:ascii="Arial" w:hAnsi="Arial" w:cs="Arial"/>
        </w:rPr>
        <w:t xml:space="preserve">En el </w:t>
      </w:r>
      <w:r w:rsidR="001D7118" w:rsidRPr="006C6FD1">
        <w:rPr>
          <w:rFonts w:ascii="Arial" w:hAnsi="Arial" w:cs="Arial"/>
          <w:spacing w:val="-3"/>
        </w:rPr>
        <w:t xml:space="preserve">caso de </w:t>
      </w:r>
      <w:r w:rsidR="001D7118" w:rsidRPr="006C6FD1">
        <w:rPr>
          <w:rFonts w:ascii="Arial" w:hAnsi="Arial" w:cs="Arial"/>
          <w:spacing w:val="-4"/>
        </w:rPr>
        <w:t xml:space="preserve">candidaturas </w:t>
      </w:r>
      <w:r w:rsidR="001D7118" w:rsidRPr="006C6FD1">
        <w:rPr>
          <w:rFonts w:ascii="Arial" w:hAnsi="Arial" w:cs="Arial"/>
          <w:spacing w:val="-3"/>
        </w:rPr>
        <w:t xml:space="preserve">para </w:t>
      </w:r>
      <w:r w:rsidR="001D7118" w:rsidRPr="006C6FD1">
        <w:rPr>
          <w:rFonts w:ascii="Arial" w:hAnsi="Arial" w:cs="Arial"/>
          <w:spacing w:val="-4"/>
        </w:rPr>
        <w:t xml:space="preserve">integrar una planilla, </w:t>
      </w:r>
      <w:r w:rsidR="001D7118" w:rsidRPr="006C6FD1">
        <w:rPr>
          <w:rFonts w:ascii="Arial" w:hAnsi="Arial" w:cs="Arial"/>
          <w:spacing w:val="-3"/>
        </w:rPr>
        <w:t xml:space="preserve">los </w:t>
      </w:r>
      <w:r w:rsidR="001D7118" w:rsidRPr="006C6FD1">
        <w:rPr>
          <w:rFonts w:ascii="Arial" w:hAnsi="Arial" w:cs="Arial"/>
          <w:spacing w:val="-4"/>
        </w:rPr>
        <w:t xml:space="preserve">ciudadanos </w:t>
      </w:r>
      <w:r w:rsidR="001D7118" w:rsidRPr="006C6FD1">
        <w:rPr>
          <w:rFonts w:ascii="Arial" w:hAnsi="Arial" w:cs="Arial"/>
        </w:rPr>
        <w:t xml:space="preserve">o </w:t>
      </w:r>
      <w:r w:rsidR="001D7118" w:rsidRPr="006C6FD1">
        <w:rPr>
          <w:rFonts w:ascii="Arial" w:hAnsi="Arial" w:cs="Arial"/>
          <w:spacing w:val="-4"/>
        </w:rPr>
        <w:t xml:space="preserve">ciudadanas </w:t>
      </w:r>
      <w:r w:rsidR="001D7118" w:rsidRPr="006C6FD1">
        <w:rPr>
          <w:rFonts w:ascii="Arial" w:hAnsi="Arial" w:cs="Arial"/>
        </w:rPr>
        <w:t xml:space="preserve">no </w:t>
      </w:r>
      <w:r w:rsidR="001D7118" w:rsidRPr="006C6FD1">
        <w:rPr>
          <w:rFonts w:ascii="Arial" w:hAnsi="Arial" w:cs="Arial"/>
          <w:spacing w:val="-4"/>
        </w:rPr>
        <w:t xml:space="preserve">tengan </w:t>
      </w:r>
      <w:r w:rsidR="001D7118" w:rsidRPr="006C6FD1">
        <w:rPr>
          <w:rFonts w:ascii="Arial" w:hAnsi="Arial" w:cs="Arial"/>
        </w:rPr>
        <w:t xml:space="preserve">su </w:t>
      </w:r>
      <w:r w:rsidR="001D7118" w:rsidRPr="006C6FD1">
        <w:rPr>
          <w:rFonts w:ascii="Arial" w:hAnsi="Arial" w:cs="Arial"/>
          <w:spacing w:val="-4"/>
        </w:rPr>
        <w:t xml:space="preserve">domicilio en </w:t>
      </w:r>
      <w:r w:rsidR="001D7118" w:rsidRPr="006C6FD1">
        <w:rPr>
          <w:rFonts w:ascii="Arial" w:hAnsi="Arial" w:cs="Arial"/>
        </w:rPr>
        <w:t>el</w:t>
      </w:r>
      <w:r w:rsidR="001D7118" w:rsidRPr="006C6FD1">
        <w:rPr>
          <w:rFonts w:ascii="Arial" w:hAnsi="Arial" w:cs="Arial"/>
          <w:spacing w:val="-9"/>
        </w:rPr>
        <w:t xml:space="preserve"> </w:t>
      </w:r>
      <w:r w:rsidR="001D7118" w:rsidRPr="006C6FD1">
        <w:rPr>
          <w:rFonts w:ascii="Arial" w:hAnsi="Arial" w:cs="Arial"/>
          <w:spacing w:val="-4"/>
        </w:rPr>
        <w:t>Municipio</w:t>
      </w:r>
      <w:r w:rsidR="001D7118" w:rsidRPr="006C6FD1">
        <w:rPr>
          <w:rFonts w:ascii="Arial" w:hAnsi="Arial" w:cs="Arial"/>
          <w:spacing w:val="-9"/>
        </w:rPr>
        <w:t xml:space="preserve"> </w:t>
      </w:r>
      <w:r w:rsidR="001D7118" w:rsidRPr="006C6FD1">
        <w:rPr>
          <w:rFonts w:ascii="Arial" w:hAnsi="Arial" w:cs="Arial"/>
          <w:spacing w:val="-3"/>
        </w:rPr>
        <w:t>para</w:t>
      </w:r>
      <w:r w:rsidR="001D7118" w:rsidRPr="006C6FD1">
        <w:rPr>
          <w:rFonts w:ascii="Arial" w:hAnsi="Arial" w:cs="Arial"/>
          <w:spacing w:val="-8"/>
        </w:rPr>
        <w:t xml:space="preserve"> </w:t>
      </w:r>
      <w:r w:rsidR="001D7118" w:rsidRPr="006C6FD1">
        <w:rPr>
          <w:rFonts w:ascii="Arial" w:hAnsi="Arial" w:cs="Arial"/>
        </w:rPr>
        <w:t>el</w:t>
      </w:r>
      <w:r w:rsidR="001D7118" w:rsidRPr="006C6FD1">
        <w:rPr>
          <w:rFonts w:ascii="Arial" w:hAnsi="Arial" w:cs="Arial"/>
          <w:spacing w:val="-8"/>
        </w:rPr>
        <w:t xml:space="preserve"> </w:t>
      </w:r>
      <w:r w:rsidR="001D7118" w:rsidRPr="006C6FD1">
        <w:rPr>
          <w:rFonts w:ascii="Arial" w:hAnsi="Arial" w:cs="Arial"/>
          <w:spacing w:val="-3"/>
        </w:rPr>
        <w:t>que</w:t>
      </w:r>
      <w:r w:rsidR="001D7118" w:rsidRPr="006C6FD1">
        <w:rPr>
          <w:rFonts w:ascii="Arial" w:hAnsi="Arial" w:cs="Arial"/>
          <w:spacing w:val="-9"/>
        </w:rPr>
        <w:t xml:space="preserve"> </w:t>
      </w:r>
      <w:r w:rsidR="001D7118" w:rsidRPr="006C6FD1">
        <w:rPr>
          <w:rFonts w:ascii="Arial" w:hAnsi="Arial" w:cs="Arial"/>
        </w:rPr>
        <w:t>se</w:t>
      </w:r>
      <w:r w:rsidR="001D7118" w:rsidRPr="006C6FD1">
        <w:rPr>
          <w:rFonts w:ascii="Arial" w:hAnsi="Arial" w:cs="Arial"/>
          <w:spacing w:val="-8"/>
        </w:rPr>
        <w:t xml:space="preserve"> </w:t>
      </w:r>
      <w:r w:rsidR="001D7118" w:rsidRPr="006C6FD1">
        <w:rPr>
          <w:rFonts w:ascii="Arial" w:hAnsi="Arial" w:cs="Arial"/>
          <w:spacing w:val="-4"/>
        </w:rPr>
        <w:t>están</w:t>
      </w:r>
      <w:r w:rsidR="001D7118" w:rsidRPr="006C6FD1">
        <w:rPr>
          <w:rFonts w:ascii="Arial" w:hAnsi="Arial" w:cs="Arial"/>
          <w:spacing w:val="-8"/>
        </w:rPr>
        <w:t xml:space="preserve"> </w:t>
      </w:r>
      <w:r w:rsidR="001D7118" w:rsidRPr="006C6FD1">
        <w:rPr>
          <w:rFonts w:ascii="Arial" w:hAnsi="Arial" w:cs="Arial"/>
          <w:spacing w:val="-4"/>
        </w:rPr>
        <w:t>postulando;</w:t>
      </w:r>
    </w:p>
    <w:p w14:paraId="697CE374" w14:textId="77777777" w:rsidR="005D5DF4" w:rsidRPr="006C6FD1" w:rsidRDefault="005D5DF4" w:rsidP="005D5DF4">
      <w:pPr>
        <w:jc w:val="both"/>
        <w:rPr>
          <w:rFonts w:ascii="Arial" w:hAnsi="Arial" w:cs="Arial"/>
          <w:lang w:val="es-MX"/>
        </w:rPr>
      </w:pPr>
    </w:p>
    <w:p w14:paraId="772ED0A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E45597" w:rsidRPr="006C6FD1">
        <w:rPr>
          <w:rFonts w:ascii="Arial" w:hAnsi="Arial" w:cs="Arial"/>
          <w:spacing w:val="-3"/>
        </w:rPr>
        <w:t>Los</w:t>
      </w:r>
      <w:r w:rsidR="00E45597" w:rsidRPr="006C6FD1">
        <w:rPr>
          <w:rFonts w:ascii="Arial" w:hAnsi="Arial" w:cs="Arial"/>
          <w:spacing w:val="-8"/>
        </w:rPr>
        <w:t xml:space="preserve"> </w:t>
      </w:r>
      <w:r w:rsidR="00E45597" w:rsidRPr="006C6FD1">
        <w:rPr>
          <w:rFonts w:ascii="Arial" w:hAnsi="Arial" w:cs="Arial"/>
          <w:spacing w:val="-4"/>
        </w:rPr>
        <w:t>ciudadanos</w:t>
      </w:r>
      <w:r w:rsidR="00E45597" w:rsidRPr="006C6FD1">
        <w:rPr>
          <w:rFonts w:ascii="Arial" w:hAnsi="Arial" w:cs="Arial"/>
          <w:spacing w:val="-8"/>
        </w:rPr>
        <w:t xml:space="preserve"> </w:t>
      </w:r>
      <w:r w:rsidR="00E45597" w:rsidRPr="006C6FD1">
        <w:rPr>
          <w:rFonts w:ascii="Arial" w:hAnsi="Arial" w:cs="Arial"/>
        </w:rPr>
        <w:t>o</w:t>
      </w:r>
      <w:r w:rsidR="00E45597" w:rsidRPr="006C6FD1">
        <w:rPr>
          <w:rFonts w:ascii="Arial" w:hAnsi="Arial" w:cs="Arial"/>
          <w:spacing w:val="-9"/>
        </w:rPr>
        <w:t xml:space="preserve"> </w:t>
      </w:r>
      <w:r w:rsidR="00E45597" w:rsidRPr="006C6FD1">
        <w:rPr>
          <w:rFonts w:ascii="Arial" w:hAnsi="Arial" w:cs="Arial"/>
          <w:spacing w:val="-4"/>
        </w:rPr>
        <w:t>ciudadanas</w:t>
      </w:r>
      <w:r w:rsidR="00E45597" w:rsidRPr="006C6FD1">
        <w:rPr>
          <w:rFonts w:ascii="Arial" w:hAnsi="Arial" w:cs="Arial"/>
          <w:spacing w:val="-8"/>
        </w:rPr>
        <w:t xml:space="preserve"> </w:t>
      </w:r>
      <w:r w:rsidR="00E45597" w:rsidRPr="006C6FD1">
        <w:rPr>
          <w:rFonts w:ascii="Arial" w:hAnsi="Arial" w:cs="Arial"/>
          <w:spacing w:val="-4"/>
        </w:rPr>
        <w:t>hayan</w:t>
      </w:r>
      <w:r w:rsidR="00E45597" w:rsidRPr="006C6FD1">
        <w:rPr>
          <w:rFonts w:ascii="Arial" w:hAnsi="Arial" w:cs="Arial"/>
          <w:spacing w:val="-8"/>
        </w:rPr>
        <w:t xml:space="preserve"> </w:t>
      </w:r>
      <w:r w:rsidR="00E45597" w:rsidRPr="006C6FD1">
        <w:rPr>
          <w:rFonts w:ascii="Arial" w:hAnsi="Arial" w:cs="Arial"/>
          <w:spacing w:val="-3"/>
        </w:rPr>
        <w:t>sido</w:t>
      </w:r>
      <w:r w:rsidR="00E45597" w:rsidRPr="006C6FD1">
        <w:rPr>
          <w:rFonts w:ascii="Arial" w:hAnsi="Arial" w:cs="Arial"/>
          <w:spacing w:val="-8"/>
        </w:rPr>
        <w:t xml:space="preserve"> </w:t>
      </w:r>
      <w:r w:rsidR="00E45597" w:rsidRPr="006C6FD1">
        <w:rPr>
          <w:rFonts w:ascii="Arial" w:hAnsi="Arial" w:cs="Arial"/>
          <w:spacing w:val="-4"/>
        </w:rPr>
        <w:t>dados</w:t>
      </w:r>
      <w:r w:rsidR="00E45597" w:rsidRPr="006C6FD1">
        <w:rPr>
          <w:rFonts w:ascii="Arial" w:hAnsi="Arial" w:cs="Arial"/>
          <w:spacing w:val="-8"/>
        </w:rPr>
        <w:t xml:space="preserve"> </w:t>
      </w:r>
      <w:r w:rsidR="00E45597" w:rsidRPr="006C6FD1">
        <w:rPr>
          <w:rFonts w:ascii="Arial" w:hAnsi="Arial" w:cs="Arial"/>
        </w:rPr>
        <w:t>de</w:t>
      </w:r>
      <w:r w:rsidR="00E45597" w:rsidRPr="006C6FD1">
        <w:rPr>
          <w:rFonts w:ascii="Arial" w:hAnsi="Arial" w:cs="Arial"/>
          <w:spacing w:val="-8"/>
        </w:rPr>
        <w:t xml:space="preserve"> </w:t>
      </w:r>
      <w:r w:rsidR="00E45597" w:rsidRPr="006C6FD1">
        <w:rPr>
          <w:rFonts w:ascii="Arial" w:hAnsi="Arial" w:cs="Arial"/>
          <w:spacing w:val="-3"/>
        </w:rPr>
        <w:t>baja</w:t>
      </w:r>
      <w:r w:rsidR="00E45597" w:rsidRPr="006C6FD1">
        <w:rPr>
          <w:rFonts w:ascii="Arial" w:hAnsi="Arial" w:cs="Arial"/>
          <w:spacing w:val="-9"/>
        </w:rPr>
        <w:t xml:space="preserve"> </w:t>
      </w:r>
      <w:r w:rsidR="00E45597" w:rsidRPr="006C6FD1">
        <w:rPr>
          <w:rFonts w:ascii="Arial" w:hAnsi="Arial" w:cs="Arial"/>
        </w:rPr>
        <w:t>de</w:t>
      </w:r>
      <w:r w:rsidR="00E45597" w:rsidRPr="006C6FD1">
        <w:rPr>
          <w:rFonts w:ascii="Arial" w:hAnsi="Arial" w:cs="Arial"/>
          <w:spacing w:val="-8"/>
        </w:rPr>
        <w:t xml:space="preserve"> </w:t>
      </w:r>
      <w:r w:rsidR="00E45597" w:rsidRPr="006C6FD1">
        <w:rPr>
          <w:rFonts w:ascii="Arial" w:hAnsi="Arial" w:cs="Arial"/>
        </w:rPr>
        <w:t>la</w:t>
      </w:r>
      <w:r w:rsidR="00E45597" w:rsidRPr="006C6FD1">
        <w:rPr>
          <w:rFonts w:ascii="Arial" w:hAnsi="Arial" w:cs="Arial"/>
          <w:spacing w:val="-8"/>
        </w:rPr>
        <w:t xml:space="preserve"> </w:t>
      </w:r>
      <w:r w:rsidR="00E45597" w:rsidRPr="006C6FD1">
        <w:rPr>
          <w:rFonts w:ascii="Arial" w:hAnsi="Arial" w:cs="Arial"/>
          <w:spacing w:val="-4"/>
        </w:rPr>
        <w:t>lista</w:t>
      </w:r>
      <w:r w:rsidR="00E45597" w:rsidRPr="006C6FD1">
        <w:rPr>
          <w:rFonts w:ascii="Arial" w:hAnsi="Arial" w:cs="Arial"/>
          <w:spacing w:val="-9"/>
        </w:rPr>
        <w:t xml:space="preserve"> </w:t>
      </w:r>
      <w:r w:rsidR="00E45597" w:rsidRPr="006C6FD1">
        <w:rPr>
          <w:rFonts w:ascii="Arial" w:hAnsi="Arial" w:cs="Arial"/>
          <w:spacing w:val="-4"/>
        </w:rPr>
        <w:t>nominal;</w:t>
      </w:r>
    </w:p>
    <w:p w14:paraId="5A07711B" w14:textId="77777777" w:rsidR="005D5DF4" w:rsidRPr="006C6FD1" w:rsidRDefault="005D5DF4" w:rsidP="005D5DF4">
      <w:pPr>
        <w:jc w:val="both"/>
        <w:rPr>
          <w:rFonts w:ascii="Arial" w:hAnsi="Arial" w:cs="Arial"/>
          <w:lang w:val="es-MX"/>
        </w:rPr>
      </w:pPr>
    </w:p>
    <w:p w14:paraId="6A8AFBF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BE66EE" w:rsidRPr="006C6FD1">
        <w:rPr>
          <w:rFonts w:ascii="Arial" w:hAnsi="Arial" w:cs="Arial"/>
        </w:rPr>
        <w:t>En</w:t>
      </w:r>
      <w:r w:rsidR="00BE66EE" w:rsidRPr="006C6FD1">
        <w:rPr>
          <w:rFonts w:ascii="Arial" w:hAnsi="Arial" w:cs="Arial"/>
          <w:spacing w:val="-5"/>
        </w:rPr>
        <w:t xml:space="preserve"> </w:t>
      </w:r>
      <w:r w:rsidR="00BE66EE" w:rsidRPr="006C6FD1">
        <w:rPr>
          <w:rFonts w:ascii="Arial" w:hAnsi="Arial" w:cs="Arial"/>
        </w:rPr>
        <w:t>el</w:t>
      </w:r>
      <w:r w:rsidR="00BE66EE" w:rsidRPr="006C6FD1">
        <w:rPr>
          <w:rFonts w:ascii="Arial" w:hAnsi="Arial" w:cs="Arial"/>
          <w:spacing w:val="-5"/>
        </w:rPr>
        <w:t xml:space="preserve"> </w:t>
      </w:r>
      <w:r w:rsidR="00BE66EE" w:rsidRPr="006C6FD1">
        <w:rPr>
          <w:rFonts w:ascii="Arial" w:hAnsi="Arial" w:cs="Arial"/>
          <w:spacing w:val="-4"/>
        </w:rPr>
        <w:t>caso</w:t>
      </w:r>
      <w:r w:rsidR="00BE66EE" w:rsidRPr="006C6FD1">
        <w:rPr>
          <w:rFonts w:ascii="Arial" w:hAnsi="Arial" w:cs="Arial"/>
          <w:spacing w:val="-5"/>
        </w:rPr>
        <w:t xml:space="preserve"> </w:t>
      </w:r>
      <w:r w:rsidR="00BE66EE" w:rsidRPr="006C6FD1">
        <w:rPr>
          <w:rFonts w:ascii="Arial" w:hAnsi="Arial" w:cs="Arial"/>
          <w:spacing w:val="-3"/>
        </w:rPr>
        <w:t>que</w:t>
      </w:r>
      <w:r w:rsidR="00BE66EE" w:rsidRPr="006C6FD1">
        <w:rPr>
          <w:rFonts w:ascii="Arial" w:hAnsi="Arial" w:cs="Arial"/>
          <w:spacing w:val="-5"/>
        </w:rPr>
        <w:t xml:space="preserve"> </w:t>
      </w:r>
      <w:r w:rsidR="00BE66EE" w:rsidRPr="006C6FD1">
        <w:rPr>
          <w:rFonts w:ascii="Arial" w:hAnsi="Arial" w:cs="Arial"/>
        </w:rPr>
        <w:t>se</w:t>
      </w:r>
      <w:r w:rsidR="00BE66EE" w:rsidRPr="006C6FD1">
        <w:rPr>
          <w:rFonts w:ascii="Arial" w:hAnsi="Arial" w:cs="Arial"/>
          <w:spacing w:val="-5"/>
        </w:rPr>
        <w:t xml:space="preserve"> </w:t>
      </w:r>
      <w:r w:rsidR="00BE66EE" w:rsidRPr="006C6FD1">
        <w:rPr>
          <w:rFonts w:ascii="Arial" w:hAnsi="Arial" w:cs="Arial"/>
          <w:spacing w:val="-4"/>
        </w:rPr>
        <w:t>haya presentado</w:t>
      </w:r>
      <w:r w:rsidR="00BE66EE" w:rsidRPr="006C6FD1">
        <w:rPr>
          <w:rFonts w:ascii="Arial" w:hAnsi="Arial" w:cs="Arial"/>
          <w:spacing w:val="-5"/>
        </w:rPr>
        <w:t xml:space="preserve"> </w:t>
      </w:r>
      <w:r w:rsidR="00BE66EE" w:rsidRPr="006C6FD1">
        <w:rPr>
          <w:rFonts w:ascii="Arial" w:hAnsi="Arial" w:cs="Arial"/>
          <w:spacing w:val="-3"/>
        </w:rPr>
        <w:t>por</w:t>
      </w:r>
      <w:r w:rsidR="00BE66EE" w:rsidRPr="006C6FD1">
        <w:rPr>
          <w:rFonts w:ascii="Arial" w:hAnsi="Arial" w:cs="Arial"/>
          <w:spacing w:val="-4"/>
        </w:rPr>
        <w:t xml:space="preserve"> una</w:t>
      </w:r>
      <w:r w:rsidR="00BE66EE" w:rsidRPr="006C6FD1">
        <w:rPr>
          <w:rFonts w:ascii="Arial" w:hAnsi="Arial" w:cs="Arial"/>
          <w:spacing w:val="-5"/>
        </w:rPr>
        <w:t xml:space="preserve"> </w:t>
      </w:r>
      <w:r w:rsidR="00BE66EE" w:rsidRPr="006C6FD1">
        <w:rPr>
          <w:rFonts w:ascii="Arial" w:hAnsi="Arial" w:cs="Arial"/>
          <w:spacing w:val="-4"/>
        </w:rPr>
        <w:t>misma</w:t>
      </w:r>
      <w:r w:rsidR="00BE66EE" w:rsidRPr="006C6FD1">
        <w:rPr>
          <w:rFonts w:ascii="Arial" w:hAnsi="Arial" w:cs="Arial"/>
          <w:spacing w:val="-5"/>
        </w:rPr>
        <w:t xml:space="preserve"> </w:t>
      </w:r>
      <w:r w:rsidR="00BE66EE" w:rsidRPr="006C6FD1">
        <w:rPr>
          <w:rFonts w:ascii="Arial" w:hAnsi="Arial" w:cs="Arial"/>
          <w:spacing w:val="-4"/>
        </w:rPr>
        <w:t xml:space="preserve">persona </w:t>
      </w:r>
      <w:r w:rsidR="00BE66EE" w:rsidRPr="006C6FD1">
        <w:rPr>
          <w:rFonts w:ascii="Arial" w:hAnsi="Arial" w:cs="Arial"/>
          <w:spacing w:val="-3"/>
        </w:rPr>
        <w:t>más</w:t>
      </w:r>
      <w:r w:rsidR="00BE66EE" w:rsidRPr="006C6FD1">
        <w:rPr>
          <w:rFonts w:ascii="Arial" w:hAnsi="Arial" w:cs="Arial"/>
          <w:spacing w:val="-5"/>
        </w:rPr>
        <w:t xml:space="preserve"> </w:t>
      </w:r>
      <w:r w:rsidR="00BE66EE" w:rsidRPr="006C6FD1">
        <w:rPr>
          <w:rFonts w:ascii="Arial" w:hAnsi="Arial" w:cs="Arial"/>
        </w:rPr>
        <w:t>de</w:t>
      </w:r>
      <w:r w:rsidR="00BE66EE" w:rsidRPr="006C6FD1">
        <w:rPr>
          <w:rFonts w:ascii="Arial" w:hAnsi="Arial" w:cs="Arial"/>
          <w:spacing w:val="-4"/>
        </w:rPr>
        <w:t xml:space="preserve"> una</w:t>
      </w:r>
      <w:r w:rsidR="00BE66EE" w:rsidRPr="006C6FD1">
        <w:rPr>
          <w:rFonts w:ascii="Arial" w:hAnsi="Arial" w:cs="Arial"/>
          <w:spacing w:val="-5"/>
        </w:rPr>
        <w:t xml:space="preserve"> </w:t>
      </w:r>
      <w:r w:rsidR="00BE66EE" w:rsidRPr="006C6FD1">
        <w:rPr>
          <w:rFonts w:ascii="Arial" w:hAnsi="Arial" w:cs="Arial"/>
          <w:spacing w:val="-4"/>
        </w:rPr>
        <w:t>manifestación</w:t>
      </w:r>
      <w:r w:rsidR="00BE66EE" w:rsidRPr="006C6FD1">
        <w:rPr>
          <w:rFonts w:ascii="Arial" w:hAnsi="Arial" w:cs="Arial"/>
          <w:spacing w:val="-7"/>
        </w:rPr>
        <w:t xml:space="preserve"> </w:t>
      </w:r>
      <w:r w:rsidR="00BE66EE" w:rsidRPr="006C6FD1">
        <w:rPr>
          <w:rFonts w:ascii="Arial" w:hAnsi="Arial" w:cs="Arial"/>
        </w:rPr>
        <w:t>a</w:t>
      </w:r>
      <w:r w:rsidR="00BE66EE" w:rsidRPr="006C6FD1">
        <w:rPr>
          <w:rFonts w:ascii="Arial" w:hAnsi="Arial" w:cs="Arial"/>
          <w:spacing w:val="-4"/>
        </w:rPr>
        <w:t xml:space="preserve"> favor</w:t>
      </w:r>
      <w:r w:rsidR="00BE66EE" w:rsidRPr="006C6FD1">
        <w:rPr>
          <w:rFonts w:ascii="Arial" w:hAnsi="Arial" w:cs="Arial"/>
          <w:spacing w:val="-5"/>
        </w:rPr>
        <w:t xml:space="preserve"> </w:t>
      </w:r>
      <w:r w:rsidR="00BE66EE" w:rsidRPr="006C6FD1">
        <w:rPr>
          <w:rFonts w:ascii="Arial" w:hAnsi="Arial" w:cs="Arial"/>
        </w:rPr>
        <w:t>de</w:t>
      </w:r>
      <w:r w:rsidR="00BE66EE" w:rsidRPr="006C6FD1">
        <w:rPr>
          <w:rFonts w:ascii="Arial" w:hAnsi="Arial" w:cs="Arial"/>
          <w:spacing w:val="-4"/>
        </w:rPr>
        <w:t xml:space="preserve"> </w:t>
      </w:r>
      <w:r w:rsidR="00BE66EE" w:rsidRPr="006C6FD1">
        <w:rPr>
          <w:rFonts w:ascii="Arial" w:hAnsi="Arial" w:cs="Arial"/>
          <w:spacing w:val="-3"/>
        </w:rPr>
        <w:t>una</w:t>
      </w:r>
      <w:r w:rsidR="00BE66EE" w:rsidRPr="006C6FD1">
        <w:rPr>
          <w:rFonts w:ascii="Arial" w:hAnsi="Arial" w:cs="Arial"/>
          <w:spacing w:val="-6"/>
        </w:rPr>
        <w:t xml:space="preserve"> </w:t>
      </w:r>
      <w:r w:rsidR="00BE66EE" w:rsidRPr="006C6FD1">
        <w:rPr>
          <w:rFonts w:ascii="Arial" w:hAnsi="Arial" w:cs="Arial"/>
          <w:spacing w:val="-4"/>
        </w:rPr>
        <w:t>misma persona</w:t>
      </w:r>
      <w:r w:rsidR="00BE66EE" w:rsidRPr="006C6FD1">
        <w:rPr>
          <w:rFonts w:ascii="Arial" w:hAnsi="Arial" w:cs="Arial"/>
          <w:spacing w:val="-8"/>
        </w:rPr>
        <w:t xml:space="preserve"> </w:t>
      </w:r>
      <w:r w:rsidR="00BE66EE" w:rsidRPr="006C6FD1">
        <w:rPr>
          <w:rFonts w:ascii="Arial" w:hAnsi="Arial" w:cs="Arial"/>
          <w:spacing w:val="-4"/>
        </w:rPr>
        <w:t>aspirante</w:t>
      </w:r>
      <w:r w:rsidR="00BE66EE" w:rsidRPr="006C6FD1">
        <w:rPr>
          <w:rFonts w:ascii="Arial" w:hAnsi="Arial" w:cs="Arial"/>
          <w:spacing w:val="-8"/>
        </w:rPr>
        <w:t xml:space="preserve"> </w:t>
      </w:r>
      <w:r w:rsidR="00BE66EE" w:rsidRPr="006C6FD1">
        <w:rPr>
          <w:rFonts w:ascii="Arial" w:hAnsi="Arial" w:cs="Arial"/>
        </w:rPr>
        <w:t>a</w:t>
      </w:r>
      <w:r w:rsidR="00BE66EE" w:rsidRPr="006C6FD1">
        <w:rPr>
          <w:rFonts w:ascii="Arial" w:hAnsi="Arial" w:cs="Arial"/>
          <w:spacing w:val="-9"/>
        </w:rPr>
        <w:t xml:space="preserve"> </w:t>
      </w:r>
      <w:r w:rsidR="00BE66EE" w:rsidRPr="006C6FD1">
        <w:rPr>
          <w:rFonts w:ascii="Arial" w:hAnsi="Arial" w:cs="Arial"/>
          <w:spacing w:val="-4"/>
        </w:rPr>
        <w:t>candidatura</w:t>
      </w:r>
      <w:r w:rsidR="00BE66EE" w:rsidRPr="006C6FD1">
        <w:rPr>
          <w:rFonts w:ascii="Arial" w:hAnsi="Arial" w:cs="Arial"/>
          <w:spacing w:val="-8"/>
        </w:rPr>
        <w:t xml:space="preserve"> </w:t>
      </w:r>
      <w:r w:rsidR="00BE66EE" w:rsidRPr="006C6FD1">
        <w:rPr>
          <w:rFonts w:ascii="Arial" w:hAnsi="Arial" w:cs="Arial"/>
          <w:spacing w:val="-4"/>
        </w:rPr>
        <w:t>independiente,</w:t>
      </w:r>
      <w:r w:rsidR="00BE66EE" w:rsidRPr="006C6FD1">
        <w:rPr>
          <w:rFonts w:ascii="Arial" w:hAnsi="Arial" w:cs="Arial"/>
          <w:spacing w:val="-9"/>
        </w:rPr>
        <w:t xml:space="preserve"> </w:t>
      </w:r>
      <w:r w:rsidR="00BE66EE" w:rsidRPr="006C6FD1">
        <w:rPr>
          <w:rFonts w:ascii="Arial" w:hAnsi="Arial" w:cs="Arial"/>
          <w:spacing w:val="-3"/>
        </w:rPr>
        <w:t>sólo</w:t>
      </w:r>
      <w:r w:rsidR="00BE66EE" w:rsidRPr="006C6FD1">
        <w:rPr>
          <w:rFonts w:ascii="Arial" w:hAnsi="Arial" w:cs="Arial"/>
          <w:spacing w:val="-7"/>
        </w:rPr>
        <w:t xml:space="preserve"> </w:t>
      </w:r>
      <w:r w:rsidR="00BE66EE" w:rsidRPr="006C6FD1">
        <w:rPr>
          <w:rFonts w:ascii="Arial" w:hAnsi="Arial" w:cs="Arial"/>
        </w:rPr>
        <w:t>se</w:t>
      </w:r>
      <w:r w:rsidR="00BE66EE" w:rsidRPr="006C6FD1">
        <w:rPr>
          <w:rFonts w:ascii="Arial" w:hAnsi="Arial" w:cs="Arial"/>
          <w:spacing w:val="-9"/>
        </w:rPr>
        <w:t xml:space="preserve"> </w:t>
      </w:r>
      <w:r w:rsidR="00BE66EE" w:rsidRPr="006C6FD1">
        <w:rPr>
          <w:rFonts w:ascii="Arial" w:hAnsi="Arial" w:cs="Arial"/>
          <w:spacing w:val="-4"/>
        </w:rPr>
        <w:t>computará</w:t>
      </w:r>
      <w:r w:rsidR="00BE66EE" w:rsidRPr="006C6FD1">
        <w:rPr>
          <w:rFonts w:ascii="Arial" w:hAnsi="Arial" w:cs="Arial"/>
          <w:spacing w:val="-9"/>
        </w:rPr>
        <w:t xml:space="preserve"> </w:t>
      </w:r>
      <w:r w:rsidR="00BE66EE" w:rsidRPr="006C6FD1">
        <w:rPr>
          <w:rFonts w:ascii="Arial" w:hAnsi="Arial" w:cs="Arial"/>
          <w:spacing w:val="-3"/>
        </w:rPr>
        <w:t>una;</w:t>
      </w:r>
      <w:r w:rsidR="00BE66EE" w:rsidRPr="006C6FD1">
        <w:rPr>
          <w:rFonts w:ascii="Arial" w:hAnsi="Arial" w:cs="Arial"/>
          <w:spacing w:val="-7"/>
        </w:rPr>
        <w:t xml:space="preserve"> </w:t>
      </w:r>
      <w:r w:rsidR="00BE66EE" w:rsidRPr="006C6FD1">
        <w:rPr>
          <w:rFonts w:ascii="Arial" w:hAnsi="Arial" w:cs="Arial"/>
        </w:rPr>
        <w:t>y</w:t>
      </w:r>
    </w:p>
    <w:p w14:paraId="70F00BF0" w14:textId="77777777" w:rsidR="005D5DF4" w:rsidRPr="006C6FD1" w:rsidRDefault="005D5DF4" w:rsidP="005D5DF4">
      <w:pPr>
        <w:jc w:val="both"/>
        <w:rPr>
          <w:rFonts w:ascii="Arial" w:hAnsi="Arial" w:cs="Arial"/>
          <w:lang w:val="es-MX"/>
        </w:rPr>
      </w:pPr>
    </w:p>
    <w:p w14:paraId="4406E9A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BE66EE" w:rsidRPr="006C6FD1">
        <w:rPr>
          <w:rFonts w:ascii="Arial" w:hAnsi="Arial" w:cs="Arial"/>
        </w:rPr>
        <w:t xml:space="preserve">En el </w:t>
      </w:r>
      <w:r w:rsidR="00BE66EE" w:rsidRPr="006C6FD1">
        <w:rPr>
          <w:rFonts w:ascii="Arial" w:hAnsi="Arial" w:cs="Arial"/>
          <w:spacing w:val="-4"/>
        </w:rPr>
        <w:t xml:space="preserve">caso </w:t>
      </w:r>
      <w:r w:rsidR="00BE66EE" w:rsidRPr="006C6FD1">
        <w:rPr>
          <w:rFonts w:ascii="Arial" w:hAnsi="Arial" w:cs="Arial"/>
          <w:spacing w:val="-3"/>
        </w:rPr>
        <w:t xml:space="preserve">que una </w:t>
      </w:r>
      <w:r w:rsidR="00BE66EE" w:rsidRPr="006C6FD1">
        <w:rPr>
          <w:rFonts w:ascii="Arial" w:hAnsi="Arial" w:cs="Arial"/>
          <w:spacing w:val="-4"/>
        </w:rPr>
        <w:t xml:space="preserve">misma persona haya </w:t>
      </w:r>
      <w:r w:rsidR="00BE66EE" w:rsidRPr="006C6FD1">
        <w:rPr>
          <w:rFonts w:ascii="Arial" w:hAnsi="Arial" w:cs="Arial"/>
          <w:spacing w:val="-5"/>
        </w:rPr>
        <w:t xml:space="preserve">presentado manifestación </w:t>
      </w:r>
      <w:r w:rsidR="00BE66EE" w:rsidRPr="006C6FD1">
        <w:rPr>
          <w:rFonts w:ascii="Arial" w:hAnsi="Arial" w:cs="Arial"/>
          <w:spacing w:val="-3"/>
        </w:rPr>
        <w:t xml:space="preserve">en </w:t>
      </w:r>
      <w:r w:rsidR="00BE66EE" w:rsidRPr="006C6FD1">
        <w:rPr>
          <w:rFonts w:ascii="Arial" w:hAnsi="Arial" w:cs="Arial"/>
          <w:spacing w:val="-4"/>
        </w:rPr>
        <w:t xml:space="preserve">favor </w:t>
      </w:r>
      <w:r w:rsidR="00BE66EE" w:rsidRPr="006C6FD1">
        <w:rPr>
          <w:rFonts w:ascii="Arial" w:hAnsi="Arial" w:cs="Arial"/>
          <w:spacing w:val="-3"/>
        </w:rPr>
        <w:t xml:space="preserve">de </w:t>
      </w:r>
      <w:r w:rsidR="00BE66EE" w:rsidRPr="006C6FD1">
        <w:rPr>
          <w:rFonts w:ascii="Arial" w:hAnsi="Arial" w:cs="Arial"/>
          <w:spacing w:val="-4"/>
        </w:rPr>
        <w:t xml:space="preserve">más </w:t>
      </w:r>
      <w:r w:rsidR="00BE66EE" w:rsidRPr="006C6FD1">
        <w:rPr>
          <w:rFonts w:ascii="Arial" w:hAnsi="Arial" w:cs="Arial"/>
          <w:spacing w:val="-3"/>
        </w:rPr>
        <w:t xml:space="preserve">de </w:t>
      </w:r>
      <w:r w:rsidR="00BE66EE" w:rsidRPr="006C6FD1">
        <w:rPr>
          <w:rFonts w:ascii="Arial" w:hAnsi="Arial" w:cs="Arial"/>
          <w:spacing w:val="-4"/>
        </w:rPr>
        <w:t xml:space="preserve">una </w:t>
      </w:r>
      <w:r w:rsidR="00BE66EE" w:rsidRPr="006C6FD1">
        <w:rPr>
          <w:rFonts w:ascii="Arial" w:hAnsi="Arial" w:cs="Arial"/>
          <w:spacing w:val="-5"/>
        </w:rPr>
        <w:t xml:space="preserve">persona </w:t>
      </w:r>
      <w:r w:rsidR="00BE66EE" w:rsidRPr="006C6FD1">
        <w:rPr>
          <w:rFonts w:ascii="Arial" w:hAnsi="Arial" w:cs="Arial"/>
          <w:spacing w:val="-4"/>
        </w:rPr>
        <w:t xml:space="preserve">aspirante </w:t>
      </w:r>
      <w:r w:rsidR="00BE66EE" w:rsidRPr="006C6FD1">
        <w:rPr>
          <w:rFonts w:ascii="Arial" w:hAnsi="Arial" w:cs="Arial"/>
        </w:rPr>
        <w:t xml:space="preserve">a </w:t>
      </w:r>
      <w:r w:rsidR="00BE66EE" w:rsidRPr="006C6FD1">
        <w:rPr>
          <w:rFonts w:ascii="Arial" w:hAnsi="Arial" w:cs="Arial"/>
          <w:spacing w:val="-4"/>
        </w:rPr>
        <w:t xml:space="preserve">candidatura </w:t>
      </w:r>
      <w:r w:rsidR="00BE66EE" w:rsidRPr="006C6FD1">
        <w:rPr>
          <w:rFonts w:ascii="Arial" w:hAnsi="Arial" w:cs="Arial"/>
          <w:spacing w:val="-5"/>
        </w:rPr>
        <w:t xml:space="preserve">independiente </w:t>
      </w:r>
      <w:r w:rsidR="00BE66EE" w:rsidRPr="006C6FD1">
        <w:rPr>
          <w:rFonts w:ascii="Arial" w:hAnsi="Arial" w:cs="Arial"/>
          <w:spacing w:val="-3"/>
        </w:rPr>
        <w:t xml:space="preserve">por </w:t>
      </w:r>
      <w:r w:rsidR="00BE66EE" w:rsidRPr="006C6FD1">
        <w:rPr>
          <w:rFonts w:ascii="Arial" w:hAnsi="Arial" w:cs="Arial"/>
        </w:rPr>
        <w:t xml:space="preserve">el </w:t>
      </w:r>
      <w:r w:rsidR="00BE66EE" w:rsidRPr="006C6FD1">
        <w:rPr>
          <w:rFonts w:ascii="Arial" w:hAnsi="Arial" w:cs="Arial"/>
          <w:spacing w:val="-4"/>
        </w:rPr>
        <w:t xml:space="preserve">mismo puesto </w:t>
      </w:r>
      <w:r w:rsidR="00BE66EE" w:rsidRPr="006C6FD1">
        <w:rPr>
          <w:rFonts w:ascii="Arial" w:hAnsi="Arial" w:cs="Arial"/>
        </w:rPr>
        <w:t xml:space="preserve">de </w:t>
      </w:r>
      <w:r w:rsidR="00BE66EE" w:rsidRPr="006C6FD1">
        <w:rPr>
          <w:rFonts w:ascii="Arial" w:hAnsi="Arial" w:cs="Arial"/>
          <w:spacing w:val="-4"/>
        </w:rPr>
        <w:t xml:space="preserve">elección, </w:t>
      </w:r>
      <w:r w:rsidR="00BE66EE" w:rsidRPr="006C6FD1">
        <w:rPr>
          <w:rFonts w:ascii="Arial" w:hAnsi="Arial" w:cs="Arial"/>
          <w:spacing w:val="-3"/>
        </w:rPr>
        <w:t xml:space="preserve">sólo </w:t>
      </w:r>
      <w:r w:rsidR="00BE66EE" w:rsidRPr="006C6FD1">
        <w:rPr>
          <w:rFonts w:ascii="Arial" w:hAnsi="Arial" w:cs="Arial"/>
        </w:rPr>
        <w:t xml:space="preserve">se </w:t>
      </w:r>
      <w:r w:rsidR="00BE66EE" w:rsidRPr="006C6FD1">
        <w:rPr>
          <w:rFonts w:ascii="Arial" w:hAnsi="Arial" w:cs="Arial"/>
          <w:spacing w:val="-4"/>
        </w:rPr>
        <w:t xml:space="preserve">computará </w:t>
      </w:r>
      <w:r w:rsidR="00BE66EE" w:rsidRPr="006C6FD1">
        <w:rPr>
          <w:rFonts w:ascii="Arial" w:hAnsi="Arial" w:cs="Arial"/>
        </w:rPr>
        <w:t xml:space="preserve">la </w:t>
      </w:r>
      <w:r w:rsidR="00BE66EE" w:rsidRPr="006C6FD1">
        <w:rPr>
          <w:rFonts w:ascii="Arial" w:hAnsi="Arial" w:cs="Arial"/>
          <w:spacing w:val="-5"/>
        </w:rPr>
        <w:t xml:space="preserve">primera </w:t>
      </w:r>
      <w:r w:rsidR="00BE66EE" w:rsidRPr="006C6FD1">
        <w:rPr>
          <w:rFonts w:ascii="Arial" w:hAnsi="Arial" w:cs="Arial"/>
          <w:spacing w:val="-4"/>
        </w:rPr>
        <w:t>manifestación</w:t>
      </w:r>
      <w:r w:rsidR="00BE66EE" w:rsidRPr="006C6FD1">
        <w:rPr>
          <w:rFonts w:ascii="Arial" w:hAnsi="Arial" w:cs="Arial"/>
          <w:spacing w:val="-9"/>
        </w:rPr>
        <w:t xml:space="preserve"> </w:t>
      </w:r>
      <w:r w:rsidR="00BE66EE" w:rsidRPr="006C6FD1">
        <w:rPr>
          <w:rFonts w:ascii="Arial" w:hAnsi="Arial" w:cs="Arial"/>
          <w:spacing w:val="-4"/>
        </w:rPr>
        <w:t>presentada.</w:t>
      </w:r>
    </w:p>
    <w:p w14:paraId="583E820F" w14:textId="77777777" w:rsidR="00D73671" w:rsidRPr="006C6FD1" w:rsidRDefault="00D73671" w:rsidP="005D5DF4">
      <w:pPr>
        <w:jc w:val="both"/>
        <w:rPr>
          <w:rFonts w:ascii="Arial" w:hAnsi="Arial" w:cs="Arial"/>
          <w:lang w:val="es-MX"/>
        </w:rPr>
      </w:pPr>
    </w:p>
    <w:p w14:paraId="711063D8" w14:textId="77777777" w:rsidR="005D5DF4" w:rsidRPr="006C6FD1" w:rsidRDefault="005D5DF4" w:rsidP="00DB7861">
      <w:pPr>
        <w:jc w:val="center"/>
        <w:rPr>
          <w:rFonts w:ascii="Arial" w:hAnsi="Arial" w:cs="Arial"/>
          <w:b/>
          <w:lang w:val="es-MX"/>
        </w:rPr>
      </w:pPr>
      <w:r w:rsidRPr="006C6FD1">
        <w:rPr>
          <w:rFonts w:ascii="Arial" w:hAnsi="Arial" w:cs="Arial"/>
          <w:b/>
          <w:lang w:val="es-MX"/>
        </w:rPr>
        <w:t>CAPÍTULO VIII</w:t>
      </w:r>
    </w:p>
    <w:p w14:paraId="1CD352FA" w14:textId="77777777" w:rsidR="005D5DF4" w:rsidRPr="006C6FD1" w:rsidRDefault="001C4C2A" w:rsidP="005D5DF4">
      <w:pPr>
        <w:jc w:val="center"/>
        <w:rPr>
          <w:rFonts w:ascii="Arial" w:hAnsi="Arial" w:cs="Arial"/>
          <w:b/>
          <w:lang w:val="es-MX"/>
        </w:rPr>
      </w:pPr>
      <w:r w:rsidRPr="006C6FD1">
        <w:rPr>
          <w:rFonts w:ascii="Arial" w:hAnsi="Arial" w:cs="Arial"/>
          <w:b/>
        </w:rPr>
        <w:t>Registro de candidaturas independientes</w:t>
      </w:r>
    </w:p>
    <w:p w14:paraId="7222FDE2" w14:textId="77777777" w:rsidR="005D5DF4" w:rsidRPr="006C6FD1" w:rsidRDefault="005D5DF4" w:rsidP="005D5DF4">
      <w:pPr>
        <w:jc w:val="both"/>
        <w:rPr>
          <w:rFonts w:ascii="Arial" w:hAnsi="Arial" w:cs="Arial"/>
          <w:lang w:val="es-MX"/>
        </w:rPr>
      </w:pPr>
    </w:p>
    <w:p w14:paraId="4372C8BA" w14:textId="77777777" w:rsidR="005D5DF4" w:rsidRPr="006C6FD1" w:rsidRDefault="005D5DF4" w:rsidP="005D5DF4">
      <w:pPr>
        <w:jc w:val="both"/>
        <w:rPr>
          <w:rFonts w:ascii="Arial" w:hAnsi="Arial" w:cs="Arial"/>
          <w:lang w:val="es-MX"/>
        </w:rPr>
      </w:pPr>
      <w:r w:rsidRPr="006C6FD1">
        <w:rPr>
          <w:rFonts w:ascii="Arial" w:hAnsi="Arial" w:cs="Arial"/>
          <w:b/>
          <w:lang w:val="es-MX"/>
        </w:rPr>
        <w:t>Artículo 29.-</w:t>
      </w:r>
      <w:r w:rsidRPr="006C6FD1">
        <w:rPr>
          <w:rFonts w:ascii="Arial" w:hAnsi="Arial" w:cs="Arial"/>
          <w:lang w:val="es-MX"/>
        </w:rPr>
        <w:t xml:space="preserve"> </w:t>
      </w:r>
      <w:proofErr w:type="gramStart"/>
      <w:r w:rsidR="00AC64E4" w:rsidRPr="006C6FD1">
        <w:rPr>
          <w:rFonts w:ascii="Arial" w:hAnsi="Arial" w:cs="Arial"/>
        </w:rPr>
        <w:t>Los ciudadanos y ciudadanas</w:t>
      </w:r>
      <w:proofErr w:type="gramEnd"/>
      <w:r w:rsidR="00AC64E4" w:rsidRPr="006C6FD1">
        <w:rPr>
          <w:rFonts w:ascii="Arial" w:hAnsi="Arial" w:cs="Arial"/>
        </w:rPr>
        <w:t xml:space="preserve"> que hayan obtenido el derecho a registrarse a candidaturas independientes, en términos del artículo 27 de esta ley, deberán satisfacer los requisitos constitucionales y legales para el registro.</w:t>
      </w:r>
    </w:p>
    <w:p w14:paraId="258B6AB4" w14:textId="77777777" w:rsidR="005D5DF4" w:rsidRPr="006C6FD1" w:rsidRDefault="005D5DF4" w:rsidP="005D5DF4">
      <w:pPr>
        <w:jc w:val="both"/>
        <w:rPr>
          <w:rFonts w:ascii="Arial" w:hAnsi="Arial" w:cs="Arial"/>
          <w:lang w:val="es-MX"/>
        </w:rPr>
      </w:pPr>
    </w:p>
    <w:p w14:paraId="70893AC7"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30.-</w:t>
      </w:r>
      <w:r w:rsidRPr="006C6FD1">
        <w:rPr>
          <w:rFonts w:ascii="Arial" w:hAnsi="Arial" w:cs="Arial"/>
          <w:lang w:val="es-MX"/>
        </w:rPr>
        <w:t xml:space="preserve"> </w:t>
      </w:r>
      <w:r w:rsidR="00304BF2" w:rsidRPr="006C6FD1">
        <w:rPr>
          <w:rFonts w:ascii="Arial" w:hAnsi="Arial" w:cs="Arial"/>
          <w:spacing w:val="-3"/>
        </w:rPr>
        <w:t xml:space="preserve">Los </w:t>
      </w:r>
      <w:r w:rsidR="00304BF2" w:rsidRPr="006C6FD1">
        <w:rPr>
          <w:rFonts w:ascii="Arial" w:hAnsi="Arial" w:cs="Arial"/>
          <w:spacing w:val="-4"/>
        </w:rPr>
        <w:t xml:space="preserve">plazos para </w:t>
      </w:r>
      <w:r w:rsidR="00304BF2" w:rsidRPr="006C6FD1">
        <w:rPr>
          <w:rFonts w:ascii="Arial" w:hAnsi="Arial" w:cs="Arial"/>
        </w:rPr>
        <w:t xml:space="preserve">el </w:t>
      </w:r>
      <w:r w:rsidR="00304BF2" w:rsidRPr="006C6FD1">
        <w:rPr>
          <w:rFonts w:ascii="Arial" w:hAnsi="Arial" w:cs="Arial"/>
          <w:spacing w:val="-4"/>
        </w:rPr>
        <w:t xml:space="preserve">registro </w:t>
      </w:r>
      <w:r w:rsidR="00304BF2" w:rsidRPr="006C6FD1">
        <w:rPr>
          <w:rFonts w:ascii="Arial" w:hAnsi="Arial" w:cs="Arial"/>
        </w:rPr>
        <w:t xml:space="preserve">de </w:t>
      </w:r>
      <w:r w:rsidR="00304BF2" w:rsidRPr="006C6FD1">
        <w:rPr>
          <w:rFonts w:ascii="Arial" w:hAnsi="Arial" w:cs="Arial"/>
          <w:spacing w:val="-4"/>
        </w:rPr>
        <w:t xml:space="preserve">las candidaturas </w:t>
      </w:r>
      <w:r w:rsidR="00304BF2" w:rsidRPr="006C6FD1">
        <w:rPr>
          <w:rFonts w:ascii="Arial" w:hAnsi="Arial" w:cs="Arial"/>
          <w:spacing w:val="-5"/>
        </w:rPr>
        <w:t xml:space="preserve">independientes </w:t>
      </w:r>
      <w:r w:rsidR="00304BF2" w:rsidRPr="006C6FD1">
        <w:rPr>
          <w:rFonts w:ascii="Arial" w:hAnsi="Arial" w:cs="Arial"/>
          <w:spacing w:val="-3"/>
        </w:rPr>
        <w:t xml:space="preserve">en el </w:t>
      </w:r>
      <w:r w:rsidR="00304BF2" w:rsidRPr="006C6FD1">
        <w:rPr>
          <w:rFonts w:ascii="Arial" w:hAnsi="Arial" w:cs="Arial"/>
          <w:spacing w:val="-4"/>
        </w:rPr>
        <w:t xml:space="preserve">año </w:t>
      </w:r>
      <w:r w:rsidR="00304BF2" w:rsidRPr="006C6FD1">
        <w:rPr>
          <w:rFonts w:ascii="Arial" w:hAnsi="Arial" w:cs="Arial"/>
          <w:spacing w:val="-3"/>
        </w:rPr>
        <w:t xml:space="preserve">de la </w:t>
      </w:r>
      <w:r w:rsidR="00304BF2" w:rsidRPr="006C6FD1">
        <w:rPr>
          <w:rFonts w:ascii="Arial" w:hAnsi="Arial" w:cs="Arial"/>
          <w:spacing w:val="-5"/>
        </w:rPr>
        <w:t xml:space="preserve">elección serán </w:t>
      </w:r>
      <w:r w:rsidR="00304BF2" w:rsidRPr="006C6FD1">
        <w:rPr>
          <w:rFonts w:ascii="Arial" w:hAnsi="Arial" w:cs="Arial"/>
          <w:spacing w:val="-4"/>
        </w:rPr>
        <w:t xml:space="preserve">los mismos </w:t>
      </w:r>
      <w:r w:rsidR="00304BF2" w:rsidRPr="006C6FD1">
        <w:rPr>
          <w:rFonts w:ascii="Arial" w:hAnsi="Arial" w:cs="Arial"/>
          <w:spacing w:val="-3"/>
        </w:rPr>
        <w:t xml:space="preserve">que </w:t>
      </w:r>
      <w:r w:rsidR="00304BF2" w:rsidRPr="006C6FD1">
        <w:rPr>
          <w:rFonts w:ascii="Arial" w:hAnsi="Arial" w:cs="Arial"/>
        </w:rPr>
        <w:t xml:space="preserve">se </w:t>
      </w:r>
      <w:r w:rsidR="00304BF2" w:rsidRPr="006C6FD1">
        <w:rPr>
          <w:rFonts w:ascii="Arial" w:hAnsi="Arial" w:cs="Arial"/>
          <w:spacing w:val="-4"/>
        </w:rPr>
        <w:t xml:space="preserve">señalan </w:t>
      </w:r>
      <w:r w:rsidR="00304BF2" w:rsidRPr="006C6FD1">
        <w:rPr>
          <w:rFonts w:ascii="Arial" w:hAnsi="Arial" w:cs="Arial"/>
        </w:rPr>
        <w:t xml:space="preserve">en la Ley </w:t>
      </w:r>
      <w:r w:rsidR="00304BF2" w:rsidRPr="006C6FD1">
        <w:rPr>
          <w:rFonts w:ascii="Arial" w:hAnsi="Arial" w:cs="Arial"/>
          <w:spacing w:val="-3"/>
        </w:rPr>
        <w:t xml:space="preserve">para las </w:t>
      </w:r>
      <w:r w:rsidR="00304BF2" w:rsidRPr="006C6FD1">
        <w:rPr>
          <w:rFonts w:ascii="Arial" w:hAnsi="Arial" w:cs="Arial"/>
          <w:spacing w:val="-4"/>
        </w:rPr>
        <w:t xml:space="preserve">elecciones </w:t>
      </w:r>
      <w:r w:rsidR="00304BF2" w:rsidRPr="006C6FD1">
        <w:rPr>
          <w:rFonts w:ascii="Arial" w:hAnsi="Arial" w:cs="Arial"/>
        </w:rPr>
        <w:t xml:space="preserve">de </w:t>
      </w:r>
      <w:r w:rsidR="00304BF2" w:rsidRPr="006C6FD1">
        <w:rPr>
          <w:rFonts w:ascii="Arial" w:hAnsi="Arial" w:cs="Arial"/>
          <w:spacing w:val="-4"/>
        </w:rPr>
        <w:t xml:space="preserve">Gubernatura, Diputaciones </w:t>
      </w:r>
      <w:r w:rsidR="00304BF2" w:rsidRPr="006C6FD1">
        <w:rPr>
          <w:rFonts w:ascii="Arial" w:hAnsi="Arial" w:cs="Arial"/>
        </w:rPr>
        <w:t xml:space="preserve">y </w:t>
      </w:r>
      <w:r w:rsidR="00304BF2" w:rsidRPr="006C6FD1">
        <w:rPr>
          <w:rFonts w:ascii="Arial" w:hAnsi="Arial" w:cs="Arial"/>
          <w:spacing w:val="-4"/>
        </w:rPr>
        <w:t xml:space="preserve">planillas </w:t>
      </w:r>
      <w:r w:rsidR="00304BF2" w:rsidRPr="006C6FD1">
        <w:rPr>
          <w:rFonts w:ascii="Arial" w:hAnsi="Arial" w:cs="Arial"/>
        </w:rPr>
        <w:t>de</w:t>
      </w:r>
      <w:r w:rsidR="00304BF2" w:rsidRPr="006C6FD1">
        <w:rPr>
          <w:rFonts w:ascii="Arial" w:hAnsi="Arial" w:cs="Arial"/>
          <w:spacing w:val="-30"/>
        </w:rPr>
        <w:t xml:space="preserve"> </w:t>
      </w:r>
      <w:r w:rsidR="00304BF2" w:rsidRPr="006C6FD1">
        <w:rPr>
          <w:rFonts w:ascii="Arial" w:hAnsi="Arial" w:cs="Arial"/>
          <w:spacing w:val="-4"/>
        </w:rPr>
        <w:t xml:space="preserve">Ayuntamiento. </w:t>
      </w:r>
      <w:r w:rsidR="00304BF2" w:rsidRPr="006C6FD1">
        <w:rPr>
          <w:rFonts w:ascii="Arial" w:hAnsi="Arial" w:cs="Arial"/>
        </w:rPr>
        <w:t>El</w:t>
      </w:r>
      <w:r w:rsidR="00304BF2" w:rsidRPr="006C6FD1">
        <w:rPr>
          <w:rFonts w:ascii="Arial" w:hAnsi="Arial" w:cs="Arial"/>
          <w:spacing w:val="-8"/>
        </w:rPr>
        <w:t xml:space="preserve"> </w:t>
      </w:r>
      <w:r w:rsidR="00304BF2" w:rsidRPr="006C6FD1">
        <w:rPr>
          <w:rFonts w:ascii="Arial" w:hAnsi="Arial" w:cs="Arial"/>
          <w:spacing w:val="-4"/>
        </w:rPr>
        <w:t>registro</w:t>
      </w:r>
      <w:r w:rsidR="00304BF2" w:rsidRPr="006C6FD1">
        <w:rPr>
          <w:rFonts w:ascii="Arial" w:hAnsi="Arial" w:cs="Arial"/>
          <w:spacing w:val="-7"/>
        </w:rPr>
        <w:t xml:space="preserve"> </w:t>
      </w:r>
      <w:r w:rsidR="00304BF2" w:rsidRPr="006C6FD1">
        <w:rPr>
          <w:rFonts w:ascii="Arial" w:hAnsi="Arial" w:cs="Arial"/>
        </w:rPr>
        <w:t>se</w:t>
      </w:r>
      <w:r w:rsidR="00304BF2" w:rsidRPr="006C6FD1">
        <w:rPr>
          <w:rFonts w:ascii="Arial" w:hAnsi="Arial" w:cs="Arial"/>
          <w:spacing w:val="-9"/>
        </w:rPr>
        <w:t xml:space="preserve"> </w:t>
      </w:r>
      <w:r w:rsidR="00304BF2" w:rsidRPr="006C6FD1">
        <w:rPr>
          <w:rFonts w:ascii="Arial" w:hAnsi="Arial" w:cs="Arial"/>
          <w:spacing w:val="-4"/>
        </w:rPr>
        <w:t>solicitará</w:t>
      </w:r>
      <w:r w:rsidR="00304BF2" w:rsidRPr="006C6FD1">
        <w:rPr>
          <w:rFonts w:ascii="Arial" w:hAnsi="Arial" w:cs="Arial"/>
          <w:spacing w:val="-9"/>
        </w:rPr>
        <w:t xml:space="preserve"> </w:t>
      </w:r>
      <w:r w:rsidR="00304BF2" w:rsidRPr="006C6FD1">
        <w:rPr>
          <w:rFonts w:ascii="Arial" w:hAnsi="Arial" w:cs="Arial"/>
          <w:spacing w:val="-3"/>
        </w:rPr>
        <w:t>ante</w:t>
      </w:r>
      <w:r w:rsidR="00304BF2" w:rsidRPr="006C6FD1">
        <w:rPr>
          <w:rFonts w:ascii="Arial" w:hAnsi="Arial" w:cs="Arial"/>
          <w:spacing w:val="-9"/>
        </w:rPr>
        <w:t xml:space="preserve"> </w:t>
      </w:r>
      <w:r w:rsidR="00304BF2" w:rsidRPr="006C6FD1">
        <w:rPr>
          <w:rFonts w:ascii="Arial" w:hAnsi="Arial" w:cs="Arial"/>
        </w:rPr>
        <w:t>el</w:t>
      </w:r>
      <w:r w:rsidR="00304BF2" w:rsidRPr="006C6FD1">
        <w:rPr>
          <w:rFonts w:ascii="Arial" w:hAnsi="Arial" w:cs="Arial"/>
          <w:spacing w:val="-9"/>
        </w:rPr>
        <w:t xml:space="preserve"> </w:t>
      </w:r>
      <w:r w:rsidR="00304BF2" w:rsidRPr="006C6FD1">
        <w:rPr>
          <w:rFonts w:ascii="Arial" w:hAnsi="Arial" w:cs="Arial"/>
          <w:spacing w:val="-4"/>
        </w:rPr>
        <w:t>Consejo</w:t>
      </w:r>
      <w:r w:rsidR="00304BF2" w:rsidRPr="006C6FD1">
        <w:rPr>
          <w:rFonts w:ascii="Arial" w:hAnsi="Arial" w:cs="Arial"/>
          <w:spacing w:val="-7"/>
        </w:rPr>
        <w:t xml:space="preserve"> </w:t>
      </w:r>
      <w:r w:rsidR="00304BF2" w:rsidRPr="006C6FD1">
        <w:rPr>
          <w:rFonts w:ascii="Arial" w:hAnsi="Arial" w:cs="Arial"/>
          <w:spacing w:val="-4"/>
        </w:rPr>
        <w:t>General.</w:t>
      </w:r>
    </w:p>
    <w:p w14:paraId="5BA0D7C2" w14:textId="77777777" w:rsidR="005D5DF4" w:rsidRPr="006C6FD1" w:rsidRDefault="005D5DF4" w:rsidP="005D5DF4">
      <w:pPr>
        <w:jc w:val="both"/>
        <w:rPr>
          <w:rFonts w:ascii="Arial" w:hAnsi="Arial" w:cs="Arial"/>
          <w:lang w:val="es-MX"/>
        </w:rPr>
      </w:pPr>
    </w:p>
    <w:p w14:paraId="448203DE" w14:textId="77777777" w:rsidR="005D5DF4" w:rsidRPr="006C6FD1" w:rsidRDefault="005D5DF4" w:rsidP="005D5DF4">
      <w:pPr>
        <w:jc w:val="both"/>
        <w:rPr>
          <w:rFonts w:ascii="Arial" w:hAnsi="Arial" w:cs="Arial"/>
          <w:lang w:val="es-MX"/>
        </w:rPr>
      </w:pPr>
      <w:r w:rsidRPr="006C6FD1">
        <w:rPr>
          <w:rFonts w:ascii="Arial" w:hAnsi="Arial" w:cs="Arial"/>
          <w:b/>
          <w:lang w:val="es-MX"/>
        </w:rPr>
        <w:t>Artículo 31.-</w:t>
      </w:r>
      <w:r w:rsidRPr="006C6FD1">
        <w:rPr>
          <w:rFonts w:ascii="Arial" w:hAnsi="Arial" w:cs="Arial"/>
          <w:lang w:val="es-MX"/>
        </w:rPr>
        <w:t xml:space="preserve"> </w:t>
      </w:r>
      <w:r w:rsidR="009762DB" w:rsidRPr="006C6FD1">
        <w:rPr>
          <w:rFonts w:ascii="Arial" w:hAnsi="Arial" w:cs="Arial"/>
        </w:rPr>
        <w:t>Para registrarse como candidato o candidata independiente a un cargo de elección popular deberá:</w:t>
      </w:r>
    </w:p>
    <w:p w14:paraId="4ADB460C" w14:textId="77777777" w:rsidR="005D5DF4" w:rsidRPr="006C6FD1" w:rsidRDefault="005D5DF4" w:rsidP="005D5DF4">
      <w:pPr>
        <w:jc w:val="both"/>
        <w:rPr>
          <w:rFonts w:ascii="Arial" w:hAnsi="Arial" w:cs="Arial"/>
          <w:lang w:val="es-MX"/>
        </w:rPr>
      </w:pPr>
    </w:p>
    <w:p w14:paraId="591B1180" w14:textId="77777777" w:rsidR="005D5DF4" w:rsidRPr="006C6FD1" w:rsidRDefault="005D5DF4" w:rsidP="005D5DF4">
      <w:pPr>
        <w:jc w:val="both"/>
        <w:rPr>
          <w:rFonts w:ascii="Arial" w:hAnsi="Arial" w:cs="Arial"/>
          <w:lang w:val="es-MX"/>
        </w:rPr>
      </w:pPr>
      <w:r w:rsidRPr="006C6FD1">
        <w:rPr>
          <w:rFonts w:ascii="Arial" w:hAnsi="Arial" w:cs="Arial"/>
          <w:lang w:val="es-MX"/>
        </w:rPr>
        <w:t>I. Presentar su solicitud por escrito, que deberá contener:</w:t>
      </w:r>
    </w:p>
    <w:p w14:paraId="7E7B3ED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a)</w:t>
      </w:r>
      <w:r w:rsidRPr="006C6FD1">
        <w:rPr>
          <w:rFonts w:ascii="Arial" w:hAnsi="Arial" w:cs="Arial"/>
          <w:lang w:val="es-MX"/>
        </w:rPr>
        <w:tab/>
      </w:r>
      <w:r w:rsidR="00331CE7" w:rsidRPr="006C6FD1">
        <w:rPr>
          <w:rFonts w:ascii="Arial" w:hAnsi="Arial" w:cs="Arial"/>
          <w:spacing w:val="-4"/>
        </w:rPr>
        <w:t xml:space="preserve">Apellido paterno, apellido materno, nombre completo y, </w:t>
      </w:r>
      <w:r w:rsidR="00331CE7" w:rsidRPr="006C6FD1">
        <w:rPr>
          <w:rFonts w:ascii="Arial" w:hAnsi="Arial" w:cs="Arial"/>
        </w:rPr>
        <w:t xml:space="preserve">en su </w:t>
      </w:r>
      <w:r w:rsidR="00331CE7" w:rsidRPr="006C6FD1">
        <w:rPr>
          <w:rFonts w:ascii="Arial" w:hAnsi="Arial" w:cs="Arial"/>
          <w:spacing w:val="-4"/>
        </w:rPr>
        <w:t xml:space="preserve">caso, sobrenombre, además </w:t>
      </w:r>
      <w:r w:rsidR="00331CE7" w:rsidRPr="006C6FD1">
        <w:rPr>
          <w:rFonts w:ascii="Arial" w:hAnsi="Arial" w:cs="Arial"/>
        </w:rPr>
        <w:t xml:space="preserve">de la </w:t>
      </w:r>
      <w:r w:rsidR="00331CE7" w:rsidRPr="006C6FD1">
        <w:rPr>
          <w:rFonts w:ascii="Arial" w:hAnsi="Arial" w:cs="Arial"/>
          <w:spacing w:val="-4"/>
        </w:rPr>
        <w:t xml:space="preserve">firma </w:t>
      </w:r>
      <w:r w:rsidR="00331CE7" w:rsidRPr="006C6FD1">
        <w:rPr>
          <w:rFonts w:ascii="Arial" w:hAnsi="Arial" w:cs="Arial"/>
        </w:rPr>
        <w:t>o, en</w:t>
      </w:r>
      <w:r w:rsidR="00331CE7" w:rsidRPr="006C6FD1">
        <w:rPr>
          <w:rFonts w:ascii="Arial" w:hAnsi="Arial" w:cs="Arial"/>
          <w:spacing w:val="-29"/>
        </w:rPr>
        <w:t xml:space="preserve"> </w:t>
      </w:r>
      <w:r w:rsidR="00331CE7" w:rsidRPr="006C6FD1">
        <w:rPr>
          <w:rFonts w:ascii="Arial" w:hAnsi="Arial" w:cs="Arial"/>
          <w:spacing w:val="-4"/>
        </w:rPr>
        <w:t xml:space="preserve">su caso, </w:t>
      </w:r>
      <w:r w:rsidR="00331CE7" w:rsidRPr="006C6FD1">
        <w:rPr>
          <w:rFonts w:ascii="Arial" w:hAnsi="Arial" w:cs="Arial"/>
          <w:spacing w:val="-5"/>
        </w:rPr>
        <w:t xml:space="preserve">huella dactilar </w:t>
      </w:r>
      <w:r w:rsidR="00331CE7" w:rsidRPr="006C6FD1">
        <w:rPr>
          <w:rFonts w:ascii="Arial" w:hAnsi="Arial" w:cs="Arial"/>
          <w:spacing w:val="-3"/>
        </w:rPr>
        <w:t xml:space="preserve">de la </w:t>
      </w:r>
      <w:r w:rsidR="00331CE7" w:rsidRPr="006C6FD1">
        <w:rPr>
          <w:rFonts w:ascii="Arial" w:hAnsi="Arial" w:cs="Arial"/>
          <w:spacing w:val="-5"/>
        </w:rPr>
        <w:t>persona</w:t>
      </w:r>
      <w:r w:rsidR="00331CE7" w:rsidRPr="006C6FD1">
        <w:rPr>
          <w:rFonts w:ascii="Arial" w:hAnsi="Arial" w:cs="Arial"/>
          <w:spacing w:val="-29"/>
        </w:rPr>
        <w:t xml:space="preserve"> </w:t>
      </w:r>
      <w:r w:rsidR="00331CE7" w:rsidRPr="006C6FD1">
        <w:rPr>
          <w:rFonts w:ascii="Arial" w:hAnsi="Arial" w:cs="Arial"/>
          <w:spacing w:val="-5"/>
        </w:rPr>
        <w:t>solicitante;</w:t>
      </w:r>
    </w:p>
    <w:p w14:paraId="59272BDA" w14:textId="77777777" w:rsidR="005D5DF4" w:rsidRPr="006C6FD1" w:rsidRDefault="005D5DF4" w:rsidP="005D5DF4">
      <w:pPr>
        <w:tabs>
          <w:tab w:val="left" w:pos="284"/>
        </w:tabs>
        <w:jc w:val="both"/>
        <w:rPr>
          <w:rFonts w:ascii="Arial" w:hAnsi="Arial" w:cs="Arial"/>
          <w:lang w:val="es-MX"/>
        </w:rPr>
      </w:pPr>
    </w:p>
    <w:p w14:paraId="4ECA315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r>
      <w:r w:rsidR="00D7354A" w:rsidRPr="006C6FD1">
        <w:rPr>
          <w:rFonts w:ascii="Arial" w:hAnsi="Arial" w:cs="Arial"/>
          <w:spacing w:val="-4"/>
        </w:rPr>
        <w:t>Lugar</w:t>
      </w:r>
      <w:r w:rsidR="00D7354A" w:rsidRPr="006C6FD1">
        <w:rPr>
          <w:rFonts w:ascii="Arial" w:hAnsi="Arial" w:cs="Arial"/>
          <w:spacing w:val="-8"/>
        </w:rPr>
        <w:t xml:space="preserve"> </w:t>
      </w:r>
      <w:r w:rsidR="00D7354A" w:rsidRPr="006C6FD1">
        <w:rPr>
          <w:rFonts w:ascii="Arial" w:hAnsi="Arial" w:cs="Arial"/>
        </w:rPr>
        <w:t>y</w:t>
      </w:r>
      <w:r w:rsidR="00D7354A" w:rsidRPr="006C6FD1">
        <w:rPr>
          <w:rFonts w:ascii="Arial" w:hAnsi="Arial" w:cs="Arial"/>
          <w:spacing w:val="-10"/>
        </w:rPr>
        <w:t xml:space="preserve"> </w:t>
      </w:r>
      <w:r w:rsidR="00D7354A" w:rsidRPr="006C6FD1">
        <w:rPr>
          <w:rFonts w:ascii="Arial" w:hAnsi="Arial" w:cs="Arial"/>
          <w:spacing w:val="-4"/>
        </w:rPr>
        <w:t>fecha</w:t>
      </w:r>
      <w:r w:rsidR="00D7354A" w:rsidRPr="006C6FD1">
        <w:rPr>
          <w:rFonts w:ascii="Arial" w:hAnsi="Arial" w:cs="Arial"/>
          <w:spacing w:val="-8"/>
        </w:rPr>
        <w:t xml:space="preserve"> </w:t>
      </w:r>
      <w:r w:rsidR="00D7354A" w:rsidRPr="006C6FD1">
        <w:rPr>
          <w:rFonts w:ascii="Arial" w:hAnsi="Arial" w:cs="Arial"/>
        </w:rPr>
        <w:t>de</w:t>
      </w:r>
      <w:r w:rsidR="00D7354A" w:rsidRPr="006C6FD1">
        <w:rPr>
          <w:rFonts w:ascii="Arial" w:hAnsi="Arial" w:cs="Arial"/>
          <w:spacing w:val="-8"/>
        </w:rPr>
        <w:t xml:space="preserve"> </w:t>
      </w:r>
      <w:r w:rsidR="00D7354A" w:rsidRPr="006C6FD1">
        <w:rPr>
          <w:rFonts w:ascii="Arial" w:hAnsi="Arial" w:cs="Arial"/>
          <w:spacing w:val="-4"/>
        </w:rPr>
        <w:t>nacimiento</w:t>
      </w:r>
      <w:r w:rsidR="00D7354A" w:rsidRPr="006C6FD1">
        <w:rPr>
          <w:rFonts w:ascii="Arial" w:hAnsi="Arial" w:cs="Arial"/>
          <w:spacing w:val="-10"/>
        </w:rPr>
        <w:t xml:space="preserve"> </w:t>
      </w:r>
      <w:r w:rsidR="00D7354A" w:rsidRPr="006C6FD1">
        <w:rPr>
          <w:rFonts w:ascii="Arial" w:hAnsi="Arial" w:cs="Arial"/>
        </w:rPr>
        <w:t>de</w:t>
      </w:r>
      <w:r w:rsidR="00D7354A" w:rsidRPr="006C6FD1">
        <w:rPr>
          <w:rFonts w:ascii="Arial" w:hAnsi="Arial" w:cs="Arial"/>
          <w:spacing w:val="-8"/>
        </w:rPr>
        <w:t xml:space="preserve"> </w:t>
      </w:r>
      <w:r w:rsidR="00D7354A" w:rsidRPr="006C6FD1">
        <w:rPr>
          <w:rFonts w:ascii="Arial" w:hAnsi="Arial" w:cs="Arial"/>
        </w:rPr>
        <w:t>la</w:t>
      </w:r>
      <w:r w:rsidR="00D7354A" w:rsidRPr="006C6FD1">
        <w:rPr>
          <w:rFonts w:ascii="Arial" w:hAnsi="Arial" w:cs="Arial"/>
          <w:spacing w:val="-9"/>
        </w:rPr>
        <w:t xml:space="preserve"> </w:t>
      </w:r>
      <w:r w:rsidR="00D7354A" w:rsidRPr="006C6FD1">
        <w:rPr>
          <w:rFonts w:ascii="Arial" w:hAnsi="Arial" w:cs="Arial"/>
          <w:spacing w:val="-4"/>
        </w:rPr>
        <w:t>persona</w:t>
      </w:r>
      <w:r w:rsidR="00D7354A" w:rsidRPr="006C6FD1">
        <w:rPr>
          <w:rFonts w:ascii="Arial" w:hAnsi="Arial" w:cs="Arial"/>
          <w:spacing w:val="-9"/>
        </w:rPr>
        <w:t xml:space="preserve"> </w:t>
      </w:r>
      <w:r w:rsidR="00D7354A" w:rsidRPr="006C6FD1">
        <w:rPr>
          <w:rFonts w:ascii="Arial" w:hAnsi="Arial" w:cs="Arial"/>
          <w:spacing w:val="-4"/>
        </w:rPr>
        <w:t>solicitante;</w:t>
      </w:r>
    </w:p>
    <w:p w14:paraId="3DD4E7EC" w14:textId="77777777" w:rsidR="005D5DF4" w:rsidRPr="006C6FD1" w:rsidRDefault="005D5DF4" w:rsidP="005D5DF4">
      <w:pPr>
        <w:tabs>
          <w:tab w:val="left" w:pos="284"/>
        </w:tabs>
        <w:jc w:val="both"/>
        <w:rPr>
          <w:rFonts w:ascii="Arial" w:hAnsi="Arial" w:cs="Arial"/>
          <w:lang w:val="es-MX"/>
        </w:rPr>
      </w:pPr>
    </w:p>
    <w:p w14:paraId="2BD21D7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r>
      <w:r w:rsidR="00D7354A" w:rsidRPr="006C6FD1">
        <w:rPr>
          <w:rFonts w:ascii="Arial" w:hAnsi="Arial" w:cs="Arial"/>
          <w:spacing w:val="-4"/>
        </w:rPr>
        <w:t>Domicilio</w:t>
      </w:r>
      <w:r w:rsidR="00D7354A" w:rsidRPr="006C6FD1">
        <w:rPr>
          <w:rFonts w:ascii="Arial" w:hAnsi="Arial" w:cs="Arial"/>
          <w:spacing w:val="-9"/>
        </w:rPr>
        <w:t xml:space="preserve"> </w:t>
      </w:r>
      <w:r w:rsidR="00D7354A" w:rsidRPr="006C6FD1">
        <w:rPr>
          <w:rFonts w:ascii="Arial" w:hAnsi="Arial" w:cs="Arial"/>
        </w:rPr>
        <w:t>de</w:t>
      </w:r>
      <w:r w:rsidR="00D7354A" w:rsidRPr="006C6FD1">
        <w:rPr>
          <w:rFonts w:ascii="Arial" w:hAnsi="Arial" w:cs="Arial"/>
          <w:spacing w:val="-8"/>
        </w:rPr>
        <w:t xml:space="preserve"> </w:t>
      </w:r>
      <w:r w:rsidR="00D7354A" w:rsidRPr="006C6FD1">
        <w:rPr>
          <w:rFonts w:ascii="Arial" w:hAnsi="Arial" w:cs="Arial"/>
          <w:spacing w:val="-3"/>
        </w:rPr>
        <w:t>la</w:t>
      </w:r>
      <w:r w:rsidR="00D7354A" w:rsidRPr="006C6FD1">
        <w:rPr>
          <w:rFonts w:ascii="Arial" w:hAnsi="Arial" w:cs="Arial"/>
          <w:spacing w:val="-8"/>
        </w:rPr>
        <w:t xml:space="preserve"> </w:t>
      </w:r>
      <w:r w:rsidR="00D7354A" w:rsidRPr="006C6FD1">
        <w:rPr>
          <w:rFonts w:ascii="Arial" w:hAnsi="Arial" w:cs="Arial"/>
          <w:spacing w:val="-4"/>
        </w:rPr>
        <w:t>persona</w:t>
      </w:r>
      <w:r w:rsidR="00D7354A" w:rsidRPr="006C6FD1">
        <w:rPr>
          <w:rFonts w:ascii="Arial" w:hAnsi="Arial" w:cs="Arial"/>
          <w:spacing w:val="-9"/>
        </w:rPr>
        <w:t xml:space="preserve"> </w:t>
      </w:r>
      <w:r w:rsidR="00D7354A" w:rsidRPr="006C6FD1">
        <w:rPr>
          <w:rFonts w:ascii="Arial" w:hAnsi="Arial" w:cs="Arial"/>
          <w:spacing w:val="-4"/>
        </w:rPr>
        <w:t>solicitante</w:t>
      </w:r>
      <w:r w:rsidR="00D7354A" w:rsidRPr="006C6FD1">
        <w:rPr>
          <w:rFonts w:ascii="Arial" w:hAnsi="Arial" w:cs="Arial"/>
          <w:spacing w:val="-9"/>
        </w:rPr>
        <w:t xml:space="preserve"> </w:t>
      </w:r>
      <w:r w:rsidR="00D7354A" w:rsidRPr="006C6FD1">
        <w:rPr>
          <w:rFonts w:ascii="Arial" w:hAnsi="Arial" w:cs="Arial"/>
        </w:rPr>
        <w:t>y</w:t>
      </w:r>
      <w:r w:rsidR="00D7354A" w:rsidRPr="006C6FD1">
        <w:rPr>
          <w:rFonts w:ascii="Arial" w:hAnsi="Arial" w:cs="Arial"/>
          <w:spacing w:val="-10"/>
        </w:rPr>
        <w:t xml:space="preserve"> </w:t>
      </w:r>
      <w:r w:rsidR="00D7354A" w:rsidRPr="006C6FD1">
        <w:rPr>
          <w:rFonts w:ascii="Arial" w:hAnsi="Arial" w:cs="Arial"/>
          <w:spacing w:val="-4"/>
        </w:rPr>
        <w:t>tiempo</w:t>
      </w:r>
      <w:r w:rsidR="00D7354A" w:rsidRPr="006C6FD1">
        <w:rPr>
          <w:rFonts w:ascii="Arial" w:hAnsi="Arial" w:cs="Arial"/>
          <w:spacing w:val="-8"/>
        </w:rPr>
        <w:t xml:space="preserve"> </w:t>
      </w:r>
      <w:r w:rsidR="00D7354A" w:rsidRPr="006C6FD1">
        <w:rPr>
          <w:rFonts w:ascii="Arial" w:hAnsi="Arial" w:cs="Arial"/>
          <w:spacing w:val="-3"/>
        </w:rPr>
        <w:t>de</w:t>
      </w:r>
      <w:r w:rsidR="00D7354A" w:rsidRPr="006C6FD1">
        <w:rPr>
          <w:rFonts w:ascii="Arial" w:hAnsi="Arial" w:cs="Arial"/>
          <w:spacing w:val="-8"/>
        </w:rPr>
        <w:t xml:space="preserve"> </w:t>
      </w:r>
      <w:r w:rsidR="00D7354A" w:rsidRPr="006C6FD1">
        <w:rPr>
          <w:rFonts w:ascii="Arial" w:hAnsi="Arial" w:cs="Arial"/>
          <w:spacing w:val="-4"/>
        </w:rPr>
        <w:t>residencia</w:t>
      </w:r>
      <w:r w:rsidR="00D7354A" w:rsidRPr="006C6FD1">
        <w:rPr>
          <w:rFonts w:ascii="Arial" w:hAnsi="Arial" w:cs="Arial"/>
          <w:spacing w:val="-9"/>
        </w:rPr>
        <w:t xml:space="preserve"> </w:t>
      </w:r>
      <w:r w:rsidR="00D7354A" w:rsidRPr="006C6FD1">
        <w:rPr>
          <w:rFonts w:ascii="Arial" w:hAnsi="Arial" w:cs="Arial"/>
        </w:rPr>
        <w:t>en</w:t>
      </w:r>
      <w:r w:rsidR="00D7354A" w:rsidRPr="006C6FD1">
        <w:rPr>
          <w:rFonts w:ascii="Arial" w:hAnsi="Arial" w:cs="Arial"/>
          <w:spacing w:val="-9"/>
        </w:rPr>
        <w:t xml:space="preserve"> </w:t>
      </w:r>
      <w:r w:rsidR="00D7354A" w:rsidRPr="006C6FD1">
        <w:rPr>
          <w:rFonts w:ascii="Arial" w:hAnsi="Arial" w:cs="Arial"/>
        </w:rPr>
        <w:t>el</w:t>
      </w:r>
      <w:r w:rsidR="00D7354A" w:rsidRPr="006C6FD1">
        <w:rPr>
          <w:rFonts w:ascii="Arial" w:hAnsi="Arial" w:cs="Arial"/>
          <w:spacing w:val="-8"/>
        </w:rPr>
        <w:t xml:space="preserve"> </w:t>
      </w:r>
      <w:r w:rsidR="00D7354A" w:rsidRPr="006C6FD1">
        <w:rPr>
          <w:rFonts w:ascii="Arial" w:hAnsi="Arial" w:cs="Arial"/>
          <w:spacing w:val="-4"/>
        </w:rPr>
        <w:t>mismo;</w:t>
      </w:r>
    </w:p>
    <w:p w14:paraId="36C1BBDF" w14:textId="77777777" w:rsidR="005D5DF4" w:rsidRPr="006C6FD1" w:rsidRDefault="005D5DF4" w:rsidP="005D5DF4">
      <w:pPr>
        <w:tabs>
          <w:tab w:val="left" w:pos="284"/>
        </w:tabs>
        <w:jc w:val="both"/>
        <w:rPr>
          <w:rFonts w:ascii="Arial" w:hAnsi="Arial" w:cs="Arial"/>
          <w:lang w:val="es-MX"/>
        </w:rPr>
      </w:pPr>
    </w:p>
    <w:p w14:paraId="415118B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r>
      <w:r w:rsidR="00D7354A" w:rsidRPr="006C6FD1">
        <w:rPr>
          <w:rFonts w:ascii="Arial" w:hAnsi="Arial" w:cs="Arial"/>
          <w:spacing w:val="-4"/>
        </w:rPr>
        <w:t xml:space="preserve">Ocupación </w:t>
      </w:r>
      <w:r w:rsidR="00D7354A" w:rsidRPr="006C6FD1">
        <w:rPr>
          <w:rFonts w:ascii="Arial" w:hAnsi="Arial" w:cs="Arial"/>
        </w:rPr>
        <w:t xml:space="preserve">de la </w:t>
      </w:r>
      <w:r w:rsidR="00D7354A" w:rsidRPr="006C6FD1">
        <w:rPr>
          <w:rFonts w:ascii="Arial" w:hAnsi="Arial" w:cs="Arial"/>
          <w:spacing w:val="-4"/>
        </w:rPr>
        <w:t>persona</w:t>
      </w:r>
      <w:r w:rsidR="00D7354A" w:rsidRPr="006C6FD1">
        <w:rPr>
          <w:rFonts w:ascii="Arial" w:hAnsi="Arial" w:cs="Arial"/>
          <w:spacing w:val="-30"/>
        </w:rPr>
        <w:t xml:space="preserve"> </w:t>
      </w:r>
      <w:r w:rsidR="00D7354A" w:rsidRPr="006C6FD1">
        <w:rPr>
          <w:rFonts w:ascii="Arial" w:hAnsi="Arial" w:cs="Arial"/>
          <w:spacing w:val="-4"/>
        </w:rPr>
        <w:t>solicitante;</w:t>
      </w:r>
    </w:p>
    <w:p w14:paraId="5F2E72AE" w14:textId="77777777" w:rsidR="005D5DF4" w:rsidRPr="006C6FD1" w:rsidRDefault="005D5DF4" w:rsidP="005D5DF4">
      <w:pPr>
        <w:tabs>
          <w:tab w:val="left" w:pos="284"/>
        </w:tabs>
        <w:jc w:val="both"/>
        <w:rPr>
          <w:rFonts w:ascii="Arial" w:hAnsi="Arial" w:cs="Arial"/>
          <w:lang w:val="es-MX"/>
        </w:rPr>
      </w:pPr>
    </w:p>
    <w:p w14:paraId="13F2789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r>
      <w:r w:rsidR="00250D20" w:rsidRPr="006C6FD1">
        <w:rPr>
          <w:rFonts w:ascii="Arial" w:hAnsi="Arial" w:cs="Arial"/>
          <w:spacing w:val="-4"/>
        </w:rPr>
        <w:t>Clave</w:t>
      </w:r>
      <w:r w:rsidR="00250D20" w:rsidRPr="006C6FD1">
        <w:rPr>
          <w:rFonts w:ascii="Arial" w:hAnsi="Arial" w:cs="Arial"/>
          <w:spacing w:val="-10"/>
        </w:rPr>
        <w:t xml:space="preserve"> </w:t>
      </w:r>
      <w:r w:rsidR="00250D20" w:rsidRPr="006C6FD1">
        <w:rPr>
          <w:rFonts w:ascii="Arial" w:hAnsi="Arial" w:cs="Arial"/>
        </w:rPr>
        <w:t>de</w:t>
      </w:r>
      <w:r w:rsidR="00250D20" w:rsidRPr="006C6FD1">
        <w:rPr>
          <w:rFonts w:ascii="Arial" w:hAnsi="Arial" w:cs="Arial"/>
          <w:spacing w:val="-9"/>
        </w:rPr>
        <w:t xml:space="preserve"> </w:t>
      </w:r>
      <w:r w:rsidR="00250D20" w:rsidRPr="006C6FD1">
        <w:rPr>
          <w:rFonts w:ascii="Arial" w:hAnsi="Arial" w:cs="Arial"/>
          <w:spacing w:val="-4"/>
        </w:rPr>
        <w:t>credencial</w:t>
      </w:r>
      <w:r w:rsidR="00250D20" w:rsidRPr="006C6FD1">
        <w:rPr>
          <w:rFonts w:ascii="Arial" w:hAnsi="Arial" w:cs="Arial"/>
          <w:spacing w:val="-8"/>
        </w:rPr>
        <w:t xml:space="preserve"> </w:t>
      </w:r>
      <w:r w:rsidR="00250D20" w:rsidRPr="006C6FD1">
        <w:rPr>
          <w:rFonts w:ascii="Arial" w:hAnsi="Arial" w:cs="Arial"/>
        </w:rPr>
        <w:t>de</w:t>
      </w:r>
      <w:r w:rsidR="00250D20" w:rsidRPr="006C6FD1">
        <w:rPr>
          <w:rFonts w:ascii="Arial" w:hAnsi="Arial" w:cs="Arial"/>
          <w:spacing w:val="-8"/>
        </w:rPr>
        <w:t xml:space="preserve"> </w:t>
      </w:r>
      <w:r w:rsidR="00250D20" w:rsidRPr="006C6FD1">
        <w:rPr>
          <w:rFonts w:ascii="Arial" w:hAnsi="Arial" w:cs="Arial"/>
          <w:spacing w:val="-4"/>
        </w:rPr>
        <w:t>elector</w:t>
      </w:r>
      <w:r w:rsidR="00250D20" w:rsidRPr="006C6FD1">
        <w:rPr>
          <w:rFonts w:ascii="Arial" w:hAnsi="Arial" w:cs="Arial"/>
          <w:spacing w:val="-8"/>
        </w:rPr>
        <w:t xml:space="preserve"> </w:t>
      </w:r>
      <w:r w:rsidR="00250D20" w:rsidRPr="006C6FD1">
        <w:rPr>
          <w:rFonts w:ascii="Arial" w:hAnsi="Arial" w:cs="Arial"/>
        </w:rPr>
        <w:t>de</w:t>
      </w:r>
      <w:r w:rsidR="00250D20" w:rsidRPr="006C6FD1">
        <w:rPr>
          <w:rFonts w:ascii="Arial" w:hAnsi="Arial" w:cs="Arial"/>
          <w:spacing w:val="-8"/>
        </w:rPr>
        <w:t xml:space="preserve"> </w:t>
      </w:r>
      <w:r w:rsidR="00250D20" w:rsidRPr="006C6FD1">
        <w:rPr>
          <w:rFonts w:ascii="Arial" w:hAnsi="Arial" w:cs="Arial"/>
        </w:rPr>
        <w:t>la</w:t>
      </w:r>
      <w:r w:rsidR="00250D20" w:rsidRPr="006C6FD1">
        <w:rPr>
          <w:rFonts w:ascii="Arial" w:hAnsi="Arial" w:cs="Arial"/>
          <w:spacing w:val="-9"/>
        </w:rPr>
        <w:t xml:space="preserve"> </w:t>
      </w:r>
      <w:r w:rsidR="00250D20" w:rsidRPr="006C6FD1">
        <w:rPr>
          <w:rFonts w:ascii="Arial" w:hAnsi="Arial" w:cs="Arial"/>
          <w:spacing w:val="-4"/>
        </w:rPr>
        <w:t>persona</w:t>
      </w:r>
      <w:r w:rsidR="00250D20" w:rsidRPr="006C6FD1">
        <w:rPr>
          <w:rFonts w:ascii="Arial" w:hAnsi="Arial" w:cs="Arial"/>
          <w:spacing w:val="-8"/>
        </w:rPr>
        <w:t xml:space="preserve"> </w:t>
      </w:r>
      <w:r w:rsidR="00250D20" w:rsidRPr="006C6FD1">
        <w:rPr>
          <w:rFonts w:ascii="Arial" w:hAnsi="Arial" w:cs="Arial"/>
          <w:spacing w:val="-4"/>
        </w:rPr>
        <w:t>solicitante;</w:t>
      </w:r>
    </w:p>
    <w:p w14:paraId="580A2575" w14:textId="77777777" w:rsidR="005D5DF4" w:rsidRPr="006C6FD1" w:rsidRDefault="005D5DF4" w:rsidP="005D5DF4">
      <w:pPr>
        <w:tabs>
          <w:tab w:val="left" w:pos="284"/>
        </w:tabs>
        <w:jc w:val="both"/>
        <w:rPr>
          <w:rFonts w:ascii="Arial" w:hAnsi="Arial" w:cs="Arial"/>
          <w:lang w:val="es-MX"/>
        </w:rPr>
      </w:pPr>
    </w:p>
    <w:p w14:paraId="184BCE1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r>
      <w:r w:rsidR="00250D20" w:rsidRPr="006C6FD1">
        <w:rPr>
          <w:rFonts w:ascii="Arial" w:hAnsi="Arial" w:cs="Arial"/>
          <w:spacing w:val="-4"/>
        </w:rPr>
        <w:t>Cargo</w:t>
      </w:r>
      <w:r w:rsidR="00250D20" w:rsidRPr="006C6FD1">
        <w:rPr>
          <w:rFonts w:ascii="Arial" w:hAnsi="Arial" w:cs="Arial"/>
          <w:spacing w:val="-8"/>
        </w:rPr>
        <w:t xml:space="preserve"> </w:t>
      </w:r>
      <w:r w:rsidR="00250D20" w:rsidRPr="006C6FD1">
        <w:rPr>
          <w:rFonts w:ascii="Arial" w:hAnsi="Arial" w:cs="Arial"/>
          <w:spacing w:val="-4"/>
        </w:rPr>
        <w:t>para</w:t>
      </w:r>
      <w:r w:rsidR="00250D20" w:rsidRPr="006C6FD1">
        <w:rPr>
          <w:rFonts w:ascii="Arial" w:hAnsi="Arial" w:cs="Arial"/>
          <w:spacing w:val="-8"/>
        </w:rPr>
        <w:t xml:space="preserve"> </w:t>
      </w:r>
      <w:r w:rsidR="00250D20" w:rsidRPr="006C6FD1">
        <w:rPr>
          <w:rFonts w:ascii="Arial" w:hAnsi="Arial" w:cs="Arial"/>
        </w:rPr>
        <w:t>el</w:t>
      </w:r>
      <w:r w:rsidR="00250D20" w:rsidRPr="006C6FD1">
        <w:rPr>
          <w:rFonts w:ascii="Arial" w:hAnsi="Arial" w:cs="Arial"/>
          <w:spacing w:val="-9"/>
        </w:rPr>
        <w:t xml:space="preserve"> </w:t>
      </w:r>
      <w:r w:rsidR="00250D20" w:rsidRPr="006C6FD1">
        <w:rPr>
          <w:rFonts w:ascii="Arial" w:hAnsi="Arial" w:cs="Arial"/>
          <w:spacing w:val="-3"/>
        </w:rPr>
        <w:t>que</w:t>
      </w:r>
      <w:r w:rsidR="00250D20" w:rsidRPr="006C6FD1">
        <w:rPr>
          <w:rFonts w:ascii="Arial" w:hAnsi="Arial" w:cs="Arial"/>
          <w:spacing w:val="-8"/>
        </w:rPr>
        <w:t xml:space="preserve"> </w:t>
      </w:r>
      <w:r w:rsidR="00250D20" w:rsidRPr="006C6FD1">
        <w:rPr>
          <w:rFonts w:ascii="Arial" w:hAnsi="Arial" w:cs="Arial"/>
        </w:rPr>
        <w:t>se</w:t>
      </w:r>
      <w:r w:rsidR="00250D20" w:rsidRPr="006C6FD1">
        <w:rPr>
          <w:rFonts w:ascii="Arial" w:hAnsi="Arial" w:cs="Arial"/>
          <w:spacing w:val="-9"/>
        </w:rPr>
        <w:t xml:space="preserve"> </w:t>
      </w:r>
      <w:r w:rsidR="00250D20" w:rsidRPr="006C6FD1">
        <w:rPr>
          <w:rFonts w:ascii="Arial" w:hAnsi="Arial" w:cs="Arial"/>
          <w:spacing w:val="-4"/>
        </w:rPr>
        <w:t>pretenda</w:t>
      </w:r>
      <w:r w:rsidR="00250D20" w:rsidRPr="006C6FD1">
        <w:rPr>
          <w:rFonts w:ascii="Arial" w:hAnsi="Arial" w:cs="Arial"/>
          <w:spacing w:val="-8"/>
        </w:rPr>
        <w:t xml:space="preserve"> </w:t>
      </w:r>
      <w:r w:rsidR="00250D20" w:rsidRPr="006C6FD1">
        <w:rPr>
          <w:rFonts w:ascii="Arial" w:hAnsi="Arial" w:cs="Arial"/>
          <w:spacing w:val="-4"/>
        </w:rPr>
        <w:t>postular</w:t>
      </w:r>
      <w:r w:rsidR="00250D20" w:rsidRPr="006C6FD1">
        <w:rPr>
          <w:rFonts w:ascii="Arial" w:hAnsi="Arial" w:cs="Arial"/>
          <w:spacing w:val="-8"/>
        </w:rPr>
        <w:t xml:space="preserve"> </w:t>
      </w:r>
      <w:r w:rsidR="00250D20" w:rsidRPr="006C6FD1">
        <w:rPr>
          <w:rFonts w:ascii="Arial" w:hAnsi="Arial" w:cs="Arial"/>
        </w:rPr>
        <w:t>la</w:t>
      </w:r>
      <w:r w:rsidR="00250D20" w:rsidRPr="006C6FD1">
        <w:rPr>
          <w:rFonts w:ascii="Arial" w:hAnsi="Arial" w:cs="Arial"/>
          <w:spacing w:val="-9"/>
        </w:rPr>
        <w:t xml:space="preserve"> </w:t>
      </w:r>
      <w:r w:rsidR="00250D20" w:rsidRPr="006C6FD1">
        <w:rPr>
          <w:rFonts w:ascii="Arial" w:hAnsi="Arial" w:cs="Arial"/>
          <w:spacing w:val="-4"/>
        </w:rPr>
        <w:t>persona</w:t>
      </w:r>
      <w:r w:rsidR="00250D20" w:rsidRPr="006C6FD1">
        <w:rPr>
          <w:rFonts w:ascii="Arial" w:hAnsi="Arial" w:cs="Arial"/>
          <w:spacing w:val="-8"/>
        </w:rPr>
        <w:t xml:space="preserve"> </w:t>
      </w:r>
      <w:r w:rsidR="00250D20" w:rsidRPr="006C6FD1">
        <w:rPr>
          <w:rFonts w:ascii="Arial" w:hAnsi="Arial" w:cs="Arial"/>
          <w:spacing w:val="-4"/>
        </w:rPr>
        <w:t>solicitante;</w:t>
      </w:r>
    </w:p>
    <w:p w14:paraId="2F2E71B2" w14:textId="77777777" w:rsidR="005D5DF4" w:rsidRPr="006C6FD1" w:rsidRDefault="005D5DF4" w:rsidP="005D5DF4">
      <w:pPr>
        <w:tabs>
          <w:tab w:val="left" w:pos="284"/>
        </w:tabs>
        <w:jc w:val="both"/>
        <w:rPr>
          <w:rFonts w:ascii="Arial" w:hAnsi="Arial" w:cs="Arial"/>
          <w:lang w:val="es-MX"/>
        </w:rPr>
      </w:pPr>
    </w:p>
    <w:p w14:paraId="23CC80A0"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r>
      <w:r w:rsidR="00FF66F0" w:rsidRPr="006C6FD1">
        <w:rPr>
          <w:rFonts w:ascii="Arial" w:hAnsi="Arial" w:cs="Arial"/>
          <w:spacing w:val="-4"/>
        </w:rPr>
        <w:t>Designación</w:t>
      </w:r>
      <w:r w:rsidR="00FF66F0" w:rsidRPr="006C6FD1">
        <w:rPr>
          <w:rFonts w:ascii="Arial" w:hAnsi="Arial" w:cs="Arial"/>
          <w:spacing w:val="-10"/>
        </w:rPr>
        <w:t xml:space="preserve"> </w:t>
      </w:r>
      <w:r w:rsidR="00FF66F0" w:rsidRPr="006C6FD1">
        <w:rPr>
          <w:rFonts w:ascii="Arial" w:hAnsi="Arial" w:cs="Arial"/>
        </w:rPr>
        <w:t>de</w:t>
      </w:r>
      <w:r w:rsidR="00FF66F0" w:rsidRPr="006C6FD1">
        <w:rPr>
          <w:rFonts w:ascii="Arial" w:hAnsi="Arial" w:cs="Arial"/>
          <w:spacing w:val="-8"/>
        </w:rPr>
        <w:t xml:space="preserve"> </w:t>
      </w:r>
      <w:r w:rsidR="00FF66F0" w:rsidRPr="006C6FD1">
        <w:rPr>
          <w:rFonts w:ascii="Arial" w:hAnsi="Arial" w:cs="Arial"/>
        </w:rPr>
        <w:t>la</w:t>
      </w:r>
      <w:r w:rsidR="00FF66F0" w:rsidRPr="006C6FD1">
        <w:rPr>
          <w:rFonts w:ascii="Arial" w:hAnsi="Arial" w:cs="Arial"/>
          <w:spacing w:val="-8"/>
        </w:rPr>
        <w:t xml:space="preserve"> </w:t>
      </w:r>
      <w:r w:rsidR="00FF66F0" w:rsidRPr="006C6FD1">
        <w:rPr>
          <w:rFonts w:ascii="Arial" w:hAnsi="Arial" w:cs="Arial"/>
          <w:spacing w:val="-4"/>
        </w:rPr>
        <w:t>persona</w:t>
      </w:r>
      <w:r w:rsidR="00FF66F0" w:rsidRPr="006C6FD1">
        <w:rPr>
          <w:rFonts w:ascii="Arial" w:hAnsi="Arial" w:cs="Arial"/>
          <w:spacing w:val="-8"/>
        </w:rPr>
        <w:t xml:space="preserve"> </w:t>
      </w:r>
      <w:r w:rsidR="00FF66F0" w:rsidRPr="006C6FD1">
        <w:rPr>
          <w:rFonts w:ascii="Arial" w:hAnsi="Arial" w:cs="Arial"/>
          <w:spacing w:val="-4"/>
        </w:rPr>
        <w:t>encargada</w:t>
      </w:r>
      <w:r w:rsidR="00FF66F0" w:rsidRPr="006C6FD1">
        <w:rPr>
          <w:rFonts w:ascii="Arial" w:hAnsi="Arial" w:cs="Arial"/>
          <w:spacing w:val="-8"/>
        </w:rPr>
        <w:t xml:space="preserve"> </w:t>
      </w:r>
      <w:r w:rsidR="00FF66F0" w:rsidRPr="006C6FD1">
        <w:rPr>
          <w:rFonts w:ascii="Arial" w:hAnsi="Arial" w:cs="Arial"/>
        </w:rPr>
        <w:t>de</w:t>
      </w:r>
      <w:r w:rsidR="00FF66F0" w:rsidRPr="006C6FD1">
        <w:rPr>
          <w:rFonts w:ascii="Arial" w:hAnsi="Arial" w:cs="Arial"/>
          <w:spacing w:val="-9"/>
        </w:rPr>
        <w:t xml:space="preserve"> </w:t>
      </w:r>
      <w:r w:rsidR="00FF66F0" w:rsidRPr="006C6FD1">
        <w:rPr>
          <w:rFonts w:ascii="Arial" w:hAnsi="Arial" w:cs="Arial"/>
        </w:rPr>
        <w:t>su</w:t>
      </w:r>
      <w:r w:rsidR="00FF66F0" w:rsidRPr="006C6FD1">
        <w:rPr>
          <w:rFonts w:ascii="Arial" w:hAnsi="Arial" w:cs="Arial"/>
          <w:spacing w:val="-9"/>
        </w:rPr>
        <w:t xml:space="preserve"> </w:t>
      </w:r>
      <w:r w:rsidR="00FF66F0" w:rsidRPr="006C6FD1">
        <w:rPr>
          <w:rFonts w:ascii="Arial" w:hAnsi="Arial" w:cs="Arial"/>
          <w:spacing w:val="-4"/>
        </w:rPr>
        <w:t>representación</w:t>
      </w:r>
      <w:r w:rsidR="00FF66F0" w:rsidRPr="006C6FD1">
        <w:rPr>
          <w:rFonts w:ascii="Arial" w:hAnsi="Arial" w:cs="Arial"/>
          <w:spacing w:val="-11"/>
        </w:rPr>
        <w:t xml:space="preserve"> </w:t>
      </w:r>
      <w:r w:rsidR="00FF66F0" w:rsidRPr="006C6FD1">
        <w:rPr>
          <w:rFonts w:ascii="Arial" w:hAnsi="Arial" w:cs="Arial"/>
          <w:spacing w:val="-4"/>
        </w:rPr>
        <w:t>legal</w:t>
      </w:r>
      <w:r w:rsidR="00FF66F0" w:rsidRPr="006C6FD1">
        <w:rPr>
          <w:rFonts w:ascii="Arial" w:hAnsi="Arial" w:cs="Arial"/>
          <w:spacing w:val="-8"/>
        </w:rPr>
        <w:t xml:space="preserve"> </w:t>
      </w:r>
      <w:r w:rsidR="00FF66F0" w:rsidRPr="006C6FD1">
        <w:rPr>
          <w:rFonts w:ascii="Arial" w:hAnsi="Arial" w:cs="Arial"/>
        </w:rPr>
        <w:t>y</w:t>
      </w:r>
      <w:r w:rsidR="00FF66F0" w:rsidRPr="006C6FD1">
        <w:rPr>
          <w:rFonts w:ascii="Arial" w:hAnsi="Arial" w:cs="Arial"/>
          <w:spacing w:val="-10"/>
        </w:rPr>
        <w:t xml:space="preserve"> </w:t>
      </w:r>
      <w:r w:rsidR="00FF66F0" w:rsidRPr="006C6FD1">
        <w:rPr>
          <w:rFonts w:ascii="Arial" w:hAnsi="Arial" w:cs="Arial"/>
          <w:spacing w:val="-4"/>
        </w:rPr>
        <w:t>domicilio</w:t>
      </w:r>
      <w:r w:rsidR="00FF66F0" w:rsidRPr="006C6FD1">
        <w:rPr>
          <w:rFonts w:ascii="Arial" w:hAnsi="Arial" w:cs="Arial"/>
          <w:spacing w:val="-8"/>
        </w:rPr>
        <w:t xml:space="preserve"> </w:t>
      </w:r>
      <w:r w:rsidR="00FF66F0" w:rsidRPr="006C6FD1">
        <w:rPr>
          <w:rFonts w:ascii="Arial" w:hAnsi="Arial" w:cs="Arial"/>
          <w:spacing w:val="-3"/>
        </w:rPr>
        <w:t>para</w:t>
      </w:r>
      <w:r w:rsidR="00FF66F0" w:rsidRPr="006C6FD1">
        <w:rPr>
          <w:rFonts w:ascii="Arial" w:hAnsi="Arial" w:cs="Arial"/>
          <w:spacing w:val="-8"/>
        </w:rPr>
        <w:t xml:space="preserve"> </w:t>
      </w:r>
      <w:r w:rsidR="00FF66F0" w:rsidRPr="006C6FD1">
        <w:rPr>
          <w:rFonts w:ascii="Arial" w:hAnsi="Arial" w:cs="Arial"/>
          <w:spacing w:val="-4"/>
        </w:rPr>
        <w:t>oír</w:t>
      </w:r>
      <w:r w:rsidR="00FF66F0" w:rsidRPr="006C6FD1">
        <w:rPr>
          <w:rFonts w:ascii="Arial" w:hAnsi="Arial" w:cs="Arial"/>
          <w:spacing w:val="-8"/>
        </w:rPr>
        <w:t xml:space="preserve"> </w:t>
      </w:r>
      <w:r w:rsidR="00FF66F0" w:rsidRPr="006C6FD1">
        <w:rPr>
          <w:rFonts w:ascii="Arial" w:hAnsi="Arial" w:cs="Arial"/>
        </w:rPr>
        <w:t>y</w:t>
      </w:r>
      <w:r w:rsidR="00FF66F0" w:rsidRPr="006C6FD1">
        <w:rPr>
          <w:rFonts w:ascii="Arial" w:hAnsi="Arial" w:cs="Arial"/>
          <w:spacing w:val="-10"/>
        </w:rPr>
        <w:t xml:space="preserve"> </w:t>
      </w:r>
      <w:r w:rsidR="00FF66F0" w:rsidRPr="006C6FD1">
        <w:rPr>
          <w:rFonts w:ascii="Arial" w:hAnsi="Arial" w:cs="Arial"/>
          <w:spacing w:val="-4"/>
        </w:rPr>
        <w:t>recibir</w:t>
      </w:r>
      <w:r w:rsidR="00FF66F0" w:rsidRPr="006C6FD1">
        <w:rPr>
          <w:rFonts w:ascii="Arial" w:hAnsi="Arial" w:cs="Arial"/>
          <w:spacing w:val="-7"/>
        </w:rPr>
        <w:t xml:space="preserve"> </w:t>
      </w:r>
      <w:r w:rsidR="00FF66F0" w:rsidRPr="006C6FD1">
        <w:rPr>
          <w:rFonts w:ascii="Arial" w:hAnsi="Arial" w:cs="Arial"/>
          <w:spacing w:val="-4"/>
        </w:rPr>
        <w:t>notificaciones;</w:t>
      </w:r>
      <w:r w:rsidR="00FF66F0" w:rsidRPr="006C6FD1">
        <w:rPr>
          <w:rFonts w:ascii="Arial" w:hAnsi="Arial" w:cs="Arial"/>
          <w:spacing w:val="-8"/>
        </w:rPr>
        <w:t xml:space="preserve"> </w:t>
      </w:r>
      <w:r w:rsidR="00FF66F0" w:rsidRPr="006C6FD1">
        <w:rPr>
          <w:rFonts w:ascii="Arial" w:hAnsi="Arial" w:cs="Arial"/>
        </w:rPr>
        <w:t>y</w:t>
      </w:r>
    </w:p>
    <w:p w14:paraId="776F2E1F" w14:textId="77777777" w:rsidR="005D5DF4" w:rsidRPr="006C6FD1" w:rsidRDefault="005D5DF4" w:rsidP="005D5DF4">
      <w:pPr>
        <w:tabs>
          <w:tab w:val="left" w:pos="284"/>
        </w:tabs>
        <w:jc w:val="both"/>
        <w:rPr>
          <w:rFonts w:ascii="Arial" w:hAnsi="Arial" w:cs="Arial"/>
          <w:lang w:val="es-MX"/>
        </w:rPr>
      </w:pPr>
    </w:p>
    <w:p w14:paraId="7F495DB5"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h)</w:t>
      </w:r>
      <w:r w:rsidRPr="006C6FD1">
        <w:rPr>
          <w:rFonts w:ascii="Arial" w:hAnsi="Arial" w:cs="Arial"/>
          <w:lang w:val="es-MX"/>
        </w:rPr>
        <w:tab/>
        <w:t>Designación de la persona encargada del manejo de los recursos financieros y de la rendición de informes correspondientes.</w:t>
      </w:r>
    </w:p>
    <w:p w14:paraId="3C9CF219" w14:textId="77777777" w:rsidR="005D5DF4" w:rsidRPr="006C6FD1" w:rsidRDefault="005D5DF4" w:rsidP="005D5DF4">
      <w:pPr>
        <w:tabs>
          <w:tab w:val="left" w:pos="284"/>
        </w:tabs>
        <w:jc w:val="both"/>
        <w:rPr>
          <w:rFonts w:ascii="Arial" w:hAnsi="Arial" w:cs="Arial"/>
          <w:lang w:val="es-MX"/>
        </w:rPr>
      </w:pPr>
    </w:p>
    <w:p w14:paraId="6C0080F8"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II. La solicitud deberá acompañarse de la siguiente documentación:</w:t>
      </w:r>
    </w:p>
    <w:p w14:paraId="6A60ACC4" w14:textId="77777777" w:rsidR="005D5DF4" w:rsidRPr="006C6FD1" w:rsidRDefault="005D5DF4" w:rsidP="005D5DF4">
      <w:pPr>
        <w:tabs>
          <w:tab w:val="left" w:pos="284"/>
        </w:tabs>
        <w:jc w:val="both"/>
        <w:rPr>
          <w:rFonts w:ascii="Arial" w:hAnsi="Arial" w:cs="Arial"/>
          <w:lang w:val="es-MX"/>
        </w:rPr>
      </w:pPr>
    </w:p>
    <w:p w14:paraId="19D0D304"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a)</w:t>
      </w:r>
      <w:r w:rsidRPr="006C6FD1">
        <w:rPr>
          <w:rFonts w:ascii="Arial" w:hAnsi="Arial" w:cs="Arial"/>
          <w:lang w:val="es-MX"/>
        </w:rPr>
        <w:tab/>
      </w:r>
      <w:r w:rsidR="00FF66F0" w:rsidRPr="006C6FD1">
        <w:rPr>
          <w:rFonts w:ascii="Arial" w:hAnsi="Arial" w:cs="Arial"/>
          <w:spacing w:val="-4"/>
        </w:rPr>
        <w:t xml:space="preserve">Formato </w:t>
      </w:r>
      <w:r w:rsidR="00FF66F0" w:rsidRPr="006C6FD1">
        <w:rPr>
          <w:rFonts w:ascii="Arial" w:hAnsi="Arial" w:cs="Arial"/>
        </w:rPr>
        <w:t xml:space="preserve">en el </w:t>
      </w:r>
      <w:r w:rsidR="00FF66F0" w:rsidRPr="006C6FD1">
        <w:rPr>
          <w:rFonts w:ascii="Arial" w:hAnsi="Arial" w:cs="Arial"/>
          <w:spacing w:val="-3"/>
        </w:rPr>
        <w:t xml:space="preserve">que </w:t>
      </w:r>
      <w:r w:rsidR="00FF66F0" w:rsidRPr="006C6FD1">
        <w:rPr>
          <w:rFonts w:ascii="Arial" w:hAnsi="Arial" w:cs="Arial"/>
          <w:spacing w:val="-4"/>
        </w:rPr>
        <w:t xml:space="preserve">manifieste </w:t>
      </w:r>
      <w:r w:rsidR="00FF66F0" w:rsidRPr="006C6FD1">
        <w:rPr>
          <w:rFonts w:ascii="Arial" w:hAnsi="Arial" w:cs="Arial"/>
        </w:rPr>
        <w:t xml:space="preserve">su </w:t>
      </w:r>
      <w:r w:rsidR="00FF66F0" w:rsidRPr="006C6FD1">
        <w:rPr>
          <w:rFonts w:ascii="Arial" w:hAnsi="Arial" w:cs="Arial"/>
          <w:spacing w:val="-4"/>
        </w:rPr>
        <w:t xml:space="preserve">voluntad </w:t>
      </w:r>
      <w:r w:rsidR="00FF66F0" w:rsidRPr="006C6FD1">
        <w:rPr>
          <w:rFonts w:ascii="Arial" w:hAnsi="Arial" w:cs="Arial"/>
        </w:rPr>
        <w:t xml:space="preserve">de </w:t>
      </w:r>
      <w:r w:rsidR="00FF66F0" w:rsidRPr="006C6FD1">
        <w:rPr>
          <w:rFonts w:ascii="Arial" w:hAnsi="Arial" w:cs="Arial"/>
          <w:spacing w:val="-3"/>
        </w:rPr>
        <w:t xml:space="preserve">ser </w:t>
      </w:r>
      <w:r w:rsidR="00FF66F0" w:rsidRPr="006C6FD1">
        <w:rPr>
          <w:rFonts w:ascii="Arial" w:hAnsi="Arial" w:cs="Arial"/>
          <w:spacing w:val="-4"/>
        </w:rPr>
        <w:t xml:space="preserve">candidato </w:t>
      </w:r>
      <w:r w:rsidR="00FF66F0" w:rsidRPr="006C6FD1">
        <w:rPr>
          <w:rFonts w:ascii="Arial" w:hAnsi="Arial" w:cs="Arial"/>
        </w:rPr>
        <w:t xml:space="preserve">o </w:t>
      </w:r>
      <w:r w:rsidR="00FF66F0" w:rsidRPr="006C6FD1">
        <w:rPr>
          <w:rFonts w:ascii="Arial" w:hAnsi="Arial" w:cs="Arial"/>
          <w:spacing w:val="-4"/>
        </w:rPr>
        <w:t xml:space="preserve">candidata independiente, </w:t>
      </w:r>
      <w:r w:rsidR="00FF66F0" w:rsidRPr="006C6FD1">
        <w:rPr>
          <w:rFonts w:ascii="Arial" w:hAnsi="Arial" w:cs="Arial"/>
        </w:rPr>
        <w:t xml:space="preserve">a </w:t>
      </w:r>
      <w:r w:rsidR="00FF66F0" w:rsidRPr="006C6FD1">
        <w:rPr>
          <w:rFonts w:ascii="Arial" w:hAnsi="Arial" w:cs="Arial"/>
          <w:spacing w:val="-3"/>
        </w:rPr>
        <w:t xml:space="preserve">que </w:t>
      </w:r>
      <w:r w:rsidR="00FF66F0" w:rsidRPr="006C6FD1">
        <w:rPr>
          <w:rFonts w:ascii="Arial" w:hAnsi="Arial" w:cs="Arial"/>
        </w:rPr>
        <w:t xml:space="preserve">se </w:t>
      </w:r>
      <w:r w:rsidR="00FF66F0" w:rsidRPr="006C6FD1">
        <w:rPr>
          <w:rFonts w:ascii="Arial" w:hAnsi="Arial" w:cs="Arial"/>
          <w:spacing w:val="-4"/>
        </w:rPr>
        <w:t>refiere esta Ley;</w:t>
      </w:r>
    </w:p>
    <w:p w14:paraId="7B3C04EF" w14:textId="77777777" w:rsidR="005D5DF4" w:rsidRPr="006C6FD1" w:rsidRDefault="005D5DF4" w:rsidP="005D5DF4">
      <w:pPr>
        <w:tabs>
          <w:tab w:val="left" w:pos="284"/>
        </w:tabs>
        <w:jc w:val="both"/>
        <w:rPr>
          <w:rFonts w:ascii="Arial" w:hAnsi="Arial" w:cs="Arial"/>
          <w:lang w:val="es-MX"/>
        </w:rPr>
      </w:pPr>
    </w:p>
    <w:p w14:paraId="489645C7"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t>Copia certificada del acta de nacimiento y del anverso y reverso de la credencial para votar vigente;</w:t>
      </w:r>
    </w:p>
    <w:p w14:paraId="47FFADFF" w14:textId="77777777" w:rsidR="005D5DF4" w:rsidRPr="006C6FD1" w:rsidRDefault="005D5DF4" w:rsidP="005D5DF4">
      <w:pPr>
        <w:tabs>
          <w:tab w:val="left" w:pos="284"/>
        </w:tabs>
        <w:jc w:val="both"/>
        <w:rPr>
          <w:rFonts w:ascii="Arial" w:hAnsi="Arial" w:cs="Arial"/>
          <w:lang w:val="es-MX"/>
        </w:rPr>
      </w:pPr>
    </w:p>
    <w:p w14:paraId="36C2ED26"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t>Constancia de residencia efectiva o los documentos que la acrediten fehacientemente;</w:t>
      </w:r>
    </w:p>
    <w:p w14:paraId="6F1098A7" w14:textId="77777777" w:rsidR="005D5DF4" w:rsidRPr="006C6FD1" w:rsidRDefault="005D5DF4" w:rsidP="005D5DF4">
      <w:pPr>
        <w:tabs>
          <w:tab w:val="left" w:pos="284"/>
        </w:tabs>
        <w:jc w:val="both"/>
        <w:rPr>
          <w:rFonts w:ascii="Arial" w:hAnsi="Arial" w:cs="Arial"/>
          <w:lang w:val="es-MX"/>
        </w:rPr>
      </w:pPr>
    </w:p>
    <w:p w14:paraId="6ABD344E"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r>
      <w:r w:rsidR="00F909DB" w:rsidRPr="006C6FD1">
        <w:rPr>
          <w:rFonts w:ascii="Arial" w:hAnsi="Arial" w:cs="Arial"/>
          <w:spacing w:val="-3"/>
        </w:rPr>
        <w:t xml:space="preserve">La </w:t>
      </w:r>
      <w:r w:rsidR="00F909DB" w:rsidRPr="006C6FD1">
        <w:rPr>
          <w:rFonts w:ascii="Arial" w:hAnsi="Arial" w:cs="Arial"/>
          <w:spacing w:val="-5"/>
        </w:rPr>
        <w:t xml:space="preserve">plataforma electoral </w:t>
      </w:r>
      <w:r w:rsidR="00F909DB" w:rsidRPr="006C6FD1">
        <w:rPr>
          <w:rFonts w:ascii="Arial" w:hAnsi="Arial" w:cs="Arial"/>
          <w:spacing w:val="-4"/>
        </w:rPr>
        <w:t xml:space="preserve">que </w:t>
      </w:r>
      <w:r w:rsidR="00F909DB" w:rsidRPr="006C6FD1">
        <w:rPr>
          <w:rFonts w:ascii="Arial" w:hAnsi="Arial" w:cs="Arial"/>
          <w:spacing w:val="-5"/>
        </w:rPr>
        <w:t xml:space="preserve">contenga </w:t>
      </w:r>
      <w:r w:rsidR="00F909DB" w:rsidRPr="006C6FD1">
        <w:rPr>
          <w:rFonts w:ascii="Arial" w:hAnsi="Arial" w:cs="Arial"/>
          <w:spacing w:val="-4"/>
        </w:rPr>
        <w:t xml:space="preserve">las </w:t>
      </w:r>
      <w:r w:rsidR="00F909DB" w:rsidRPr="006C6FD1">
        <w:rPr>
          <w:rFonts w:ascii="Arial" w:hAnsi="Arial" w:cs="Arial"/>
          <w:spacing w:val="-5"/>
        </w:rPr>
        <w:t xml:space="preserve">principales propuestas </w:t>
      </w:r>
      <w:r w:rsidR="00F909DB" w:rsidRPr="006C6FD1">
        <w:rPr>
          <w:rFonts w:ascii="Arial" w:hAnsi="Arial" w:cs="Arial"/>
          <w:spacing w:val="-4"/>
        </w:rPr>
        <w:t xml:space="preserve">que </w:t>
      </w:r>
      <w:r w:rsidR="00F909DB" w:rsidRPr="006C6FD1">
        <w:rPr>
          <w:rFonts w:ascii="Arial" w:hAnsi="Arial" w:cs="Arial"/>
          <w:spacing w:val="-3"/>
        </w:rPr>
        <w:t xml:space="preserve">el </w:t>
      </w:r>
      <w:r w:rsidR="00F909DB" w:rsidRPr="006C6FD1">
        <w:rPr>
          <w:rFonts w:ascii="Arial" w:hAnsi="Arial" w:cs="Arial"/>
          <w:spacing w:val="-4"/>
        </w:rPr>
        <w:t xml:space="preserve">candidato </w:t>
      </w:r>
      <w:r w:rsidR="00F909DB" w:rsidRPr="006C6FD1">
        <w:rPr>
          <w:rFonts w:ascii="Arial" w:hAnsi="Arial" w:cs="Arial"/>
        </w:rPr>
        <w:t xml:space="preserve">o </w:t>
      </w:r>
      <w:r w:rsidR="00F909DB" w:rsidRPr="006C6FD1">
        <w:rPr>
          <w:rFonts w:ascii="Arial" w:hAnsi="Arial" w:cs="Arial"/>
          <w:spacing w:val="-4"/>
        </w:rPr>
        <w:t xml:space="preserve">candidata independiente sostendrá </w:t>
      </w:r>
      <w:r w:rsidR="00F909DB" w:rsidRPr="006C6FD1">
        <w:rPr>
          <w:rFonts w:ascii="Arial" w:hAnsi="Arial" w:cs="Arial"/>
        </w:rPr>
        <w:t xml:space="preserve">en la </w:t>
      </w:r>
      <w:r w:rsidR="00F909DB" w:rsidRPr="006C6FD1">
        <w:rPr>
          <w:rFonts w:ascii="Arial" w:hAnsi="Arial" w:cs="Arial"/>
          <w:spacing w:val="-4"/>
        </w:rPr>
        <w:t>campaña</w:t>
      </w:r>
      <w:r w:rsidR="00F909DB" w:rsidRPr="006C6FD1">
        <w:rPr>
          <w:rFonts w:ascii="Arial" w:hAnsi="Arial" w:cs="Arial"/>
          <w:spacing w:val="-31"/>
        </w:rPr>
        <w:t xml:space="preserve"> </w:t>
      </w:r>
      <w:r w:rsidR="00F909DB" w:rsidRPr="006C6FD1">
        <w:rPr>
          <w:rFonts w:ascii="Arial" w:hAnsi="Arial" w:cs="Arial"/>
          <w:spacing w:val="-5"/>
        </w:rPr>
        <w:t>electoral;</w:t>
      </w:r>
    </w:p>
    <w:p w14:paraId="778C7511" w14:textId="77777777" w:rsidR="005D5DF4" w:rsidRPr="006C6FD1" w:rsidRDefault="005D5DF4" w:rsidP="005D5DF4">
      <w:pPr>
        <w:tabs>
          <w:tab w:val="left" w:pos="284"/>
        </w:tabs>
        <w:jc w:val="both"/>
        <w:rPr>
          <w:rFonts w:ascii="Arial" w:hAnsi="Arial" w:cs="Arial"/>
          <w:lang w:val="es-MX"/>
        </w:rPr>
      </w:pPr>
    </w:p>
    <w:p w14:paraId="6273FA1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t>Los datos de identificación y vigencia de la cuenta bancaria abierta para el manejo de los recursos de la candidatura independiente, en los términos de esta Ley;</w:t>
      </w:r>
    </w:p>
    <w:p w14:paraId="164F554D" w14:textId="77777777" w:rsidR="005D5DF4" w:rsidRPr="006C6FD1" w:rsidRDefault="005D5DF4" w:rsidP="005D5DF4">
      <w:pPr>
        <w:tabs>
          <w:tab w:val="left" w:pos="284"/>
        </w:tabs>
        <w:jc w:val="both"/>
        <w:rPr>
          <w:rFonts w:ascii="Arial" w:hAnsi="Arial" w:cs="Arial"/>
          <w:lang w:val="es-MX"/>
        </w:rPr>
      </w:pPr>
    </w:p>
    <w:p w14:paraId="7C881CDF"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t>Los informes de gastos y egresos de los actos tendentes a obtener el apoyo ciudadano;</w:t>
      </w:r>
    </w:p>
    <w:p w14:paraId="0CC8962B" w14:textId="77777777" w:rsidR="005D5DF4" w:rsidRPr="006C6FD1" w:rsidRDefault="005D5DF4" w:rsidP="005D5DF4">
      <w:pPr>
        <w:tabs>
          <w:tab w:val="left" w:pos="284"/>
        </w:tabs>
        <w:jc w:val="both"/>
        <w:rPr>
          <w:rFonts w:ascii="Arial" w:hAnsi="Arial" w:cs="Arial"/>
          <w:sz w:val="16"/>
          <w:szCs w:val="16"/>
          <w:lang w:val="es-MX"/>
        </w:rPr>
      </w:pPr>
    </w:p>
    <w:p w14:paraId="0635AC8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t>La cédula de respaldo que contenga el nombre, firma y clave de elector o el número identificador al reverso de la credencial de elector derivado del reconocimiento óptico de caracteres de la credencial para votar con fotografía vigente de cada uno de los ciudadanos que manifiestan el apoyo en el porcentaje requerido en los términos de esta Ley;</w:t>
      </w:r>
    </w:p>
    <w:p w14:paraId="5428F775" w14:textId="77777777" w:rsidR="005D5DF4" w:rsidRPr="006C6FD1" w:rsidRDefault="005D5DF4" w:rsidP="005D5DF4">
      <w:pPr>
        <w:tabs>
          <w:tab w:val="left" w:pos="284"/>
        </w:tabs>
        <w:jc w:val="both"/>
        <w:rPr>
          <w:rFonts w:ascii="Arial" w:hAnsi="Arial" w:cs="Arial"/>
          <w:lang w:val="es-MX"/>
        </w:rPr>
      </w:pPr>
    </w:p>
    <w:p w14:paraId="42AA2EB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h)</w:t>
      </w:r>
      <w:r w:rsidRPr="006C6FD1">
        <w:rPr>
          <w:rFonts w:ascii="Arial" w:hAnsi="Arial" w:cs="Arial"/>
          <w:lang w:val="es-MX"/>
        </w:rPr>
        <w:tab/>
        <w:t>Manifestación por escrito, bajo protesta de decir verdad, de:</w:t>
      </w:r>
    </w:p>
    <w:p w14:paraId="15CF6CA4" w14:textId="77777777" w:rsidR="005D5DF4" w:rsidRPr="006C6FD1" w:rsidRDefault="005D5DF4" w:rsidP="005D5DF4">
      <w:pPr>
        <w:tabs>
          <w:tab w:val="left" w:pos="284"/>
        </w:tabs>
        <w:jc w:val="both"/>
        <w:rPr>
          <w:rFonts w:ascii="Arial" w:hAnsi="Arial" w:cs="Arial"/>
          <w:lang w:val="es-MX"/>
        </w:rPr>
      </w:pPr>
    </w:p>
    <w:p w14:paraId="5187859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1)</w:t>
      </w:r>
      <w:r w:rsidRPr="006C6FD1">
        <w:rPr>
          <w:rFonts w:ascii="Arial" w:hAnsi="Arial" w:cs="Arial"/>
          <w:lang w:val="es-MX"/>
        </w:rPr>
        <w:tab/>
        <w:t>No aceptar recursos de procedencia ilícita para campañas y actos para obtener el apoyo ciudadano;</w:t>
      </w:r>
    </w:p>
    <w:p w14:paraId="571D3D5C" w14:textId="77777777" w:rsidR="008873FC" w:rsidRPr="006C6FD1" w:rsidRDefault="008873FC" w:rsidP="005D5DF4">
      <w:pPr>
        <w:tabs>
          <w:tab w:val="left" w:pos="284"/>
        </w:tabs>
        <w:jc w:val="both"/>
        <w:rPr>
          <w:rFonts w:ascii="Arial" w:hAnsi="Arial" w:cs="Arial"/>
          <w:lang w:val="es-MX"/>
        </w:rPr>
      </w:pPr>
    </w:p>
    <w:p w14:paraId="17C7D927"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2)</w:t>
      </w:r>
      <w:r w:rsidRPr="006C6FD1">
        <w:rPr>
          <w:rFonts w:ascii="Arial" w:hAnsi="Arial" w:cs="Arial"/>
          <w:lang w:val="es-MX"/>
        </w:rPr>
        <w:tab/>
        <w:t xml:space="preserve">No ser presidente del Comité Ejecutivo Nacional, Estatal, Municipal, dirigente, militante, afiliado o su equivalente, de un </w:t>
      </w:r>
      <w:proofErr w:type="gramStart"/>
      <w:r w:rsidRPr="006C6FD1">
        <w:rPr>
          <w:rFonts w:ascii="Arial" w:hAnsi="Arial" w:cs="Arial"/>
          <w:lang w:val="es-MX"/>
        </w:rPr>
        <w:t>partido político o agrupación política</w:t>
      </w:r>
      <w:proofErr w:type="gramEnd"/>
      <w:r w:rsidRPr="006C6FD1">
        <w:rPr>
          <w:rFonts w:ascii="Arial" w:hAnsi="Arial" w:cs="Arial"/>
          <w:lang w:val="es-MX"/>
        </w:rPr>
        <w:t>, conforme a lo establecido en esta Ley; y</w:t>
      </w:r>
    </w:p>
    <w:p w14:paraId="68E261C4" w14:textId="77777777" w:rsidR="005D5DF4" w:rsidRPr="006C6FD1" w:rsidRDefault="005D5DF4" w:rsidP="005D5DF4">
      <w:pPr>
        <w:tabs>
          <w:tab w:val="left" w:pos="284"/>
        </w:tabs>
        <w:jc w:val="both"/>
        <w:rPr>
          <w:rFonts w:ascii="Arial" w:hAnsi="Arial" w:cs="Arial"/>
          <w:lang w:val="es-MX"/>
        </w:rPr>
      </w:pPr>
    </w:p>
    <w:p w14:paraId="4FCD89AC"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3)</w:t>
      </w:r>
      <w:r w:rsidRPr="006C6FD1">
        <w:rPr>
          <w:rFonts w:ascii="Arial" w:hAnsi="Arial" w:cs="Arial"/>
          <w:lang w:val="es-MX"/>
        </w:rPr>
        <w:tab/>
        <w:t>No tener ningún otro impedimento de tipo legal para contender como candidato independiente.</w:t>
      </w:r>
    </w:p>
    <w:p w14:paraId="1B2773CA"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lastRenderedPageBreak/>
        <w:t>i)</w:t>
      </w:r>
      <w:r w:rsidRPr="006C6FD1">
        <w:rPr>
          <w:rFonts w:ascii="Arial" w:hAnsi="Arial" w:cs="Arial"/>
          <w:lang w:val="es-MX"/>
        </w:rPr>
        <w:tab/>
        <w:t xml:space="preserve">Escrito en el que manifieste su conformidad para que todos los ingresos y egresos de la cuenta bancaria mencionada en el inciso e) de la fracción II, sean fiscalizados, en cualquier momento, por el </w:t>
      </w:r>
      <w:r w:rsidRPr="006C6FD1">
        <w:rPr>
          <w:rFonts w:ascii="Arial" w:eastAsia="Calibri" w:hAnsi="Arial" w:cs="Arial"/>
          <w:lang w:val="es-MX" w:eastAsia="en-US"/>
        </w:rPr>
        <w:t>IETAM</w:t>
      </w:r>
      <w:r w:rsidRPr="006C6FD1">
        <w:rPr>
          <w:rFonts w:ascii="Arial" w:hAnsi="Arial" w:cs="Arial"/>
          <w:lang w:val="es-MX"/>
        </w:rPr>
        <w:t>.</w:t>
      </w:r>
    </w:p>
    <w:p w14:paraId="5391B9DD" w14:textId="77777777" w:rsidR="005D5DF4" w:rsidRPr="006C6FD1" w:rsidRDefault="005D5DF4" w:rsidP="005D5DF4">
      <w:pPr>
        <w:jc w:val="both"/>
        <w:rPr>
          <w:rFonts w:ascii="Arial" w:hAnsi="Arial" w:cs="Arial"/>
          <w:lang w:val="es-MX"/>
        </w:rPr>
      </w:pPr>
    </w:p>
    <w:p w14:paraId="189436F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32.- </w:t>
      </w:r>
      <w:r w:rsidR="0009626F" w:rsidRPr="006C6FD1">
        <w:rPr>
          <w:rFonts w:ascii="Arial" w:hAnsi="Arial" w:cs="Arial"/>
        </w:rPr>
        <w:t xml:space="preserve">Si de la </w:t>
      </w:r>
      <w:r w:rsidR="0009626F" w:rsidRPr="006C6FD1">
        <w:rPr>
          <w:rFonts w:ascii="Arial" w:hAnsi="Arial" w:cs="Arial"/>
          <w:spacing w:val="-4"/>
        </w:rPr>
        <w:t xml:space="preserve">verificación realizada </w:t>
      </w:r>
      <w:r w:rsidR="0009626F" w:rsidRPr="006C6FD1">
        <w:rPr>
          <w:rFonts w:ascii="Arial" w:hAnsi="Arial" w:cs="Arial"/>
        </w:rPr>
        <w:t xml:space="preserve">se </w:t>
      </w:r>
      <w:r w:rsidR="0009626F" w:rsidRPr="006C6FD1">
        <w:rPr>
          <w:rFonts w:ascii="Arial" w:hAnsi="Arial" w:cs="Arial"/>
          <w:spacing w:val="-4"/>
        </w:rPr>
        <w:t xml:space="preserve">advierte </w:t>
      </w:r>
      <w:r w:rsidR="0009626F" w:rsidRPr="006C6FD1">
        <w:rPr>
          <w:rFonts w:ascii="Arial" w:hAnsi="Arial" w:cs="Arial"/>
          <w:spacing w:val="-3"/>
        </w:rPr>
        <w:t xml:space="preserve">que </w:t>
      </w:r>
      <w:r w:rsidR="0009626F" w:rsidRPr="006C6FD1">
        <w:rPr>
          <w:rFonts w:ascii="Arial" w:hAnsi="Arial" w:cs="Arial"/>
        </w:rPr>
        <w:t xml:space="preserve">se </w:t>
      </w:r>
      <w:r w:rsidR="0009626F" w:rsidRPr="006C6FD1">
        <w:rPr>
          <w:rFonts w:ascii="Arial" w:hAnsi="Arial" w:cs="Arial"/>
          <w:spacing w:val="-4"/>
        </w:rPr>
        <w:t xml:space="preserve">omitió </w:t>
      </w:r>
      <w:r w:rsidR="0009626F" w:rsidRPr="006C6FD1">
        <w:rPr>
          <w:rFonts w:ascii="Arial" w:hAnsi="Arial" w:cs="Arial"/>
        </w:rPr>
        <w:t xml:space="preserve">el </w:t>
      </w:r>
      <w:r w:rsidR="0009626F" w:rsidRPr="006C6FD1">
        <w:rPr>
          <w:rFonts w:ascii="Arial" w:hAnsi="Arial" w:cs="Arial"/>
          <w:spacing w:val="-4"/>
        </w:rPr>
        <w:t xml:space="preserve">cumplimiento </w:t>
      </w:r>
      <w:r w:rsidR="0009626F" w:rsidRPr="006C6FD1">
        <w:rPr>
          <w:rFonts w:ascii="Arial" w:hAnsi="Arial" w:cs="Arial"/>
        </w:rPr>
        <w:t xml:space="preserve">de </w:t>
      </w:r>
      <w:r w:rsidR="0009626F" w:rsidRPr="006C6FD1">
        <w:rPr>
          <w:rFonts w:ascii="Arial" w:hAnsi="Arial" w:cs="Arial"/>
          <w:spacing w:val="-4"/>
        </w:rPr>
        <w:t xml:space="preserve">uno </w:t>
      </w:r>
      <w:r w:rsidR="0009626F" w:rsidRPr="006C6FD1">
        <w:rPr>
          <w:rFonts w:ascii="Arial" w:hAnsi="Arial" w:cs="Arial"/>
        </w:rPr>
        <w:t xml:space="preserve">o </w:t>
      </w:r>
      <w:r w:rsidR="0009626F" w:rsidRPr="006C6FD1">
        <w:rPr>
          <w:rFonts w:ascii="Arial" w:hAnsi="Arial" w:cs="Arial"/>
          <w:spacing w:val="-4"/>
        </w:rPr>
        <w:t xml:space="preserve">varios </w:t>
      </w:r>
      <w:r w:rsidR="0009626F" w:rsidRPr="006C6FD1">
        <w:rPr>
          <w:rFonts w:ascii="Arial" w:hAnsi="Arial" w:cs="Arial"/>
          <w:spacing w:val="-5"/>
        </w:rPr>
        <w:t xml:space="preserve">requisitos, </w:t>
      </w:r>
      <w:r w:rsidR="0009626F" w:rsidRPr="006C6FD1">
        <w:rPr>
          <w:rFonts w:ascii="Arial" w:hAnsi="Arial" w:cs="Arial"/>
        </w:rPr>
        <w:t xml:space="preserve">se </w:t>
      </w:r>
      <w:r w:rsidR="0009626F" w:rsidRPr="006C6FD1">
        <w:rPr>
          <w:rFonts w:ascii="Arial" w:hAnsi="Arial" w:cs="Arial"/>
          <w:spacing w:val="-4"/>
        </w:rPr>
        <w:t xml:space="preserve">notificará </w:t>
      </w:r>
      <w:r w:rsidR="0009626F" w:rsidRPr="006C6FD1">
        <w:rPr>
          <w:rFonts w:ascii="Arial" w:hAnsi="Arial" w:cs="Arial"/>
        </w:rPr>
        <w:t xml:space="preserve">de </w:t>
      </w:r>
      <w:r w:rsidR="0009626F" w:rsidRPr="006C6FD1">
        <w:rPr>
          <w:rFonts w:ascii="Arial" w:hAnsi="Arial" w:cs="Arial"/>
          <w:spacing w:val="-4"/>
        </w:rPr>
        <w:t xml:space="preserve">inmediato </w:t>
      </w:r>
      <w:r w:rsidR="0009626F" w:rsidRPr="006C6FD1">
        <w:rPr>
          <w:rFonts w:ascii="Arial" w:hAnsi="Arial" w:cs="Arial"/>
        </w:rPr>
        <w:t xml:space="preserve">a la </w:t>
      </w:r>
      <w:r w:rsidR="0009626F" w:rsidRPr="006C6FD1">
        <w:rPr>
          <w:rFonts w:ascii="Arial" w:hAnsi="Arial" w:cs="Arial"/>
          <w:spacing w:val="-4"/>
        </w:rPr>
        <w:t xml:space="preserve">persona solicitante </w:t>
      </w:r>
      <w:r w:rsidR="0009626F" w:rsidRPr="006C6FD1">
        <w:rPr>
          <w:rFonts w:ascii="Arial" w:hAnsi="Arial" w:cs="Arial"/>
        </w:rPr>
        <w:t xml:space="preserve">o a la </w:t>
      </w:r>
      <w:r w:rsidR="0009626F" w:rsidRPr="006C6FD1">
        <w:rPr>
          <w:rFonts w:ascii="Arial" w:hAnsi="Arial" w:cs="Arial"/>
          <w:spacing w:val="-4"/>
        </w:rPr>
        <w:t xml:space="preserve">persona encargada </w:t>
      </w:r>
      <w:r w:rsidR="0009626F" w:rsidRPr="006C6FD1">
        <w:rPr>
          <w:rFonts w:ascii="Arial" w:hAnsi="Arial" w:cs="Arial"/>
        </w:rPr>
        <w:t xml:space="preserve">de su </w:t>
      </w:r>
      <w:r w:rsidR="0009626F" w:rsidRPr="006C6FD1">
        <w:rPr>
          <w:rFonts w:ascii="Arial" w:hAnsi="Arial" w:cs="Arial"/>
          <w:spacing w:val="-4"/>
        </w:rPr>
        <w:t xml:space="preserve">representación, para que dentro </w:t>
      </w:r>
      <w:r w:rsidR="0009626F" w:rsidRPr="006C6FD1">
        <w:rPr>
          <w:rFonts w:ascii="Arial" w:hAnsi="Arial" w:cs="Arial"/>
        </w:rPr>
        <w:t xml:space="preserve">de </w:t>
      </w:r>
      <w:r w:rsidR="0009626F" w:rsidRPr="006C6FD1">
        <w:rPr>
          <w:rFonts w:ascii="Arial" w:hAnsi="Arial" w:cs="Arial"/>
          <w:spacing w:val="-3"/>
        </w:rPr>
        <w:t xml:space="preserve">las 48 </w:t>
      </w:r>
      <w:r w:rsidR="0009626F" w:rsidRPr="006C6FD1">
        <w:rPr>
          <w:rFonts w:ascii="Arial" w:hAnsi="Arial" w:cs="Arial"/>
          <w:spacing w:val="-4"/>
        </w:rPr>
        <w:t xml:space="preserve">horas siguientes subsane </w:t>
      </w:r>
      <w:r w:rsidR="0009626F" w:rsidRPr="006C6FD1">
        <w:rPr>
          <w:rFonts w:ascii="Arial" w:hAnsi="Arial" w:cs="Arial"/>
        </w:rPr>
        <w:t xml:space="preserve">el o </w:t>
      </w:r>
      <w:r w:rsidR="0009626F" w:rsidRPr="006C6FD1">
        <w:rPr>
          <w:rFonts w:ascii="Arial" w:hAnsi="Arial" w:cs="Arial"/>
          <w:spacing w:val="-3"/>
        </w:rPr>
        <w:t xml:space="preserve">los </w:t>
      </w:r>
      <w:r w:rsidR="0009626F" w:rsidRPr="006C6FD1">
        <w:rPr>
          <w:rFonts w:ascii="Arial" w:hAnsi="Arial" w:cs="Arial"/>
          <w:spacing w:val="-4"/>
        </w:rPr>
        <w:t xml:space="preserve">requisitos omitidos, siempre </w:t>
      </w:r>
      <w:r w:rsidR="0009626F" w:rsidRPr="006C6FD1">
        <w:rPr>
          <w:rFonts w:ascii="Arial" w:hAnsi="Arial" w:cs="Arial"/>
        </w:rPr>
        <w:t xml:space="preserve">y </w:t>
      </w:r>
      <w:r w:rsidR="0009626F" w:rsidRPr="006C6FD1">
        <w:rPr>
          <w:rFonts w:ascii="Arial" w:hAnsi="Arial" w:cs="Arial"/>
          <w:spacing w:val="-4"/>
        </w:rPr>
        <w:t xml:space="preserve">cuando </w:t>
      </w:r>
      <w:r w:rsidR="0009626F" w:rsidRPr="006C6FD1">
        <w:rPr>
          <w:rFonts w:ascii="Arial" w:hAnsi="Arial" w:cs="Arial"/>
          <w:spacing w:val="-3"/>
        </w:rPr>
        <w:t xml:space="preserve">esto </w:t>
      </w:r>
      <w:r w:rsidR="0009626F" w:rsidRPr="006C6FD1">
        <w:rPr>
          <w:rFonts w:ascii="Arial" w:hAnsi="Arial" w:cs="Arial"/>
          <w:spacing w:val="-4"/>
        </w:rPr>
        <w:t xml:space="preserve">pueda </w:t>
      </w:r>
      <w:r w:rsidR="0009626F" w:rsidRPr="006C6FD1">
        <w:rPr>
          <w:rFonts w:ascii="Arial" w:hAnsi="Arial" w:cs="Arial"/>
          <w:spacing w:val="-5"/>
        </w:rPr>
        <w:t xml:space="preserve">realizarse </w:t>
      </w:r>
      <w:r w:rsidR="0009626F" w:rsidRPr="006C6FD1">
        <w:rPr>
          <w:rFonts w:ascii="Arial" w:hAnsi="Arial" w:cs="Arial"/>
          <w:spacing w:val="-4"/>
        </w:rPr>
        <w:t xml:space="preserve">dentro </w:t>
      </w:r>
      <w:r w:rsidR="0009626F" w:rsidRPr="006C6FD1">
        <w:rPr>
          <w:rFonts w:ascii="Arial" w:hAnsi="Arial" w:cs="Arial"/>
        </w:rPr>
        <w:t xml:space="preserve">de </w:t>
      </w:r>
      <w:r w:rsidR="0009626F" w:rsidRPr="006C6FD1">
        <w:rPr>
          <w:rFonts w:ascii="Arial" w:hAnsi="Arial" w:cs="Arial"/>
          <w:spacing w:val="-3"/>
        </w:rPr>
        <w:t xml:space="preserve">los </w:t>
      </w:r>
      <w:r w:rsidR="0009626F" w:rsidRPr="006C6FD1">
        <w:rPr>
          <w:rFonts w:ascii="Arial" w:hAnsi="Arial" w:cs="Arial"/>
          <w:spacing w:val="-4"/>
        </w:rPr>
        <w:t xml:space="preserve">plazos </w:t>
      </w:r>
      <w:r w:rsidR="0009626F" w:rsidRPr="006C6FD1">
        <w:rPr>
          <w:rFonts w:ascii="Arial" w:hAnsi="Arial" w:cs="Arial"/>
          <w:spacing w:val="-3"/>
        </w:rPr>
        <w:t xml:space="preserve">que </w:t>
      </w:r>
      <w:r w:rsidR="0009626F" w:rsidRPr="006C6FD1">
        <w:rPr>
          <w:rFonts w:ascii="Arial" w:hAnsi="Arial" w:cs="Arial"/>
          <w:spacing w:val="-4"/>
        </w:rPr>
        <w:t xml:space="preserve">señala </w:t>
      </w:r>
      <w:r w:rsidR="0009626F" w:rsidRPr="006C6FD1">
        <w:rPr>
          <w:rFonts w:ascii="Arial" w:hAnsi="Arial" w:cs="Arial"/>
          <w:spacing w:val="-3"/>
        </w:rPr>
        <w:t xml:space="preserve">esta </w:t>
      </w:r>
      <w:r w:rsidR="0009626F" w:rsidRPr="006C6FD1">
        <w:rPr>
          <w:rFonts w:ascii="Arial" w:hAnsi="Arial" w:cs="Arial"/>
          <w:spacing w:val="-4"/>
        </w:rPr>
        <w:t>Ley.</w:t>
      </w:r>
    </w:p>
    <w:p w14:paraId="090C855C" w14:textId="77777777" w:rsidR="005D5DF4" w:rsidRPr="006C6FD1" w:rsidRDefault="005D5DF4" w:rsidP="005D5DF4">
      <w:pPr>
        <w:jc w:val="both"/>
        <w:rPr>
          <w:rFonts w:ascii="Arial" w:hAnsi="Arial" w:cs="Arial"/>
          <w:lang w:val="es-MX"/>
        </w:rPr>
      </w:pPr>
    </w:p>
    <w:p w14:paraId="4064CAAD" w14:textId="77777777" w:rsidR="005D5DF4" w:rsidRPr="006C6FD1" w:rsidRDefault="005D5DF4" w:rsidP="005D5DF4">
      <w:pPr>
        <w:jc w:val="both"/>
        <w:rPr>
          <w:rFonts w:ascii="Arial" w:hAnsi="Arial" w:cs="Arial"/>
          <w:lang w:val="es-MX"/>
        </w:rPr>
      </w:pPr>
      <w:r w:rsidRPr="006C6FD1">
        <w:rPr>
          <w:rFonts w:ascii="Arial" w:hAnsi="Arial" w:cs="Arial"/>
          <w:lang w:val="es-MX"/>
        </w:rPr>
        <w:t>Si no se subsanan los requisitos omitidos o se advierte que la solicitud se realizó en forma extemporánea, se tendrá por no presentada.</w:t>
      </w:r>
    </w:p>
    <w:p w14:paraId="75C027C9" w14:textId="77777777" w:rsidR="005D5DF4" w:rsidRPr="006C6FD1" w:rsidRDefault="005D5DF4" w:rsidP="005D5DF4">
      <w:pPr>
        <w:jc w:val="both"/>
        <w:rPr>
          <w:rFonts w:ascii="Arial" w:hAnsi="Arial" w:cs="Arial"/>
          <w:lang w:val="es-MX"/>
        </w:rPr>
      </w:pPr>
    </w:p>
    <w:p w14:paraId="67C33B29" w14:textId="77777777" w:rsidR="00020828" w:rsidRPr="006C6FD1" w:rsidRDefault="005D5DF4" w:rsidP="00020828">
      <w:pPr>
        <w:pStyle w:val="Textoindependiente"/>
        <w:spacing w:before="79"/>
        <w:jc w:val="both"/>
        <w:rPr>
          <w:rFonts w:cs="Arial"/>
          <w:sz w:val="20"/>
        </w:rPr>
      </w:pPr>
      <w:r w:rsidRPr="006C6FD1">
        <w:rPr>
          <w:rFonts w:cs="Arial"/>
          <w:b/>
          <w:sz w:val="20"/>
          <w:lang w:val="es-MX"/>
        </w:rPr>
        <w:t>Artículo 33.-</w:t>
      </w:r>
      <w:r w:rsidRPr="006C6FD1">
        <w:rPr>
          <w:rFonts w:cs="Arial"/>
          <w:sz w:val="20"/>
          <w:lang w:val="es-MX"/>
        </w:rPr>
        <w:t xml:space="preserve"> </w:t>
      </w:r>
      <w:r w:rsidR="00020828" w:rsidRPr="006C6FD1">
        <w:rPr>
          <w:rFonts w:cs="Arial"/>
          <w:spacing w:val="-4"/>
          <w:sz w:val="20"/>
        </w:rPr>
        <w:t xml:space="preserve">Ninguna persona podrá registrarse </w:t>
      </w:r>
      <w:r w:rsidR="00020828" w:rsidRPr="006C6FD1">
        <w:rPr>
          <w:rFonts w:cs="Arial"/>
          <w:spacing w:val="-3"/>
          <w:sz w:val="20"/>
        </w:rPr>
        <w:t xml:space="preserve">como </w:t>
      </w:r>
      <w:r w:rsidR="00020828" w:rsidRPr="006C6FD1">
        <w:rPr>
          <w:rFonts w:cs="Arial"/>
          <w:spacing w:val="-4"/>
          <w:sz w:val="20"/>
        </w:rPr>
        <w:t xml:space="preserve">candidato </w:t>
      </w:r>
      <w:r w:rsidR="00020828" w:rsidRPr="006C6FD1">
        <w:rPr>
          <w:rFonts w:cs="Arial"/>
          <w:sz w:val="20"/>
        </w:rPr>
        <w:t xml:space="preserve">o </w:t>
      </w:r>
      <w:r w:rsidR="00020828" w:rsidRPr="006C6FD1">
        <w:rPr>
          <w:rFonts w:cs="Arial"/>
          <w:spacing w:val="-4"/>
          <w:sz w:val="20"/>
        </w:rPr>
        <w:t xml:space="preserve">candidata independiente </w:t>
      </w:r>
      <w:r w:rsidR="00020828" w:rsidRPr="006C6FD1">
        <w:rPr>
          <w:rFonts w:cs="Arial"/>
          <w:sz w:val="20"/>
        </w:rPr>
        <w:t xml:space="preserve">a </w:t>
      </w:r>
      <w:r w:rsidR="00020828" w:rsidRPr="006C6FD1">
        <w:rPr>
          <w:rFonts w:cs="Arial"/>
          <w:spacing w:val="-4"/>
          <w:sz w:val="20"/>
        </w:rPr>
        <w:t xml:space="preserve">distintos cargos de elección popular </w:t>
      </w:r>
      <w:r w:rsidR="00020828" w:rsidRPr="006C6FD1">
        <w:rPr>
          <w:rFonts w:cs="Arial"/>
          <w:sz w:val="20"/>
        </w:rPr>
        <w:t xml:space="preserve">en el </w:t>
      </w:r>
      <w:r w:rsidR="00020828" w:rsidRPr="006C6FD1">
        <w:rPr>
          <w:rFonts w:cs="Arial"/>
          <w:spacing w:val="-4"/>
          <w:sz w:val="20"/>
        </w:rPr>
        <w:t xml:space="preserve">mismo proceso electoral; tampoco podrá </w:t>
      </w:r>
      <w:r w:rsidR="00020828" w:rsidRPr="006C6FD1">
        <w:rPr>
          <w:rFonts w:cs="Arial"/>
          <w:spacing w:val="-3"/>
          <w:sz w:val="20"/>
        </w:rPr>
        <w:t xml:space="preserve">ser </w:t>
      </w:r>
      <w:r w:rsidR="00020828" w:rsidRPr="006C6FD1">
        <w:rPr>
          <w:rFonts w:cs="Arial"/>
          <w:spacing w:val="-4"/>
          <w:sz w:val="20"/>
        </w:rPr>
        <w:t xml:space="preserve">candidato </w:t>
      </w:r>
      <w:r w:rsidR="00020828" w:rsidRPr="006C6FD1">
        <w:rPr>
          <w:rFonts w:cs="Arial"/>
          <w:sz w:val="20"/>
        </w:rPr>
        <w:t xml:space="preserve">o </w:t>
      </w:r>
      <w:r w:rsidR="00020828" w:rsidRPr="006C6FD1">
        <w:rPr>
          <w:rFonts w:cs="Arial"/>
          <w:spacing w:val="-4"/>
          <w:sz w:val="20"/>
        </w:rPr>
        <w:t xml:space="preserve">candidata para </w:t>
      </w:r>
      <w:r w:rsidR="00020828" w:rsidRPr="006C6FD1">
        <w:rPr>
          <w:rFonts w:cs="Arial"/>
          <w:sz w:val="20"/>
        </w:rPr>
        <w:t xml:space="preserve">un </w:t>
      </w:r>
      <w:r w:rsidR="00020828" w:rsidRPr="006C6FD1">
        <w:rPr>
          <w:rFonts w:cs="Arial"/>
          <w:spacing w:val="-4"/>
          <w:sz w:val="20"/>
        </w:rPr>
        <w:t xml:space="preserve">cargo federal </w:t>
      </w:r>
      <w:r w:rsidR="00020828" w:rsidRPr="006C6FD1">
        <w:rPr>
          <w:rFonts w:cs="Arial"/>
          <w:sz w:val="20"/>
        </w:rPr>
        <w:t xml:space="preserve">de </w:t>
      </w:r>
      <w:r w:rsidR="00020828" w:rsidRPr="006C6FD1">
        <w:rPr>
          <w:rFonts w:cs="Arial"/>
          <w:spacing w:val="-4"/>
          <w:sz w:val="20"/>
        </w:rPr>
        <w:t xml:space="preserve">elección popular y, simultáneamente, </w:t>
      </w:r>
      <w:r w:rsidR="00020828" w:rsidRPr="006C6FD1">
        <w:rPr>
          <w:rFonts w:cs="Arial"/>
          <w:spacing w:val="-3"/>
          <w:sz w:val="20"/>
        </w:rPr>
        <w:t xml:space="preserve">para otro </w:t>
      </w:r>
      <w:r w:rsidR="00020828" w:rsidRPr="006C6FD1">
        <w:rPr>
          <w:rFonts w:cs="Arial"/>
          <w:sz w:val="20"/>
        </w:rPr>
        <w:t xml:space="preserve">de </w:t>
      </w:r>
      <w:r w:rsidR="00020828" w:rsidRPr="006C6FD1">
        <w:rPr>
          <w:rFonts w:cs="Arial"/>
          <w:spacing w:val="-3"/>
          <w:sz w:val="20"/>
        </w:rPr>
        <w:t xml:space="preserve">los </w:t>
      </w:r>
      <w:r w:rsidR="00020828" w:rsidRPr="006C6FD1">
        <w:rPr>
          <w:rFonts w:cs="Arial"/>
          <w:spacing w:val="-4"/>
          <w:sz w:val="20"/>
        </w:rPr>
        <w:t xml:space="preserve">Estados, </w:t>
      </w:r>
      <w:r w:rsidR="00020828" w:rsidRPr="006C6FD1">
        <w:rPr>
          <w:rFonts w:cs="Arial"/>
          <w:spacing w:val="-3"/>
          <w:sz w:val="20"/>
        </w:rPr>
        <w:t xml:space="preserve">los </w:t>
      </w:r>
      <w:r w:rsidR="00020828" w:rsidRPr="006C6FD1">
        <w:rPr>
          <w:rFonts w:cs="Arial"/>
          <w:spacing w:val="-4"/>
          <w:sz w:val="20"/>
        </w:rPr>
        <w:t xml:space="preserve">Municipios </w:t>
      </w:r>
      <w:r w:rsidR="00020828" w:rsidRPr="006C6FD1">
        <w:rPr>
          <w:rFonts w:cs="Arial"/>
          <w:sz w:val="20"/>
        </w:rPr>
        <w:t xml:space="preserve">o </w:t>
      </w:r>
      <w:r w:rsidR="00020828" w:rsidRPr="006C6FD1">
        <w:rPr>
          <w:rFonts w:cs="Arial"/>
          <w:spacing w:val="-3"/>
          <w:sz w:val="20"/>
        </w:rPr>
        <w:t xml:space="preserve">del </w:t>
      </w:r>
      <w:r w:rsidR="00020828" w:rsidRPr="006C6FD1">
        <w:rPr>
          <w:rFonts w:cs="Arial"/>
          <w:spacing w:val="-4"/>
          <w:sz w:val="20"/>
        </w:rPr>
        <w:t xml:space="preserve">Distrito Federal. </w:t>
      </w:r>
      <w:r w:rsidR="00020828" w:rsidRPr="006C6FD1">
        <w:rPr>
          <w:rFonts w:cs="Arial"/>
          <w:sz w:val="20"/>
        </w:rPr>
        <w:t xml:space="preserve">En </w:t>
      </w:r>
      <w:r w:rsidR="00020828" w:rsidRPr="006C6FD1">
        <w:rPr>
          <w:rFonts w:cs="Arial"/>
          <w:spacing w:val="-4"/>
          <w:sz w:val="20"/>
        </w:rPr>
        <w:t xml:space="preserve">este supuesto, </w:t>
      </w:r>
      <w:r w:rsidR="00020828" w:rsidRPr="006C6FD1">
        <w:rPr>
          <w:rFonts w:cs="Arial"/>
          <w:sz w:val="20"/>
        </w:rPr>
        <w:t xml:space="preserve">si el </w:t>
      </w:r>
      <w:r w:rsidR="00020828" w:rsidRPr="006C6FD1">
        <w:rPr>
          <w:rFonts w:cs="Arial"/>
          <w:spacing w:val="-4"/>
          <w:sz w:val="20"/>
        </w:rPr>
        <w:t xml:space="preserve">registro </w:t>
      </w:r>
      <w:r w:rsidR="00020828" w:rsidRPr="006C6FD1">
        <w:rPr>
          <w:rFonts w:cs="Arial"/>
          <w:spacing w:val="-3"/>
          <w:sz w:val="20"/>
        </w:rPr>
        <w:t xml:space="preserve">para </w:t>
      </w:r>
      <w:r w:rsidR="00020828" w:rsidRPr="006C6FD1">
        <w:rPr>
          <w:rFonts w:cs="Arial"/>
          <w:sz w:val="20"/>
        </w:rPr>
        <w:t xml:space="preserve">el </w:t>
      </w:r>
      <w:r w:rsidR="00020828" w:rsidRPr="006C6FD1">
        <w:rPr>
          <w:rFonts w:cs="Arial"/>
          <w:spacing w:val="-4"/>
          <w:sz w:val="20"/>
        </w:rPr>
        <w:t xml:space="preserve">cargo </w:t>
      </w:r>
      <w:r w:rsidR="00020828" w:rsidRPr="006C6FD1">
        <w:rPr>
          <w:rFonts w:cs="Arial"/>
          <w:sz w:val="20"/>
        </w:rPr>
        <w:t xml:space="preserve">de la </w:t>
      </w:r>
      <w:r w:rsidR="00020828" w:rsidRPr="006C6FD1">
        <w:rPr>
          <w:rFonts w:cs="Arial"/>
          <w:spacing w:val="-4"/>
          <w:sz w:val="20"/>
        </w:rPr>
        <w:t xml:space="preserve">elección federal </w:t>
      </w:r>
      <w:r w:rsidR="00020828" w:rsidRPr="006C6FD1">
        <w:rPr>
          <w:rFonts w:cs="Arial"/>
          <w:sz w:val="20"/>
        </w:rPr>
        <w:t xml:space="preserve">ya </w:t>
      </w:r>
      <w:r w:rsidR="00020828" w:rsidRPr="006C6FD1">
        <w:rPr>
          <w:rFonts w:cs="Arial"/>
          <w:spacing w:val="-4"/>
          <w:sz w:val="20"/>
        </w:rPr>
        <w:t xml:space="preserve">estuviere hecho, </w:t>
      </w:r>
      <w:r w:rsidR="00020828" w:rsidRPr="006C6FD1">
        <w:rPr>
          <w:rFonts w:cs="Arial"/>
          <w:sz w:val="20"/>
        </w:rPr>
        <w:t xml:space="preserve">se </w:t>
      </w:r>
      <w:r w:rsidR="00020828" w:rsidRPr="006C6FD1">
        <w:rPr>
          <w:rFonts w:cs="Arial"/>
          <w:spacing w:val="-4"/>
          <w:sz w:val="20"/>
        </w:rPr>
        <w:t xml:space="preserve">procederá </w:t>
      </w:r>
      <w:r w:rsidR="00020828" w:rsidRPr="006C6FD1">
        <w:rPr>
          <w:rFonts w:cs="Arial"/>
          <w:sz w:val="20"/>
        </w:rPr>
        <w:t xml:space="preserve">a la </w:t>
      </w:r>
      <w:r w:rsidR="00020828" w:rsidRPr="006C6FD1">
        <w:rPr>
          <w:rFonts w:cs="Arial"/>
          <w:spacing w:val="-4"/>
          <w:sz w:val="20"/>
        </w:rPr>
        <w:t xml:space="preserve">cancelación automática </w:t>
      </w:r>
      <w:r w:rsidR="00020828" w:rsidRPr="006C6FD1">
        <w:rPr>
          <w:rFonts w:cs="Arial"/>
          <w:spacing w:val="-3"/>
          <w:sz w:val="20"/>
        </w:rPr>
        <w:t xml:space="preserve">del </w:t>
      </w:r>
      <w:r w:rsidR="00020828" w:rsidRPr="006C6FD1">
        <w:rPr>
          <w:rFonts w:cs="Arial"/>
          <w:spacing w:val="-4"/>
          <w:sz w:val="20"/>
        </w:rPr>
        <w:t>registro local.</w:t>
      </w:r>
    </w:p>
    <w:p w14:paraId="47C17886" w14:textId="77777777" w:rsidR="00020828" w:rsidRPr="006C6FD1" w:rsidRDefault="00020828" w:rsidP="00020828">
      <w:pPr>
        <w:jc w:val="both"/>
        <w:rPr>
          <w:rFonts w:ascii="Arial" w:hAnsi="Arial" w:cs="Arial"/>
        </w:rPr>
      </w:pPr>
    </w:p>
    <w:p w14:paraId="64398458" w14:textId="77777777" w:rsidR="005D5DF4" w:rsidRPr="006C6FD1" w:rsidRDefault="00020828" w:rsidP="00020828">
      <w:pPr>
        <w:jc w:val="both"/>
        <w:rPr>
          <w:rFonts w:ascii="Arial" w:hAnsi="Arial" w:cs="Arial"/>
          <w:lang w:val="es-MX"/>
        </w:rPr>
      </w:pPr>
      <w:proofErr w:type="gramStart"/>
      <w:r w:rsidRPr="006C6FD1">
        <w:rPr>
          <w:rFonts w:ascii="Arial" w:hAnsi="Arial" w:cs="Arial"/>
        </w:rPr>
        <w:t>Los candidatos y candidatas</w:t>
      </w:r>
      <w:proofErr w:type="gramEnd"/>
      <w:r w:rsidRPr="006C6FD1">
        <w:rPr>
          <w:rFonts w:ascii="Arial" w:hAnsi="Arial" w:cs="Arial"/>
        </w:rPr>
        <w:t xml:space="preserve"> independientes que hayan sido registrados no podrán postularse como por un partido político o coalición en el mismo proceso electoral local o federal.</w:t>
      </w:r>
    </w:p>
    <w:p w14:paraId="0D9711BE" w14:textId="77777777" w:rsidR="005D5DF4" w:rsidRPr="006C6FD1" w:rsidRDefault="005D5DF4" w:rsidP="005D5DF4">
      <w:pPr>
        <w:jc w:val="both"/>
        <w:rPr>
          <w:rFonts w:ascii="Arial" w:hAnsi="Arial" w:cs="Arial"/>
          <w:lang w:val="es-MX"/>
        </w:rPr>
      </w:pPr>
    </w:p>
    <w:p w14:paraId="77905D78" w14:textId="77777777" w:rsidR="005D5DF4" w:rsidRPr="006C6FD1" w:rsidRDefault="005D5DF4" w:rsidP="005D5DF4">
      <w:pPr>
        <w:jc w:val="both"/>
        <w:rPr>
          <w:rFonts w:ascii="Arial" w:hAnsi="Arial" w:cs="Arial"/>
          <w:lang w:val="es-MX"/>
        </w:rPr>
      </w:pPr>
      <w:r w:rsidRPr="006C6FD1">
        <w:rPr>
          <w:rFonts w:ascii="Arial" w:hAnsi="Arial" w:cs="Arial"/>
          <w:b/>
          <w:lang w:val="es-MX"/>
        </w:rPr>
        <w:t>Artículo 34.-</w:t>
      </w:r>
      <w:r w:rsidRPr="006C6FD1">
        <w:rPr>
          <w:rFonts w:ascii="Arial" w:hAnsi="Arial" w:cs="Arial"/>
          <w:lang w:val="es-MX"/>
        </w:rPr>
        <w:t xml:space="preserve"> Dentro de los 3 días siguientes a aquel en que venzan los plazos, el Consejo General deberá celebrar la sesión de registro de candidaturas, en los términos de la presente Ley.</w:t>
      </w:r>
    </w:p>
    <w:p w14:paraId="785EAE51" w14:textId="77777777" w:rsidR="005D5DF4" w:rsidRPr="006C6FD1" w:rsidRDefault="005D5DF4" w:rsidP="005D5DF4">
      <w:pPr>
        <w:jc w:val="both"/>
        <w:rPr>
          <w:rFonts w:ascii="Arial" w:hAnsi="Arial" w:cs="Arial"/>
          <w:lang w:val="es-MX"/>
        </w:rPr>
      </w:pPr>
    </w:p>
    <w:p w14:paraId="63523EA7" w14:textId="77777777" w:rsidR="005D5DF4" w:rsidRPr="006C6FD1" w:rsidRDefault="005D5DF4" w:rsidP="005D5DF4">
      <w:pPr>
        <w:jc w:val="both"/>
        <w:rPr>
          <w:rFonts w:ascii="Arial" w:hAnsi="Arial" w:cs="Arial"/>
          <w:lang w:val="es-MX"/>
        </w:rPr>
      </w:pPr>
      <w:r w:rsidRPr="006C6FD1">
        <w:rPr>
          <w:rFonts w:ascii="Arial" w:hAnsi="Arial" w:cs="Arial"/>
          <w:b/>
          <w:lang w:val="es-MX"/>
        </w:rPr>
        <w:t>Artículo 35.-</w:t>
      </w:r>
      <w:r w:rsidRPr="006C6FD1">
        <w:rPr>
          <w:rFonts w:ascii="Arial" w:hAnsi="Arial" w:cs="Arial"/>
          <w:lang w:val="es-MX"/>
        </w:rPr>
        <w:t xml:space="preserve"> </w:t>
      </w:r>
      <w:r w:rsidR="005443FF" w:rsidRPr="006C6FD1">
        <w:rPr>
          <w:rFonts w:ascii="Arial" w:hAnsi="Arial" w:cs="Arial"/>
          <w:spacing w:val="-3"/>
        </w:rPr>
        <w:t xml:space="preserve">La </w:t>
      </w:r>
      <w:r w:rsidR="005443FF" w:rsidRPr="006C6FD1">
        <w:rPr>
          <w:rFonts w:ascii="Arial" w:hAnsi="Arial" w:cs="Arial"/>
          <w:spacing w:val="-4"/>
        </w:rPr>
        <w:t xml:space="preserve">persona titular </w:t>
      </w:r>
      <w:r w:rsidR="005443FF" w:rsidRPr="006C6FD1">
        <w:rPr>
          <w:rFonts w:ascii="Arial" w:hAnsi="Arial" w:cs="Arial"/>
        </w:rPr>
        <w:t xml:space="preserve">de la </w:t>
      </w:r>
      <w:r w:rsidR="005443FF" w:rsidRPr="006C6FD1">
        <w:rPr>
          <w:rFonts w:ascii="Arial" w:hAnsi="Arial" w:cs="Arial"/>
          <w:spacing w:val="-4"/>
        </w:rPr>
        <w:t xml:space="preserve">Secretaría </w:t>
      </w:r>
      <w:r w:rsidR="005443FF" w:rsidRPr="006C6FD1">
        <w:rPr>
          <w:rFonts w:ascii="Arial" w:hAnsi="Arial" w:cs="Arial"/>
          <w:spacing w:val="-3"/>
        </w:rPr>
        <w:t xml:space="preserve">del </w:t>
      </w:r>
      <w:r w:rsidR="005443FF" w:rsidRPr="006C6FD1">
        <w:rPr>
          <w:rFonts w:ascii="Arial" w:hAnsi="Arial" w:cs="Arial"/>
          <w:spacing w:val="-4"/>
        </w:rPr>
        <w:t xml:space="preserve">Consejo General </w:t>
      </w:r>
      <w:r w:rsidR="005443FF" w:rsidRPr="006C6FD1">
        <w:rPr>
          <w:rFonts w:ascii="Arial" w:hAnsi="Arial" w:cs="Arial"/>
        </w:rPr>
        <w:t xml:space="preserve">y </w:t>
      </w:r>
      <w:r w:rsidR="005443FF" w:rsidRPr="006C6FD1">
        <w:rPr>
          <w:rFonts w:ascii="Arial" w:hAnsi="Arial" w:cs="Arial"/>
          <w:spacing w:val="-4"/>
        </w:rPr>
        <w:t xml:space="preserve">quienes presidan </w:t>
      </w:r>
      <w:r w:rsidR="005443FF" w:rsidRPr="006C6FD1">
        <w:rPr>
          <w:rFonts w:ascii="Arial" w:hAnsi="Arial" w:cs="Arial"/>
          <w:spacing w:val="-3"/>
        </w:rPr>
        <w:t xml:space="preserve">los </w:t>
      </w:r>
      <w:r w:rsidR="005443FF" w:rsidRPr="006C6FD1">
        <w:rPr>
          <w:rFonts w:ascii="Arial" w:hAnsi="Arial" w:cs="Arial"/>
          <w:spacing w:val="-4"/>
        </w:rPr>
        <w:t xml:space="preserve">consejos </w:t>
      </w:r>
      <w:r w:rsidR="005443FF" w:rsidRPr="006C6FD1">
        <w:rPr>
          <w:rFonts w:ascii="Arial" w:hAnsi="Arial" w:cs="Arial"/>
          <w:spacing w:val="-5"/>
        </w:rPr>
        <w:t xml:space="preserve">electorales, </w:t>
      </w:r>
      <w:r w:rsidR="005443FF" w:rsidRPr="006C6FD1">
        <w:rPr>
          <w:rFonts w:ascii="Arial" w:hAnsi="Arial" w:cs="Arial"/>
          <w:spacing w:val="-4"/>
        </w:rPr>
        <w:t xml:space="preserve">según corresponda, tomarán </w:t>
      </w:r>
      <w:r w:rsidR="005443FF" w:rsidRPr="006C6FD1">
        <w:rPr>
          <w:rFonts w:ascii="Arial" w:hAnsi="Arial" w:cs="Arial"/>
          <w:spacing w:val="-3"/>
        </w:rPr>
        <w:t xml:space="preserve">las </w:t>
      </w:r>
      <w:r w:rsidR="005443FF" w:rsidRPr="006C6FD1">
        <w:rPr>
          <w:rFonts w:ascii="Arial" w:hAnsi="Arial" w:cs="Arial"/>
          <w:spacing w:val="-4"/>
        </w:rPr>
        <w:t xml:space="preserve">medidas necesarias para hacer pública </w:t>
      </w:r>
      <w:r w:rsidR="005443FF" w:rsidRPr="006C6FD1">
        <w:rPr>
          <w:rFonts w:ascii="Arial" w:hAnsi="Arial" w:cs="Arial"/>
        </w:rPr>
        <w:t xml:space="preserve">la </w:t>
      </w:r>
      <w:r w:rsidR="005443FF" w:rsidRPr="006C6FD1">
        <w:rPr>
          <w:rFonts w:ascii="Arial" w:hAnsi="Arial" w:cs="Arial"/>
          <w:spacing w:val="-4"/>
        </w:rPr>
        <w:t xml:space="preserve">conclusión </w:t>
      </w:r>
      <w:r w:rsidR="005443FF" w:rsidRPr="006C6FD1">
        <w:rPr>
          <w:rFonts w:ascii="Arial" w:hAnsi="Arial" w:cs="Arial"/>
          <w:spacing w:val="-3"/>
        </w:rPr>
        <w:t xml:space="preserve">del </w:t>
      </w:r>
      <w:r w:rsidR="005443FF" w:rsidRPr="006C6FD1">
        <w:rPr>
          <w:rFonts w:ascii="Arial" w:hAnsi="Arial" w:cs="Arial"/>
          <w:spacing w:val="-4"/>
        </w:rPr>
        <w:t xml:space="preserve">registro de candidaturas independientes, dando </w:t>
      </w:r>
      <w:r w:rsidR="005443FF" w:rsidRPr="006C6FD1">
        <w:rPr>
          <w:rFonts w:ascii="Arial" w:hAnsi="Arial" w:cs="Arial"/>
        </w:rPr>
        <w:t xml:space="preserve">a </w:t>
      </w:r>
      <w:r w:rsidR="005443FF" w:rsidRPr="006C6FD1">
        <w:rPr>
          <w:rFonts w:ascii="Arial" w:hAnsi="Arial" w:cs="Arial"/>
          <w:spacing w:val="-4"/>
        </w:rPr>
        <w:t xml:space="preserve">conocer </w:t>
      </w:r>
      <w:r w:rsidR="005443FF" w:rsidRPr="006C6FD1">
        <w:rPr>
          <w:rFonts w:ascii="Arial" w:hAnsi="Arial" w:cs="Arial"/>
          <w:spacing w:val="-3"/>
        </w:rPr>
        <w:t xml:space="preserve">los </w:t>
      </w:r>
      <w:r w:rsidR="005443FF" w:rsidRPr="006C6FD1">
        <w:rPr>
          <w:rFonts w:ascii="Arial" w:hAnsi="Arial" w:cs="Arial"/>
          <w:spacing w:val="-4"/>
        </w:rPr>
        <w:t xml:space="preserve">nombres </w:t>
      </w:r>
      <w:r w:rsidR="005443FF" w:rsidRPr="006C6FD1">
        <w:rPr>
          <w:rFonts w:ascii="Arial" w:hAnsi="Arial" w:cs="Arial"/>
          <w:spacing w:val="-3"/>
        </w:rPr>
        <w:t xml:space="preserve">de </w:t>
      </w:r>
      <w:proofErr w:type="gramStart"/>
      <w:r w:rsidR="005443FF" w:rsidRPr="006C6FD1">
        <w:rPr>
          <w:rFonts w:ascii="Arial" w:hAnsi="Arial" w:cs="Arial"/>
          <w:spacing w:val="-3"/>
        </w:rPr>
        <w:t xml:space="preserve">los </w:t>
      </w:r>
      <w:r w:rsidR="005443FF" w:rsidRPr="006C6FD1">
        <w:rPr>
          <w:rFonts w:ascii="Arial" w:hAnsi="Arial" w:cs="Arial"/>
          <w:spacing w:val="-4"/>
        </w:rPr>
        <w:t xml:space="preserve">candidatos </w:t>
      </w:r>
      <w:r w:rsidR="005443FF" w:rsidRPr="006C6FD1">
        <w:rPr>
          <w:rFonts w:ascii="Arial" w:hAnsi="Arial" w:cs="Arial"/>
        </w:rPr>
        <w:t xml:space="preserve">y </w:t>
      </w:r>
      <w:r w:rsidR="005443FF" w:rsidRPr="006C6FD1">
        <w:rPr>
          <w:rFonts w:ascii="Arial" w:hAnsi="Arial" w:cs="Arial"/>
          <w:spacing w:val="-4"/>
        </w:rPr>
        <w:t>candidatas</w:t>
      </w:r>
      <w:proofErr w:type="gramEnd"/>
      <w:r w:rsidR="005443FF" w:rsidRPr="006C6FD1">
        <w:rPr>
          <w:rFonts w:ascii="Arial" w:hAnsi="Arial" w:cs="Arial"/>
          <w:spacing w:val="-4"/>
        </w:rPr>
        <w:t xml:space="preserve">, fórmulas registradas </w:t>
      </w:r>
      <w:r w:rsidR="005443FF" w:rsidRPr="006C6FD1">
        <w:rPr>
          <w:rFonts w:ascii="Arial" w:hAnsi="Arial" w:cs="Arial"/>
        </w:rPr>
        <w:t xml:space="preserve">o </w:t>
      </w:r>
      <w:r w:rsidR="005443FF" w:rsidRPr="006C6FD1">
        <w:rPr>
          <w:rFonts w:ascii="Arial" w:hAnsi="Arial" w:cs="Arial"/>
          <w:spacing w:val="-4"/>
        </w:rPr>
        <w:t xml:space="preserve">planillas </w:t>
      </w:r>
      <w:r w:rsidR="005443FF" w:rsidRPr="006C6FD1">
        <w:rPr>
          <w:rFonts w:ascii="Arial" w:hAnsi="Arial" w:cs="Arial"/>
        </w:rPr>
        <w:t xml:space="preserve">de </w:t>
      </w:r>
      <w:r w:rsidR="005443FF" w:rsidRPr="006C6FD1">
        <w:rPr>
          <w:rFonts w:ascii="Arial" w:hAnsi="Arial" w:cs="Arial"/>
          <w:spacing w:val="-4"/>
        </w:rPr>
        <w:t xml:space="preserve">Ayuntamientos </w:t>
      </w:r>
      <w:r w:rsidR="005443FF" w:rsidRPr="006C6FD1">
        <w:rPr>
          <w:rFonts w:ascii="Arial" w:hAnsi="Arial" w:cs="Arial"/>
        </w:rPr>
        <w:t xml:space="preserve">y de </w:t>
      </w:r>
      <w:r w:rsidR="005443FF" w:rsidRPr="006C6FD1">
        <w:rPr>
          <w:rFonts w:ascii="Arial" w:hAnsi="Arial" w:cs="Arial"/>
          <w:spacing w:val="-4"/>
        </w:rPr>
        <w:t xml:space="preserve">aquellas personas </w:t>
      </w:r>
      <w:r w:rsidR="005443FF" w:rsidRPr="006C6FD1">
        <w:rPr>
          <w:rFonts w:ascii="Arial" w:hAnsi="Arial" w:cs="Arial"/>
          <w:spacing w:val="-3"/>
        </w:rPr>
        <w:t xml:space="preserve">que </w:t>
      </w:r>
      <w:r w:rsidR="005443FF" w:rsidRPr="006C6FD1">
        <w:rPr>
          <w:rFonts w:ascii="Arial" w:hAnsi="Arial" w:cs="Arial"/>
        </w:rPr>
        <w:t xml:space="preserve">no </w:t>
      </w:r>
      <w:r w:rsidR="005443FF" w:rsidRPr="006C6FD1">
        <w:rPr>
          <w:rFonts w:ascii="Arial" w:hAnsi="Arial" w:cs="Arial"/>
          <w:spacing w:val="-4"/>
        </w:rPr>
        <w:t xml:space="preserve">cumplieron </w:t>
      </w:r>
      <w:r w:rsidR="005443FF" w:rsidRPr="006C6FD1">
        <w:rPr>
          <w:rFonts w:ascii="Arial" w:hAnsi="Arial" w:cs="Arial"/>
          <w:spacing w:val="-3"/>
        </w:rPr>
        <w:t xml:space="preserve">con </w:t>
      </w:r>
      <w:r w:rsidR="005443FF" w:rsidRPr="006C6FD1">
        <w:rPr>
          <w:rFonts w:ascii="Arial" w:hAnsi="Arial" w:cs="Arial"/>
          <w:spacing w:val="-4"/>
        </w:rPr>
        <w:t xml:space="preserve">los </w:t>
      </w:r>
      <w:r w:rsidR="005443FF" w:rsidRPr="006C6FD1">
        <w:rPr>
          <w:rFonts w:ascii="Arial" w:hAnsi="Arial" w:cs="Arial"/>
          <w:spacing w:val="-5"/>
        </w:rPr>
        <w:t>requisitos.</w:t>
      </w:r>
    </w:p>
    <w:p w14:paraId="653A75CA" w14:textId="77777777" w:rsidR="005D5DF4" w:rsidRPr="006C6FD1" w:rsidRDefault="005D5DF4" w:rsidP="005D5DF4">
      <w:pPr>
        <w:jc w:val="both"/>
        <w:rPr>
          <w:rFonts w:ascii="Arial" w:hAnsi="Arial" w:cs="Arial"/>
          <w:lang w:val="es-MX"/>
        </w:rPr>
      </w:pPr>
    </w:p>
    <w:p w14:paraId="0EC5C085" w14:textId="77777777" w:rsidR="005D5DF4" w:rsidRPr="006C6FD1" w:rsidRDefault="005D5DF4" w:rsidP="005D5DF4">
      <w:pPr>
        <w:jc w:val="both"/>
        <w:rPr>
          <w:rFonts w:ascii="Arial" w:hAnsi="Arial" w:cs="Arial"/>
          <w:lang w:val="es-MX"/>
        </w:rPr>
      </w:pPr>
      <w:r w:rsidRPr="006C6FD1">
        <w:rPr>
          <w:rFonts w:ascii="Arial" w:hAnsi="Arial" w:cs="Arial"/>
          <w:b/>
          <w:lang w:val="es-MX"/>
        </w:rPr>
        <w:t>Artículo 36.-</w:t>
      </w:r>
      <w:r w:rsidRPr="006C6FD1">
        <w:rPr>
          <w:rFonts w:ascii="Arial" w:hAnsi="Arial" w:cs="Arial"/>
          <w:lang w:val="es-MX"/>
        </w:rPr>
        <w:t xml:space="preserve"> </w:t>
      </w:r>
      <w:proofErr w:type="gramStart"/>
      <w:r w:rsidR="006C3E47" w:rsidRPr="006C6FD1">
        <w:rPr>
          <w:rFonts w:ascii="Arial" w:hAnsi="Arial" w:cs="Arial"/>
          <w:spacing w:val="-3"/>
        </w:rPr>
        <w:t xml:space="preserve">Los </w:t>
      </w:r>
      <w:r w:rsidR="006C3E47" w:rsidRPr="006C6FD1">
        <w:rPr>
          <w:rFonts w:ascii="Arial" w:hAnsi="Arial" w:cs="Arial"/>
          <w:spacing w:val="-4"/>
        </w:rPr>
        <w:t xml:space="preserve">candidatos </w:t>
      </w:r>
      <w:r w:rsidR="006C3E47" w:rsidRPr="006C6FD1">
        <w:rPr>
          <w:rFonts w:ascii="Arial" w:hAnsi="Arial" w:cs="Arial"/>
        </w:rPr>
        <w:t xml:space="preserve">y </w:t>
      </w:r>
      <w:r w:rsidR="006C3E47" w:rsidRPr="006C6FD1">
        <w:rPr>
          <w:rFonts w:ascii="Arial" w:hAnsi="Arial" w:cs="Arial"/>
          <w:spacing w:val="-4"/>
        </w:rPr>
        <w:t>candidatas</w:t>
      </w:r>
      <w:proofErr w:type="gramEnd"/>
      <w:r w:rsidR="006C3E47" w:rsidRPr="006C6FD1">
        <w:rPr>
          <w:rFonts w:ascii="Arial" w:hAnsi="Arial" w:cs="Arial"/>
          <w:spacing w:val="-4"/>
        </w:rPr>
        <w:t xml:space="preserve"> independientes </w:t>
      </w:r>
      <w:r w:rsidR="006C3E47" w:rsidRPr="006C6FD1">
        <w:rPr>
          <w:rFonts w:ascii="Arial" w:hAnsi="Arial" w:cs="Arial"/>
          <w:spacing w:val="-3"/>
        </w:rPr>
        <w:t xml:space="preserve">que </w:t>
      </w:r>
      <w:r w:rsidR="006C3E47" w:rsidRPr="006C6FD1">
        <w:rPr>
          <w:rFonts w:ascii="Arial" w:hAnsi="Arial" w:cs="Arial"/>
          <w:spacing w:val="-4"/>
        </w:rPr>
        <w:t xml:space="preserve">obtengan </w:t>
      </w:r>
      <w:r w:rsidR="006C3E47" w:rsidRPr="006C6FD1">
        <w:rPr>
          <w:rFonts w:ascii="Arial" w:hAnsi="Arial" w:cs="Arial"/>
        </w:rPr>
        <w:t xml:space="preserve">su </w:t>
      </w:r>
      <w:r w:rsidR="006C3E47" w:rsidRPr="006C6FD1">
        <w:rPr>
          <w:rFonts w:ascii="Arial" w:hAnsi="Arial" w:cs="Arial"/>
          <w:spacing w:val="-4"/>
        </w:rPr>
        <w:t xml:space="preserve">registro </w:t>
      </w:r>
      <w:r w:rsidR="006C3E47" w:rsidRPr="006C6FD1">
        <w:rPr>
          <w:rFonts w:ascii="Arial" w:hAnsi="Arial" w:cs="Arial"/>
          <w:spacing w:val="-3"/>
        </w:rPr>
        <w:t xml:space="preserve">para </w:t>
      </w:r>
      <w:r w:rsidR="006C3E47" w:rsidRPr="006C6FD1">
        <w:rPr>
          <w:rFonts w:ascii="Arial" w:hAnsi="Arial" w:cs="Arial"/>
          <w:spacing w:val="-4"/>
        </w:rPr>
        <w:t xml:space="preserve">Gubernatura, Diputaciones </w:t>
      </w:r>
      <w:r w:rsidR="006C3E47" w:rsidRPr="006C6FD1">
        <w:rPr>
          <w:rFonts w:ascii="Arial" w:hAnsi="Arial" w:cs="Arial"/>
        </w:rPr>
        <w:t xml:space="preserve">y </w:t>
      </w:r>
      <w:r w:rsidR="006C3E47" w:rsidRPr="006C6FD1">
        <w:rPr>
          <w:rFonts w:ascii="Arial" w:hAnsi="Arial" w:cs="Arial"/>
          <w:spacing w:val="-4"/>
        </w:rPr>
        <w:t xml:space="preserve">Presidencias </w:t>
      </w:r>
      <w:r w:rsidR="006C3E47" w:rsidRPr="006C6FD1">
        <w:rPr>
          <w:rFonts w:ascii="Arial" w:hAnsi="Arial" w:cs="Arial"/>
          <w:spacing w:val="-5"/>
        </w:rPr>
        <w:t xml:space="preserve">Municipales, </w:t>
      </w:r>
      <w:r w:rsidR="006C3E47" w:rsidRPr="006C6FD1">
        <w:rPr>
          <w:rFonts w:ascii="Arial" w:hAnsi="Arial" w:cs="Arial"/>
          <w:spacing w:val="-3"/>
        </w:rPr>
        <w:t xml:space="preserve">no </w:t>
      </w:r>
      <w:r w:rsidR="006C3E47" w:rsidRPr="006C6FD1">
        <w:rPr>
          <w:rFonts w:ascii="Arial" w:hAnsi="Arial" w:cs="Arial"/>
          <w:spacing w:val="-5"/>
        </w:rPr>
        <w:t xml:space="preserve">podrán </w:t>
      </w:r>
      <w:r w:rsidR="006C3E47" w:rsidRPr="006C6FD1">
        <w:rPr>
          <w:rFonts w:ascii="Arial" w:hAnsi="Arial" w:cs="Arial"/>
          <w:spacing w:val="-4"/>
        </w:rPr>
        <w:t xml:space="preserve">ser </w:t>
      </w:r>
      <w:r w:rsidR="006C3E47" w:rsidRPr="006C6FD1">
        <w:rPr>
          <w:rFonts w:ascii="Arial" w:hAnsi="Arial" w:cs="Arial"/>
          <w:spacing w:val="-5"/>
        </w:rPr>
        <w:t xml:space="preserve">sustituidos </w:t>
      </w:r>
      <w:r w:rsidR="006C3E47" w:rsidRPr="006C6FD1">
        <w:rPr>
          <w:rFonts w:ascii="Arial" w:hAnsi="Arial" w:cs="Arial"/>
          <w:spacing w:val="-3"/>
        </w:rPr>
        <w:t xml:space="preserve">en </w:t>
      </w:r>
      <w:r w:rsidR="006C3E47" w:rsidRPr="006C6FD1">
        <w:rPr>
          <w:rFonts w:ascii="Arial" w:hAnsi="Arial" w:cs="Arial"/>
          <w:spacing w:val="-5"/>
        </w:rPr>
        <w:t xml:space="preserve">ninguna </w:t>
      </w:r>
      <w:r w:rsidR="006C3E47" w:rsidRPr="006C6FD1">
        <w:rPr>
          <w:rFonts w:ascii="Arial" w:hAnsi="Arial" w:cs="Arial"/>
          <w:spacing w:val="-3"/>
        </w:rPr>
        <w:t xml:space="preserve">de </w:t>
      </w:r>
      <w:r w:rsidR="006C3E47" w:rsidRPr="006C6FD1">
        <w:rPr>
          <w:rFonts w:ascii="Arial" w:hAnsi="Arial" w:cs="Arial"/>
          <w:spacing w:val="-4"/>
        </w:rPr>
        <w:t xml:space="preserve">las </w:t>
      </w:r>
      <w:r w:rsidR="006C3E47" w:rsidRPr="006C6FD1">
        <w:rPr>
          <w:rFonts w:ascii="Arial" w:hAnsi="Arial" w:cs="Arial"/>
          <w:spacing w:val="-5"/>
        </w:rPr>
        <w:t xml:space="preserve">etapas </w:t>
      </w:r>
      <w:r w:rsidR="006C3E47" w:rsidRPr="006C6FD1">
        <w:rPr>
          <w:rFonts w:ascii="Arial" w:hAnsi="Arial" w:cs="Arial"/>
          <w:spacing w:val="-4"/>
        </w:rPr>
        <w:t xml:space="preserve">del </w:t>
      </w:r>
      <w:r w:rsidR="006C3E47" w:rsidRPr="006C6FD1">
        <w:rPr>
          <w:rFonts w:ascii="Arial" w:hAnsi="Arial" w:cs="Arial"/>
          <w:spacing w:val="-6"/>
        </w:rPr>
        <w:t xml:space="preserve">proceso </w:t>
      </w:r>
      <w:r w:rsidR="006C3E47" w:rsidRPr="006C6FD1">
        <w:rPr>
          <w:rFonts w:ascii="Arial" w:hAnsi="Arial" w:cs="Arial"/>
          <w:spacing w:val="-4"/>
        </w:rPr>
        <w:t>electoral.</w:t>
      </w:r>
    </w:p>
    <w:p w14:paraId="537764A3" w14:textId="77777777" w:rsidR="005D5DF4" w:rsidRPr="006C6FD1" w:rsidRDefault="005D5DF4" w:rsidP="005D5DF4">
      <w:pPr>
        <w:jc w:val="both"/>
        <w:rPr>
          <w:rFonts w:ascii="Arial" w:hAnsi="Arial" w:cs="Arial"/>
          <w:lang w:val="es-MX"/>
        </w:rPr>
      </w:pPr>
    </w:p>
    <w:p w14:paraId="265CB581" w14:textId="77777777" w:rsidR="005D5DF4" w:rsidRPr="006C6FD1" w:rsidRDefault="005D5DF4" w:rsidP="005D5DF4">
      <w:pPr>
        <w:jc w:val="both"/>
        <w:rPr>
          <w:rFonts w:ascii="Arial" w:hAnsi="Arial" w:cs="Arial"/>
          <w:lang w:val="es-MX"/>
        </w:rPr>
      </w:pPr>
      <w:r w:rsidRPr="006C6FD1">
        <w:rPr>
          <w:rFonts w:ascii="Arial" w:hAnsi="Arial" w:cs="Arial"/>
          <w:b/>
          <w:lang w:val="es-MX"/>
        </w:rPr>
        <w:t>Artículo 37.-</w:t>
      </w:r>
      <w:r w:rsidRPr="006C6FD1">
        <w:rPr>
          <w:rFonts w:ascii="Arial" w:hAnsi="Arial" w:cs="Arial"/>
          <w:lang w:val="es-MX"/>
        </w:rPr>
        <w:t xml:space="preserve"> </w:t>
      </w:r>
      <w:r w:rsidR="00EF18A6" w:rsidRPr="006C6FD1">
        <w:rPr>
          <w:rFonts w:ascii="Arial" w:hAnsi="Arial" w:cs="Arial"/>
        </w:rPr>
        <w:t>Tratándose de la fórmula de Diputaciones, será cancelado el registro de la fórmula completa cuando falte la persona propietaria. La ausencia del suplente no invalidará la fórmula.</w:t>
      </w:r>
    </w:p>
    <w:p w14:paraId="4DABEC1B" w14:textId="77777777" w:rsidR="005D5DF4" w:rsidRPr="006C6FD1" w:rsidRDefault="005D5DF4" w:rsidP="005D5DF4">
      <w:pPr>
        <w:jc w:val="both"/>
        <w:rPr>
          <w:rFonts w:ascii="Arial" w:hAnsi="Arial" w:cs="Arial"/>
          <w:lang w:val="es-MX"/>
        </w:rPr>
      </w:pPr>
    </w:p>
    <w:p w14:paraId="578DA445" w14:textId="77777777" w:rsidR="005D5DF4" w:rsidRPr="006C6FD1" w:rsidRDefault="005D5DF4" w:rsidP="005D5DF4">
      <w:pPr>
        <w:jc w:val="both"/>
        <w:rPr>
          <w:rFonts w:ascii="Arial" w:hAnsi="Arial" w:cs="Arial"/>
          <w:lang w:val="es-MX"/>
        </w:rPr>
      </w:pPr>
      <w:r w:rsidRPr="006C6FD1">
        <w:rPr>
          <w:rFonts w:ascii="Arial" w:hAnsi="Arial" w:cs="Arial"/>
          <w:b/>
          <w:lang w:val="es-MX"/>
        </w:rPr>
        <w:t>Artículo 38.-</w:t>
      </w:r>
      <w:r w:rsidRPr="006C6FD1">
        <w:rPr>
          <w:rFonts w:ascii="Arial" w:hAnsi="Arial" w:cs="Arial"/>
          <w:lang w:val="es-MX"/>
        </w:rPr>
        <w:t xml:space="preserve"> </w:t>
      </w:r>
      <w:r w:rsidR="00EF18A6" w:rsidRPr="006C6FD1">
        <w:rPr>
          <w:rFonts w:ascii="Arial" w:hAnsi="Arial" w:cs="Arial"/>
          <w:spacing w:val="-4"/>
        </w:rPr>
        <w:t xml:space="preserve">Tratándose </w:t>
      </w:r>
      <w:r w:rsidR="00EF18A6" w:rsidRPr="006C6FD1">
        <w:rPr>
          <w:rFonts w:ascii="Arial" w:hAnsi="Arial" w:cs="Arial"/>
        </w:rPr>
        <w:t xml:space="preserve">de </w:t>
      </w:r>
      <w:r w:rsidR="00EF18A6" w:rsidRPr="006C6FD1">
        <w:rPr>
          <w:rFonts w:ascii="Arial" w:hAnsi="Arial" w:cs="Arial"/>
          <w:spacing w:val="-4"/>
        </w:rPr>
        <w:t xml:space="preserve">planillas </w:t>
      </w:r>
      <w:r w:rsidR="00EF18A6" w:rsidRPr="006C6FD1">
        <w:rPr>
          <w:rFonts w:ascii="Arial" w:hAnsi="Arial" w:cs="Arial"/>
        </w:rPr>
        <w:t xml:space="preserve">de </w:t>
      </w:r>
      <w:r w:rsidR="00EF18A6" w:rsidRPr="006C6FD1">
        <w:rPr>
          <w:rFonts w:ascii="Arial" w:hAnsi="Arial" w:cs="Arial"/>
          <w:spacing w:val="-4"/>
        </w:rPr>
        <w:t xml:space="preserve">Ayuntamiento, </w:t>
      </w:r>
      <w:r w:rsidR="00EF18A6" w:rsidRPr="006C6FD1">
        <w:rPr>
          <w:rFonts w:ascii="Arial" w:hAnsi="Arial" w:cs="Arial"/>
          <w:spacing w:val="-3"/>
        </w:rPr>
        <w:t xml:space="preserve">será </w:t>
      </w:r>
      <w:r w:rsidR="00EF18A6" w:rsidRPr="006C6FD1">
        <w:rPr>
          <w:rFonts w:ascii="Arial" w:hAnsi="Arial" w:cs="Arial"/>
          <w:spacing w:val="-4"/>
        </w:rPr>
        <w:t xml:space="preserve">cancelado </w:t>
      </w:r>
      <w:r w:rsidR="00EF18A6" w:rsidRPr="006C6FD1">
        <w:rPr>
          <w:rFonts w:ascii="Arial" w:hAnsi="Arial" w:cs="Arial"/>
        </w:rPr>
        <w:t xml:space="preserve">el </w:t>
      </w:r>
      <w:r w:rsidR="00EF18A6" w:rsidRPr="006C6FD1">
        <w:rPr>
          <w:rFonts w:ascii="Arial" w:hAnsi="Arial" w:cs="Arial"/>
          <w:spacing w:val="-4"/>
        </w:rPr>
        <w:t xml:space="preserve">registro </w:t>
      </w:r>
      <w:r w:rsidR="00EF18A6" w:rsidRPr="006C6FD1">
        <w:rPr>
          <w:rFonts w:ascii="Arial" w:hAnsi="Arial" w:cs="Arial"/>
        </w:rPr>
        <w:t xml:space="preserve">de la </w:t>
      </w:r>
      <w:r w:rsidR="00EF18A6" w:rsidRPr="006C6FD1">
        <w:rPr>
          <w:rFonts w:ascii="Arial" w:hAnsi="Arial" w:cs="Arial"/>
          <w:spacing w:val="-4"/>
        </w:rPr>
        <w:t xml:space="preserve">planilla completa </w:t>
      </w:r>
      <w:r w:rsidR="00EF18A6" w:rsidRPr="006C6FD1">
        <w:rPr>
          <w:rFonts w:ascii="Arial" w:hAnsi="Arial" w:cs="Arial"/>
          <w:spacing w:val="-5"/>
        </w:rPr>
        <w:t xml:space="preserve">cuando </w:t>
      </w:r>
      <w:r w:rsidR="00EF18A6" w:rsidRPr="006C6FD1">
        <w:rPr>
          <w:rFonts w:ascii="Arial" w:hAnsi="Arial" w:cs="Arial"/>
          <w:spacing w:val="-4"/>
        </w:rPr>
        <w:t xml:space="preserve">falte </w:t>
      </w:r>
      <w:r w:rsidR="00EF18A6" w:rsidRPr="006C6FD1">
        <w:rPr>
          <w:rFonts w:ascii="Arial" w:hAnsi="Arial" w:cs="Arial"/>
        </w:rPr>
        <w:t xml:space="preserve">la </w:t>
      </w:r>
      <w:r w:rsidR="00EF18A6" w:rsidRPr="006C6FD1">
        <w:rPr>
          <w:rFonts w:ascii="Arial" w:hAnsi="Arial" w:cs="Arial"/>
          <w:spacing w:val="-4"/>
        </w:rPr>
        <w:t xml:space="preserve">persona candidata </w:t>
      </w:r>
      <w:r w:rsidR="00EF18A6" w:rsidRPr="006C6FD1">
        <w:rPr>
          <w:rFonts w:ascii="Arial" w:hAnsi="Arial" w:cs="Arial"/>
        </w:rPr>
        <w:t xml:space="preserve">a la </w:t>
      </w:r>
      <w:r w:rsidR="00EF18A6" w:rsidRPr="006C6FD1">
        <w:rPr>
          <w:rFonts w:ascii="Arial" w:hAnsi="Arial" w:cs="Arial"/>
          <w:spacing w:val="-4"/>
        </w:rPr>
        <w:t xml:space="preserve">Presidencia Municipal. </w:t>
      </w:r>
      <w:r w:rsidR="00EF18A6" w:rsidRPr="006C6FD1">
        <w:rPr>
          <w:rFonts w:ascii="Arial" w:hAnsi="Arial" w:cs="Arial"/>
        </w:rPr>
        <w:t xml:space="preserve">En el </w:t>
      </w:r>
      <w:r w:rsidR="00EF18A6" w:rsidRPr="006C6FD1">
        <w:rPr>
          <w:rFonts w:ascii="Arial" w:hAnsi="Arial" w:cs="Arial"/>
          <w:spacing w:val="-3"/>
        </w:rPr>
        <w:t xml:space="preserve">caso </w:t>
      </w:r>
      <w:r w:rsidR="00EF18A6" w:rsidRPr="006C6FD1">
        <w:rPr>
          <w:rFonts w:ascii="Arial" w:hAnsi="Arial" w:cs="Arial"/>
        </w:rPr>
        <w:t xml:space="preserve">de </w:t>
      </w:r>
      <w:r w:rsidR="00EF18A6" w:rsidRPr="006C6FD1">
        <w:rPr>
          <w:rFonts w:ascii="Arial" w:hAnsi="Arial" w:cs="Arial"/>
          <w:spacing w:val="-3"/>
        </w:rPr>
        <w:t xml:space="preserve">las </w:t>
      </w:r>
      <w:r w:rsidR="00EF18A6" w:rsidRPr="006C6FD1">
        <w:rPr>
          <w:rFonts w:ascii="Arial" w:hAnsi="Arial" w:cs="Arial"/>
          <w:spacing w:val="-4"/>
        </w:rPr>
        <w:t xml:space="preserve">planillas </w:t>
      </w:r>
      <w:r w:rsidR="00EF18A6" w:rsidRPr="006C6FD1">
        <w:rPr>
          <w:rFonts w:ascii="Arial" w:hAnsi="Arial" w:cs="Arial"/>
        </w:rPr>
        <w:t xml:space="preserve">de </w:t>
      </w:r>
      <w:r w:rsidR="00EF18A6" w:rsidRPr="006C6FD1">
        <w:rPr>
          <w:rFonts w:ascii="Arial" w:hAnsi="Arial" w:cs="Arial"/>
          <w:spacing w:val="-4"/>
        </w:rPr>
        <w:t xml:space="preserve">ayuntamiento, </w:t>
      </w:r>
      <w:r w:rsidR="00EF18A6" w:rsidRPr="006C6FD1">
        <w:rPr>
          <w:rFonts w:ascii="Arial" w:hAnsi="Arial" w:cs="Arial"/>
          <w:spacing w:val="-3"/>
        </w:rPr>
        <w:t xml:space="preserve">las </w:t>
      </w:r>
      <w:r w:rsidR="00EF18A6" w:rsidRPr="006C6FD1">
        <w:rPr>
          <w:rFonts w:ascii="Arial" w:hAnsi="Arial" w:cs="Arial"/>
          <w:spacing w:val="-5"/>
        </w:rPr>
        <w:t xml:space="preserve">personas </w:t>
      </w:r>
      <w:r w:rsidR="00EF18A6" w:rsidRPr="006C6FD1">
        <w:rPr>
          <w:rFonts w:ascii="Arial" w:hAnsi="Arial" w:cs="Arial"/>
          <w:spacing w:val="-4"/>
        </w:rPr>
        <w:t xml:space="preserve">candidatas </w:t>
      </w:r>
      <w:r w:rsidR="00EF18A6" w:rsidRPr="006C6FD1">
        <w:rPr>
          <w:rFonts w:ascii="Arial" w:hAnsi="Arial" w:cs="Arial"/>
        </w:rPr>
        <w:t xml:space="preserve">a </w:t>
      </w:r>
      <w:r w:rsidR="00EF18A6" w:rsidRPr="006C6FD1">
        <w:rPr>
          <w:rFonts w:ascii="Arial" w:hAnsi="Arial" w:cs="Arial"/>
          <w:spacing w:val="-4"/>
        </w:rPr>
        <w:t xml:space="preserve">sindicaturas </w:t>
      </w:r>
      <w:r w:rsidR="00EF18A6" w:rsidRPr="006C6FD1">
        <w:rPr>
          <w:rFonts w:ascii="Arial" w:hAnsi="Arial" w:cs="Arial"/>
        </w:rPr>
        <w:t xml:space="preserve">o </w:t>
      </w:r>
      <w:r w:rsidR="00EF18A6" w:rsidRPr="006C6FD1">
        <w:rPr>
          <w:rFonts w:ascii="Arial" w:hAnsi="Arial" w:cs="Arial"/>
          <w:spacing w:val="-4"/>
        </w:rPr>
        <w:t xml:space="preserve">regidurías podrán </w:t>
      </w:r>
      <w:r w:rsidR="00EF18A6" w:rsidRPr="006C6FD1">
        <w:rPr>
          <w:rFonts w:ascii="Arial" w:hAnsi="Arial" w:cs="Arial"/>
          <w:spacing w:val="-3"/>
        </w:rPr>
        <w:t xml:space="preserve">ser </w:t>
      </w:r>
      <w:r w:rsidR="00EF18A6" w:rsidRPr="006C6FD1">
        <w:rPr>
          <w:rFonts w:ascii="Arial" w:hAnsi="Arial" w:cs="Arial"/>
          <w:spacing w:val="-5"/>
        </w:rPr>
        <w:t xml:space="preserve">sustituidas </w:t>
      </w:r>
      <w:r w:rsidR="00EF18A6" w:rsidRPr="006C6FD1">
        <w:rPr>
          <w:rFonts w:ascii="Arial" w:hAnsi="Arial" w:cs="Arial"/>
        </w:rPr>
        <w:t xml:space="preserve">en </w:t>
      </w:r>
      <w:r w:rsidR="00EF18A6" w:rsidRPr="006C6FD1">
        <w:rPr>
          <w:rFonts w:ascii="Arial" w:hAnsi="Arial" w:cs="Arial"/>
          <w:spacing w:val="-3"/>
        </w:rPr>
        <w:t xml:space="preserve">los </w:t>
      </w:r>
      <w:r w:rsidR="00EF18A6" w:rsidRPr="006C6FD1">
        <w:rPr>
          <w:rFonts w:ascii="Arial" w:hAnsi="Arial" w:cs="Arial"/>
          <w:spacing w:val="-4"/>
        </w:rPr>
        <w:t xml:space="preserve">términos </w:t>
      </w:r>
      <w:r w:rsidR="00EF18A6" w:rsidRPr="006C6FD1">
        <w:rPr>
          <w:rFonts w:ascii="Arial" w:hAnsi="Arial" w:cs="Arial"/>
        </w:rPr>
        <w:t xml:space="preserve">y </w:t>
      </w:r>
      <w:r w:rsidR="00EF18A6" w:rsidRPr="006C6FD1">
        <w:rPr>
          <w:rFonts w:ascii="Arial" w:hAnsi="Arial" w:cs="Arial"/>
          <w:spacing w:val="-4"/>
        </w:rPr>
        <w:t xml:space="preserve">plazos </w:t>
      </w:r>
      <w:proofErr w:type="gramStart"/>
      <w:r w:rsidR="00EF18A6" w:rsidRPr="006C6FD1">
        <w:rPr>
          <w:rFonts w:ascii="Arial" w:hAnsi="Arial" w:cs="Arial"/>
          <w:spacing w:val="-3"/>
        </w:rPr>
        <w:t>que</w:t>
      </w:r>
      <w:proofErr w:type="gramEnd"/>
      <w:r w:rsidR="00EF18A6" w:rsidRPr="006C6FD1">
        <w:rPr>
          <w:rFonts w:ascii="Arial" w:hAnsi="Arial" w:cs="Arial"/>
          <w:spacing w:val="-3"/>
        </w:rPr>
        <w:t xml:space="preserve"> para tal </w:t>
      </w:r>
      <w:r w:rsidR="00EF18A6" w:rsidRPr="006C6FD1">
        <w:rPr>
          <w:rFonts w:ascii="Arial" w:hAnsi="Arial" w:cs="Arial"/>
          <w:spacing w:val="-5"/>
        </w:rPr>
        <w:t xml:space="preserve">efecto, </w:t>
      </w:r>
      <w:r w:rsidR="00EF18A6" w:rsidRPr="006C6FD1">
        <w:rPr>
          <w:rFonts w:ascii="Arial" w:hAnsi="Arial" w:cs="Arial"/>
          <w:spacing w:val="-4"/>
        </w:rPr>
        <w:t xml:space="preserve">establece </w:t>
      </w:r>
      <w:r w:rsidR="00EF18A6" w:rsidRPr="006C6FD1">
        <w:rPr>
          <w:rFonts w:ascii="Arial" w:hAnsi="Arial" w:cs="Arial"/>
        </w:rPr>
        <w:t xml:space="preserve">la </w:t>
      </w:r>
      <w:r w:rsidR="00EF18A6" w:rsidRPr="006C6FD1">
        <w:rPr>
          <w:rFonts w:ascii="Arial" w:hAnsi="Arial" w:cs="Arial"/>
          <w:spacing w:val="-4"/>
        </w:rPr>
        <w:t xml:space="preserve">presente </w:t>
      </w:r>
      <w:r w:rsidR="00EF18A6" w:rsidRPr="006C6FD1">
        <w:rPr>
          <w:rFonts w:ascii="Arial" w:hAnsi="Arial" w:cs="Arial"/>
          <w:spacing w:val="-3"/>
        </w:rPr>
        <w:t xml:space="preserve">Ley para la </w:t>
      </w:r>
      <w:r w:rsidR="00EF18A6" w:rsidRPr="006C6FD1">
        <w:rPr>
          <w:rFonts w:ascii="Arial" w:hAnsi="Arial" w:cs="Arial"/>
          <w:spacing w:val="-4"/>
        </w:rPr>
        <w:t xml:space="preserve">sustitución </w:t>
      </w:r>
      <w:r w:rsidR="00EF18A6" w:rsidRPr="006C6FD1">
        <w:rPr>
          <w:rFonts w:ascii="Arial" w:hAnsi="Arial" w:cs="Arial"/>
        </w:rPr>
        <w:t xml:space="preserve">de </w:t>
      </w:r>
      <w:r w:rsidR="00EF18A6" w:rsidRPr="006C6FD1">
        <w:rPr>
          <w:rFonts w:ascii="Arial" w:hAnsi="Arial" w:cs="Arial"/>
          <w:spacing w:val="-4"/>
        </w:rPr>
        <w:t>candidatos.</w:t>
      </w:r>
    </w:p>
    <w:p w14:paraId="6FE3CA73" w14:textId="77777777" w:rsidR="005D5DF4" w:rsidRPr="006C6FD1" w:rsidRDefault="005D5DF4" w:rsidP="00532E41">
      <w:pPr>
        <w:rPr>
          <w:rFonts w:ascii="Arial" w:hAnsi="Arial" w:cs="Arial"/>
          <w:b/>
          <w:lang w:val="es-MX"/>
        </w:rPr>
      </w:pPr>
    </w:p>
    <w:p w14:paraId="10DA8063" w14:textId="77777777" w:rsidR="005D5DF4" w:rsidRPr="006C6FD1" w:rsidRDefault="005D5DF4" w:rsidP="00DB7861">
      <w:pPr>
        <w:jc w:val="center"/>
        <w:rPr>
          <w:rFonts w:ascii="Arial" w:hAnsi="Arial" w:cs="Arial"/>
          <w:b/>
          <w:lang w:val="es-MX"/>
        </w:rPr>
      </w:pPr>
      <w:r w:rsidRPr="006C6FD1">
        <w:rPr>
          <w:rFonts w:ascii="Arial" w:hAnsi="Arial" w:cs="Arial"/>
          <w:b/>
          <w:lang w:val="es-MX"/>
        </w:rPr>
        <w:t>CAPÍTULO IX</w:t>
      </w:r>
    </w:p>
    <w:p w14:paraId="297C0AF1" w14:textId="77777777" w:rsidR="005D5DF4" w:rsidRPr="006C6FD1" w:rsidRDefault="005D5DF4" w:rsidP="005D5DF4">
      <w:pPr>
        <w:jc w:val="center"/>
        <w:rPr>
          <w:rFonts w:ascii="Arial" w:hAnsi="Arial" w:cs="Arial"/>
          <w:b/>
          <w:lang w:val="es-MX"/>
        </w:rPr>
      </w:pPr>
      <w:r w:rsidRPr="006C6FD1">
        <w:rPr>
          <w:rFonts w:ascii="Arial" w:hAnsi="Arial" w:cs="Arial"/>
          <w:b/>
          <w:lang w:val="es-MX"/>
        </w:rPr>
        <w:t>Prerrogativas, derechos y obligaciones</w:t>
      </w:r>
    </w:p>
    <w:p w14:paraId="16BC8324" w14:textId="77777777" w:rsidR="005D5DF4" w:rsidRPr="006C6FD1" w:rsidRDefault="005D5DF4" w:rsidP="005D5DF4">
      <w:pPr>
        <w:jc w:val="both"/>
        <w:rPr>
          <w:rFonts w:ascii="Arial" w:hAnsi="Arial" w:cs="Arial"/>
          <w:b/>
          <w:lang w:val="es-MX"/>
        </w:rPr>
      </w:pPr>
    </w:p>
    <w:p w14:paraId="58FFA96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39.- </w:t>
      </w:r>
      <w:r w:rsidR="009A17D0" w:rsidRPr="006C6FD1">
        <w:rPr>
          <w:rFonts w:ascii="Arial" w:hAnsi="Arial" w:cs="Arial"/>
        </w:rPr>
        <w:t xml:space="preserve">Son prerrogativas y derechos de </w:t>
      </w:r>
      <w:proofErr w:type="gramStart"/>
      <w:r w:rsidR="009A17D0" w:rsidRPr="006C6FD1">
        <w:rPr>
          <w:rFonts w:ascii="Arial" w:hAnsi="Arial" w:cs="Arial"/>
        </w:rPr>
        <w:t>los candidatos y candidatas</w:t>
      </w:r>
      <w:proofErr w:type="gramEnd"/>
      <w:r w:rsidR="009A17D0" w:rsidRPr="006C6FD1">
        <w:rPr>
          <w:rFonts w:ascii="Arial" w:hAnsi="Arial" w:cs="Arial"/>
        </w:rPr>
        <w:t xml:space="preserve"> independientes con registro:</w:t>
      </w:r>
    </w:p>
    <w:p w14:paraId="6312F6DC" w14:textId="77777777" w:rsidR="00D30545" w:rsidRPr="006C6FD1" w:rsidRDefault="00D30545" w:rsidP="005D5DF4">
      <w:pPr>
        <w:jc w:val="both"/>
        <w:rPr>
          <w:rFonts w:ascii="Arial" w:hAnsi="Arial" w:cs="Arial"/>
          <w:lang w:val="es-MX"/>
        </w:rPr>
      </w:pPr>
    </w:p>
    <w:p w14:paraId="69954E54" w14:textId="77777777" w:rsidR="005D5DF4" w:rsidRPr="006C6FD1" w:rsidRDefault="005D5DF4" w:rsidP="005D5DF4">
      <w:pPr>
        <w:jc w:val="both"/>
        <w:rPr>
          <w:rFonts w:ascii="Arial" w:hAnsi="Arial" w:cs="Arial"/>
          <w:lang w:val="es-MX"/>
        </w:rPr>
      </w:pPr>
      <w:r w:rsidRPr="006C6FD1">
        <w:rPr>
          <w:rFonts w:ascii="Arial" w:hAnsi="Arial" w:cs="Arial"/>
          <w:lang w:val="es-MX"/>
        </w:rPr>
        <w:t>I. Participar en la campaña electoral correspondiente y en la elección al cargo para el que hayan sido registrados;</w:t>
      </w:r>
    </w:p>
    <w:p w14:paraId="1FEAE8C0" w14:textId="77777777" w:rsidR="005D5DF4" w:rsidRPr="006C6FD1" w:rsidRDefault="005D5DF4" w:rsidP="005D5DF4">
      <w:pPr>
        <w:jc w:val="both"/>
        <w:rPr>
          <w:rFonts w:ascii="Arial" w:hAnsi="Arial" w:cs="Arial"/>
          <w:lang w:val="es-MX"/>
        </w:rPr>
      </w:pPr>
    </w:p>
    <w:p w14:paraId="11EFC75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Tener acceso a los tiempos de radio y televisión, como si se tratara de un partido político de nuevo </w:t>
      </w:r>
      <w:proofErr w:type="gramStart"/>
      <w:r w:rsidRPr="006C6FD1">
        <w:rPr>
          <w:rFonts w:ascii="Arial" w:hAnsi="Arial" w:cs="Arial"/>
          <w:lang w:val="es-MX"/>
        </w:rPr>
        <w:t>registro</w:t>
      </w:r>
      <w:proofErr w:type="gramEnd"/>
      <w:r w:rsidRPr="006C6FD1">
        <w:rPr>
          <w:rFonts w:ascii="Arial" w:hAnsi="Arial" w:cs="Arial"/>
          <w:lang w:val="es-MX"/>
        </w:rPr>
        <w:t xml:space="preserve"> pero en forma proporcional, al tipo de elección de que se trate, únicamente en la etapa de las campañas electorales, en términos de la Ley General;</w:t>
      </w:r>
    </w:p>
    <w:p w14:paraId="36C05523" w14:textId="77777777" w:rsidR="005D5DF4" w:rsidRPr="006C6FD1" w:rsidRDefault="005D5DF4" w:rsidP="005D5DF4">
      <w:pPr>
        <w:jc w:val="both"/>
        <w:rPr>
          <w:rFonts w:ascii="Arial" w:hAnsi="Arial" w:cs="Arial"/>
          <w:lang w:val="es-MX"/>
        </w:rPr>
      </w:pPr>
    </w:p>
    <w:p w14:paraId="0B8F0073" w14:textId="77777777" w:rsidR="005D5DF4" w:rsidRPr="006C6FD1" w:rsidRDefault="005D5DF4" w:rsidP="005D5DF4">
      <w:pPr>
        <w:jc w:val="both"/>
        <w:rPr>
          <w:rFonts w:ascii="Arial" w:hAnsi="Arial" w:cs="Arial"/>
          <w:lang w:val="es-MX"/>
        </w:rPr>
      </w:pPr>
      <w:r w:rsidRPr="006C6FD1">
        <w:rPr>
          <w:rFonts w:ascii="Arial" w:hAnsi="Arial" w:cs="Arial"/>
          <w:lang w:val="es-MX"/>
        </w:rPr>
        <w:t>III. Obtener financiamiento público y privado, en los términos de esta Ley;</w:t>
      </w:r>
    </w:p>
    <w:p w14:paraId="0811025D" w14:textId="77777777" w:rsidR="005D5DF4" w:rsidRPr="006C6FD1" w:rsidRDefault="005D5DF4" w:rsidP="005D5DF4">
      <w:pPr>
        <w:jc w:val="both"/>
        <w:rPr>
          <w:rFonts w:ascii="Arial" w:hAnsi="Arial" w:cs="Arial"/>
          <w:lang w:val="es-MX"/>
        </w:rPr>
      </w:pPr>
    </w:p>
    <w:p w14:paraId="0F94614F" w14:textId="77777777" w:rsidR="005D5DF4" w:rsidRPr="006C6FD1" w:rsidRDefault="005D5DF4" w:rsidP="005D5DF4">
      <w:pPr>
        <w:jc w:val="both"/>
        <w:rPr>
          <w:rFonts w:ascii="Arial" w:hAnsi="Arial" w:cs="Arial"/>
          <w:lang w:val="es-MX"/>
        </w:rPr>
      </w:pPr>
      <w:r w:rsidRPr="006C6FD1">
        <w:rPr>
          <w:rFonts w:ascii="Arial" w:hAnsi="Arial" w:cs="Arial"/>
          <w:lang w:val="es-MX"/>
        </w:rPr>
        <w:t>IV. Realizar actos de campaña y difundir propaganda electoral en los términos de esta Ley;</w:t>
      </w:r>
    </w:p>
    <w:p w14:paraId="4A65DE07" w14:textId="77777777" w:rsidR="005D5DF4" w:rsidRPr="006C6FD1" w:rsidRDefault="005D5DF4" w:rsidP="005D5DF4">
      <w:pPr>
        <w:jc w:val="both"/>
        <w:rPr>
          <w:rFonts w:ascii="Arial" w:hAnsi="Arial" w:cs="Arial"/>
          <w:lang w:val="es-MX"/>
        </w:rPr>
      </w:pPr>
    </w:p>
    <w:p w14:paraId="41039393" w14:textId="77777777" w:rsidR="005D5DF4" w:rsidRPr="006C6FD1" w:rsidRDefault="005D5DF4" w:rsidP="005D5DF4">
      <w:pPr>
        <w:jc w:val="both"/>
        <w:rPr>
          <w:rFonts w:ascii="Arial" w:hAnsi="Arial" w:cs="Arial"/>
          <w:lang w:val="es-MX"/>
        </w:rPr>
      </w:pPr>
      <w:r w:rsidRPr="006C6FD1">
        <w:rPr>
          <w:rFonts w:ascii="Arial" w:hAnsi="Arial" w:cs="Arial"/>
          <w:lang w:val="es-MX"/>
        </w:rPr>
        <w:t>V. Replicar y aclarar la información que generen los medios de comunicación, cuando consideren que se afecte su imagen o que se difundan hechos falsos o sin sustento alguno;</w:t>
      </w:r>
    </w:p>
    <w:p w14:paraId="01C7D554"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VI. Solicitar, a los organismos electorales, copia de la documentación electoral, a través de sus representantes acreditados; y</w:t>
      </w:r>
    </w:p>
    <w:p w14:paraId="6A4F9CFA" w14:textId="77777777" w:rsidR="005D5DF4" w:rsidRPr="006C6FD1" w:rsidRDefault="005D5DF4" w:rsidP="005D5DF4">
      <w:pPr>
        <w:jc w:val="both"/>
        <w:rPr>
          <w:rFonts w:ascii="Arial" w:hAnsi="Arial" w:cs="Arial"/>
          <w:lang w:val="es-MX"/>
        </w:rPr>
      </w:pPr>
    </w:p>
    <w:p w14:paraId="0B461C23" w14:textId="77777777" w:rsidR="005D5DF4" w:rsidRPr="006C6FD1" w:rsidRDefault="005D5DF4" w:rsidP="005D5DF4">
      <w:pPr>
        <w:jc w:val="both"/>
        <w:rPr>
          <w:rFonts w:ascii="Arial" w:hAnsi="Arial" w:cs="Arial"/>
          <w:lang w:val="es-MX"/>
        </w:rPr>
      </w:pPr>
      <w:r w:rsidRPr="006C6FD1">
        <w:rPr>
          <w:rFonts w:ascii="Arial" w:hAnsi="Arial" w:cs="Arial"/>
          <w:lang w:val="es-MX"/>
        </w:rPr>
        <w:t>VII. Las demás que les otorgue esta Ley y los demás ordenamientos jurídicos aplicables.</w:t>
      </w:r>
    </w:p>
    <w:p w14:paraId="1BB211C1" w14:textId="77777777" w:rsidR="005D5DF4" w:rsidRPr="006C6FD1" w:rsidRDefault="005D5DF4" w:rsidP="005D5DF4">
      <w:pPr>
        <w:jc w:val="both"/>
        <w:rPr>
          <w:rFonts w:ascii="Arial" w:hAnsi="Arial" w:cs="Arial"/>
          <w:lang w:val="es-MX"/>
        </w:rPr>
      </w:pPr>
    </w:p>
    <w:p w14:paraId="195FE4F2" w14:textId="77777777" w:rsidR="005D5DF4" w:rsidRPr="006C6FD1" w:rsidRDefault="005D5DF4" w:rsidP="005D5DF4">
      <w:pPr>
        <w:jc w:val="both"/>
        <w:rPr>
          <w:rFonts w:ascii="Arial" w:hAnsi="Arial" w:cs="Arial"/>
          <w:lang w:val="es-MX"/>
        </w:rPr>
      </w:pPr>
      <w:r w:rsidRPr="006C6FD1">
        <w:rPr>
          <w:rFonts w:ascii="Arial" w:hAnsi="Arial" w:cs="Arial"/>
          <w:b/>
          <w:lang w:val="es-MX"/>
        </w:rPr>
        <w:t>Artículo 40.-</w:t>
      </w:r>
      <w:r w:rsidRPr="006C6FD1">
        <w:rPr>
          <w:rFonts w:ascii="Arial" w:hAnsi="Arial" w:cs="Arial"/>
          <w:lang w:val="es-MX"/>
        </w:rPr>
        <w:t xml:space="preserve"> </w:t>
      </w:r>
      <w:r w:rsidR="00C61534" w:rsidRPr="006C6FD1">
        <w:rPr>
          <w:rFonts w:ascii="Arial" w:hAnsi="Arial" w:cs="Arial"/>
        </w:rPr>
        <w:t xml:space="preserve">Son obligaciones de </w:t>
      </w:r>
      <w:proofErr w:type="gramStart"/>
      <w:r w:rsidR="00C61534" w:rsidRPr="006C6FD1">
        <w:rPr>
          <w:rFonts w:ascii="Arial" w:hAnsi="Arial" w:cs="Arial"/>
        </w:rPr>
        <w:t>los candidatos y candidatas</w:t>
      </w:r>
      <w:proofErr w:type="gramEnd"/>
      <w:r w:rsidR="00C61534" w:rsidRPr="006C6FD1">
        <w:rPr>
          <w:rFonts w:ascii="Arial" w:hAnsi="Arial" w:cs="Arial"/>
        </w:rPr>
        <w:t xml:space="preserve"> independientes con registro:</w:t>
      </w:r>
    </w:p>
    <w:p w14:paraId="0EDEC480" w14:textId="77777777" w:rsidR="005D5DF4" w:rsidRPr="006C6FD1" w:rsidRDefault="005D5DF4" w:rsidP="005D5DF4">
      <w:pPr>
        <w:jc w:val="both"/>
        <w:rPr>
          <w:rFonts w:ascii="Arial" w:hAnsi="Arial" w:cs="Arial"/>
          <w:lang w:val="es-MX"/>
        </w:rPr>
      </w:pPr>
    </w:p>
    <w:p w14:paraId="132518E7" w14:textId="77777777" w:rsidR="005D5DF4" w:rsidRPr="006C6FD1" w:rsidRDefault="005D5DF4" w:rsidP="005D5DF4">
      <w:pPr>
        <w:jc w:val="both"/>
        <w:rPr>
          <w:rFonts w:ascii="Arial" w:hAnsi="Arial" w:cs="Arial"/>
          <w:lang w:val="es-MX"/>
        </w:rPr>
      </w:pPr>
      <w:r w:rsidRPr="006C6FD1">
        <w:rPr>
          <w:rFonts w:ascii="Arial" w:hAnsi="Arial" w:cs="Arial"/>
          <w:lang w:val="es-MX"/>
        </w:rPr>
        <w:t>I. Conducirse con respeto irrestricto a lo dispuesto en la Constitución Federal, la Constitución del Estado y en la presente Ley;</w:t>
      </w:r>
    </w:p>
    <w:p w14:paraId="11390474" w14:textId="77777777" w:rsidR="005D5DF4" w:rsidRPr="006C6FD1" w:rsidRDefault="005D5DF4" w:rsidP="005D5DF4">
      <w:pPr>
        <w:jc w:val="both"/>
        <w:rPr>
          <w:rFonts w:ascii="Arial" w:hAnsi="Arial" w:cs="Arial"/>
          <w:lang w:val="es-MX"/>
        </w:rPr>
      </w:pPr>
    </w:p>
    <w:p w14:paraId="536C81E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Respetar y acatar los acuerdos que emita el Consejo General y los Consejos Electorales; </w:t>
      </w:r>
    </w:p>
    <w:p w14:paraId="04C03165" w14:textId="77777777" w:rsidR="005D5DF4" w:rsidRPr="006C6FD1" w:rsidRDefault="005D5DF4" w:rsidP="005D5DF4">
      <w:pPr>
        <w:jc w:val="both"/>
        <w:rPr>
          <w:rFonts w:ascii="Arial" w:hAnsi="Arial" w:cs="Arial"/>
          <w:lang w:val="es-MX"/>
        </w:rPr>
      </w:pPr>
    </w:p>
    <w:p w14:paraId="5C33A530" w14:textId="77777777" w:rsidR="005D5DF4" w:rsidRPr="006C6FD1" w:rsidRDefault="005D5DF4" w:rsidP="005D5DF4">
      <w:pPr>
        <w:jc w:val="both"/>
        <w:rPr>
          <w:rFonts w:ascii="Arial" w:hAnsi="Arial" w:cs="Arial"/>
          <w:lang w:val="es-MX"/>
        </w:rPr>
      </w:pPr>
      <w:r w:rsidRPr="006C6FD1">
        <w:rPr>
          <w:rFonts w:ascii="Arial" w:hAnsi="Arial" w:cs="Arial"/>
          <w:lang w:val="es-MX"/>
        </w:rPr>
        <w:t>III. Respetar y acatar los topes de gastos de campaña, en los términos de la presente Ley;</w:t>
      </w:r>
    </w:p>
    <w:p w14:paraId="445516CD" w14:textId="77777777" w:rsidR="005D5DF4" w:rsidRPr="006C6FD1" w:rsidRDefault="005D5DF4" w:rsidP="005D5DF4">
      <w:pPr>
        <w:jc w:val="both"/>
        <w:rPr>
          <w:rFonts w:ascii="Arial" w:hAnsi="Arial" w:cs="Arial"/>
          <w:lang w:val="es-MX"/>
        </w:rPr>
      </w:pPr>
    </w:p>
    <w:p w14:paraId="0F5893B0" w14:textId="77777777" w:rsidR="005D5DF4" w:rsidRPr="006C6FD1" w:rsidRDefault="005D5DF4" w:rsidP="005D5DF4">
      <w:pPr>
        <w:jc w:val="both"/>
        <w:rPr>
          <w:rFonts w:ascii="Arial" w:hAnsi="Arial" w:cs="Arial"/>
          <w:lang w:val="es-MX"/>
        </w:rPr>
      </w:pPr>
      <w:r w:rsidRPr="006C6FD1">
        <w:rPr>
          <w:rFonts w:ascii="Arial" w:hAnsi="Arial" w:cs="Arial"/>
          <w:lang w:val="es-MX"/>
        </w:rPr>
        <w:t>IV. Proporcionar, al IETAM, la información y documentación que éste solicite, en los términos de la presente Ley;</w:t>
      </w:r>
    </w:p>
    <w:p w14:paraId="542678EA" w14:textId="77777777" w:rsidR="005D5DF4" w:rsidRPr="006C6FD1" w:rsidRDefault="005D5DF4" w:rsidP="005D5DF4">
      <w:pPr>
        <w:jc w:val="both"/>
        <w:rPr>
          <w:rFonts w:ascii="Arial" w:hAnsi="Arial" w:cs="Arial"/>
          <w:lang w:val="es-MX"/>
        </w:rPr>
      </w:pPr>
    </w:p>
    <w:p w14:paraId="62F988C4" w14:textId="77777777" w:rsidR="005D5DF4" w:rsidRPr="006C6FD1" w:rsidRDefault="005D5DF4" w:rsidP="005D5DF4">
      <w:pPr>
        <w:jc w:val="both"/>
        <w:rPr>
          <w:rFonts w:ascii="Arial" w:hAnsi="Arial" w:cs="Arial"/>
          <w:lang w:val="es-MX"/>
        </w:rPr>
      </w:pPr>
      <w:r w:rsidRPr="006C6FD1">
        <w:rPr>
          <w:rFonts w:ascii="Arial" w:hAnsi="Arial" w:cs="Arial"/>
          <w:lang w:val="es-MX"/>
        </w:rPr>
        <w:t>V. Ejercer las prerrogativas y aplicar el financiamiento exclusivamente para los gastos de la campaña;</w:t>
      </w:r>
    </w:p>
    <w:p w14:paraId="1A00A64A" w14:textId="77777777" w:rsidR="005D5DF4" w:rsidRPr="006C6FD1" w:rsidRDefault="005D5DF4" w:rsidP="005D5DF4">
      <w:pPr>
        <w:jc w:val="both"/>
        <w:rPr>
          <w:rFonts w:ascii="Arial" w:hAnsi="Arial" w:cs="Arial"/>
          <w:lang w:val="es-MX"/>
        </w:rPr>
      </w:pPr>
    </w:p>
    <w:p w14:paraId="25F82B9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Abstenerse de recibir toda clase de apoyo económico, político o propagandístico proveniente de extranjeros o de ministros de culto de cualquier religión, así como de las asociaciones y organizaciones religiosas e iglesias. Tampoco podrán aceptar aportaciones o donativos, en dinero o especie, por sí o por interpósita persona y </w:t>
      </w:r>
      <w:proofErr w:type="gramStart"/>
      <w:r w:rsidRPr="006C6FD1">
        <w:rPr>
          <w:rFonts w:ascii="Arial" w:hAnsi="Arial" w:cs="Arial"/>
          <w:lang w:val="es-MX"/>
        </w:rPr>
        <w:t>bajo ninguna circunstancia</w:t>
      </w:r>
      <w:proofErr w:type="gramEnd"/>
      <w:r w:rsidRPr="006C6FD1">
        <w:rPr>
          <w:rFonts w:ascii="Arial" w:hAnsi="Arial" w:cs="Arial"/>
          <w:lang w:val="es-MX"/>
        </w:rPr>
        <w:t xml:space="preserve"> de:</w:t>
      </w:r>
    </w:p>
    <w:p w14:paraId="3CAE11DC" w14:textId="77777777" w:rsidR="005D5DF4" w:rsidRPr="006C6FD1" w:rsidRDefault="005D5DF4" w:rsidP="005D5DF4">
      <w:pPr>
        <w:jc w:val="both"/>
        <w:rPr>
          <w:rFonts w:ascii="Arial" w:hAnsi="Arial" w:cs="Arial"/>
          <w:lang w:val="es-MX"/>
        </w:rPr>
      </w:pPr>
    </w:p>
    <w:p w14:paraId="7CEFE701"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a)</w:t>
      </w:r>
      <w:r w:rsidRPr="006C6FD1">
        <w:rPr>
          <w:rFonts w:ascii="Arial" w:hAnsi="Arial" w:cs="Arial"/>
          <w:lang w:val="es-MX"/>
        </w:rPr>
        <w:tab/>
        <w:t>Los Poderes Ejecutivo, Legislativo y Judicial de la Federación y de los Estados y los Ayuntamientos, salvo en el caso del financiamiento público establecido en la Constitución del Estado y la presente Ley;</w:t>
      </w:r>
    </w:p>
    <w:p w14:paraId="1A7E1983" w14:textId="77777777" w:rsidR="005D5DF4" w:rsidRPr="006C6FD1" w:rsidRDefault="005D5DF4" w:rsidP="005D5DF4">
      <w:pPr>
        <w:tabs>
          <w:tab w:val="left" w:pos="284"/>
        </w:tabs>
        <w:jc w:val="both"/>
        <w:rPr>
          <w:rFonts w:ascii="Arial" w:hAnsi="Arial" w:cs="Arial"/>
          <w:lang w:val="es-MX"/>
        </w:rPr>
      </w:pPr>
    </w:p>
    <w:p w14:paraId="72A56BB6"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b)</w:t>
      </w:r>
      <w:r w:rsidRPr="006C6FD1">
        <w:rPr>
          <w:rFonts w:ascii="Arial" w:hAnsi="Arial" w:cs="Arial"/>
          <w:lang w:val="es-MX"/>
        </w:rPr>
        <w:tab/>
        <w:t>Las dependencias, entidades u organismos de la administración pública federal, estatal o municipal, centralizada, paraestatal y paramunicipal, y los órganos de gobierno del Distrito Federal;</w:t>
      </w:r>
    </w:p>
    <w:p w14:paraId="4F221D00" w14:textId="77777777" w:rsidR="005D5DF4" w:rsidRPr="006C6FD1" w:rsidRDefault="005D5DF4" w:rsidP="005D5DF4">
      <w:pPr>
        <w:tabs>
          <w:tab w:val="left" w:pos="284"/>
        </w:tabs>
        <w:jc w:val="both"/>
        <w:rPr>
          <w:rFonts w:ascii="Arial" w:hAnsi="Arial" w:cs="Arial"/>
          <w:lang w:val="es-MX"/>
        </w:rPr>
      </w:pPr>
    </w:p>
    <w:p w14:paraId="6ABF7AD0"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c)</w:t>
      </w:r>
      <w:r w:rsidRPr="006C6FD1">
        <w:rPr>
          <w:rFonts w:ascii="Arial" w:hAnsi="Arial" w:cs="Arial"/>
          <w:lang w:val="es-MX"/>
        </w:rPr>
        <w:tab/>
        <w:t>Los organismos autónomos federales, estatales y del Distrito Federal;</w:t>
      </w:r>
    </w:p>
    <w:p w14:paraId="4ED77A64" w14:textId="77777777" w:rsidR="005D5DF4" w:rsidRPr="006C6FD1" w:rsidRDefault="005D5DF4" w:rsidP="005D5DF4">
      <w:pPr>
        <w:tabs>
          <w:tab w:val="left" w:pos="284"/>
        </w:tabs>
        <w:jc w:val="both"/>
        <w:rPr>
          <w:rFonts w:ascii="Arial" w:hAnsi="Arial" w:cs="Arial"/>
          <w:lang w:val="es-MX"/>
        </w:rPr>
      </w:pPr>
    </w:p>
    <w:p w14:paraId="3B7F3FB2"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d)</w:t>
      </w:r>
      <w:r w:rsidRPr="006C6FD1">
        <w:rPr>
          <w:rFonts w:ascii="Arial" w:hAnsi="Arial" w:cs="Arial"/>
          <w:lang w:val="es-MX"/>
        </w:rPr>
        <w:tab/>
        <w:t>Los partidos políticos, personas físicas o morales extranjeras;</w:t>
      </w:r>
    </w:p>
    <w:p w14:paraId="1BBB62B0" w14:textId="77777777" w:rsidR="005D5DF4" w:rsidRPr="006C6FD1" w:rsidRDefault="005D5DF4" w:rsidP="005D5DF4">
      <w:pPr>
        <w:tabs>
          <w:tab w:val="left" w:pos="284"/>
        </w:tabs>
        <w:jc w:val="both"/>
        <w:rPr>
          <w:rFonts w:ascii="Arial" w:hAnsi="Arial" w:cs="Arial"/>
          <w:lang w:val="es-MX"/>
        </w:rPr>
      </w:pPr>
    </w:p>
    <w:p w14:paraId="7EC5B74D"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e)</w:t>
      </w:r>
      <w:r w:rsidRPr="006C6FD1">
        <w:rPr>
          <w:rFonts w:ascii="Arial" w:hAnsi="Arial" w:cs="Arial"/>
          <w:lang w:val="es-MX"/>
        </w:rPr>
        <w:tab/>
        <w:t>Los organismos internacionales de cualquier naturaleza;</w:t>
      </w:r>
    </w:p>
    <w:p w14:paraId="0215FC1D" w14:textId="77777777" w:rsidR="005D5DF4" w:rsidRPr="006C6FD1" w:rsidRDefault="005D5DF4" w:rsidP="005D5DF4">
      <w:pPr>
        <w:tabs>
          <w:tab w:val="left" w:pos="284"/>
        </w:tabs>
        <w:jc w:val="both"/>
        <w:rPr>
          <w:rFonts w:ascii="Arial" w:hAnsi="Arial" w:cs="Arial"/>
          <w:lang w:val="es-MX"/>
        </w:rPr>
      </w:pPr>
    </w:p>
    <w:p w14:paraId="207590D2"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f)</w:t>
      </w:r>
      <w:r w:rsidRPr="006C6FD1">
        <w:rPr>
          <w:rFonts w:ascii="Arial" w:hAnsi="Arial" w:cs="Arial"/>
          <w:lang w:val="es-MX"/>
        </w:rPr>
        <w:tab/>
        <w:t>Las personas morales; y</w:t>
      </w:r>
    </w:p>
    <w:p w14:paraId="5941892E" w14:textId="77777777" w:rsidR="005D5DF4" w:rsidRPr="006C6FD1" w:rsidRDefault="005D5DF4" w:rsidP="005D5DF4">
      <w:pPr>
        <w:tabs>
          <w:tab w:val="left" w:pos="284"/>
        </w:tabs>
        <w:jc w:val="both"/>
        <w:rPr>
          <w:rFonts w:ascii="Arial" w:hAnsi="Arial" w:cs="Arial"/>
          <w:lang w:val="es-MX"/>
        </w:rPr>
      </w:pPr>
    </w:p>
    <w:p w14:paraId="42387FBB" w14:textId="77777777" w:rsidR="005D5DF4" w:rsidRPr="006C6FD1" w:rsidRDefault="005D5DF4" w:rsidP="005D5DF4">
      <w:pPr>
        <w:tabs>
          <w:tab w:val="left" w:pos="284"/>
        </w:tabs>
        <w:jc w:val="both"/>
        <w:rPr>
          <w:rFonts w:ascii="Arial" w:hAnsi="Arial" w:cs="Arial"/>
          <w:lang w:val="es-MX"/>
        </w:rPr>
      </w:pPr>
      <w:r w:rsidRPr="006C6FD1">
        <w:rPr>
          <w:rFonts w:ascii="Arial" w:hAnsi="Arial" w:cs="Arial"/>
          <w:lang w:val="es-MX"/>
        </w:rPr>
        <w:t>g)</w:t>
      </w:r>
      <w:r w:rsidRPr="006C6FD1">
        <w:rPr>
          <w:rFonts w:ascii="Arial" w:hAnsi="Arial" w:cs="Arial"/>
          <w:lang w:val="es-MX"/>
        </w:rPr>
        <w:tab/>
        <w:t>Las personas que vivan o trabajen en el extranjero.</w:t>
      </w:r>
    </w:p>
    <w:p w14:paraId="0C88F07E" w14:textId="77777777" w:rsidR="005D5DF4" w:rsidRPr="006C6FD1" w:rsidRDefault="005D5DF4" w:rsidP="005D5DF4">
      <w:pPr>
        <w:jc w:val="both"/>
        <w:rPr>
          <w:rFonts w:ascii="Arial" w:hAnsi="Arial" w:cs="Arial"/>
          <w:lang w:val="es-MX"/>
        </w:rPr>
      </w:pPr>
    </w:p>
    <w:p w14:paraId="7C7ED727" w14:textId="77777777" w:rsidR="005D5DF4" w:rsidRPr="006C6FD1" w:rsidRDefault="005D5DF4" w:rsidP="005D5DF4">
      <w:pPr>
        <w:jc w:val="both"/>
        <w:rPr>
          <w:rFonts w:ascii="Arial" w:hAnsi="Arial" w:cs="Arial"/>
          <w:lang w:val="es-MX"/>
        </w:rPr>
      </w:pPr>
      <w:r w:rsidRPr="006C6FD1">
        <w:rPr>
          <w:rFonts w:ascii="Arial" w:hAnsi="Arial" w:cs="Arial"/>
          <w:lang w:val="es-MX"/>
        </w:rPr>
        <w:t>VII. Depositar únicamente en la cuenta bancaria abierta sus aportaciones y realizar todos los egresos de los actos de campaña con dicha cuenta;</w:t>
      </w:r>
    </w:p>
    <w:p w14:paraId="2910FB04" w14:textId="77777777" w:rsidR="005D5DF4" w:rsidRPr="006C6FD1" w:rsidRDefault="005D5DF4" w:rsidP="005D5DF4">
      <w:pPr>
        <w:jc w:val="both"/>
        <w:rPr>
          <w:rFonts w:ascii="Arial" w:hAnsi="Arial" w:cs="Arial"/>
          <w:lang w:val="es-MX"/>
        </w:rPr>
      </w:pPr>
    </w:p>
    <w:p w14:paraId="0B7A8812" w14:textId="77777777" w:rsidR="005D5DF4" w:rsidRPr="006C6FD1" w:rsidRDefault="005D5DF4" w:rsidP="005D5DF4">
      <w:pPr>
        <w:jc w:val="both"/>
        <w:rPr>
          <w:rFonts w:ascii="Arial" w:hAnsi="Arial" w:cs="Arial"/>
          <w:lang w:val="es-MX"/>
        </w:rPr>
      </w:pPr>
      <w:r w:rsidRPr="006C6FD1">
        <w:rPr>
          <w:rFonts w:ascii="Arial" w:hAnsi="Arial" w:cs="Arial"/>
          <w:lang w:val="es-MX"/>
        </w:rPr>
        <w:t>VIII. Abstenerse de utilizar símbolos religiosos, así como expresiones, alusiones o fundamentaciones de carácter religioso en su propaganda;</w:t>
      </w:r>
    </w:p>
    <w:p w14:paraId="76C2D62E" w14:textId="77777777" w:rsidR="005D5DF4" w:rsidRPr="006C6FD1" w:rsidRDefault="005D5DF4" w:rsidP="005D5DF4">
      <w:pPr>
        <w:jc w:val="both"/>
        <w:rPr>
          <w:rFonts w:ascii="Arial" w:hAnsi="Arial" w:cs="Arial"/>
          <w:lang w:val="es-MX"/>
        </w:rPr>
      </w:pPr>
    </w:p>
    <w:p w14:paraId="2B9F9308" w14:textId="77777777" w:rsidR="005D5DF4" w:rsidRDefault="005D5DF4" w:rsidP="005D5DF4">
      <w:pPr>
        <w:jc w:val="both"/>
        <w:rPr>
          <w:rFonts w:ascii="Arial" w:hAnsi="Arial" w:cs="Arial"/>
          <w:spacing w:val="-5"/>
        </w:rPr>
      </w:pPr>
      <w:r w:rsidRPr="006C6FD1">
        <w:rPr>
          <w:rFonts w:ascii="Arial" w:hAnsi="Arial" w:cs="Arial"/>
          <w:lang w:val="es-MX"/>
        </w:rPr>
        <w:t xml:space="preserve">IX. </w:t>
      </w:r>
      <w:r w:rsidR="007B5D60" w:rsidRPr="006C6FD1">
        <w:rPr>
          <w:rFonts w:ascii="Arial" w:hAnsi="Arial" w:cs="Arial"/>
          <w:spacing w:val="-4"/>
        </w:rPr>
        <w:t>Abstenerse</w:t>
      </w:r>
      <w:r w:rsidR="007B5D60" w:rsidRPr="006C6FD1">
        <w:rPr>
          <w:rFonts w:ascii="Arial" w:hAnsi="Arial" w:cs="Arial"/>
          <w:spacing w:val="-7"/>
        </w:rPr>
        <w:t xml:space="preserve"> </w:t>
      </w:r>
      <w:r w:rsidR="007B5D60" w:rsidRPr="006C6FD1">
        <w:rPr>
          <w:rFonts w:ascii="Arial" w:hAnsi="Arial" w:cs="Arial"/>
        </w:rPr>
        <w:t>de</w:t>
      </w:r>
      <w:r w:rsidR="007B5D60" w:rsidRPr="006C6FD1">
        <w:rPr>
          <w:rFonts w:ascii="Arial" w:hAnsi="Arial" w:cs="Arial"/>
          <w:spacing w:val="-5"/>
        </w:rPr>
        <w:t xml:space="preserve"> </w:t>
      </w:r>
      <w:r w:rsidR="007B5D60" w:rsidRPr="006C6FD1">
        <w:rPr>
          <w:rFonts w:ascii="Arial" w:hAnsi="Arial" w:cs="Arial"/>
          <w:spacing w:val="-4"/>
        </w:rPr>
        <w:t>ejercer</w:t>
      </w:r>
      <w:r w:rsidR="007B5D60" w:rsidRPr="006C6FD1">
        <w:rPr>
          <w:rFonts w:ascii="Arial" w:hAnsi="Arial" w:cs="Arial"/>
          <w:spacing w:val="-5"/>
        </w:rPr>
        <w:t xml:space="preserve"> </w:t>
      </w:r>
      <w:r w:rsidR="007B5D60" w:rsidRPr="006C6FD1">
        <w:rPr>
          <w:rFonts w:ascii="Arial" w:hAnsi="Arial" w:cs="Arial"/>
          <w:spacing w:val="-4"/>
        </w:rPr>
        <w:t>violencia</w:t>
      </w:r>
      <w:r w:rsidR="007B5D60" w:rsidRPr="006C6FD1">
        <w:rPr>
          <w:rFonts w:ascii="Arial" w:hAnsi="Arial" w:cs="Arial"/>
          <w:spacing w:val="-5"/>
        </w:rPr>
        <w:t xml:space="preserve"> </w:t>
      </w:r>
      <w:r w:rsidR="007B5D60" w:rsidRPr="006C6FD1">
        <w:rPr>
          <w:rFonts w:ascii="Arial" w:hAnsi="Arial" w:cs="Arial"/>
          <w:spacing w:val="-4"/>
        </w:rPr>
        <w:t>política</w:t>
      </w:r>
      <w:r w:rsidR="007B5D60" w:rsidRPr="006C6FD1">
        <w:rPr>
          <w:rFonts w:ascii="Arial" w:hAnsi="Arial" w:cs="Arial"/>
          <w:spacing w:val="-6"/>
        </w:rPr>
        <w:t xml:space="preserve"> </w:t>
      </w:r>
      <w:r w:rsidR="007B5D60" w:rsidRPr="006C6FD1">
        <w:rPr>
          <w:rFonts w:ascii="Arial" w:hAnsi="Arial" w:cs="Arial"/>
          <w:spacing w:val="-4"/>
        </w:rPr>
        <w:t>contra</w:t>
      </w:r>
      <w:r w:rsidR="007B5D60" w:rsidRPr="006C6FD1">
        <w:rPr>
          <w:rFonts w:ascii="Arial" w:hAnsi="Arial" w:cs="Arial"/>
          <w:spacing w:val="-5"/>
        </w:rPr>
        <w:t xml:space="preserve"> </w:t>
      </w:r>
      <w:r w:rsidR="007B5D60" w:rsidRPr="006C6FD1">
        <w:rPr>
          <w:rFonts w:ascii="Arial" w:hAnsi="Arial" w:cs="Arial"/>
          <w:spacing w:val="-3"/>
        </w:rPr>
        <w:t>las</w:t>
      </w:r>
      <w:r w:rsidR="007B5D60" w:rsidRPr="006C6FD1">
        <w:rPr>
          <w:rFonts w:ascii="Arial" w:hAnsi="Arial" w:cs="Arial"/>
          <w:spacing w:val="-5"/>
        </w:rPr>
        <w:t xml:space="preserve"> </w:t>
      </w:r>
      <w:r w:rsidR="007B5D60" w:rsidRPr="006C6FD1">
        <w:rPr>
          <w:rFonts w:ascii="Arial" w:hAnsi="Arial" w:cs="Arial"/>
          <w:spacing w:val="-4"/>
        </w:rPr>
        <w:t>mujeres</w:t>
      </w:r>
      <w:r w:rsidR="007B5D60" w:rsidRPr="006C6FD1">
        <w:rPr>
          <w:rFonts w:ascii="Arial" w:hAnsi="Arial" w:cs="Arial"/>
          <w:spacing w:val="-5"/>
        </w:rPr>
        <w:t xml:space="preserve"> </w:t>
      </w:r>
      <w:proofErr w:type="gramStart"/>
      <w:r w:rsidR="007B5D60" w:rsidRPr="006C6FD1">
        <w:rPr>
          <w:rFonts w:ascii="Arial" w:hAnsi="Arial" w:cs="Arial"/>
        </w:rPr>
        <w:t>en</w:t>
      </w:r>
      <w:r w:rsidR="007B5D60" w:rsidRPr="006C6FD1">
        <w:rPr>
          <w:rFonts w:ascii="Arial" w:hAnsi="Arial" w:cs="Arial"/>
          <w:spacing w:val="-4"/>
        </w:rPr>
        <w:t xml:space="preserve"> razón</w:t>
      </w:r>
      <w:r w:rsidR="007B5D60" w:rsidRPr="006C6FD1">
        <w:rPr>
          <w:rFonts w:ascii="Arial" w:hAnsi="Arial" w:cs="Arial"/>
          <w:spacing w:val="-5"/>
        </w:rPr>
        <w:t xml:space="preserve"> </w:t>
      </w:r>
      <w:r w:rsidR="007B5D60" w:rsidRPr="006C6FD1">
        <w:rPr>
          <w:rFonts w:ascii="Arial" w:hAnsi="Arial" w:cs="Arial"/>
        </w:rPr>
        <w:t>de</w:t>
      </w:r>
      <w:proofErr w:type="gramEnd"/>
      <w:r w:rsidR="007B5D60" w:rsidRPr="006C6FD1">
        <w:rPr>
          <w:rFonts w:ascii="Arial" w:hAnsi="Arial" w:cs="Arial"/>
          <w:spacing w:val="-5"/>
        </w:rPr>
        <w:t xml:space="preserve"> </w:t>
      </w:r>
      <w:r w:rsidR="007B5D60" w:rsidRPr="006C6FD1">
        <w:rPr>
          <w:rFonts w:ascii="Arial" w:hAnsi="Arial" w:cs="Arial"/>
          <w:spacing w:val="-4"/>
        </w:rPr>
        <w:t xml:space="preserve">género </w:t>
      </w:r>
      <w:r w:rsidR="007B5D60" w:rsidRPr="006C6FD1">
        <w:rPr>
          <w:rFonts w:ascii="Arial" w:hAnsi="Arial" w:cs="Arial"/>
        </w:rPr>
        <w:t>y</w:t>
      </w:r>
      <w:r w:rsidR="007B5D60" w:rsidRPr="006C6FD1">
        <w:rPr>
          <w:rFonts w:ascii="Arial" w:hAnsi="Arial" w:cs="Arial"/>
          <w:spacing w:val="-8"/>
        </w:rPr>
        <w:t xml:space="preserve"> </w:t>
      </w:r>
      <w:r w:rsidR="007B5D60" w:rsidRPr="006C6FD1">
        <w:rPr>
          <w:rFonts w:ascii="Arial" w:hAnsi="Arial" w:cs="Arial"/>
        </w:rPr>
        <w:t>de</w:t>
      </w:r>
      <w:r w:rsidR="007B5D60" w:rsidRPr="006C6FD1">
        <w:rPr>
          <w:rFonts w:ascii="Arial" w:hAnsi="Arial" w:cs="Arial"/>
          <w:spacing w:val="-4"/>
        </w:rPr>
        <w:t xml:space="preserve"> recurrir</w:t>
      </w:r>
      <w:r w:rsidR="007B5D60" w:rsidRPr="006C6FD1">
        <w:rPr>
          <w:rFonts w:ascii="Arial" w:hAnsi="Arial" w:cs="Arial"/>
          <w:spacing w:val="-5"/>
        </w:rPr>
        <w:t xml:space="preserve"> </w:t>
      </w:r>
      <w:r w:rsidR="007B5D60" w:rsidRPr="006C6FD1">
        <w:rPr>
          <w:rFonts w:ascii="Arial" w:hAnsi="Arial" w:cs="Arial"/>
        </w:rPr>
        <w:t>a</w:t>
      </w:r>
      <w:r w:rsidR="007B5D60" w:rsidRPr="006C6FD1">
        <w:rPr>
          <w:rFonts w:ascii="Arial" w:hAnsi="Arial" w:cs="Arial"/>
          <w:spacing w:val="-5"/>
        </w:rPr>
        <w:t xml:space="preserve"> </w:t>
      </w:r>
      <w:r w:rsidR="007B5D60" w:rsidRPr="006C6FD1">
        <w:rPr>
          <w:rFonts w:ascii="Arial" w:hAnsi="Arial" w:cs="Arial"/>
          <w:spacing w:val="-4"/>
        </w:rPr>
        <w:t>expresiones</w:t>
      </w:r>
      <w:r w:rsidR="007B5D60" w:rsidRPr="006C6FD1">
        <w:rPr>
          <w:rFonts w:ascii="Arial" w:hAnsi="Arial" w:cs="Arial"/>
          <w:spacing w:val="-5"/>
        </w:rPr>
        <w:t xml:space="preserve"> </w:t>
      </w:r>
      <w:r w:rsidR="007B5D60" w:rsidRPr="006C6FD1">
        <w:rPr>
          <w:rFonts w:ascii="Arial" w:hAnsi="Arial" w:cs="Arial"/>
          <w:spacing w:val="-4"/>
        </w:rPr>
        <w:t xml:space="preserve">que degraden, </w:t>
      </w:r>
      <w:r w:rsidR="00261AA1" w:rsidRPr="00F40DA4">
        <w:rPr>
          <w:rFonts w:ascii="Arial" w:eastAsia="Calibri" w:hAnsi="Arial" w:cs="Arial"/>
          <w:color w:val="7F7F7F" w:themeColor="text1" w:themeTint="80"/>
        </w:rPr>
        <w:t>[</w:t>
      </w:r>
      <w:r w:rsidR="00261AA1" w:rsidRPr="00261AA1">
        <w:rPr>
          <w:rFonts w:ascii="Arial" w:hAnsi="Arial" w:cs="Arial"/>
          <w:color w:val="7F7F7F" w:themeColor="text1" w:themeTint="80"/>
          <w:spacing w:val="-4"/>
        </w:rPr>
        <w:t>denigren</w:t>
      </w:r>
      <w:r w:rsidR="00261AA1" w:rsidRPr="00F40DA4">
        <w:rPr>
          <w:rStyle w:val="nfasis"/>
          <w:rFonts w:ascii="Vrinda" w:hAnsi="Vrinda" w:cs="Arial"/>
          <w:i w:val="0"/>
          <w:color w:val="7F7F7F" w:themeColor="text1" w:themeTint="80"/>
          <w:szCs w:val="18"/>
        </w:rPr>
        <w:t>]</w:t>
      </w:r>
      <w:r w:rsidR="00261AA1" w:rsidRPr="006C6FD1">
        <w:rPr>
          <w:rFonts w:ascii="Arial" w:hAnsi="Arial" w:cs="Arial"/>
          <w:spacing w:val="-4"/>
        </w:rPr>
        <w:t xml:space="preserve"> </w:t>
      </w:r>
      <w:r w:rsidR="007B5D60" w:rsidRPr="006C6FD1">
        <w:rPr>
          <w:rFonts w:ascii="Arial" w:hAnsi="Arial" w:cs="Arial"/>
        </w:rPr>
        <w:t xml:space="preserve">o </w:t>
      </w:r>
      <w:r w:rsidR="007B5D60" w:rsidRPr="006C6FD1">
        <w:rPr>
          <w:rFonts w:ascii="Arial" w:hAnsi="Arial" w:cs="Arial"/>
          <w:spacing w:val="-4"/>
        </w:rPr>
        <w:t xml:space="preserve">discriminen </w:t>
      </w:r>
      <w:r w:rsidR="007B5D60" w:rsidRPr="006C6FD1">
        <w:rPr>
          <w:rFonts w:ascii="Arial" w:hAnsi="Arial" w:cs="Arial"/>
        </w:rPr>
        <w:t xml:space="preserve">a </w:t>
      </w:r>
      <w:r w:rsidR="007B5D60" w:rsidRPr="006C6FD1">
        <w:rPr>
          <w:rFonts w:ascii="Arial" w:hAnsi="Arial" w:cs="Arial"/>
          <w:spacing w:val="-4"/>
        </w:rPr>
        <w:t xml:space="preserve">otras personas aspirantes, precandidatas, candidatas, partidos políticos, personas, instituciones </w:t>
      </w:r>
      <w:r w:rsidR="007B5D60" w:rsidRPr="006C6FD1">
        <w:rPr>
          <w:rFonts w:ascii="Arial" w:hAnsi="Arial" w:cs="Arial"/>
          <w:spacing w:val="-5"/>
        </w:rPr>
        <w:t xml:space="preserve">públicas </w:t>
      </w:r>
      <w:r w:rsidR="007B5D60" w:rsidRPr="006C6FD1">
        <w:rPr>
          <w:rFonts w:ascii="Arial" w:hAnsi="Arial" w:cs="Arial"/>
        </w:rPr>
        <w:t>o</w:t>
      </w:r>
      <w:r w:rsidR="007B5D60" w:rsidRPr="006C6FD1">
        <w:rPr>
          <w:rFonts w:ascii="Arial" w:hAnsi="Arial" w:cs="Arial"/>
          <w:spacing w:val="-19"/>
        </w:rPr>
        <w:t xml:space="preserve"> </w:t>
      </w:r>
      <w:r w:rsidR="007B5D60" w:rsidRPr="006C6FD1">
        <w:rPr>
          <w:rFonts w:ascii="Arial" w:hAnsi="Arial" w:cs="Arial"/>
          <w:spacing w:val="-5"/>
        </w:rPr>
        <w:t>privadas;</w:t>
      </w:r>
    </w:p>
    <w:p w14:paraId="23D8582C" w14:textId="77777777" w:rsidR="00261AA1" w:rsidRDefault="00261AA1" w:rsidP="005D5DF4">
      <w:pPr>
        <w:jc w:val="both"/>
        <w:rPr>
          <w:rFonts w:ascii="Arial" w:hAnsi="Arial" w:cs="Arial"/>
          <w:spacing w:val="-5"/>
        </w:rPr>
      </w:pPr>
    </w:p>
    <w:p w14:paraId="3DBB67A7" w14:textId="77777777" w:rsidR="00261AA1" w:rsidRPr="004561A9" w:rsidRDefault="001E41F2" w:rsidP="00261AA1">
      <w:pPr>
        <w:ind w:left="284" w:right="283"/>
        <w:jc w:val="both"/>
        <w:rPr>
          <w:rFonts w:ascii="Arial" w:eastAsia="Calibri" w:hAnsi="Arial" w:cs="Arial"/>
          <w:i/>
          <w:iCs/>
          <w:color w:val="FF0000"/>
          <w:sz w:val="18"/>
          <w:szCs w:val="18"/>
          <w:lang w:val="es-MX" w:eastAsia="en-US"/>
        </w:rPr>
      </w:pPr>
      <w:r w:rsidRPr="001E41F2">
        <w:rPr>
          <w:rFonts w:ascii="Arial" w:eastAsia="Calibri" w:hAnsi="Arial" w:cs="Arial"/>
          <w:i/>
          <w:iCs/>
          <w:color w:val="FF0000"/>
          <w:sz w:val="18"/>
          <w:szCs w:val="18"/>
          <w:lang w:val="es-419" w:eastAsia="en-US"/>
        </w:rPr>
        <w:t>(Fracción</w:t>
      </w:r>
      <w:r w:rsidRPr="001E41F2">
        <w:rPr>
          <w:rFonts w:ascii="Arial" w:eastAsia="Calibri" w:hAnsi="Arial" w:cs="Arial"/>
          <w:i/>
          <w:iCs/>
          <w:color w:val="FF0000"/>
          <w:sz w:val="18"/>
          <w:szCs w:val="18"/>
          <w:lang w:val="es-MX" w:eastAsia="en-US"/>
        </w:rPr>
        <w:t xml:space="preserve"> declarada inválida, en la porción </w:t>
      </w:r>
      <w:r w:rsidRPr="001E41F2">
        <w:rPr>
          <w:rFonts w:ascii="Arial" w:eastAsia="Calibri" w:hAnsi="Arial" w:cs="Arial"/>
          <w:i/>
          <w:iCs/>
          <w:color w:val="FF0000"/>
          <w:sz w:val="18"/>
          <w:szCs w:val="18"/>
          <w:lang w:val="es-419" w:eastAsia="en-US"/>
        </w:rPr>
        <w:t xml:space="preserve">normativa </w:t>
      </w:r>
      <w:r w:rsidRPr="001E41F2">
        <w:rPr>
          <w:rFonts w:ascii="Arial" w:eastAsia="Calibri" w:hAnsi="Arial" w:cs="Arial"/>
          <w:i/>
          <w:iCs/>
          <w:color w:val="FF0000"/>
          <w:sz w:val="18"/>
          <w:szCs w:val="18"/>
          <w:lang w:val="es-MX" w:eastAsia="en-US"/>
        </w:rPr>
        <w:t>que establece “</w:t>
      </w:r>
      <w:r w:rsidRPr="001E41F2">
        <w:rPr>
          <w:rFonts w:ascii="Arial" w:eastAsia="Calibri" w:hAnsi="Arial" w:cs="Arial"/>
          <w:i/>
          <w:iCs/>
          <w:color w:val="FF0000"/>
          <w:sz w:val="18"/>
          <w:szCs w:val="18"/>
          <w:lang w:val="es-419" w:eastAsia="en-US"/>
        </w:rPr>
        <w:t>denigren</w:t>
      </w:r>
      <w:r w:rsidRPr="001E41F2">
        <w:rPr>
          <w:rFonts w:ascii="Arial" w:eastAsia="Calibri" w:hAnsi="Arial" w:cs="Arial"/>
          <w:i/>
          <w:iCs/>
          <w:color w:val="FF0000"/>
          <w:sz w:val="18"/>
          <w:szCs w:val="18"/>
          <w:lang w:val="es-MX" w:eastAsia="en-US"/>
        </w:rPr>
        <w:t xml:space="preserve">”, por sentencia de la SCJN en la Acción de Inconstitucionalidad notificada al Congreso del Estado para efectos legales el </w:t>
      </w:r>
      <w:r w:rsidR="00697019">
        <w:rPr>
          <w:rFonts w:ascii="Arial" w:eastAsia="Calibri" w:hAnsi="Arial" w:cs="Arial"/>
          <w:i/>
          <w:iCs/>
          <w:color w:val="FF0000"/>
          <w:sz w:val="18"/>
          <w:szCs w:val="18"/>
          <w:lang w:val="es-MX" w:eastAsia="en-US"/>
        </w:rPr>
        <w:t>3</w:t>
      </w:r>
      <w:r w:rsidRPr="001E41F2">
        <w:rPr>
          <w:rFonts w:ascii="Arial" w:eastAsia="Calibri" w:hAnsi="Arial" w:cs="Arial"/>
          <w:i/>
          <w:iCs/>
          <w:color w:val="FF0000"/>
          <w:sz w:val="18"/>
          <w:szCs w:val="18"/>
          <w:lang w:val="es-419" w:eastAsia="en-US"/>
        </w:rPr>
        <w:t>-</w:t>
      </w:r>
      <w:r w:rsidRPr="001E41F2">
        <w:rPr>
          <w:rFonts w:ascii="Arial" w:eastAsia="Calibri" w:hAnsi="Arial" w:cs="Arial"/>
          <w:i/>
          <w:iCs/>
          <w:color w:val="FF0000"/>
          <w:sz w:val="18"/>
          <w:szCs w:val="18"/>
          <w:lang w:val="es-MX" w:eastAsia="en-US"/>
        </w:rPr>
        <w:t>nov-20</w:t>
      </w:r>
      <w:r w:rsidRPr="001E41F2">
        <w:rPr>
          <w:rFonts w:ascii="Arial" w:eastAsia="Calibri" w:hAnsi="Arial" w:cs="Arial"/>
          <w:i/>
          <w:iCs/>
          <w:color w:val="FF0000"/>
          <w:sz w:val="18"/>
          <w:szCs w:val="18"/>
          <w:lang w:val="es-419" w:eastAsia="en-US"/>
        </w:rPr>
        <w:t>20</w:t>
      </w:r>
      <w:r w:rsidRPr="001E41F2">
        <w:rPr>
          <w:rFonts w:ascii="Arial" w:eastAsia="Calibri" w:hAnsi="Arial" w:cs="Arial"/>
          <w:i/>
          <w:iCs/>
          <w:color w:val="FF0000"/>
          <w:sz w:val="18"/>
          <w:szCs w:val="18"/>
          <w:lang w:val="es-MX" w:eastAsia="en-US"/>
        </w:rPr>
        <w:t>.)</w:t>
      </w:r>
    </w:p>
    <w:p w14:paraId="59843913" w14:textId="77777777" w:rsidR="005D5DF4" w:rsidRPr="006C6FD1" w:rsidRDefault="005D5DF4" w:rsidP="005D5DF4">
      <w:pPr>
        <w:jc w:val="both"/>
        <w:rPr>
          <w:rFonts w:ascii="Arial" w:hAnsi="Arial" w:cs="Arial"/>
          <w:lang w:val="es-MX"/>
        </w:rPr>
      </w:pPr>
    </w:p>
    <w:p w14:paraId="408E6BB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 </w:t>
      </w:r>
      <w:r w:rsidR="00CD4F80" w:rsidRPr="006C6FD1">
        <w:rPr>
          <w:rFonts w:ascii="Arial" w:hAnsi="Arial" w:cs="Arial"/>
          <w:spacing w:val="-4"/>
        </w:rPr>
        <w:t>Insertar</w:t>
      </w:r>
      <w:r w:rsidR="00CD4F80" w:rsidRPr="006C6FD1">
        <w:rPr>
          <w:rFonts w:ascii="Arial" w:hAnsi="Arial" w:cs="Arial"/>
          <w:spacing w:val="-7"/>
        </w:rPr>
        <w:t xml:space="preserve"> </w:t>
      </w:r>
      <w:r w:rsidR="00CD4F80" w:rsidRPr="006C6FD1">
        <w:rPr>
          <w:rFonts w:ascii="Arial" w:hAnsi="Arial" w:cs="Arial"/>
        </w:rPr>
        <w:t>en</w:t>
      </w:r>
      <w:r w:rsidR="00CD4F80" w:rsidRPr="006C6FD1">
        <w:rPr>
          <w:rFonts w:ascii="Arial" w:hAnsi="Arial" w:cs="Arial"/>
          <w:spacing w:val="-9"/>
        </w:rPr>
        <w:t xml:space="preserve"> </w:t>
      </w:r>
      <w:r w:rsidR="00CD4F80" w:rsidRPr="006C6FD1">
        <w:rPr>
          <w:rFonts w:ascii="Arial" w:hAnsi="Arial" w:cs="Arial"/>
        </w:rPr>
        <w:t>su</w:t>
      </w:r>
      <w:r w:rsidR="00CD4F80" w:rsidRPr="006C6FD1">
        <w:rPr>
          <w:rFonts w:ascii="Arial" w:hAnsi="Arial" w:cs="Arial"/>
          <w:spacing w:val="-8"/>
        </w:rPr>
        <w:t xml:space="preserve"> </w:t>
      </w:r>
      <w:r w:rsidR="00CD4F80" w:rsidRPr="006C6FD1">
        <w:rPr>
          <w:rFonts w:ascii="Arial" w:hAnsi="Arial" w:cs="Arial"/>
          <w:spacing w:val="-4"/>
        </w:rPr>
        <w:t>propaganda,</w:t>
      </w:r>
      <w:r w:rsidR="00CD4F80" w:rsidRPr="006C6FD1">
        <w:rPr>
          <w:rFonts w:ascii="Arial" w:hAnsi="Arial" w:cs="Arial"/>
          <w:spacing w:val="-9"/>
        </w:rPr>
        <w:t xml:space="preserve"> </w:t>
      </w:r>
      <w:r w:rsidR="00CD4F80" w:rsidRPr="006C6FD1">
        <w:rPr>
          <w:rFonts w:ascii="Arial" w:hAnsi="Arial" w:cs="Arial"/>
        </w:rPr>
        <w:t>de</w:t>
      </w:r>
      <w:r w:rsidR="00CD4F80" w:rsidRPr="006C6FD1">
        <w:rPr>
          <w:rFonts w:ascii="Arial" w:hAnsi="Arial" w:cs="Arial"/>
          <w:spacing w:val="-8"/>
        </w:rPr>
        <w:t xml:space="preserve"> </w:t>
      </w:r>
      <w:r w:rsidR="00CD4F80" w:rsidRPr="006C6FD1">
        <w:rPr>
          <w:rFonts w:ascii="Arial" w:hAnsi="Arial" w:cs="Arial"/>
          <w:spacing w:val="-4"/>
        </w:rPr>
        <w:t>manera</w:t>
      </w:r>
      <w:r w:rsidR="00CD4F80" w:rsidRPr="006C6FD1">
        <w:rPr>
          <w:rFonts w:ascii="Arial" w:hAnsi="Arial" w:cs="Arial"/>
          <w:spacing w:val="-9"/>
        </w:rPr>
        <w:t xml:space="preserve"> </w:t>
      </w:r>
      <w:r w:rsidR="00CD4F80" w:rsidRPr="006C6FD1">
        <w:rPr>
          <w:rFonts w:ascii="Arial" w:hAnsi="Arial" w:cs="Arial"/>
          <w:spacing w:val="-4"/>
        </w:rPr>
        <w:t>visible,</w:t>
      </w:r>
      <w:r w:rsidR="00CD4F80" w:rsidRPr="006C6FD1">
        <w:rPr>
          <w:rFonts w:ascii="Arial" w:hAnsi="Arial" w:cs="Arial"/>
          <w:spacing w:val="-8"/>
        </w:rPr>
        <w:t xml:space="preserve"> </w:t>
      </w:r>
      <w:r w:rsidR="00CD4F80" w:rsidRPr="006C6FD1">
        <w:rPr>
          <w:rFonts w:ascii="Arial" w:hAnsi="Arial" w:cs="Arial"/>
        </w:rPr>
        <w:t>la</w:t>
      </w:r>
      <w:r w:rsidR="00CD4F80" w:rsidRPr="006C6FD1">
        <w:rPr>
          <w:rFonts w:ascii="Arial" w:hAnsi="Arial" w:cs="Arial"/>
          <w:spacing w:val="-8"/>
        </w:rPr>
        <w:t xml:space="preserve"> </w:t>
      </w:r>
      <w:r w:rsidR="00CD4F80" w:rsidRPr="006C6FD1">
        <w:rPr>
          <w:rFonts w:ascii="Arial" w:hAnsi="Arial" w:cs="Arial"/>
          <w:spacing w:val="-4"/>
        </w:rPr>
        <w:t>leyenda:</w:t>
      </w:r>
      <w:r w:rsidR="00CD4F80" w:rsidRPr="006C6FD1">
        <w:rPr>
          <w:rFonts w:ascii="Arial" w:hAnsi="Arial" w:cs="Arial"/>
          <w:spacing w:val="-8"/>
        </w:rPr>
        <w:t xml:space="preserve"> </w:t>
      </w:r>
      <w:r w:rsidR="00CD4F80" w:rsidRPr="006C6FD1">
        <w:rPr>
          <w:rFonts w:ascii="Arial" w:hAnsi="Arial" w:cs="Arial"/>
          <w:spacing w:val="-4"/>
        </w:rPr>
        <w:t>"Candidatura</w:t>
      </w:r>
      <w:r w:rsidR="00CD4F80" w:rsidRPr="006C6FD1">
        <w:rPr>
          <w:rFonts w:ascii="Arial" w:hAnsi="Arial" w:cs="Arial"/>
          <w:spacing w:val="-9"/>
        </w:rPr>
        <w:t xml:space="preserve"> </w:t>
      </w:r>
      <w:r w:rsidR="00CD4F80" w:rsidRPr="006C6FD1">
        <w:rPr>
          <w:rFonts w:ascii="Arial" w:hAnsi="Arial" w:cs="Arial"/>
          <w:spacing w:val="-5"/>
        </w:rPr>
        <w:t>Independiente";</w:t>
      </w:r>
    </w:p>
    <w:p w14:paraId="32C70ED8" w14:textId="77777777" w:rsidR="00CD4F80" w:rsidRPr="006C6FD1" w:rsidRDefault="00CD4F80" w:rsidP="005D5DF4">
      <w:pPr>
        <w:jc w:val="both"/>
        <w:rPr>
          <w:rFonts w:ascii="Arial" w:hAnsi="Arial" w:cs="Arial"/>
          <w:lang w:val="es-MX"/>
        </w:rPr>
      </w:pPr>
    </w:p>
    <w:p w14:paraId="19913343" w14:textId="77777777" w:rsidR="005D5DF4" w:rsidRPr="006C6FD1" w:rsidRDefault="005D5DF4" w:rsidP="005D5DF4">
      <w:pPr>
        <w:jc w:val="both"/>
        <w:rPr>
          <w:rFonts w:ascii="Arial" w:hAnsi="Arial" w:cs="Arial"/>
          <w:lang w:val="es-MX"/>
        </w:rPr>
      </w:pPr>
      <w:r w:rsidRPr="006C6FD1">
        <w:rPr>
          <w:rFonts w:ascii="Arial" w:hAnsi="Arial" w:cs="Arial"/>
          <w:lang w:val="es-MX"/>
        </w:rPr>
        <w:t>XI. Abstenerse de utilizar en su propaganda política o electoral, emblemas y colores utilizados por partidos políticos nacionales o locales;</w:t>
      </w:r>
    </w:p>
    <w:p w14:paraId="26610960"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XII. Abstenerse de realizar actos que generen presión o coacción a los electores;</w:t>
      </w:r>
    </w:p>
    <w:p w14:paraId="73B161F1" w14:textId="77777777" w:rsidR="005D5DF4" w:rsidRPr="006C6FD1" w:rsidRDefault="005D5DF4" w:rsidP="005D5DF4">
      <w:pPr>
        <w:jc w:val="both"/>
        <w:rPr>
          <w:rFonts w:ascii="Arial" w:hAnsi="Arial" w:cs="Arial"/>
          <w:lang w:val="es-MX"/>
        </w:rPr>
      </w:pPr>
    </w:p>
    <w:p w14:paraId="770751FC" w14:textId="77777777" w:rsidR="005D5DF4" w:rsidRPr="006C6FD1" w:rsidRDefault="005D5DF4" w:rsidP="005D5DF4">
      <w:pPr>
        <w:jc w:val="both"/>
        <w:rPr>
          <w:rFonts w:ascii="Arial" w:hAnsi="Arial" w:cs="Arial"/>
          <w:lang w:val="es-MX"/>
        </w:rPr>
      </w:pPr>
      <w:r w:rsidRPr="006C6FD1">
        <w:rPr>
          <w:rFonts w:ascii="Arial" w:hAnsi="Arial" w:cs="Arial"/>
          <w:lang w:val="es-MX"/>
        </w:rPr>
        <w:t>XIII. Presentar, en los mismos términos en que lo hagan los partidos políticos, los informes de campaña sobre el origen y monto de todos sus ingresos, así como su aplicación y empleo; y</w:t>
      </w:r>
    </w:p>
    <w:p w14:paraId="46D740DF" w14:textId="77777777" w:rsidR="00936188" w:rsidRDefault="00936188" w:rsidP="005D5DF4">
      <w:pPr>
        <w:jc w:val="both"/>
        <w:rPr>
          <w:rFonts w:ascii="Arial" w:hAnsi="Arial" w:cs="Arial"/>
          <w:lang w:val="es-MX"/>
        </w:rPr>
      </w:pPr>
    </w:p>
    <w:p w14:paraId="6EE11F10" w14:textId="3CA952B8" w:rsidR="005D5DF4" w:rsidRPr="006C6FD1" w:rsidRDefault="005D5DF4" w:rsidP="005D5DF4">
      <w:pPr>
        <w:jc w:val="both"/>
        <w:rPr>
          <w:rFonts w:ascii="Arial" w:hAnsi="Arial" w:cs="Arial"/>
          <w:lang w:val="es-MX"/>
        </w:rPr>
      </w:pPr>
      <w:r w:rsidRPr="006C6FD1">
        <w:rPr>
          <w:rFonts w:ascii="Arial" w:hAnsi="Arial" w:cs="Arial"/>
          <w:lang w:val="es-MX"/>
        </w:rPr>
        <w:t>XIV. Las demás que establezcan esta Ley y los demás ordenamientos.</w:t>
      </w:r>
    </w:p>
    <w:p w14:paraId="4D71A604" w14:textId="77777777" w:rsidR="005D5DF4" w:rsidRPr="006C6FD1" w:rsidRDefault="005D5DF4" w:rsidP="005D5DF4">
      <w:pPr>
        <w:jc w:val="both"/>
        <w:rPr>
          <w:rFonts w:ascii="Arial" w:hAnsi="Arial" w:cs="Arial"/>
          <w:lang w:val="es-MX"/>
        </w:rPr>
      </w:pPr>
    </w:p>
    <w:p w14:paraId="1BFAD560" w14:textId="77777777" w:rsidR="005D5DF4" w:rsidRPr="006C6FD1" w:rsidRDefault="005D5DF4" w:rsidP="005D5DF4">
      <w:pPr>
        <w:jc w:val="both"/>
        <w:rPr>
          <w:rFonts w:ascii="Arial" w:hAnsi="Arial" w:cs="Arial"/>
          <w:lang w:val="es-MX"/>
        </w:rPr>
      </w:pPr>
      <w:r w:rsidRPr="006C6FD1">
        <w:rPr>
          <w:rFonts w:ascii="Arial" w:hAnsi="Arial" w:cs="Arial"/>
          <w:b/>
          <w:lang w:val="es-MX"/>
        </w:rPr>
        <w:t>Artículo 41.-</w:t>
      </w:r>
      <w:r w:rsidRPr="006C6FD1">
        <w:rPr>
          <w:rFonts w:ascii="Arial" w:hAnsi="Arial" w:cs="Arial"/>
          <w:lang w:val="es-MX"/>
        </w:rPr>
        <w:t xml:space="preserve"> </w:t>
      </w:r>
      <w:proofErr w:type="gramStart"/>
      <w:r w:rsidR="00200D40" w:rsidRPr="006C6FD1">
        <w:rPr>
          <w:rFonts w:ascii="Arial" w:hAnsi="Arial" w:cs="Arial"/>
          <w:spacing w:val="-4"/>
        </w:rPr>
        <w:t xml:space="preserve">Los </w:t>
      </w:r>
      <w:r w:rsidR="00200D40" w:rsidRPr="006C6FD1">
        <w:rPr>
          <w:rFonts w:ascii="Arial" w:hAnsi="Arial" w:cs="Arial"/>
          <w:spacing w:val="-5"/>
        </w:rPr>
        <w:t xml:space="preserve">candidatos </w:t>
      </w:r>
      <w:r w:rsidR="00200D40" w:rsidRPr="006C6FD1">
        <w:rPr>
          <w:rFonts w:ascii="Arial" w:hAnsi="Arial" w:cs="Arial"/>
        </w:rPr>
        <w:t xml:space="preserve">y </w:t>
      </w:r>
      <w:r w:rsidR="00200D40" w:rsidRPr="006C6FD1">
        <w:rPr>
          <w:rFonts w:ascii="Arial" w:hAnsi="Arial" w:cs="Arial"/>
          <w:spacing w:val="-5"/>
        </w:rPr>
        <w:t>candidatas</w:t>
      </w:r>
      <w:proofErr w:type="gramEnd"/>
      <w:r w:rsidR="00200D40" w:rsidRPr="006C6FD1">
        <w:rPr>
          <w:rFonts w:ascii="Arial" w:hAnsi="Arial" w:cs="Arial"/>
          <w:spacing w:val="-5"/>
        </w:rPr>
        <w:t xml:space="preserve"> </w:t>
      </w:r>
      <w:r w:rsidR="00200D40" w:rsidRPr="006C6FD1">
        <w:rPr>
          <w:rFonts w:ascii="Arial" w:hAnsi="Arial" w:cs="Arial"/>
          <w:spacing w:val="-4"/>
        </w:rPr>
        <w:t xml:space="preserve">independientes que incumplan con </w:t>
      </w:r>
      <w:r w:rsidR="00200D40" w:rsidRPr="006C6FD1">
        <w:rPr>
          <w:rFonts w:ascii="Arial" w:hAnsi="Arial" w:cs="Arial"/>
        </w:rPr>
        <w:t xml:space="preserve">la </w:t>
      </w:r>
      <w:r w:rsidR="00200D40" w:rsidRPr="006C6FD1">
        <w:rPr>
          <w:rFonts w:ascii="Arial" w:hAnsi="Arial" w:cs="Arial"/>
          <w:spacing w:val="-4"/>
        </w:rPr>
        <w:t xml:space="preserve">normatividad electoral que les resulte aplicable recibirán sanciones </w:t>
      </w:r>
      <w:r w:rsidR="00200D40" w:rsidRPr="006C6FD1">
        <w:rPr>
          <w:rFonts w:ascii="Arial" w:hAnsi="Arial" w:cs="Arial"/>
        </w:rPr>
        <w:t xml:space="preserve">en </w:t>
      </w:r>
      <w:r w:rsidR="00200D40" w:rsidRPr="006C6FD1">
        <w:rPr>
          <w:rFonts w:ascii="Arial" w:hAnsi="Arial" w:cs="Arial"/>
          <w:spacing w:val="-4"/>
        </w:rPr>
        <w:t xml:space="preserve">términos </w:t>
      </w:r>
      <w:r w:rsidR="00200D40" w:rsidRPr="006C6FD1">
        <w:rPr>
          <w:rFonts w:ascii="Arial" w:hAnsi="Arial" w:cs="Arial"/>
        </w:rPr>
        <w:t xml:space="preserve">de </w:t>
      </w:r>
      <w:r w:rsidR="00200D40" w:rsidRPr="006C6FD1">
        <w:rPr>
          <w:rFonts w:ascii="Arial" w:hAnsi="Arial" w:cs="Arial"/>
          <w:spacing w:val="-4"/>
        </w:rPr>
        <w:t>esta Ley.</w:t>
      </w:r>
    </w:p>
    <w:p w14:paraId="00D88943" w14:textId="77777777" w:rsidR="005D5DF4" w:rsidRPr="006C6FD1" w:rsidRDefault="005D5DF4" w:rsidP="005D5DF4">
      <w:pPr>
        <w:jc w:val="both"/>
        <w:rPr>
          <w:rFonts w:ascii="Arial" w:hAnsi="Arial" w:cs="Arial"/>
          <w:lang w:val="es-MX"/>
        </w:rPr>
      </w:pPr>
    </w:p>
    <w:p w14:paraId="0E168A76" w14:textId="77777777" w:rsidR="005D5DF4" w:rsidRPr="006C6FD1" w:rsidRDefault="005D5DF4" w:rsidP="005D5DF4">
      <w:pPr>
        <w:jc w:val="both"/>
        <w:rPr>
          <w:rFonts w:ascii="Arial" w:hAnsi="Arial" w:cs="Arial"/>
          <w:lang w:val="es-MX"/>
        </w:rPr>
      </w:pPr>
      <w:r w:rsidRPr="006C6FD1">
        <w:rPr>
          <w:rFonts w:ascii="Arial" w:hAnsi="Arial" w:cs="Arial"/>
          <w:b/>
          <w:lang w:val="es-MX"/>
        </w:rPr>
        <w:t>Artículo 42.-</w:t>
      </w:r>
      <w:r w:rsidRPr="006C6FD1">
        <w:rPr>
          <w:rFonts w:ascii="Arial" w:hAnsi="Arial" w:cs="Arial"/>
          <w:lang w:val="es-MX"/>
        </w:rPr>
        <w:t xml:space="preserve"> </w:t>
      </w:r>
      <w:proofErr w:type="gramStart"/>
      <w:r w:rsidR="00215318" w:rsidRPr="006C6FD1">
        <w:rPr>
          <w:rFonts w:ascii="Arial" w:hAnsi="Arial" w:cs="Arial"/>
          <w:spacing w:val="-4"/>
        </w:rPr>
        <w:t xml:space="preserve">Los candidatos </w:t>
      </w:r>
      <w:r w:rsidR="00215318" w:rsidRPr="006C6FD1">
        <w:rPr>
          <w:rFonts w:ascii="Arial" w:hAnsi="Arial" w:cs="Arial"/>
        </w:rPr>
        <w:t xml:space="preserve">y </w:t>
      </w:r>
      <w:r w:rsidR="00215318" w:rsidRPr="006C6FD1">
        <w:rPr>
          <w:rFonts w:ascii="Arial" w:hAnsi="Arial" w:cs="Arial"/>
          <w:spacing w:val="-4"/>
        </w:rPr>
        <w:t>candidatas</w:t>
      </w:r>
      <w:proofErr w:type="gramEnd"/>
      <w:r w:rsidR="00215318" w:rsidRPr="006C6FD1">
        <w:rPr>
          <w:rFonts w:ascii="Arial" w:hAnsi="Arial" w:cs="Arial"/>
          <w:spacing w:val="-4"/>
        </w:rPr>
        <w:t xml:space="preserve"> independientes, </w:t>
      </w:r>
      <w:r w:rsidR="00215318" w:rsidRPr="006C6FD1">
        <w:rPr>
          <w:rFonts w:ascii="Arial" w:hAnsi="Arial" w:cs="Arial"/>
        </w:rPr>
        <w:t xml:space="preserve">de </w:t>
      </w:r>
      <w:r w:rsidR="00215318" w:rsidRPr="006C6FD1">
        <w:rPr>
          <w:rFonts w:ascii="Arial" w:hAnsi="Arial" w:cs="Arial"/>
          <w:spacing w:val="-4"/>
        </w:rPr>
        <w:t xml:space="preserve">conformidad con </w:t>
      </w:r>
      <w:r w:rsidR="00215318" w:rsidRPr="006C6FD1">
        <w:rPr>
          <w:rFonts w:ascii="Arial" w:hAnsi="Arial" w:cs="Arial"/>
        </w:rPr>
        <w:t xml:space="preserve">lo </w:t>
      </w:r>
      <w:r w:rsidR="00215318" w:rsidRPr="006C6FD1">
        <w:rPr>
          <w:rFonts w:ascii="Arial" w:hAnsi="Arial" w:cs="Arial"/>
          <w:spacing w:val="-4"/>
        </w:rPr>
        <w:t xml:space="preserve">previsto </w:t>
      </w:r>
      <w:r w:rsidR="00215318" w:rsidRPr="006C6FD1">
        <w:rPr>
          <w:rFonts w:ascii="Arial" w:hAnsi="Arial" w:cs="Arial"/>
          <w:spacing w:val="-3"/>
        </w:rPr>
        <w:t xml:space="preserve">por los </w:t>
      </w:r>
      <w:r w:rsidR="00215318" w:rsidRPr="006C6FD1">
        <w:rPr>
          <w:rFonts w:ascii="Arial" w:hAnsi="Arial" w:cs="Arial"/>
          <w:spacing w:val="-4"/>
        </w:rPr>
        <w:t>reglamentos</w:t>
      </w:r>
      <w:r w:rsidR="00215318" w:rsidRPr="006C6FD1">
        <w:rPr>
          <w:rFonts w:ascii="Arial" w:hAnsi="Arial" w:cs="Arial"/>
          <w:spacing w:val="-35"/>
        </w:rPr>
        <w:t xml:space="preserve"> </w:t>
      </w:r>
      <w:r w:rsidR="00215318" w:rsidRPr="006C6FD1">
        <w:rPr>
          <w:rFonts w:ascii="Arial" w:hAnsi="Arial" w:cs="Arial"/>
          <w:spacing w:val="-4"/>
        </w:rPr>
        <w:t xml:space="preserve">de </w:t>
      </w:r>
      <w:r w:rsidR="00215318" w:rsidRPr="006C6FD1">
        <w:rPr>
          <w:rFonts w:ascii="Arial" w:hAnsi="Arial" w:cs="Arial"/>
          <w:spacing w:val="-5"/>
        </w:rPr>
        <w:t xml:space="preserve">sesiones </w:t>
      </w:r>
      <w:r w:rsidR="00215318" w:rsidRPr="006C6FD1">
        <w:rPr>
          <w:rFonts w:ascii="Arial" w:hAnsi="Arial" w:cs="Arial"/>
          <w:spacing w:val="-3"/>
        </w:rPr>
        <w:t xml:space="preserve">de </w:t>
      </w:r>
      <w:r w:rsidR="00215318" w:rsidRPr="006C6FD1">
        <w:rPr>
          <w:rFonts w:ascii="Arial" w:hAnsi="Arial" w:cs="Arial"/>
          <w:spacing w:val="-4"/>
        </w:rPr>
        <w:t xml:space="preserve">los </w:t>
      </w:r>
      <w:r w:rsidR="00215318" w:rsidRPr="006C6FD1">
        <w:rPr>
          <w:rFonts w:ascii="Arial" w:hAnsi="Arial" w:cs="Arial"/>
          <w:spacing w:val="-5"/>
        </w:rPr>
        <w:t xml:space="preserve">organismos electorales aprobados </w:t>
      </w:r>
      <w:r w:rsidR="00215318" w:rsidRPr="006C6FD1">
        <w:rPr>
          <w:rFonts w:ascii="Arial" w:hAnsi="Arial" w:cs="Arial"/>
          <w:spacing w:val="-4"/>
        </w:rPr>
        <w:t xml:space="preserve">por </w:t>
      </w:r>
      <w:r w:rsidR="00215318" w:rsidRPr="006C6FD1">
        <w:rPr>
          <w:rFonts w:ascii="Arial" w:hAnsi="Arial" w:cs="Arial"/>
          <w:spacing w:val="-3"/>
        </w:rPr>
        <w:t xml:space="preserve">el </w:t>
      </w:r>
      <w:r w:rsidR="00215318" w:rsidRPr="006C6FD1">
        <w:rPr>
          <w:rFonts w:ascii="Arial" w:hAnsi="Arial" w:cs="Arial"/>
          <w:spacing w:val="-4"/>
        </w:rPr>
        <w:t xml:space="preserve">Consejo General, podrán designar representantes en </w:t>
      </w:r>
      <w:r w:rsidR="00215318" w:rsidRPr="006C6FD1">
        <w:rPr>
          <w:rFonts w:ascii="Arial" w:hAnsi="Arial" w:cs="Arial"/>
          <w:spacing w:val="-3"/>
        </w:rPr>
        <w:t xml:space="preserve">los </w:t>
      </w:r>
      <w:r w:rsidR="00215318" w:rsidRPr="006C6FD1">
        <w:rPr>
          <w:rFonts w:ascii="Arial" w:hAnsi="Arial" w:cs="Arial"/>
          <w:spacing w:val="-4"/>
        </w:rPr>
        <w:t>términos</w:t>
      </w:r>
      <w:r w:rsidR="00215318" w:rsidRPr="006C6FD1">
        <w:rPr>
          <w:rFonts w:ascii="Arial" w:hAnsi="Arial" w:cs="Arial"/>
          <w:spacing w:val="-13"/>
        </w:rPr>
        <w:t xml:space="preserve"> </w:t>
      </w:r>
      <w:r w:rsidR="00215318" w:rsidRPr="006C6FD1">
        <w:rPr>
          <w:rFonts w:ascii="Arial" w:hAnsi="Arial" w:cs="Arial"/>
          <w:spacing w:val="-5"/>
        </w:rPr>
        <w:t>siguientes:</w:t>
      </w:r>
    </w:p>
    <w:p w14:paraId="11CA9069" w14:textId="77777777" w:rsidR="005D5DF4" w:rsidRPr="006C6FD1" w:rsidRDefault="005D5DF4" w:rsidP="005D5DF4">
      <w:pPr>
        <w:jc w:val="both"/>
        <w:rPr>
          <w:rFonts w:ascii="Arial" w:hAnsi="Arial" w:cs="Arial"/>
          <w:lang w:val="es-MX"/>
        </w:rPr>
      </w:pPr>
    </w:p>
    <w:p w14:paraId="2312CC5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proofErr w:type="gramStart"/>
      <w:r w:rsidR="003C60A1" w:rsidRPr="006C6FD1">
        <w:rPr>
          <w:rFonts w:ascii="Arial" w:hAnsi="Arial" w:cs="Arial"/>
          <w:spacing w:val="-3"/>
        </w:rPr>
        <w:t xml:space="preserve">Los </w:t>
      </w:r>
      <w:r w:rsidR="003C60A1" w:rsidRPr="006C6FD1">
        <w:rPr>
          <w:rFonts w:ascii="Arial" w:hAnsi="Arial" w:cs="Arial"/>
          <w:spacing w:val="-4"/>
        </w:rPr>
        <w:t xml:space="preserve">candidatos </w:t>
      </w:r>
      <w:r w:rsidR="003C60A1" w:rsidRPr="006C6FD1">
        <w:rPr>
          <w:rFonts w:ascii="Arial" w:hAnsi="Arial" w:cs="Arial"/>
        </w:rPr>
        <w:t xml:space="preserve">y </w:t>
      </w:r>
      <w:r w:rsidR="003C60A1" w:rsidRPr="006C6FD1">
        <w:rPr>
          <w:rFonts w:ascii="Arial" w:hAnsi="Arial" w:cs="Arial"/>
          <w:spacing w:val="-4"/>
        </w:rPr>
        <w:t>candidatas</w:t>
      </w:r>
      <w:proofErr w:type="gramEnd"/>
      <w:r w:rsidR="003C60A1" w:rsidRPr="006C6FD1">
        <w:rPr>
          <w:rFonts w:ascii="Arial" w:hAnsi="Arial" w:cs="Arial"/>
          <w:spacing w:val="-4"/>
        </w:rPr>
        <w:t xml:space="preserve"> independientes </w:t>
      </w:r>
      <w:r w:rsidR="003C60A1" w:rsidRPr="006C6FD1">
        <w:rPr>
          <w:rFonts w:ascii="Arial" w:hAnsi="Arial" w:cs="Arial"/>
        </w:rPr>
        <w:t xml:space="preserve">a </w:t>
      </w:r>
      <w:r w:rsidR="003C60A1" w:rsidRPr="006C6FD1">
        <w:rPr>
          <w:rFonts w:ascii="Arial" w:hAnsi="Arial" w:cs="Arial"/>
          <w:spacing w:val="-4"/>
        </w:rPr>
        <w:t xml:space="preserve">Gubernatura, </w:t>
      </w:r>
      <w:r w:rsidR="003C60A1" w:rsidRPr="006C6FD1">
        <w:rPr>
          <w:rFonts w:ascii="Arial" w:hAnsi="Arial" w:cs="Arial"/>
          <w:spacing w:val="-3"/>
        </w:rPr>
        <w:t xml:space="preserve">ante el </w:t>
      </w:r>
      <w:r w:rsidR="003C60A1" w:rsidRPr="006C6FD1">
        <w:rPr>
          <w:rFonts w:ascii="Arial" w:hAnsi="Arial" w:cs="Arial"/>
          <w:spacing w:val="-5"/>
        </w:rPr>
        <w:t xml:space="preserve">Consejo General </w:t>
      </w:r>
      <w:r w:rsidR="003C60A1" w:rsidRPr="006C6FD1">
        <w:rPr>
          <w:rFonts w:ascii="Arial" w:hAnsi="Arial" w:cs="Arial"/>
        </w:rPr>
        <w:t xml:space="preserve">y </w:t>
      </w:r>
      <w:r w:rsidR="003C60A1" w:rsidRPr="006C6FD1">
        <w:rPr>
          <w:rFonts w:ascii="Arial" w:hAnsi="Arial" w:cs="Arial"/>
          <w:spacing w:val="-3"/>
        </w:rPr>
        <w:t xml:space="preserve">la </w:t>
      </w:r>
      <w:r w:rsidR="003C60A1" w:rsidRPr="006C6FD1">
        <w:rPr>
          <w:rFonts w:ascii="Arial" w:hAnsi="Arial" w:cs="Arial"/>
          <w:spacing w:val="-5"/>
        </w:rPr>
        <w:t xml:space="preserve">totalidad </w:t>
      </w:r>
      <w:r w:rsidR="003C60A1" w:rsidRPr="006C6FD1">
        <w:rPr>
          <w:rFonts w:ascii="Arial" w:hAnsi="Arial" w:cs="Arial"/>
        </w:rPr>
        <w:t xml:space="preserve">de </w:t>
      </w:r>
      <w:r w:rsidR="003C60A1" w:rsidRPr="006C6FD1">
        <w:rPr>
          <w:rFonts w:ascii="Arial" w:hAnsi="Arial" w:cs="Arial"/>
          <w:spacing w:val="-5"/>
        </w:rPr>
        <w:t xml:space="preserve">los </w:t>
      </w:r>
      <w:r w:rsidR="003C60A1" w:rsidRPr="006C6FD1">
        <w:rPr>
          <w:rFonts w:ascii="Arial" w:hAnsi="Arial" w:cs="Arial"/>
          <w:spacing w:val="-4"/>
        </w:rPr>
        <w:t xml:space="preserve">Consejos Distritales </w:t>
      </w:r>
      <w:r w:rsidR="003C60A1" w:rsidRPr="006C6FD1">
        <w:rPr>
          <w:rFonts w:ascii="Arial" w:hAnsi="Arial" w:cs="Arial"/>
        </w:rPr>
        <w:t>y</w:t>
      </w:r>
      <w:r w:rsidR="003C60A1" w:rsidRPr="006C6FD1">
        <w:rPr>
          <w:rFonts w:ascii="Arial" w:hAnsi="Arial" w:cs="Arial"/>
          <w:spacing w:val="-18"/>
        </w:rPr>
        <w:t xml:space="preserve"> </w:t>
      </w:r>
      <w:r w:rsidR="003C60A1" w:rsidRPr="006C6FD1">
        <w:rPr>
          <w:rFonts w:ascii="Arial" w:hAnsi="Arial" w:cs="Arial"/>
          <w:spacing w:val="-4"/>
        </w:rPr>
        <w:t>Municipales;</w:t>
      </w:r>
    </w:p>
    <w:p w14:paraId="23354284" w14:textId="77777777" w:rsidR="005D5DF4" w:rsidRPr="006C6FD1" w:rsidRDefault="005D5DF4" w:rsidP="005D5DF4">
      <w:pPr>
        <w:jc w:val="both"/>
        <w:rPr>
          <w:rFonts w:ascii="Arial" w:hAnsi="Arial" w:cs="Arial"/>
          <w:lang w:val="es-MX"/>
        </w:rPr>
      </w:pPr>
    </w:p>
    <w:p w14:paraId="4D45802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proofErr w:type="gramStart"/>
      <w:r w:rsidR="003C60A1" w:rsidRPr="006C6FD1">
        <w:rPr>
          <w:rFonts w:ascii="Arial" w:hAnsi="Arial" w:cs="Arial"/>
          <w:spacing w:val="-4"/>
        </w:rPr>
        <w:t xml:space="preserve">Los candidatos </w:t>
      </w:r>
      <w:r w:rsidR="003C60A1" w:rsidRPr="006C6FD1">
        <w:rPr>
          <w:rFonts w:ascii="Arial" w:hAnsi="Arial" w:cs="Arial"/>
        </w:rPr>
        <w:t xml:space="preserve">y </w:t>
      </w:r>
      <w:r w:rsidR="003C60A1" w:rsidRPr="006C6FD1">
        <w:rPr>
          <w:rFonts w:ascii="Arial" w:hAnsi="Arial" w:cs="Arial"/>
          <w:spacing w:val="-4"/>
        </w:rPr>
        <w:t>candidatas</w:t>
      </w:r>
      <w:proofErr w:type="gramEnd"/>
      <w:r w:rsidR="003C60A1" w:rsidRPr="006C6FD1">
        <w:rPr>
          <w:rFonts w:ascii="Arial" w:hAnsi="Arial" w:cs="Arial"/>
          <w:spacing w:val="-4"/>
        </w:rPr>
        <w:t xml:space="preserve"> independientes </w:t>
      </w:r>
      <w:r w:rsidR="003C60A1" w:rsidRPr="006C6FD1">
        <w:rPr>
          <w:rFonts w:ascii="Arial" w:hAnsi="Arial" w:cs="Arial"/>
        </w:rPr>
        <w:t xml:space="preserve">a </w:t>
      </w:r>
      <w:r w:rsidR="003C60A1" w:rsidRPr="006C6FD1">
        <w:rPr>
          <w:rFonts w:ascii="Arial" w:hAnsi="Arial" w:cs="Arial"/>
          <w:spacing w:val="-4"/>
        </w:rPr>
        <w:t xml:space="preserve">Diputaciones </w:t>
      </w:r>
      <w:r w:rsidR="003C60A1" w:rsidRPr="006C6FD1">
        <w:rPr>
          <w:rFonts w:ascii="Arial" w:hAnsi="Arial" w:cs="Arial"/>
          <w:spacing w:val="-3"/>
        </w:rPr>
        <w:t xml:space="preserve">por </w:t>
      </w:r>
      <w:r w:rsidR="003C60A1" w:rsidRPr="006C6FD1">
        <w:rPr>
          <w:rFonts w:ascii="Arial" w:hAnsi="Arial" w:cs="Arial"/>
        </w:rPr>
        <w:t xml:space="preserve">el </w:t>
      </w:r>
      <w:r w:rsidR="003C60A1" w:rsidRPr="006C6FD1">
        <w:rPr>
          <w:rFonts w:ascii="Arial" w:hAnsi="Arial" w:cs="Arial"/>
          <w:spacing w:val="-4"/>
        </w:rPr>
        <w:t xml:space="preserve">principio </w:t>
      </w:r>
      <w:r w:rsidR="003C60A1" w:rsidRPr="006C6FD1">
        <w:rPr>
          <w:rFonts w:ascii="Arial" w:hAnsi="Arial" w:cs="Arial"/>
        </w:rPr>
        <w:t xml:space="preserve">de </w:t>
      </w:r>
      <w:r w:rsidR="003C60A1" w:rsidRPr="006C6FD1">
        <w:rPr>
          <w:rFonts w:ascii="Arial" w:hAnsi="Arial" w:cs="Arial"/>
          <w:spacing w:val="-4"/>
        </w:rPr>
        <w:t>mayoría relativa, ante el Consejo</w:t>
      </w:r>
      <w:r w:rsidR="003C60A1" w:rsidRPr="006C6FD1">
        <w:rPr>
          <w:rFonts w:ascii="Arial" w:hAnsi="Arial" w:cs="Arial"/>
          <w:spacing w:val="-8"/>
        </w:rPr>
        <w:t xml:space="preserve"> </w:t>
      </w:r>
      <w:r w:rsidR="003C60A1" w:rsidRPr="006C6FD1">
        <w:rPr>
          <w:rFonts w:ascii="Arial" w:hAnsi="Arial" w:cs="Arial"/>
          <w:spacing w:val="-4"/>
        </w:rPr>
        <w:t>Distrital</w:t>
      </w:r>
      <w:r w:rsidR="003C60A1" w:rsidRPr="006C6FD1">
        <w:rPr>
          <w:rFonts w:ascii="Arial" w:hAnsi="Arial" w:cs="Arial"/>
          <w:spacing w:val="-8"/>
        </w:rPr>
        <w:t xml:space="preserve"> </w:t>
      </w:r>
      <w:r w:rsidR="003C60A1" w:rsidRPr="006C6FD1">
        <w:rPr>
          <w:rFonts w:ascii="Arial" w:hAnsi="Arial" w:cs="Arial"/>
        </w:rPr>
        <w:t>y</w:t>
      </w:r>
      <w:r w:rsidR="003C60A1" w:rsidRPr="006C6FD1">
        <w:rPr>
          <w:rFonts w:ascii="Arial" w:hAnsi="Arial" w:cs="Arial"/>
          <w:spacing w:val="-10"/>
        </w:rPr>
        <w:t xml:space="preserve"> </w:t>
      </w:r>
      <w:r w:rsidR="003C60A1" w:rsidRPr="006C6FD1">
        <w:rPr>
          <w:rFonts w:ascii="Arial" w:hAnsi="Arial" w:cs="Arial"/>
          <w:spacing w:val="-3"/>
        </w:rPr>
        <w:t>los</w:t>
      </w:r>
      <w:r w:rsidR="003C60A1" w:rsidRPr="006C6FD1">
        <w:rPr>
          <w:rFonts w:ascii="Arial" w:hAnsi="Arial" w:cs="Arial"/>
          <w:spacing w:val="-7"/>
        </w:rPr>
        <w:t xml:space="preserve"> </w:t>
      </w:r>
      <w:r w:rsidR="003C60A1" w:rsidRPr="006C6FD1">
        <w:rPr>
          <w:rFonts w:ascii="Arial" w:hAnsi="Arial" w:cs="Arial"/>
          <w:spacing w:val="-4"/>
        </w:rPr>
        <w:t>Consejos</w:t>
      </w:r>
      <w:r w:rsidR="003C60A1" w:rsidRPr="006C6FD1">
        <w:rPr>
          <w:rFonts w:ascii="Arial" w:hAnsi="Arial" w:cs="Arial"/>
          <w:spacing w:val="-8"/>
        </w:rPr>
        <w:t xml:space="preserve"> </w:t>
      </w:r>
      <w:r w:rsidR="003C60A1" w:rsidRPr="006C6FD1">
        <w:rPr>
          <w:rFonts w:ascii="Arial" w:hAnsi="Arial" w:cs="Arial"/>
          <w:spacing w:val="-4"/>
        </w:rPr>
        <w:t>Municipales</w:t>
      </w:r>
      <w:r w:rsidR="003C60A1" w:rsidRPr="006C6FD1">
        <w:rPr>
          <w:rFonts w:ascii="Arial" w:hAnsi="Arial" w:cs="Arial"/>
          <w:spacing w:val="-8"/>
        </w:rPr>
        <w:t xml:space="preserve"> </w:t>
      </w:r>
      <w:r w:rsidR="003C60A1" w:rsidRPr="006C6FD1">
        <w:rPr>
          <w:rFonts w:ascii="Arial" w:hAnsi="Arial" w:cs="Arial"/>
          <w:spacing w:val="-4"/>
        </w:rPr>
        <w:t>que</w:t>
      </w:r>
      <w:r w:rsidR="003C60A1" w:rsidRPr="006C6FD1">
        <w:rPr>
          <w:rFonts w:ascii="Arial" w:hAnsi="Arial" w:cs="Arial"/>
          <w:spacing w:val="-8"/>
        </w:rPr>
        <w:t xml:space="preserve"> </w:t>
      </w:r>
      <w:r w:rsidR="003C60A1" w:rsidRPr="006C6FD1">
        <w:rPr>
          <w:rFonts w:ascii="Arial" w:hAnsi="Arial" w:cs="Arial"/>
          <w:spacing w:val="-5"/>
        </w:rPr>
        <w:t>comprende</w:t>
      </w:r>
      <w:r w:rsidR="003C60A1" w:rsidRPr="006C6FD1">
        <w:rPr>
          <w:rFonts w:ascii="Arial" w:hAnsi="Arial" w:cs="Arial"/>
          <w:spacing w:val="-7"/>
        </w:rPr>
        <w:t xml:space="preserve"> </w:t>
      </w:r>
      <w:r w:rsidR="003C60A1" w:rsidRPr="006C6FD1">
        <w:rPr>
          <w:rFonts w:ascii="Arial" w:hAnsi="Arial" w:cs="Arial"/>
        </w:rPr>
        <w:t>el</w:t>
      </w:r>
      <w:r w:rsidR="003C60A1" w:rsidRPr="006C6FD1">
        <w:rPr>
          <w:rFonts w:ascii="Arial" w:hAnsi="Arial" w:cs="Arial"/>
          <w:spacing w:val="-9"/>
        </w:rPr>
        <w:t xml:space="preserve"> </w:t>
      </w:r>
      <w:r w:rsidR="003C60A1" w:rsidRPr="006C6FD1">
        <w:rPr>
          <w:rFonts w:ascii="Arial" w:hAnsi="Arial" w:cs="Arial"/>
          <w:spacing w:val="-4"/>
        </w:rPr>
        <w:t>Distrito,</w:t>
      </w:r>
      <w:r w:rsidR="003C60A1" w:rsidRPr="006C6FD1">
        <w:rPr>
          <w:rFonts w:ascii="Arial" w:hAnsi="Arial" w:cs="Arial"/>
          <w:spacing w:val="-8"/>
        </w:rPr>
        <w:t xml:space="preserve"> </w:t>
      </w:r>
      <w:r w:rsidR="003C60A1" w:rsidRPr="006C6FD1">
        <w:rPr>
          <w:rFonts w:ascii="Arial" w:hAnsi="Arial" w:cs="Arial"/>
          <w:spacing w:val="-3"/>
        </w:rPr>
        <w:t>por</w:t>
      </w:r>
      <w:r w:rsidR="003C60A1" w:rsidRPr="006C6FD1">
        <w:rPr>
          <w:rFonts w:ascii="Arial" w:hAnsi="Arial" w:cs="Arial"/>
          <w:spacing w:val="-8"/>
        </w:rPr>
        <w:t xml:space="preserve"> </w:t>
      </w:r>
      <w:r w:rsidR="003C60A1" w:rsidRPr="006C6FD1">
        <w:rPr>
          <w:rFonts w:ascii="Arial" w:hAnsi="Arial" w:cs="Arial"/>
        </w:rPr>
        <w:t>el</w:t>
      </w:r>
      <w:r w:rsidR="003C60A1" w:rsidRPr="006C6FD1">
        <w:rPr>
          <w:rFonts w:ascii="Arial" w:hAnsi="Arial" w:cs="Arial"/>
          <w:spacing w:val="-8"/>
        </w:rPr>
        <w:t xml:space="preserve"> </w:t>
      </w:r>
      <w:r w:rsidR="003C60A1" w:rsidRPr="006C6FD1">
        <w:rPr>
          <w:rFonts w:ascii="Arial" w:hAnsi="Arial" w:cs="Arial"/>
          <w:spacing w:val="-3"/>
        </w:rPr>
        <w:t>cual</w:t>
      </w:r>
      <w:r w:rsidR="003C60A1" w:rsidRPr="006C6FD1">
        <w:rPr>
          <w:rFonts w:ascii="Arial" w:hAnsi="Arial" w:cs="Arial"/>
          <w:spacing w:val="-8"/>
        </w:rPr>
        <w:t xml:space="preserve"> </w:t>
      </w:r>
      <w:r w:rsidR="003C60A1" w:rsidRPr="006C6FD1">
        <w:rPr>
          <w:rFonts w:ascii="Arial" w:hAnsi="Arial" w:cs="Arial"/>
        </w:rPr>
        <w:t>se</w:t>
      </w:r>
      <w:r w:rsidR="003C60A1" w:rsidRPr="006C6FD1">
        <w:rPr>
          <w:rFonts w:ascii="Arial" w:hAnsi="Arial" w:cs="Arial"/>
          <w:spacing w:val="-8"/>
        </w:rPr>
        <w:t xml:space="preserve"> </w:t>
      </w:r>
      <w:r w:rsidR="003C60A1" w:rsidRPr="006C6FD1">
        <w:rPr>
          <w:rFonts w:ascii="Arial" w:hAnsi="Arial" w:cs="Arial"/>
          <w:spacing w:val="-4"/>
        </w:rPr>
        <w:t>postula;</w:t>
      </w:r>
      <w:r w:rsidR="003C60A1" w:rsidRPr="006C6FD1">
        <w:rPr>
          <w:rFonts w:ascii="Arial" w:hAnsi="Arial" w:cs="Arial"/>
          <w:spacing w:val="-8"/>
        </w:rPr>
        <w:t xml:space="preserve"> </w:t>
      </w:r>
      <w:r w:rsidR="003C60A1" w:rsidRPr="006C6FD1">
        <w:rPr>
          <w:rFonts w:ascii="Arial" w:hAnsi="Arial" w:cs="Arial"/>
        </w:rPr>
        <w:t>y</w:t>
      </w:r>
    </w:p>
    <w:p w14:paraId="7E534C12" w14:textId="77777777" w:rsidR="005D5DF4" w:rsidRPr="006C6FD1" w:rsidRDefault="005D5DF4" w:rsidP="005D5DF4">
      <w:pPr>
        <w:jc w:val="both"/>
        <w:rPr>
          <w:rFonts w:ascii="Arial" w:hAnsi="Arial" w:cs="Arial"/>
          <w:lang w:val="es-MX"/>
        </w:rPr>
      </w:pPr>
    </w:p>
    <w:p w14:paraId="5C9A518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proofErr w:type="gramStart"/>
      <w:r w:rsidR="007733AE" w:rsidRPr="006C6FD1">
        <w:rPr>
          <w:rFonts w:ascii="Arial" w:hAnsi="Arial" w:cs="Arial"/>
          <w:spacing w:val="-3"/>
        </w:rPr>
        <w:t xml:space="preserve">Los </w:t>
      </w:r>
      <w:r w:rsidR="007733AE" w:rsidRPr="006C6FD1">
        <w:rPr>
          <w:rFonts w:ascii="Arial" w:hAnsi="Arial" w:cs="Arial"/>
          <w:spacing w:val="-4"/>
        </w:rPr>
        <w:t xml:space="preserve">candidatos </w:t>
      </w:r>
      <w:r w:rsidR="007733AE" w:rsidRPr="006C6FD1">
        <w:rPr>
          <w:rFonts w:ascii="Arial" w:hAnsi="Arial" w:cs="Arial"/>
        </w:rPr>
        <w:t xml:space="preserve">y </w:t>
      </w:r>
      <w:r w:rsidR="007733AE" w:rsidRPr="006C6FD1">
        <w:rPr>
          <w:rFonts w:ascii="Arial" w:hAnsi="Arial" w:cs="Arial"/>
          <w:spacing w:val="-4"/>
        </w:rPr>
        <w:t>candidatas</w:t>
      </w:r>
      <w:proofErr w:type="gramEnd"/>
      <w:r w:rsidR="007733AE" w:rsidRPr="006C6FD1">
        <w:rPr>
          <w:rFonts w:ascii="Arial" w:hAnsi="Arial" w:cs="Arial"/>
          <w:spacing w:val="-4"/>
        </w:rPr>
        <w:t xml:space="preserve"> independientes </w:t>
      </w:r>
      <w:r w:rsidR="007733AE" w:rsidRPr="006C6FD1">
        <w:rPr>
          <w:rFonts w:ascii="Arial" w:hAnsi="Arial" w:cs="Arial"/>
          <w:spacing w:val="-3"/>
        </w:rPr>
        <w:t xml:space="preserve">que </w:t>
      </w:r>
      <w:r w:rsidR="007733AE" w:rsidRPr="006C6FD1">
        <w:rPr>
          <w:rFonts w:ascii="Arial" w:hAnsi="Arial" w:cs="Arial"/>
          <w:spacing w:val="-4"/>
        </w:rPr>
        <w:t xml:space="preserve">integren </w:t>
      </w:r>
      <w:r w:rsidR="007733AE" w:rsidRPr="006C6FD1">
        <w:rPr>
          <w:rFonts w:ascii="Arial" w:hAnsi="Arial" w:cs="Arial"/>
          <w:spacing w:val="-3"/>
        </w:rPr>
        <w:t xml:space="preserve">una </w:t>
      </w:r>
      <w:r w:rsidR="007733AE" w:rsidRPr="006C6FD1">
        <w:rPr>
          <w:rFonts w:ascii="Arial" w:hAnsi="Arial" w:cs="Arial"/>
          <w:spacing w:val="-4"/>
        </w:rPr>
        <w:t xml:space="preserve">planilla </w:t>
      </w:r>
      <w:r w:rsidR="007733AE" w:rsidRPr="006C6FD1">
        <w:rPr>
          <w:rFonts w:ascii="Arial" w:hAnsi="Arial" w:cs="Arial"/>
        </w:rPr>
        <w:t xml:space="preserve">de </w:t>
      </w:r>
      <w:r w:rsidR="007733AE" w:rsidRPr="006C6FD1">
        <w:rPr>
          <w:rFonts w:ascii="Arial" w:hAnsi="Arial" w:cs="Arial"/>
          <w:spacing w:val="-4"/>
        </w:rPr>
        <w:t xml:space="preserve">Ayuntamiento </w:t>
      </w:r>
      <w:r w:rsidR="007733AE" w:rsidRPr="006C6FD1">
        <w:rPr>
          <w:rFonts w:ascii="Arial" w:hAnsi="Arial" w:cs="Arial"/>
          <w:spacing w:val="-3"/>
        </w:rPr>
        <w:t xml:space="preserve">ante </w:t>
      </w:r>
      <w:r w:rsidR="007733AE" w:rsidRPr="006C6FD1">
        <w:rPr>
          <w:rFonts w:ascii="Arial" w:hAnsi="Arial" w:cs="Arial"/>
        </w:rPr>
        <w:t xml:space="preserve">el </w:t>
      </w:r>
      <w:r w:rsidR="007733AE" w:rsidRPr="006C6FD1">
        <w:rPr>
          <w:rFonts w:ascii="Arial" w:hAnsi="Arial" w:cs="Arial"/>
          <w:spacing w:val="-5"/>
        </w:rPr>
        <w:t xml:space="preserve">Consejo </w:t>
      </w:r>
      <w:r w:rsidR="007733AE" w:rsidRPr="006C6FD1">
        <w:rPr>
          <w:rFonts w:ascii="Arial" w:hAnsi="Arial" w:cs="Arial"/>
          <w:spacing w:val="-4"/>
        </w:rPr>
        <w:t>Municipal</w:t>
      </w:r>
      <w:r w:rsidR="007733AE" w:rsidRPr="006C6FD1">
        <w:rPr>
          <w:rFonts w:ascii="Arial" w:hAnsi="Arial" w:cs="Arial"/>
          <w:spacing w:val="-8"/>
        </w:rPr>
        <w:t xml:space="preserve"> </w:t>
      </w:r>
      <w:r w:rsidR="007733AE" w:rsidRPr="006C6FD1">
        <w:rPr>
          <w:rFonts w:ascii="Arial" w:hAnsi="Arial" w:cs="Arial"/>
          <w:spacing w:val="-3"/>
        </w:rPr>
        <w:t>del</w:t>
      </w:r>
      <w:r w:rsidR="007733AE" w:rsidRPr="006C6FD1">
        <w:rPr>
          <w:rFonts w:ascii="Arial" w:hAnsi="Arial" w:cs="Arial"/>
          <w:spacing w:val="-9"/>
        </w:rPr>
        <w:t xml:space="preserve"> </w:t>
      </w:r>
      <w:r w:rsidR="007733AE" w:rsidRPr="006C6FD1">
        <w:rPr>
          <w:rFonts w:ascii="Arial" w:hAnsi="Arial" w:cs="Arial"/>
          <w:spacing w:val="-4"/>
        </w:rPr>
        <w:t>Municipio,</w:t>
      </w:r>
      <w:r w:rsidR="007733AE" w:rsidRPr="006C6FD1">
        <w:rPr>
          <w:rFonts w:ascii="Arial" w:hAnsi="Arial" w:cs="Arial"/>
          <w:spacing w:val="-8"/>
        </w:rPr>
        <w:t xml:space="preserve"> </w:t>
      </w:r>
      <w:r w:rsidR="007733AE" w:rsidRPr="006C6FD1">
        <w:rPr>
          <w:rFonts w:ascii="Arial" w:hAnsi="Arial" w:cs="Arial"/>
          <w:spacing w:val="-4"/>
        </w:rPr>
        <w:t>por</w:t>
      </w:r>
      <w:r w:rsidR="007733AE" w:rsidRPr="006C6FD1">
        <w:rPr>
          <w:rFonts w:ascii="Arial" w:hAnsi="Arial" w:cs="Arial"/>
          <w:spacing w:val="-8"/>
        </w:rPr>
        <w:t xml:space="preserve"> </w:t>
      </w:r>
      <w:r w:rsidR="007733AE" w:rsidRPr="006C6FD1">
        <w:rPr>
          <w:rFonts w:ascii="Arial" w:hAnsi="Arial" w:cs="Arial"/>
        </w:rPr>
        <w:t>el</w:t>
      </w:r>
      <w:r w:rsidR="007733AE" w:rsidRPr="006C6FD1">
        <w:rPr>
          <w:rFonts w:ascii="Arial" w:hAnsi="Arial" w:cs="Arial"/>
          <w:spacing w:val="-10"/>
        </w:rPr>
        <w:t xml:space="preserve"> </w:t>
      </w:r>
      <w:r w:rsidR="007733AE" w:rsidRPr="006C6FD1">
        <w:rPr>
          <w:rFonts w:ascii="Arial" w:hAnsi="Arial" w:cs="Arial"/>
          <w:spacing w:val="-3"/>
        </w:rPr>
        <w:t>cual</w:t>
      </w:r>
      <w:r w:rsidR="007733AE" w:rsidRPr="006C6FD1">
        <w:rPr>
          <w:rFonts w:ascii="Arial" w:hAnsi="Arial" w:cs="Arial"/>
          <w:spacing w:val="-8"/>
        </w:rPr>
        <w:t xml:space="preserve"> </w:t>
      </w:r>
      <w:r w:rsidR="007733AE" w:rsidRPr="006C6FD1">
        <w:rPr>
          <w:rFonts w:ascii="Arial" w:hAnsi="Arial" w:cs="Arial"/>
        </w:rPr>
        <w:t>se</w:t>
      </w:r>
      <w:r w:rsidR="007733AE" w:rsidRPr="006C6FD1">
        <w:rPr>
          <w:rFonts w:ascii="Arial" w:hAnsi="Arial" w:cs="Arial"/>
          <w:spacing w:val="-9"/>
        </w:rPr>
        <w:t xml:space="preserve"> </w:t>
      </w:r>
      <w:r w:rsidR="007733AE" w:rsidRPr="006C6FD1">
        <w:rPr>
          <w:rFonts w:ascii="Arial" w:hAnsi="Arial" w:cs="Arial"/>
          <w:spacing w:val="-4"/>
        </w:rPr>
        <w:t>postulan.</w:t>
      </w:r>
    </w:p>
    <w:p w14:paraId="2735FBE9" w14:textId="77777777" w:rsidR="005D5DF4" w:rsidRPr="006C6FD1" w:rsidRDefault="005D5DF4" w:rsidP="005D5DF4">
      <w:pPr>
        <w:jc w:val="both"/>
        <w:rPr>
          <w:rFonts w:ascii="Arial" w:hAnsi="Arial" w:cs="Arial"/>
          <w:lang w:val="es-MX"/>
        </w:rPr>
      </w:pPr>
    </w:p>
    <w:p w14:paraId="5D0DF402" w14:textId="77777777" w:rsidR="005D5DF4" w:rsidRPr="006C6FD1" w:rsidRDefault="007733AE" w:rsidP="005D5DF4">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acreditación </w:t>
      </w:r>
      <w:r w:rsidRPr="006C6FD1">
        <w:rPr>
          <w:rFonts w:ascii="Arial" w:hAnsi="Arial" w:cs="Arial"/>
        </w:rPr>
        <w:t xml:space="preserve">de </w:t>
      </w:r>
      <w:r w:rsidRPr="006C6FD1">
        <w:rPr>
          <w:rFonts w:ascii="Arial" w:hAnsi="Arial" w:cs="Arial"/>
          <w:spacing w:val="-4"/>
        </w:rPr>
        <w:t xml:space="preserve">representantes </w:t>
      </w:r>
      <w:r w:rsidRPr="006C6FD1">
        <w:rPr>
          <w:rFonts w:ascii="Arial" w:hAnsi="Arial" w:cs="Arial"/>
          <w:spacing w:val="-3"/>
        </w:rPr>
        <w:t xml:space="preserve">ante los </w:t>
      </w:r>
      <w:r w:rsidRPr="006C6FD1">
        <w:rPr>
          <w:rFonts w:ascii="Arial" w:hAnsi="Arial" w:cs="Arial"/>
          <w:spacing w:val="-4"/>
        </w:rPr>
        <w:t xml:space="preserve">organismos electorales </w:t>
      </w:r>
      <w:r w:rsidRPr="006C6FD1">
        <w:rPr>
          <w:rFonts w:ascii="Arial" w:hAnsi="Arial" w:cs="Arial"/>
        </w:rPr>
        <w:t xml:space="preserve">se </w:t>
      </w:r>
      <w:r w:rsidRPr="006C6FD1">
        <w:rPr>
          <w:rFonts w:ascii="Arial" w:hAnsi="Arial" w:cs="Arial"/>
          <w:spacing w:val="-4"/>
        </w:rPr>
        <w:t xml:space="preserve">realizará dentro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rPr>
        <w:t xml:space="preserve">10 </w:t>
      </w:r>
      <w:r w:rsidRPr="006C6FD1">
        <w:rPr>
          <w:rFonts w:ascii="Arial" w:hAnsi="Arial" w:cs="Arial"/>
          <w:spacing w:val="-3"/>
        </w:rPr>
        <w:t xml:space="preserve">días </w:t>
      </w:r>
      <w:r w:rsidRPr="006C6FD1">
        <w:rPr>
          <w:rFonts w:ascii="Arial" w:hAnsi="Arial" w:cs="Arial"/>
          <w:spacing w:val="-5"/>
        </w:rPr>
        <w:t xml:space="preserve">posteriores </w:t>
      </w:r>
      <w:r w:rsidRPr="006C6FD1">
        <w:rPr>
          <w:rFonts w:ascii="Arial" w:hAnsi="Arial" w:cs="Arial"/>
        </w:rPr>
        <w:t xml:space="preserve">al de la </w:t>
      </w:r>
      <w:r w:rsidRPr="006C6FD1">
        <w:rPr>
          <w:rFonts w:ascii="Arial" w:hAnsi="Arial" w:cs="Arial"/>
          <w:spacing w:val="-4"/>
        </w:rPr>
        <w:t xml:space="preserve">aprobación </w:t>
      </w:r>
      <w:r w:rsidRPr="006C6FD1">
        <w:rPr>
          <w:rFonts w:ascii="Arial" w:hAnsi="Arial" w:cs="Arial"/>
        </w:rPr>
        <w:t xml:space="preserve">de su </w:t>
      </w:r>
      <w:r w:rsidRPr="006C6FD1">
        <w:rPr>
          <w:rFonts w:ascii="Arial" w:hAnsi="Arial" w:cs="Arial"/>
          <w:spacing w:val="-4"/>
        </w:rPr>
        <w:t xml:space="preserve">registro </w:t>
      </w:r>
      <w:r w:rsidRPr="006C6FD1">
        <w:rPr>
          <w:rFonts w:ascii="Arial" w:hAnsi="Arial" w:cs="Arial"/>
          <w:spacing w:val="-3"/>
        </w:rPr>
        <w:t xml:space="preserve">como </w:t>
      </w:r>
      <w:r w:rsidRPr="006C6FD1">
        <w:rPr>
          <w:rFonts w:ascii="Arial" w:hAnsi="Arial" w:cs="Arial"/>
          <w:spacing w:val="-5"/>
        </w:rPr>
        <w:t xml:space="preserve">persona </w:t>
      </w:r>
      <w:r w:rsidRPr="006C6FD1">
        <w:rPr>
          <w:rFonts w:ascii="Arial" w:hAnsi="Arial" w:cs="Arial"/>
          <w:spacing w:val="-4"/>
        </w:rPr>
        <w:t xml:space="preserve">aspirante </w:t>
      </w:r>
      <w:r w:rsidRPr="006C6FD1">
        <w:rPr>
          <w:rFonts w:ascii="Arial" w:hAnsi="Arial" w:cs="Arial"/>
        </w:rPr>
        <w:t xml:space="preserve">a </w:t>
      </w:r>
      <w:r w:rsidRPr="006C6FD1">
        <w:rPr>
          <w:rFonts w:ascii="Arial" w:hAnsi="Arial" w:cs="Arial"/>
          <w:spacing w:val="-4"/>
        </w:rPr>
        <w:t xml:space="preserve">candidatura </w:t>
      </w:r>
      <w:r w:rsidRPr="006C6FD1">
        <w:rPr>
          <w:rFonts w:ascii="Arial" w:hAnsi="Arial" w:cs="Arial"/>
          <w:spacing w:val="-5"/>
        </w:rPr>
        <w:t>independiente.</w:t>
      </w:r>
    </w:p>
    <w:p w14:paraId="7B56CCCF" w14:textId="77777777" w:rsidR="005D5DF4" w:rsidRPr="006C6FD1" w:rsidRDefault="005D5DF4" w:rsidP="005D5DF4">
      <w:pPr>
        <w:jc w:val="both"/>
        <w:rPr>
          <w:rFonts w:ascii="Arial" w:hAnsi="Arial" w:cs="Arial"/>
          <w:lang w:val="es-MX"/>
        </w:rPr>
      </w:pPr>
    </w:p>
    <w:p w14:paraId="4BFC2A78" w14:textId="77777777" w:rsidR="005D5DF4" w:rsidRPr="006C6FD1" w:rsidRDefault="005D5DF4" w:rsidP="005D5DF4">
      <w:pPr>
        <w:jc w:val="both"/>
        <w:rPr>
          <w:rFonts w:ascii="Arial" w:hAnsi="Arial" w:cs="Arial"/>
          <w:lang w:val="es-MX"/>
        </w:rPr>
      </w:pPr>
      <w:r w:rsidRPr="006C6FD1">
        <w:rPr>
          <w:rFonts w:ascii="Arial" w:hAnsi="Arial" w:cs="Arial"/>
          <w:lang w:val="es-MX"/>
        </w:rPr>
        <w:t>Si la designación no se realiza en el plazo previsto en el párrafo anterior perderá este derecho.</w:t>
      </w:r>
    </w:p>
    <w:p w14:paraId="23F60E72" w14:textId="77777777" w:rsidR="005D5DF4" w:rsidRPr="006C6FD1" w:rsidRDefault="005D5DF4" w:rsidP="005D5DF4">
      <w:pPr>
        <w:jc w:val="both"/>
        <w:rPr>
          <w:rFonts w:ascii="Arial" w:hAnsi="Arial" w:cs="Arial"/>
          <w:lang w:val="es-MX"/>
        </w:rPr>
      </w:pPr>
    </w:p>
    <w:p w14:paraId="3194DE8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43.- </w:t>
      </w:r>
      <w:r w:rsidRPr="006C6FD1">
        <w:rPr>
          <w:rFonts w:ascii="Arial" w:hAnsi="Arial" w:cs="Arial"/>
          <w:lang w:val="es-MX"/>
        </w:rPr>
        <w:t>El registro de los nombramientos de los representantes ante mesas directivas y generales, se realizará en los términos previstos en la presente Ley.</w:t>
      </w:r>
    </w:p>
    <w:p w14:paraId="37294326" w14:textId="77777777" w:rsidR="005D5DF4" w:rsidRPr="006C6FD1" w:rsidRDefault="005D5DF4" w:rsidP="005D5DF4">
      <w:pPr>
        <w:jc w:val="both"/>
        <w:rPr>
          <w:rFonts w:ascii="Arial" w:hAnsi="Arial" w:cs="Arial"/>
          <w:lang w:val="es-MX"/>
        </w:rPr>
      </w:pPr>
    </w:p>
    <w:p w14:paraId="4501D070" w14:textId="77777777" w:rsidR="005D5DF4" w:rsidRPr="006C6FD1" w:rsidRDefault="005D5DF4" w:rsidP="005D5DF4">
      <w:pPr>
        <w:jc w:val="both"/>
        <w:rPr>
          <w:rFonts w:ascii="Arial" w:hAnsi="Arial" w:cs="Arial"/>
          <w:lang w:val="es-MX"/>
        </w:rPr>
      </w:pPr>
      <w:r w:rsidRPr="006C6FD1">
        <w:rPr>
          <w:rFonts w:ascii="Arial" w:hAnsi="Arial" w:cs="Arial"/>
          <w:b/>
          <w:lang w:val="es-MX"/>
        </w:rPr>
        <w:t>Artículo 44.-</w:t>
      </w:r>
      <w:r w:rsidRPr="006C6FD1">
        <w:rPr>
          <w:rFonts w:ascii="Arial" w:hAnsi="Arial" w:cs="Arial"/>
          <w:lang w:val="es-MX"/>
        </w:rPr>
        <w:t xml:space="preserve"> El régimen de financiamiento de los candidatos independientes tendrá las siguientes modalidades:</w:t>
      </w:r>
    </w:p>
    <w:p w14:paraId="71A62509" w14:textId="77777777" w:rsidR="005D5DF4" w:rsidRPr="006C6FD1" w:rsidRDefault="005D5DF4" w:rsidP="005D5DF4">
      <w:pPr>
        <w:jc w:val="both"/>
        <w:rPr>
          <w:rFonts w:ascii="Arial" w:hAnsi="Arial" w:cs="Arial"/>
          <w:lang w:val="es-MX"/>
        </w:rPr>
      </w:pPr>
    </w:p>
    <w:p w14:paraId="0DE7CDF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Financiamiento privado; y </w:t>
      </w:r>
    </w:p>
    <w:p w14:paraId="10D66FB4" w14:textId="77777777" w:rsidR="005D5DF4" w:rsidRPr="006C6FD1" w:rsidRDefault="005D5DF4" w:rsidP="005D5DF4">
      <w:pPr>
        <w:jc w:val="both"/>
        <w:rPr>
          <w:rFonts w:ascii="Arial" w:hAnsi="Arial" w:cs="Arial"/>
          <w:lang w:val="es-MX"/>
        </w:rPr>
      </w:pPr>
    </w:p>
    <w:p w14:paraId="0D880B7C" w14:textId="77777777" w:rsidR="005D5DF4" w:rsidRPr="006C6FD1" w:rsidRDefault="005D5DF4" w:rsidP="005D5DF4">
      <w:pPr>
        <w:jc w:val="both"/>
        <w:rPr>
          <w:rFonts w:ascii="Arial" w:hAnsi="Arial" w:cs="Arial"/>
          <w:lang w:val="es-MX"/>
        </w:rPr>
      </w:pPr>
      <w:r w:rsidRPr="006C6FD1">
        <w:rPr>
          <w:rFonts w:ascii="Arial" w:hAnsi="Arial" w:cs="Arial"/>
          <w:lang w:val="es-MX"/>
        </w:rPr>
        <w:t>II. Financiamiento público.</w:t>
      </w:r>
    </w:p>
    <w:p w14:paraId="372D4547" w14:textId="77777777" w:rsidR="00DB7861" w:rsidRPr="006C6FD1" w:rsidRDefault="00DB7861" w:rsidP="005D5DF4">
      <w:pPr>
        <w:jc w:val="both"/>
        <w:rPr>
          <w:rFonts w:ascii="Arial" w:hAnsi="Arial" w:cs="Arial"/>
          <w:lang w:val="es-MX"/>
        </w:rPr>
      </w:pPr>
    </w:p>
    <w:p w14:paraId="5EC7753B" w14:textId="77777777" w:rsidR="005D5DF4" w:rsidRPr="006C6FD1" w:rsidRDefault="005D5DF4" w:rsidP="005D5DF4">
      <w:pPr>
        <w:jc w:val="both"/>
        <w:rPr>
          <w:rFonts w:ascii="Arial" w:hAnsi="Arial" w:cs="Arial"/>
          <w:lang w:val="es-MX"/>
        </w:rPr>
      </w:pPr>
      <w:r w:rsidRPr="006C6FD1">
        <w:rPr>
          <w:rFonts w:ascii="Arial" w:hAnsi="Arial" w:cs="Arial"/>
          <w:b/>
          <w:lang w:val="es-MX"/>
        </w:rPr>
        <w:t>Artículo 45.-</w:t>
      </w:r>
      <w:r w:rsidRPr="006C6FD1">
        <w:rPr>
          <w:rFonts w:ascii="Arial" w:hAnsi="Arial" w:cs="Arial"/>
          <w:lang w:val="es-MX"/>
        </w:rPr>
        <w:t xml:space="preserve"> El financiamiento privado </w:t>
      </w:r>
      <w:r w:rsidR="0073155F" w:rsidRPr="006C6FD1">
        <w:rPr>
          <w:rFonts w:ascii="Arial" w:eastAsia="Calibri" w:hAnsi="Arial" w:cs="Arial"/>
          <w:color w:val="7F7F7F" w:themeColor="text1" w:themeTint="80"/>
        </w:rPr>
        <w:t>[</w:t>
      </w:r>
      <w:r w:rsidRPr="006C6FD1">
        <w:rPr>
          <w:rFonts w:ascii="Arial" w:hAnsi="Arial" w:cs="Arial"/>
          <w:color w:val="7F7F7F" w:themeColor="text1" w:themeTint="80"/>
          <w:lang w:val="es-MX"/>
        </w:rPr>
        <w:t>se constituye por las aportaciones que realicen el candidato independiente y las personas que otorgaron su apoyo para obtener su registro, el cual</w:t>
      </w:r>
      <w:r w:rsidR="0073155F" w:rsidRPr="006C6FD1">
        <w:rPr>
          <w:rStyle w:val="nfasis"/>
          <w:rFonts w:ascii="Vrinda" w:hAnsi="Vrinda" w:cs="Arial"/>
          <w:i w:val="0"/>
          <w:color w:val="7F7F7F" w:themeColor="text1" w:themeTint="80"/>
          <w:szCs w:val="18"/>
        </w:rPr>
        <w:t>]</w:t>
      </w:r>
      <w:r w:rsidRPr="006C6FD1">
        <w:rPr>
          <w:rFonts w:ascii="Arial" w:hAnsi="Arial" w:cs="Arial"/>
          <w:i/>
          <w:lang w:val="es-MX"/>
        </w:rPr>
        <w:t xml:space="preserve"> </w:t>
      </w:r>
      <w:r w:rsidRPr="006C6FD1">
        <w:rPr>
          <w:rFonts w:ascii="Arial" w:hAnsi="Arial" w:cs="Arial"/>
          <w:lang w:val="es-MX"/>
        </w:rPr>
        <w:t>no podrá rebasar, en ningún caso, el tope de gasto que para la elección de que se trate, haya sido tasado para los partidos políticos.</w:t>
      </w:r>
    </w:p>
    <w:p w14:paraId="24E93A5E" w14:textId="77777777" w:rsidR="005D5DF4" w:rsidRPr="006C6FD1" w:rsidRDefault="005D5DF4" w:rsidP="005D5DF4">
      <w:pPr>
        <w:jc w:val="both"/>
        <w:rPr>
          <w:rFonts w:ascii="Arial" w:hAnsi="Arial" w:cs="Arial"/>
          <w:lang w:val="es-MX"/>
        </w:rPr>
      </w:pPr>
    </w:p>
    <w:p w14:paraId="2270EB23" w14:textId="77777777" w:rsidR="005D5DF4" w:rsidRPr="006C6FD1" w:rsidRDefault="005D5DF4" w:rsidP="005D5DF4">
      <w:pPr>
        <w:jc w:val="both"/>
        <w:rPr>
          <w:rFonts w:ascii="Arial" w:hAnsi="Arial" w:cs="Arial"/>
          <w:lang w:val="es-MX"/>
        </w:rPr>
      </w:pPr>
      <w:r w:rsidRPr="006C6FD1">
        <w:rPr>
          <w:rFonts w:ascii="Arial" w:hAnsi="Arial" w:cs="Arial"/>
          <w:lang w:val="es-MX"/>
        </w:rPr>
        <w:t>El financiamiento público, para todos los candidatos independientes, consistirá en un monto igual al que se le otorga a un partido político con nuevo registro y será distribuido en términos de la presente Ley.</w:t>
      </w:r>
    </w:p>
    <w:p w14:paraId="60F96006" w14:textId="77777777" w:rsidR="00FC2698" w:rsidRPr="006C6FD1" w:rsidRDefault="00FC2698" w:rsidP="005D5DF4">
      <w:pPr>
        <w:jc w:val="both"/>
        <w:rPr>
          <w:rFonts w:ascii="Arial" w:hAnsi="Arial" w:cs="Arial"/>
          <w:sz w:val="10"/>
          <w:szCs w:val="10"/>
          <w:lang w:val="es-MX"/>
        </w:rPr>
      </w:pPr>
    </w:p>
    <w:p w14:paraId="59E5BCDD" w14:textId="77777777" w:rsidR="00FC2698" w:rsidRPr="004561A9" w:rsidRDefault="004561A9" w:rsidP="004561A9">
      <w:pPr>
        <w:pStyle w:val="Textosinformato"/>
        <w:ind w:left="284" w:right="283"/>
        <w:jc w:val="both"/>
        <w:rPr>
          <w:rFonts w:ascii="Times New Roman" w:eastAsia="MS Mincho" w:hAnsi="Times New Roman"/>
          <w:i/>
          <w:iCs/>
          <w:color w:val="FF0000"/>
          <w:sz w:val="18"/>
          <w:szCs w:val="18"/>
          <w:lang w:val="es-MX"/>
        </w:rPr>
      </w:pPr>
      <w:r w:rsidRPr="004561A9">
        <w:rPr>
          <w:rFonts w:ascii="Times New Roman" w:eastAsia="MS Mincho" w:hAnsi="Times New Roman"/>
          <w:i/>
          <w:iCs/>
          <w:color w:val="FF0000"/>
          <w:sz w:val="18"/>
          <w:szCs w:val="18"/>
          <w:lang w:val="es-419"/>
        </w:rPr>
        <w:t>(</w:t>
      </w:r>
      <w:r w:rsidR="00FC2698" w:rsidRPr="004561A9">
        <w:rPr>
          <w:rFonts w:ascii="Times New Roman" w:eastAsia="MS Mincho" w:hAnsi="Times New Roman"/>
          <w:i/>
          <w:iCs/>
          <w:color w:val="FF0000"/>
          <w:sz w:val="18"/>
          <w:szCs w:val="18"/>
          <w:lang w:val="es-MX"/>
        </w:rPr>
        <w:t xml:space="preserve">Artículo declarado </w:t>
      </w:r>
      <w:r w:rsidR="004909D0" w:rsidRPr="004561A9">
        <w:rPr>
          <w:rFonts w:ascii="Times New Roman" w:eastAsia="MS Mincho" w:hAnsi="Times New Roman"/>
          <w:i/>
          <w:iCs/>
          <w:color w:val="FF0000"/>
          <w:sz w:val="18"/>
          <w:szCs w:val="18"/>
          <w:lang w:val="es-MX"/>
        </w:rPr>
        <w:t xml:space="preserve">parcialmente </w:t>
      </w:r>
      <w:r w:rsidR="00FC2698" w:rsidRPr="004561A9">
        <w:rPr>
          <w:rFonts w:ascii="Times New Roman" w:eastAsia="MS Mincho" w:hAnsi="Times New Roman"/>
          <w:i/>
          <w:iCs/>
          <w:color w:val="FF0000"/>
          <w:sz w:val="18"/>
          <w:szCs w:val="18"/>
          <w:lang w:val="es-MX"/>
        </w:rPr>
        <w:t xml:space="preserve">inválido por sentencia de la SCJN en la Acción de Inconstitucionalidad notificada </w:t>
      </w:r>
      <w:r w:rsidR="00CE2064" w:rsidRPr="004561A9">
        <w:rPr>
          <w:rFonts w:ascii="Times New Roman" w:eastAsia="MS Mincho" w:hAnsi="Times New Roman"/>
          <w:i/>
          <w:iCs/>
          <w:color w:val="FF0000"/>
          <w:sz w:val="18"/>
          <w:szCs w:val="18"/>
          <w:lang w:val="es-MX"/>
        </w:rPr>
        <w:t xml:space="preserve">al Congreso del Estado para efectos legales el </w:t>
      </w:r>
      <w:r w:rsidR="00FC2698" w:rsidRPr="004561A9">
        <w:rPr>
          <w:rFonts w:ascii="Times New Roman" w:eastAsia="MS Mincho" w:hAnsi="Times New Roman"/>
          <w:i/>
          <w:iCs/>
          <w:color w:val="FF0000"/>
          <w:sz w:val="18"/>
          <w:szCs w:val="18"/>
          <w:lang w:val="es-MX"/>
        </w:rPr>
        <w:t>11-sep-2015. (En la porción que e</w:t>
      </w:r>
      <w:r w:rsidR="00CE2064" w:rsidRPr="004561A9">
        <w:rPr>
          <w:rFonts w:ascii="Times New Roman" w:eastAsia="MS Mincho" w:hAnsi="Times New Roman"/>
          <w:i/>
          <w:iCs/>
          <w:color w:val="FF0000"/>
          <w:sz w:val="18"/>
          <w:szCs w:val="18"/>
          <w:lang w:val="es-MX"/>
        </w:rPr>
        <w:t xml:space="preserve">stablece “se constituye por las </w:t>
      </w:r>
      <w:r w:rsidR="00FC2698" w:rsidRPr="004561A9">
        <w:rPr>
          <w:rFonts w:ascii="Times New Roman" w:eastAsia="MS Mincho" w:hAnsi="Times New Roman"/>
          <w:i/>
          <w:iCs/>
          <w:color w:val="FF0000"/>
          <w:sz w:val="18"/>
          <w:szCs w:val="18"/>
          <w:lang w:val="es-MX"/>
        </w:rPr>
        <w:t>aportaciones que realicen el candidato independiente y las personas que otorgaron su apoyo para obtener su registro, el cual”)</w:t>
      </w:r>
    </w:p>
    <w:p w14:paraId="5D8B5FB2" w14:textId="77777777" w:rsidR="005D5DF4" w:rsidRPr="006C6FD1" w:rsidRDefault="005D5DF4" w:rsidP="005D5DF4">
      <w:pPr>
        <w:jc w:val="both"/>
        <w:rPr>
          <w:rFonts w:ascii="Arial" w:hAnsi="Arial" w:cs="Arial"/>
          <w:sz w:val="14"/>
          <w:szCs w:val="14"/>
          <w:lang w:val="es-MX"/>
        </w:rPr>
      </w:pPr>
    </w:p>
    <w:p w14:paraId="46E321B4" w14:textId="77777777" w:rsidR="005D5DF4" w:rsidRPr="006C6FD1" w:rsidRDefault="005D5DF4" w:rsidP="005D5DF4">
      <w:pPr>
        <w:jc w:val="both"/>
        <w:rPr>
          <w:rFonts w:ascii="Arial" w:hAnsi="Arial" w:cs="Arial"/>
          <w:lang w:val="es-MX"/>
        </w:rPr>
      </w:pPr>
      <w:r w:rsidRPr="006C6FD1">
        <w:rPr>
          <w:rFonts w:ascii="Arial" w:hAnsi="Arial" w:cs="Arial"/>
          <w:b/>
          <w:lang w:val="es-MX"/>
        </w:rPr>
        <w:t>Artículo 46.-</w:t>
      </w:r>
      <w:r w:rsidRPr="006C6FD1">
        <w:rPr>
          <w:rFonts w:ascii="Arial" w:hAnsi="Arial" w:cs="Arial"/>
          <w:lang w:val="es-MX"/>
        </w:rPr>
        <w:t xml:space="preserve"> </w:t>
      </w:r>
      <w:proofErr w:type="gramStart"/>
      <w:r w:rsidR="00C46820" w:rsidRPr="006C6FD1">
        <w:rPr>
          <w:rFonts w:ascii="Arial" w:hAnsi="Arial" w:cs="Arial"/>
          <w:spacing w:val="-4"/>
        </w:rPr>
        <w:t xml:space="preserve">Los candidatos </w:t>
      </w:r>
      <w:r w:rsidR="00C46820" w:rsidRPr="006C6FD1">
        <w:rPr>
          <w:rFonts w:ascii="Arial" w:hAnsi="Arial" w:cs="Arial"/>
        </w:rPr>
        <w:t xml:space="preserve">y </w:t>
      </w:r>
      <w:r w:rsidR="00C46820" w:rsidRPr="006C6FD1">
        <w:rPr>
          <w:rFonts w:ascii="Arial" w:hAnsi="Arial" w:cs="Arial"/>
          <w:spacing w:val="-4"/>
        </w:rPr>
        <w:t>candidatas</w:t>
      </w:r>
      <w:proofErr w:type="gramEnd"/>
      <w:r w:rsidR="00C46820" w:rsidRPr="006C6FD1">
        <w:rPr>
          <w:rFonts w:ascii="Arial" w:hAnsi="Arial" w:cs="Arial"/>
          <w:spacing w:val="-4"/>
        </w:rPr>
        <w:t xml:space="preserve"> independientes tienen prohibido recibir aportaciones </w:t>
      </w:r>
      <w:r w:rsidR="00C46820" w:rsidRPr="006C6FD1">
        <w:rPr>
          <w:rFonts w:ascii="Arial" w:hAnsi="Arial" w:cs="Arial"/>
        </w:rPr>
        <w:t xml:space="preserve">y </w:t>
      </w:r>
      <w:r w:rsidR="00C46820" w:rsidRPr="006C6FD1">
        <w:rPr>
          <w:rFonts w:ascii="Arial" w:hAnsi="Arial" w:cs="Arial"/>
          <w:spacing w:val="-4"/>
        </w:rPr>
        <w:t xml:space="preserve">donaciones en efectivo, así como </w:t>
      </w:r>
      <w:r w:rsidR="00C46820" w:rsidRPr="006C6FD1">
        <w:rPr>
          <w:rFonts w:ascii="Arial" w:hAnsi="Arial" w:cs="Arial"/>
        </w:rPr>
        <w:t xml:space="preserve">de </w:t>
      </w:r>
      <w:r w:rsidR="00C46820" w:rsidRPr="006C6FD1">
        <w:rPr>
          <w:rFonts w:ascii="Arial" w:hAnsi="Arial" w:cs="Arial"/>
          <w:spacing w:val="-4"/>
        </w:rPr>
        <w:t xml:space="preserve">metales </w:t>
      </w:r>
      <w:r w:rsidR="00C46820" w:rsidRPr="006C6FD1">
        <w:rPr>
          <w:rFonts w:ascii="Arial" w:hAnsi="Arial" w:cs="Arial"/>
        </w:rPr>
        <w:t xml:space="preserve">y </w:t>
      </w:r>
      <w:r w:rsidR="00C46820" w:rsidRPr="006C6FD1">
        <w:rPr>
          <w:rFonts w:ascii="Arial" w:hAnsi="Arial" w:cs="Arial"/>
          <w:spacing w:val="-4"/>
        </w:rPr>
        <w:t xml:space="preserve">piedras preciosas, </w:t>
      </w:r>
      <w:r w:rsidR="00C46820" w:rsidRPr="006C6FD1">
        <w:rPr>
          <w:rFonts w:ascii="Arial" w:hAnsi="Arial" w:cs="Arial"/>
          <w:spacing w:val="-3"/>
        </w:rPr>
        <w:t xml:space="preserve">por </w:t>
      </w:r>
      <w:r w:rsidR="00C46820" w:rsidRPr="006C6FD1">
        <w:rPr>
          <w:rFonts w:ascii="Arial" w:hAnsi="Arial" w:cs="Arial"/>
          <w:spacing w:val="-4"/>
        </w:rPr>
        <w:t xml:space="preserve">cualquier persona física </w:t>
      </w:r>
      <w:r w:rsidR="00C46820" w:rsidRPr="006C6FD1">
        <w:rPr>
          <w:rFonts w:ascii="Arial" w:hAnsi="Arial" w:cs="Arial"/>
        </w:rPr>
        <w:t xml:space="preserve">o </w:t>
      </w:r>
      <w:r w:rsidR="00C46820" w:rsidRPr="006C6FD1">
        <w:rPr>
          <w:rFonts w:ascii="Arial" w:hAnsi="Arial" w:cs="Arial"/>
          <w:spacing w:val="-4"/>
        </w:rPr>
        <w:t xml:space="preserve">moral, con </w:t>
      </w:r>
      <w:r w:rsidR="00C46820" w:rsidRPr="006C6FD1">
        <w:rPr>
          <w:rFonts w:ascii="Arial" w:hAnsi="Arial" w:cs="Arial"/>
          <w:spacing w:val="-5"/>
        </w:rPr>
        <w:t xml:space="preserve">excepción </w:t>
      </w:r>
      <w:r w:rsidR="00C46820" w:rsidRPr="006C6FD1">
        <w:rPr>
          <w:rFonts w:ascii="Arial" w:hAnsi="Arial" w:cs="Arial"/>
        </w:rPr>
        <w:t xml:space="preserve">de </w:t>
      </w:r>
      <w:r w:rsidR="00C46820" w:rsidRPr="006C6FD1">
        <w:rPr>
          <w:rFonts w:ascii="Arial" w:hAnsi="Arial" w:cs="Arial"/>
          <w:spacing w:val="-5"/>
        </w:rPr>
        <w:t xml:space="preserve">lo </w:t>
      </w:r>
      <w:r w:rsidR="00C46820" w:rsidRPr="006C6FD1">
        <w:rPr>
          <w:rFonts w:ascii="Arial" w:hAnsi="Arial" w:cs="Arial"/>
          <w:spacing w:val="-4"/>
        </w:rPr>
        <w:t xml:space="preserve">dispuesto </w:t>
      </w:r>
      <w:r w:rsidR="00C46820" w:rsidRPr="006C6FD1">
        <w:rPr>
          <w:rFonts w:ascii="Arial" w:hAnsi="Arial" w:cs="Arial"/>
          <w:spacing w:val="-3"/>
        </w:rPr>
        <w:t xml:space="preserve">por </w:t>
      </w:r>
      <w:r w:rsidR="00C46820" w:rsidRPr="006C6FD1">
        <w:rPr>
          <w:rFonts w:ascii="Arial" w:hAnsi="Arial" w:cs="Arial"/>
        </w:rPr>
        <w:t xml:space="preserve">el </w:t>
      </w:r>
      <w:r w:rsidR="00C46820" w:rsidRPr="006C6FD1">
        <w:rPr>
          <w:rFonts w:ascii="Arial" w:hAnsi="Arial" w:cs="Arial"/>
          <w:spacing w:val="-4"/>
        </w:rPr>
        <w:t xml:space="preserve">párrafo primero </w:t>
      </w:r>
      <w:r w:rsidR="00C46820" w:rsidRPr="006C6FD1">
        <w:rPr>
          <w:rFonts w:ascii="Arial" w:hAnsi="Arial" w:cs="Arial"/>
          <w:spacing w:val="-3"/>
        </w:rPr>
        <w:t xml:space="preserve">del </w:t>
      </w:r>
      <w:r w:rsidR="00C46820" w:rsidRPr="006C6FD1">
        <w:rPr>
          <w:rFonts w:ascii="Arial" w:hAnsi="Arial" w:cs="Arial"/>
          <w:spacing w:val="-4"/>
        </w:rPr>
        <w:t xml:space="preserve">Artículo anterior </w:t>
      </w:r>
      <w:r w:rsidR="00C46820" w:rsidRPr="006C6FD1">
        <w:rPr>
          <w:rFonts w:ascii="Arial" w:hAnsi="Arial" w:cs="Arial"/>
          <w:spacing w:val="-3"/>
        </w:rPr>
        <w:t xml:space="preserve">del </w:t>
      </w:r>
      <w:r w:rsidR="00C46820" w:rsidRPr="006C6FD1">
        <w:rPr>
          <w:rFonts w:ascii="Arial" w:hAnsi="Arial" w:cs="Arial"/>
          <w:spacing w:val="-4"/>
        </w:rPr>
        <w:t xml:space="preserve">presente </w:t>
      </w:r>
      <w:r w:rsidR="00C46820" w:rsidRPr="006C6FD1">
        <w:rPr>
          <w:rFonts w:ascii="Arial" w:hAnsi="Arial" w:cs="Arial"/>
          <w:spacing w:val="-5"/>
        </w:rPr>
        <w:t>ordenamiento.</w:t>
      </w:r>
    </w:p>
    <w:p w14:paraId="22A5649E" w14:textId="77777777" w:rsidR="00532E41" w:rsidRDefault="00532E41" w:rsidP="005D5DF4">
      <w:pPr>
        <w:jc w:val="both"/>
        <w:rPr>
          <w:rFonts w:ascii="Arial" w:hAnsi="Arial" w:cs="Arial"/>
          <w:b/>
          <w:lang w:val="es-MX"/>
        </w:rPr>
      </w:pPr>
    </w:p>
    <w:p w14:paraId="3E11B433"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47.- </w:t>
      </w:r>
      <w:r w:rsidR="00C81D9D" w:rsidRPr="006C6FD1">
        <w:rPr>
          <w:rFonts w:ascii="Arial" w:hAnsi="Arial" w:cs="Arial"/>
          <w:spacing w:val="-3"/>
        </w:rPr>
        <w:t xml:space="preserve">No </w:t>
      </w:r>
      <w:r w:rsidR="00C81D9D" w:rsidRPr="006C6FD1">
        <w:rPr>
          <w:rFonts w:ascii="Arial" w:hAnsi="Arial" w:cs="Arial"/>
          <w:spacing w:val="-4"/>
        </w:rPr>
        <w:t xml:space="preserve">podrán realizar aportaciones </w:t>
      </w:r>
      <w:r w:rsidR="00C81D9D" w:rsidRPr="006C6FD1">
        <w:rPr>
          <w:rFonts w:ascii="Arial" w:hAnsi="Arial" w:cs="Arial"/>
        </w:rPr>
        <w:t xml:space="preserve">o </w:t>
      </w:r>
      <w:r w:rsidR="00C81D9D" w:rsidRPr="006C6FD1">
        <w:rPr>
          <w:rFonts w:ascii="Arial" w:hAnsi="Arial" w:cs="Arial"/>
          <w:spacing w:val="-4"/>
        </w:rPr>
        <w:t xml:space="preserve">donativos </w:t>
      </w:r>
      <w:r w:rsidR="00C81D9D" w:rsidRPr="006C6FD1">
        <w:rPr>
          <w:rFonts w:ascii="Arial" w:hAnsi="Arial" w:cs="Arial"/>
        </w:rPr>
        <w:t xml:space="preserve">en </w:t>
      </w:r>
      <w:r w:rsidR="00C81D9D" w:rsidRPr="006C6FD1">
        <w:rPr>
          <w:rFonts w:ascii="Arial" w:hAnsi="Arial" w:cs="Arial"/>
          <w:spacing w:val="-4"/>
        </w:rPr>
        <w:t xml:space="preserve">efectivo, </w:t>
      </w:r>
      <w:r w:rsidR="00C81D9D" w:rsidRPr="006C6FD1">
        <w:rPr>
          <w:rFonts w:ascii="Arial" w:hAnsi="Arial" w:cs="Arial"/>
          <w:spacing w:val="-5"/>
        </w:rPr>
        <w:t xml:space="preserve">metales </w:t>
      </w:r>
      <w:r w:rsidR="00C81D9D" w:rsidRPr="006C6FD1">
        <w:rPr>
          <w:rFonts w:ascii="Arial" w:hAnsi="Arial" w:cs="Arial"/>
        </w:rPr>
        <w:t xml:space="preserve">y </w:t>
      </w:r>
      <w:r w:rsidR="00C81D9D" w:rsidRPr="006C6FD1">
        <w:rPr>
          <w:rFonts w:ascii="Arial" w:hAnsi="Arial" w:cs="Arial"/>
          <w:spacing w:val="-4"/>
        </w:rPr>
        <w:t xml:space="preserve">piedras preciosas </w:t>
      </w:r>
      <w:r w:rsidR="00C81D9D" w:rsidRPr="006C6FD1">
        <w:rPr>
          <w:rFonts w:ascii="Arial" w:hAnsi="Arial" w:cs="Arial"/>
        </w:rPr>
        <w:t xml:space="preserve">o en </w:t>
      </w:r>
      <w:r w:rsidR="00C81D9D" w:rsidRPr="006C6FD1">
        <w:rPr>
          <w:rFonts w:ascii="Arial" w:hAnsi="Arial" w:cs="Arial"/>
          <w:spacing w:val="-4"/>
        </w:rPr>
        <w:t xml:space="preserve">especie, </w:t>
      </w:r>
      <w:r w:rsidR="00C81D9D" w:rsidRPr="006C6FD1">
        <w:rPr>
          <w:rFonts w:ascii="Arial" w:hAnsi="Arial" w:cs="Arial"/>
          <w:spacing w:val="-3"/>
        </w:rPr>
        <w:t xml:space="preserve">por </w:t>
      </w:r>
      <w:r w:rsidR="00C81D9D" w:rsidRPr="006C6FD1">
        <w:rPr>
          <w:rFonts w:ascii="Arial" w:hAnsi="Arial" w:cs="Arial"/>
        </w:rPr>
        <w:t xml:space="preserve">sí o </w:t>
      </w:r>
      <w:r w:rsidR="00C81D9D" w:rsidRPr="006C6FD1">
        <w:rPr>
          <w:rFonts w:ascii="Arial" w:hAnsi="Arial" w:cs="Arial"/>
          <w:spacing w:val="-3"/>
        </w:rPr>
        <w:t xml:space="preserve">por </w:t>
      </w:r>
      <w:r w:rsidR="00C81D9D" w:rsidRPr="006C6FD1">
        <w:rPr>
          <w:rFonts w:ascii="Arial" w:hAnsi="Arial" w:cs="Arial"/>
          <w:spacing w:val="-4"/>
        </w:rPr>
        <w:t xml:space="preserve">interpósita persona, </w:t>
      </w:r>
      <w:r w:rsidR="00C81D9D" w:rsidRPr="006C6FD1">
        <w:rPr>
          <w:rFonts w:ascii="Arial" w:hAnsi="Arial" w:cs="Arial"/>
        </w:rPr>
        <w:t xml:space="preserve">a </w:t>
      </w:r>
      <w:r w:rsidR="00C81D9D" w:rsidRPr="006C6FD1">
        <w:rPr>
          <w:rFonts w:ascii="Arial" w:hAnsi="Arial" w:cs="Arial"/>
          <w:spacing w:val="-3"/>
        </w:rPr>
        <w:t xml:space="preserve">las </w:t>
      </w:r>
      <w:r w:rsidR="00C81D9D" w:rsidRPr="006C6FD1">
        <w:rPr>
          <w:rFonts w:ascii="Arial" w:hAnsi="Arial" w:cs="Arial"/>
          <w:spacing w:val="-4"/>
        </w:rPr>
        <w:t xml:space="preserve">personas aspirantes </w:t>
      </w:r>
      <w:r w:rsidR="00C81D9D" w:rsidRPr="006C6FD1">
        <w:rPr>
          <w:rFonts w:ascii="Arial" w:hAnsi="Arial" w:cs="Arial"/>
        </w:rPr>
        <w:t xml:space="preserve">o </w:t>
      </w:r>
      <w:r w:rsidR="00C81D9D" w:rsidRPr="006C6FD1">
        <w:rPr>
          <w:rFonts w:ascii="Arial" w:hAnsi="Arial" w:cs="Arial"/>
          <w:spacing w:val="-4"/>
        </w:rPr>
        <w:t xml:space="preserve">candidatas </w:t>
      </w:r>
      <w:r w:rsidR="00C81D9D" w:rsidRPr="006C6FD1">
        <w:rPr>
          <w:rFonts w:ascii="Arial" w:hAnsi="Arial" w:cs="Arial"/>
        </w:rPr>
        <w:t xml:space="preserve">y </w:t>
      </w:r>
      <w:r w:rsidR="00C81D9D" w:rsidRPr="006C6FD1">
        <w:rPr>
          <w:rFonts w:ascii="Arial" w:hAnsi="Arial" w:cs="Arial"/>
          <w:spacing w:val="-5"/>
        </w:rPr>
        <w:t xml:space="preserve">candidatos independientes </w:t>
      </w:r>
      <w:r w:rsidR="00C81D9D" w:rsidRPr="006C6FD1">
        <w:rPr>
          <w:rFonts w:ascii="Arial" w:hAnsi="Arial" w:cs="Arial"/>
        </w:rPr>
        <w:t xml:space="preserve">a </w:t>
      </w:r>
      <w:r w:rsidR="00C81D9D" w:rsidRPr="006C6FD1">
        <w:rPr>
          <w:rFonts w:ascii="Arial" w:hAnsi="Arial" w:cs="Arial"/>
          <w:spacing w:val="-4"/>
        </w:rPr>
        <w:t xml:space="preserve">cargos de elección popular, </w:t>
      </w:r>
      <w:proofErr w:type="gramStart"/>
      <w:r w:rsidR="00C81D9D" w:rsidRPr="006C6FD1">
        <w:rPr>
          <w:rFonts w:ascii="Arial" w:hAnsi="Arial" w:cs="Arial"/>
          <w:spacing w:val="-3"/>
        </w:rPr>
        <w:t xml:space="preserve">bajo </w:t>
      </w:r>
      <w:r w:rsidR="00C81D9D" w:rsidRPr="006C6FD1">
        <w:rPr>
          <w:rFonts w:ascii="Arial" w:hAnsi="Arial" w:cs="Arial"/>
          <w:spacing w:val="-4"/>
        </w:rPr>
        <w:t>ninguna circunstancia</w:t>
      </w:r>
      <w:proofErr w:type="gramEnd"/>
      <w:r w:rsidR="00C81D9D" w:rsidRPr="006C6FD1">
        <w:rPr>
          <w:rFonts w:ascii="Arial" w:hAnsi="Arial" w:cs="Arial"/>
          <w:spacing w:val="-4"/>
        </w:rPr>
        <w:t xml:space="preserve">, </w:t>
      </w:r>
      <w:r w:rsidR="00C81D9D" w:rsidRPr="006C6FD1">
        <w:rPr>
          <w:rFonts w:ascii="Arial" w:hAnsi="Arial" w:cs="Arial"/>
          <w:spacing w:val="-3"/>
        </w:rPr>
        <w:t xml:space="preserve">las </w:t>
      </w:r>
      <w:r w:rsidR="00C81D9D" w:rsidRPr="006C6FD1">
        <w:rPr>
          <w:rFonts w:ascii="Arial" w:hAnsi="Arial" w:cs="Arial"/>
          <w:spacing w:val="-4"/>
        </w:rPr>
        <w:t xml:space="preserve">personas señaladas </w:t>
      </w:r>
      <w:r w:rsidR="00C81D9D" w:rsidRPr="006C6FD1">
        <w:rPr>
          <w:rFonts w:ascii="Arial" w:hAnsi="Arial" w:cs="Arial"/>
          <w:spacing w:val="-3"/>
        </w:rPr>
        <w:t xml:space="preserve">por </w:t>
      </w:r>
      <w:r w:rsidR="00C81D9D" w:rsidRPr="006C6FD1">
        <w:rPr>
          <w:rFonts w:ascii="Arial" w:hAnsi="Arial" w:cs="Arial"/>
        </w:rPr>
        <w:t xml:space="preserve">el </w:t>
      </w:r>
      <w:r w:rsidR="00C81D9D" w:rsidRPr="006C6FD1">
        <w:rPr>
          <w:rFonts w:ascii="Arial" w:hAnsi="Arial" w:cs="Arial"/>
          <w:spacing w:val="-4"/>
        </w:rPr>
        <w:t xml:space="preserve">artículo </w:t>
      </w:r>
      <w:r w:rsidR="00C81D9D" w:rsidRPr="006C6FD1">
        <w:rPr>
          <w:rFonts w:ascii="Arial" w:hAnsi="Arial" w:cs="Arial"/>
          <w:spacing w:val="-3"/>
        </w:rPr>
        <w:t xml:space="preserve">40, </w:t>
      </w:r>
      <w:r w:rsidR="00C81D9D" w:rsidRPr="006C6FD1">
        <w:rPr>
          <w:rFonts w:ascii="Arial" w:hAnsi="Arial" w:cs="Arial"/>
          <w:spacing w:val="-4"/>
        </w:rPr>
        <w:t xml:space="preserve">fracción </w:t>
      </w:r>
      <w:r w:rsidR="00C81D9D" w:rsidRPr="006C6FD1">
        <w:rPr>
          <w:rFonts w:ascii="Arial" w:hAnsi="Arial" w:cs="Arial"/>
        </w:rPr>
        <w:t>VI de la</w:t>
      </w:r>
      <w:r w:rsidR="00C81D9D" w:rsidRPr="006C6FD1">
        <w:rPr>
          <w:rFonts w:ascii="Arial" w:hAnsi="Arial" w:cs="Arial"/>
          <w:spacing w:val="-36"/>
        </w:rPr>
        <w:t xml:space="preserve"> </w:t>
      </w:r>
      <w:r w:rsidR="00C81D9D" w:rsidRPr="006C6FD1">
        <w:rPr>
          <w:rFonts w:ascii="Arial" w:hAnsi="Arial" w:cs="Arial"/>
          <w:spacing w:val="-4"/>
        </w:rPr>
        <w:t>presente Ley.</w:t>
      </w:r>
    </w:p>
    <w:p w14:paraId="483AE836" w14:textId="77777777" w:rsidR="00613C93" w:rsidRPr="006C6FD1" w:rsidRDefault="00613C93" w:rsidP="005D5DF4">
      <w:pPr>
        <w:jc w:val="both"/>
        <w:rPr>
          <w:rFonts w:ascii="Arial" w:hAnsi="Arial" w:cs="Arial"/>
          <w:lang w:val="es-MX"/>
        </w:rPr>
      </w:pPr>
    </w:p>
    <w:p w14:paraId="16EB37BC"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48.-</w:t>
      </w:r>
      <w:r w:rsidRPr="006C6FD1">
        <w:rPr>
          <w:rFonts w:ascii="Arial" w:hAnsi="Arial" w:cs="Arial"/>
          <w:lang w:val="es-MX"/>
        </w:rPr>
        <w:t xml:space="preserve"> </w:t>
      </w:r>
      <w:proofErr w:type="gramStart"/>
      <w:r w:rsidR="007C72CC" w:rsidRPr="006C6FD1">
        <w:rPr>
          <w:rFonts w:ascii="Arial" w:hAnsi="Arial" w:cs="Arial"/>
          <w:spacing w:val="-4"/>
        </w:rPr>
        <w:t xml:space="preserve">Los candidatos </w:t>
      </w:r>
      <w:r w:rsidR="007C72CC" w:rsidRPr="006C6FD1">
        <w:rPr>
          <w:rFonts w:ascii="Arial" w:hAnsi="Arial" w:cs="Arial"/>
        </w:rPr>
        <w:t xml:space="preserve">y </w:t>
      </w:r>
      <w:r w:rsidR="007C72CC" w:rsidRPr="006C6FD1">
        <w:rPr>
          <w:rFonts w:ascii="Arial" w:hAnsi="Arial" w:cs="Arial"/>
          <w:spacing w:val="-4"/>
        </w:rPr>
        <w:t>candidatas</w:t>
      </w:r>
      <w:proofErr w:type="gramEnd"/>
      <w:r w:rsidR="007C72CC" w:rsidRPr="006C6FD1">
        <w:rPr>
          <w:rFonts w:ascii="Arial" w:hAnsi="Arial" w:cs="Arial"/>
          <w:spacing w:val="-4"/>
        </w:rPr>
        <w:t xml:space="preserve"> independientes </w:t>
      </w:r>
      <w:r w:rsidR="007C72CC" w:rsidRPr="006C6FD1">
        <w:rPr>
          <w:rFonts w:ascii="Arial" w:hAnsi="Arial" w:cs="Arial"/>
        </w:rPr>
        <w:t xml:space="preserve">no </w:t>
      </w:r>
      <w:r w:rsidR="007C72CC" w:rsidRPr="006C6FD1">
        <w:rPr>
          <w:rFonts w:ascii="Arial" w:hAnsi="Arial" w:cs="Arial"/>
          <w:spacing w:val="-4"/>
        </w:rPr>
        <w:t xml:space="preserve">podrán solicitar créditos </w:t>
      </w:r>
      <w:r w:rsidR="007C72CC" w:rsidRPr="006C6FD1">
        <w:rPr>
          <w:rFonts w:ascii="Arial" w:hAnsi="Arial" w:cs="Arial"/>
          <w:spacing w:val="-5"/>
        </w:rPr>
        <w:t xml:space="preserve">provenientes </w:t>
      </w:r>
      <w:r w:rsidR="007C72CC" w:rsidRPr="006C6FD1">
        <w:rPr>
          <w:rFonts w:ascii="Arial" w:hAnsi="Arial" w:cs="Arial"/>
        </w:rPr>
        <w:t xml:space="preserve">de la </w:t>
      </w:r>
      <w:r w:rsidR="007C72CC" w:rsidRPr="006C6FD1">
        <w:rPr>
          <w:rFonts w:ascii="Arial" w:hAnsi="Arial" w:cs="Arial"/>
          <w:spacing w:val="-5"/>
        </w:rPr>
        <w:t xml:space="preserve">banca </w:t>
      </w:r>
      <w:r w:rsidR="007C72CC" w:rsidRPr="006C6FD1">
        <w:rPr>
          <w:rFonts w:ascii="Arial" w:hAnsi="Arial" w:cs="Arial"/>
        </w:rPr>
        <w:t xml:space="preserve">de </w:t>
      </w:r>
      <w:r w:rsidR="007C72CC" w:rsidRPr="006C6FD1">
        <w:rPr>
          <w:rFonts w:ascii="Arial" w:hAnsi="Arial" w:cs="Arial"/>
          <w:spacing w:val="-4"/>
        </w:rPr>
        <w:t xml:space="preserve">desarrollo </w:t>
      </w:r>
      <w:r w:rsidR="007C72CC" w:rsidRPr="006C6FD1">
        <w:rPr>
          <w:rFonts w:ascii="Arial" w:hAnsi="Arial" w:cs="Arial"/>
          <w:spacing w:val="-3"/>
        </w:rPr>
        <w:t xml:space="preserve">para </w:t>
      </w:r>
      <w:r w:rsidR="007C72CC" w:rsidRPr="006C6FD1">
        <w:rPr>
          <w:rFonts w:ascii="Arial" w:hAnsi="Arial" w:cs="Arial"/>
        </w:rPr>
        <w:t xml:space="preserve">el </w:t>
      </w:r>
      <w:r w:rsidR="007C72CC" w:rsidRPr="006C6FD1">
        <w:rPr>
          <w:rFonts w:ascii="Arial" w:hAnsi="Arial" w:cs="Arial"/>
          <w:spacing w:val="-4"/>
        </w:rPr>
        <w:t xml:space="preserve">financiamiento </w:t>
      </w:r>
      <w:r w:rsidR="007C72CC" w:rsidRPr="006C6FD1">
        <w:rPr>
          <w:rFonts w:ascii="Arial" w:hAnsi="Arial" w:cs="Arial"/>
        </w:rPr>
        <w:t xml:space="preserve">de </w:t>
      </w:r>
      <w:r w:rsidR="007C72CC" w:rsidRPr="006C6FD1">
        <w:rPr>
          <w:rFonts w:ascii="Arial" w:hAnsi="Arial" w:cs="Arial"/>
          <w:spacing w:val="-3"/>
        </w:rPr>
        <w:t xml:space="preserve">sus </w:t>
      </w:r>
      <w:r w:rsidR="007C72CC" w:rsidRPr="006C6FD1">
        <w:rPr>
          <w:rFonts w:ascii="Arial" w:hAnsi="Arial" w:cs="Arial"/>
          <w:spacing w:val="-4"/>
        </w:rPr>
        <w:t xml:space="preserve">actividades. Tampoco podrán recibir aportaciones </w:t>
      </w:r>
      <w:r w:rsidR="007C72CC" w:rsidRPr="006C6FD1">
        <w:rPr>
          <w:rFonts w:ascii="Arial" w:hAnsi="Arial" w:cs="Arial"/>
        </w:rPr>
        <w:t xml:space="preserve">de </w:t>
      </w:r>
      <w:r w:rsidR="007C72CC" w:rsidRPr="006C6FD1">
        <w:rPr>
          <w:rFonts w:ascii="Arial" w:hAnsi="Arial" w:cs="Arial"/>
          <w:spacing w:val="-4"/>
        </w:rPr>
        <w:t xml:space="preserve">personas no </w:t>
      </w:r>
      <w:r w:rsidR="007C72CC" w:rsidRPr="006C6FD1">
        <w:rPr>
          <w:rFonts w:ascii="Arial" w:hAnsi="Arial" w:cs="Arial"/>
          <w:spacing w:val="-5"/>
        </w:rPr>
        <w:t>identificadas.</w:t>
      </w:r>
    </w:p>
    <w:p w14:paraId="3CE78741" w14:textId="77777777" w:rsidR="00D73671" w:rsidRDefault="00D73671" w:rsidP="005D5DF4">
      <w:pPr>
        <w:jc w:val="both"/>
        <w:rPr>
          <w:rFonts w:ascii="Arial" w:hAnsi="Arial" w:cs="Arial"/>
          <w:b/>
          <w:lang w:val="es-MX"/>
        </w:rPr>
      </w:pPr>
    </w:p>
    <w:p w14:paraId="193C8E39" w14:textId="77777777" w:rsidR="005D5DF4" w:rsidRPr="006C6FD1" w:rsidRDefault="005D5DF4" w:rsidP="005D5DF4">
      <w:pPr>
        <w:jc w:val="both"/>
        <w:rPr>
          <w:rFonts w:ascii="Arial" w:hAnsi="Arial" w:cs="Arial"/>
          <w:lang w:val="es-MX"/>
        </w:rPr>
      </w:pPr>
      <w:r w:rsidRPr="006C6FD1">
        <w:rPr>
          <w:rFonts w:ascii="Arial" w:hAnsi="Arial" w:cs="Arial"/>
          <w:b/>
          <w:lang w:val="es-MX"/>
        </w:rPr>
        <w:t>Artículo 49.-</w:t>
      </w:r>
      <w:r w:rsidRPr="006C6FD1">
        <w:rPr>
          <w:rFonts w:ascii="Arial" w:hAnsi="Arial" w:cs="Arial"/>
          <w:lang w:val="es-MX"/>
        </w:rPr>
        <w:t xml:space="preserve"> </w:t>
      </w:r>
      <w:r w:rsidR="007C72CC" w:rsidRPr="006C6FD1">
        <w:rPr>
          <w:rFonts w:ascii="Arial" w:hAnsi="Arial" w:cs="Arial"/>
        </w:rPr>
        <w:t xml:space="preserve">En </w:t>
      </w:r>
      <w:r w:rsidR="007C72CC" w:rsidRPr="006C6FD1">
        <w:rPr>
          <w:rFonts w:ascii="Arial" w:hAnsi="Arial" w:cs="Arial"/>
          <w:spacing w:val="-4"/>
        </w:rPr>
        <w:t xml:space="preserve">ningún caso, </w:t>
      </w:r>
      <w:proofErr w:type="gramStart"/>
      <w:r w:rsidR="007C72CC" w:rsidRPr="006C6FD1">
        <w:rPr>
          <w:rFonts w:ascii="Arial" w:hAnsi="Arial" w:cs="Arial"/>
          <w:spacing w:val="-3"/>
        </w:rPr>
        <w:t xml:space="preserve">los </w:t>
      </w:r>
      <w:r w:rsidR="007C72CC" w:rsidRPr="006C6FD1">
        <w:rPr>
          <w:rFonts w:ascii="Arial" w:hAnsi="Arial" w:cs="Arial"/>
          <w:spacing w:val="-4"/>
        </w:rPr>
        <w:t xml:space="preserve">candidatos </w:t>
      </w:r>
      <w:r w:rsidR="007C72CC" w:rsidRPr="006C6FD1">
        <w:rPr>
          <w:rFonts w:ascii="Arial" w:hAnsi="Arial" w:cs="Arial"/>
        </w:rPr>
        <w:t xml:space="preserve">y </w:t>
      </w:r>
      <w:r w:rsidR="007C72CC" w:rsidRPr="006C6FD1">
        <w:rPr>
          <w:rFonts w:ascii="Arial" w:hAnsi="Arial" w:cs="Arial"/>
          <w:spacing w:val="-4"/>
        </w:rPr>
        <w:t>candidatas</w:t>
      </w:r>
      <w:proofErr w:type="gramEnd"/>
      <w:r w:rsidR="007C72CC" w:rsidRPr="006C6FD1">
        <w:rPr>
          <w:rFonts w:ascii="Arial" w:hAnsi="Arial" w:cs="Arial"/>
          <w:spacing w:val="-4"/>
        </w:rPr>
        <w:t xml:space="preserve"> independientes podrán recibir </w:t>
      </w:r>
      <w:r w:rsidR="007C72CC" w:rsidRPr="006C6FD1">
        <w:rPr>
          <w:rFonts w:ascii="Arial" w:hAnsi="Arial" w:cs="Arial"/>
        </w:rPr>
        <w:t xml:space="preserve">en </w:t>
      </w:r>
      <w:r w:rsidR="007C72CC" w:rsidRPr="006C6FD1">
        <w:rPr>
          <w:rFonts w:ascii="Arial" w:hAnsi="Arial" w:cs="Arial"/>
          <w:spacing w:val="-4"/>
        </w:rPr>
        <w:t xml:space="preserve">propiedad, bienes inmuebles </w:t>
      </w:r>
      <w:r w:rsidR="007C72CC" w:rsidRPr="006C6FD1">
        <w:rPr>
          <w:rFonts w:ascii="Arial" w:hAnsi="Arial" w:cs="Arial"/>
          <w:spacing w:val="-3"/>
        </w:rPr>
        <w:t xml:space="preserve">para las </w:t>
      </w:r>
      <w:r w:rsidR="007C72CC" w:rsidRPr="006C6FD1">
        <w:rPr>
          <w:rFonts w:ascii="Arial" w:hAnsi="Arial" w:cs="Arial"/>
          <w:spacing w:val="-4"/>
        </w:rPr>
        <w:t xml:space="preserve">actividades </w:t>
      </w:r>
      <w:r w:rsidR="007C72CC" w:rsidRPr="006C6FD1">
        <w:rPr>
          <w:rFonts w:ascii="Arial" w:hAnsi="Arial" w:cs="Arial"/>
        </w:rPr>
        <w:t xml:space="preserve">de su </w:t>
      </w:r>
      <w:r w:rsidR="007C72CC" w:rsidRPr="006C6FD1">
        <w:rPr>
          <w:rFonts w:ascii="Arial" w:hAnsi="Arial" w:cs="Arial"/>
          <w:spacing w:val="-4"/>
        </w:rPr>
        <w:t xml:space="preserve">candidatura, </w:t>
      </w:r>
      <w:r w:rsidR="007C72CC" w:rsidRPr="006C6FD1">
        <w:rPr>
          <w:rFonts w:ascii="Arial" w:hAnsi="Arial" w:cs="Arial"/>
          <w:spacing w:val="-3"/>
        </w:rPr>
        <w:t xml:space="preserve">así como </w:t>
      </w:r>
      <w:r w:rsidR="007C72CC" w:rsidRPr="006C6FD1">
        <w:rPr>
          <w:rFonts w:ascii="Arial" w:hAnsi="Arial" w:cs="Arial"/>
          <w:spacing w:val="-4"/>
        </w:rPr>
        <w:t xml:space="preserve">adquirir bienes inmuebles </w:t>
      </w:r>
      <w:r w:rsidR="007C72CC" w:rsidRPr="006C6FD1">
        <w:rPr>
          <w:rFonts w:ascii="Arial" w:hAnsi="Arial" w:cs="Arial"/>
          <w:spacing w:val="-3"/>
        </w:rPr>
        <w:t xml:space="preserve">con </w:t>
      </w:r>
      <w:r w:rsidR="007C72CC" w:rsidRPr="006C6FD1">
        <w:rPr>
          <w:rFonts w:ascii="Arial" w:hAnsi="Arial" w:cs="Arial"/>
        </w:rPr>
        <w:t xml:space="preserve">el </w:t>
      </w:r>
      <w:r w:rsidR="007C72CC" w:rsidRPr="006C6FD1">
        <w:rPr>
          <w:rFonts w:ascii="Arial" w:hAnsi="Arial" w:cs="Arial"/>
          <w:spacing w:val="-4"/>
        </w:rPr>
        <w:t xml:space="preserve">financiamiento </w:t>
      </w:r>
      <w:r w:rsidR="007C72CC" w:rsidRPr="006C6FD1">
        <w:rPr>
          <w:rFonts w:ascii="Arial" w:hAnsi="Arial" w:cs="Arial"/>
          <w:spacing w:val="-5"/>
        </w:rPr>
        <w:t xml:space="preserve">público </w:t>
      </w:r>
      <w:r w:rsidR="007C72CC" w:rsidRPr="006C6FD1">
        <w:rPr>
          <w:rFonts w:ascii="Arial" w:hAnsi="Arial" w:cs="Arial"/>
        </w:rPr>
        <w:t xml:space="preserve">o </w:t>
      </w:r>
      <w:r w:rsidR="007C72CC" w:rsidRPr="006C6FD1">
        <w:rPr>
          <w:rFonts w:ascii="Arial" w:hAnsi="Arial" w:cs="Arial"/>
          <w:spacing w:val="-5"/>
        </w:rPr>
        <w:t xml:space="preserve">privado </w:t>
      </w:r>
      <w:r w:rsidR="007C72CC" w:rsidRPr="006C6FD1">
        <w:rPr>
          <w:rFonts w:ascii="Arial" w:hAnsi="Arial" w:cs="Arial"/>
          <w:spacing w:val="-4"/>
        </w:rPr>
        <w:t xml:space="preserve">que </w:t>
      </w:r>
      <w:r w:rsidR="007C72CC" w:rsidRPr="006C6FD1">
        <w:rPr>
          <w:rFonts w:ascii="Arial" w:hAnsi="Arial" w:cs="Arial"/>
          <w:spacing w:val="-6"/>
        </w:rPr>
        <w:t>reciban.</w:t>
      </w:r>
    </w:p>
    <w:p w14:paraId="4328F0BB" w14:textId="77777777" w:rsidR="005D5DF4" w:rsidRPr="006C6FD1" w:rsidRDefault="005D5DF4" w:rsidP="005D5DF4">
      <w:pPr>
        <w:jc w:val="both"/>
        <w:rPr>
          <w:rFonts w:ascii="Arial" w:hAnsi="Arial" w:cs="Arial"/>
          <w:lang w:val="es-MX"/>
        </w:rPr>
      </w:pPr>
    </w:p>
    <w:p w14:paraId="14A80F7A" w14:textId="77777777" w:rsidR="005D5DF4" w:rsidRPr="006C6FD1" w:rsidRDefault="005D5DF4" w:rsidP="005D5DF4">
      <w:pPr>
        <w:jc w:val="both"/>
        <w:rPr>
          <w:rFonts w:ascii="Arial" w:hAnsi="Arial" w:cs="Arial"/>
          <w:lang w:val="es-MX"/>
        </w:rPr>
      </w:pPr>
      <w:r w:rsidRPr="006C6FD1">
        <w:rPr>
          <w:rFonts w:ascii="Arial" w:hAnsi="Arial" w:cs="Arial"/>
          <w:b/>
          <w:lang w:val="es-MX"/>
        </w:rPr>
        <w:t>Artículo 50.-</w:t>
      </w:r>
      <w:r w:rsidRPr="006C6FD1">
        <w:rPr>
          <w:rFonts w:ascii="Arial" w:hAnsi="Arial" w:cs="Arial"/>
          <w:lang w:val="es-MX"/>
        </w:rPr>
        <w:t xml:space="preserve"> </w:t>
      </w:r>
      <w:proofErr w:type="gramStart"/>
      <w:r w:rsidR="009D69D2" w:rsidRPr="006C6FD1">
        <w:rPr>
          <w:rFonts w:ascii="Arial" w:hAnsi="Arial" w:cs="Arial"/>
          <w:spacing w:val="-4"/>
        </w:rPr>
        <w:t xml:space="preserve">Los candidatos </w:t>
      </w:r>
      <w:r w:rsidR="009D69D2" w:rsidRPr="006C6FD1">
        <w:rPr>
          <w:rFonts w:ascii="Arial" w:hAnsi="Arial" w:cs="Arial"/>
        </w:rPr>
        <w:t xml:space="preserve">y </w:t>
      </w:r>
      <w:r w:rsidR="009D69D2" w:rsidRPr="006C6FD1">
        <w:rPr>
          <w:rFonts w:ascii="Arial" w:hAnsi="Arial" w:cs="Arial"/>
          <w:spacing w:val="-4"/>
        </w:rPr>
        <w:t>candidatas</w:t>
      </w:r>
      <w:proofErr w:type="gramEnd"/>
      <w:r w:rsidR="009D69D2" w:rsidRPr="006C6FD1">
        <w:rPr>
          <w:rFonts w:ascii="Arial" w:hAnsi="Arial" w:cs="Arial"/>
          <w:spacing w:val="-4"/>
        </w:rPr>
        <w:t xml:space="preserve"> independientes tendrán derecho </w:t>
      </w:r>
      <w:r w:rsidR="009D69D2" w:rsidRPr="006C6FD1">
        <w:rPr>
          <w:rFonts w:ascii="Arial" w:hAnsi="Arial" w:cs="Arial"/>
        </w:rPr>
        <w:t xml:space="preserve">a </w:t>
      </w:r>
      <w:r w:rsidR="009D69D2" w:rsidRPr="006C6FD1">
        <w:rPr>
          <w:rFonts w:ascii="Arial" w:hAnsi="Arial" w:cs="Arial"/>
          <w:spacing w:val="-4"/>
        </w:rPr>
        <w:t xml:space="preserve">recibir financiamiento público para </w:t>
      </w:r>
      <w:r w:rsidR="009D69D2" w:rsidRPr="006C6FD1">
        <w:rPr>
          <w:rFonts w:ascii="Arial" w:hAnsi="Arial" w:cs="Arial"/>
          <w:spacing w:val="-3"/>
        </w:rPr>
        <w:t>sus</w:t>
      </w:r>
      <w:r w:rsidR="009D69D2" w:rsidRPr="006C6FD1">
        <w:rPr>
          <w:rFonts w:ascii="Arial" w:hAnsi="Arial" w:cs="Arial"/>
          <w:spacing w:val="-7"/>
        </w:rPr>
        <w:t xml:space="preserve"> </w:t>
      </w:r>
      <w:r w:rsidR="009D69D2" w:rsidRPr="006C6FD1">
        <w:rPr>
          <w:rFonts w:ascii="Arial" w:hAnsi="Arial" w:cs="Arial"/>
          <w:spacing w:val="-4"/>
        </w:rPr>
        <w:t>gastos</w:t>
      </w:r>
      <w:r w:rsidR="009D69D2" w:rsidRPr="006C6FD1">
        <w:rPr>
          <w:rFonts w:ascii="Arial" w:hAnsi="Arial" w:cs="Arial"/>
          <w:spacing w:val="-7"/>
        </w:rPr>
        <w:t xml:space="preserve"> </w:t>
      </w:r>
      <w:r w:rsidR="009D69D2" w:rsidRPr="006C6FD1">
        <w:rPr>
          <w:rFonts w:ascii="Arial" w:hAnsi="Arial" w:cs="Arial"/>
        </w:rPr>
        <w:t>de</w:t>
      </w:r>
      <w:r w:rsidR="009D69D2" w:rsidRPr="006C6FD1">
        <w:rPr>
          <w:rFonts w:ascii="Arial" w:hAnsi="Arial" w:cs="Arial"/>
          <w:spacing w:val="-8"/>
        </w:rPr>
        <w:t xml:space="preserve"> </w:t>
      </w:r>
      <w:r w:rsidR="009D69D2" w:rsidRPr="006C6FD1">
        <w:rPr>
          <w:rFonts w:ascii="Arial" w:hAnsi="Arial" w:cs="Arial"/>
          <w:spacing w:val="-4"/>
        </w:rPr>
        <w:t>campaña.</w:t>
      </w:r>
      <w:r w:rsidR="009D69D2" w:rsidRPr="006C6FD1">
        <w:rPr>
          <w:rFonts w:ascii="Arial" w:hAnsi="Arial" w:cs="Arial"/>
          <w:spacing w:val="-7"/>
        </w:rPr>
        <w:t xml:space="preserve"> </w:t>
      </w:r>
      <w:r w:rsidR="009D69D2" w:rsidRPr="006C6FD1">
        <w:rPr>
          <w:rFonts w:ascii="Arial" w:hAnsi="Arial" w:cs="Arial"/>
          <w:spacing w:val="-3"/>
        </w:rPr>
        <w:t>Para</w:t>
      </w:r>
      <w:r w:rsidR="009D69D2" w:rsidRPr="006C6FD1">
        <w:rPr>
          <w:rFonts w:ascii="Arial" w:hAnsi="Arial" w:cs="Arial"/>
          <w:spacing w:val="-8"/>
        </w:rPr>
        <w:t xml:space="preserve"> </w:t>
      </w:r>
      <w:r w:rsidR="009D69D2" w:rsidRPr="006C6FD1">
        <w:rPr>
          <w:rFonts w:ascii="Arial" w:hAnsi="Arial" w:cs="Arial"/>
          <w:spacing w:val="-4"/>
        </w:rPr>
        <w:t>los</w:t>
      </w:r>
      <w:r w:rsidR="009D69D2" w:rsidRPr="006C6FD1">
        <w:rPr>
          <w:rFonts w:ascii="Arial" w:hAnsi="Arial" w:cs="Arial"/>
          <w:spacing w:val="-7"/>
        </w:rPr>
        <w:t xml:space="preserve"> </w:t>
      </w:r>
      <w:r w:rsidR="009D69D2" w:rsidRPr="006C6FD1">
        <w:rPr>
          <w:rFonts w:ascii="Arial" w:hAnsi="Arial" w:cs="Arial"/>
          <w:spacing w:val="-4"/>
        </w:rPr>
        <w:t>efectos</w:t>
      </w:r>
      <w:r w:rsidR="009D69D2" w:rsidRPr="006C6FD1">
        <w:rPr>
          <w:rFonts w:ascii="Arial" w:hAnsi="Arial" w:cs="Arial"/>
          <w:spacing w:val="-7"/>
        </w:rPr>
        <w:t xml:space="preserve"> </w:t>
      </w:r>
      <w:r w:rsidR="009D69D2" w:rsidRPr="006C6FD1">
        <w:rPr>
          <w:rFonts w:ascii="Arial" w:hAnsi="Arial" w:cs="Arial"/>
        </w:rPr>
        <w:t>de</w:t>
      </w:r>
      <w:r w:rsidR="009D69D2" w:rsidRPr="006C6FD1">
        <w:rPr>
          <w:rFonts w:ascii="Arial" w:hAnsi="Arial" w:cs="Arial"/>
          <w:spacing w:val="-7"/>
        </w:rPr>
        <w:t xml:space="preserve"> </w:t>
      </w:r>
      <w:r w:rsidR="009D69D2" w:rsidRPr="006C6FD1">
        <w:rPr>
          <w:rFonts w:ascii="Arial" w:hAnsi="Arial" w:cs="Arial"/>
        </w:rPr>
        <w:t>la</w:t>
      </w:r>
      <w:r w:rsidR="009D69D2" w:rsidRPr="006C6FD1">
        <w:rPr>
          <w:rFonts w:ascii="Arial" w:hAnsi="Arial" w:cs="Arial"/>
          <w:spacing w:val="-7"/>
        </w:rPr>
        <w:t xml:space="preserve"> </w:t>
      </w:r>
      <w:r w:rsidR="009D69D2" w:rsidRPr="006C6FD1">
        <w:rPr>
          <w:rFonts w:ascii="Arial" w:hAnsi="Arial" w:cs="Arial"/>
          <w:spacing w:val="-4"/>
        </w:rPr>
        <w:t>distribución</w:t>
      </w:r>
      <w:r w:rsidR="009D69D2" w:rsidRPr="006C6FD1">
        <w:rPr>
          <w:rFonts w:ascii="Arial" w:hAnsi="Arial" w:cs="Arial"/>
          <w:spacing w:val="-7"/>
        </w:rPr>
        <w:t xml:space="preserve"> </w:t>
      </w:r>
      <w:r w:rsidR="009D69D2" w:rsidRPr="006C6FD1">
        <w:rPr>
          <w:rFonts w:ascii="Arial" w:hAnsi="Arial" w:cs="Arial"/>
          <w:spacing w:val="-3"/>
        </w:rPr>
        <w:t>del</w:t>
      </w:r>
      <w:r w:rsidR="009D69D2" w:rsidRPr="006C6FD1">
        <w:rPr>
          <w:rFonts w:ascii="Arial" w:hAnsi="Arial" w:cs="Arial"/>
          <w:spacing w:val="-9"/>
        </w:rPr>
        <w:t xml:space="preserve"> </w:t>
      </w:r>
      <w:r w:rsidR="009D69D2" w:rsidRPr="006C6FD1">
        <w:rPr>
          <w:rFonts w:ascii="Arial" w:hAnsi="Arial" w:cs="Arial"/>
          <w:spacing w:val="-4"/>
        </w:rPr>
        <w:t>financiamiento</w:t>
      </w:r>
      <w:r w:rsidR="009D69D2" w:rsidRPr="006C6FD1">
        <w:rPr>
          <w:rFonts w:ascii="Arial" w:hAnsi="Arial" w:cs="Arial"/>
          <w:spacing w:val="-8"/>
        </w:rPr>
        <w:t xml:space="preserve"> </w:t>
      </w:r>
      <w:r w:rsidR="009D69D2" w:rsidRPr="006C6FD1">
        <w:rPr>
          <w:rFonts w:ascii="Arial" w:hAnsi="Arial" w:cs="Arial"/>
          <w:spacing w:val="-4"/>
        </w:rPr>
        <w:t>público</w:t>
      </w:r>
      <w:r w:rsidR="009D69D2" w:rsidRPr="006C6FD1">
        <w:rPr>
          <w:rFonts w:ascii="Arial" w:hAnsi="Arial" w:cs="Arial"/>
          <w:spacing w:val="-7"/>
        </w:rPr>
        <w:t xml:space="preserve"> </w:t>
      </w:r>
      <w:r w:rsidR="009D69D2" w:rsidRPr="006C6FD1">
        <w:rPr>
          <w:rFonts w:ascii="Arial" w:hAnsi="Arial" w:cs="Arial"/>
        </w:rPr>
        <w:t>y</w:t>
      </w:r>
      <w:r w:rsidR="009D69D2" w:rsidRPr="006C6FD1">
        <w:rPr>
          <w:rFonts w:ascii="Arial" w:hAnsi="Arial" w:cs="Arial"/>
          <w:spacing w:val="-9"/>
        </w:rPr>
        <w:t xml:space="preserve"> </w:t>
      </w:r>
      <w:r w:rsidR="009D69D2" w:rsidRPr="006C6FD1">
        <w:rPr>
          <w:rFonts w:ascii="Arial" w:hAnsi="Arial" w:cs="Arial"/>
          <w:spacing w:val="-4"/>
        </w:rPr>
        <w:t>prerrogativas</w:t>
      </w:r>
      <w:r w:rsidR="009D69D2" w:rsidRPr="006C6FD1">
        <w:rPr>
          <w:rFonts w:ascii="Arial" w:hAnsi="Arial" w:cs="Arial"/>
          <w:spacing w:val="-7"/>
        </w:rPr>
        <w:t xml:space="preserve"> </w:t>
      </w:r>
      <w:r w:rsidR="009D69D2" w:rsidRPr="006C6FD1">
        <w:rPr>
          <w:rFonts w:ascii="Arial" w:hAnsi="Arial" w:cs="Arial"/>
        </w:rPr>
        <w:t>a</w:t>
      </w:r>
      <w:r w:rsidR="009D69D2" w:rsidRPr="006C6FD1">
        <w:rPr>
          <w:rFonts w:ascii="Arial" w:hAnsi="Arial" w:cs="Arial"/>
          <w:spacing w:val="-8"/>
        </w:rPr>
        <w:t xml:space="preserve"> </w:t>
      </w:r>
      <w:r w:rsidR="009D69D2" w:rsidRPr="006C6FD1">
        <w:rPr>
          <w:rFonts w:ascii="Arial" w:hAnsi="Arial" w:cs="Arial"/>
          <w:spacing w:val="-3"/>
        </w:rPr>
        <w:t>que</w:t>
      </w:r>
      <w:r w:rsidR="009D69D2" w:rsidRPr="006C6FD1">
        <w:rPr>
          <w:rFonts w:ascii="Arial" w:hAnsi="Arial" w:cs="Arial"/>
          <w:spacing w:val="-7"/>
        </w:rPr>
        <w:t xml:space="preserve"> </w:t>
      </w:r>
      <w:r w:rsidR="009D69D2" w:rsidRPr="006C6FD1">
        <w:rPr>
          <w:rFonts w:ascii="Arial" w:hAnsi="Arial" w:cs="Arial"/>
          <w:spacing w:val="-5"/>
        </w:rPr>
        <w:t xml:space="preserve">tienen </w:t>
      </w:r>
      <w:r w:rsidR="009D69D2" w:rsidRPr="006C6FD1">
        <w:rPr>
          <w:rFonts w:ascii="Arial" w:hAnsi="Arial" w:cs="Arial"/>
          <w:spacing w:val="-4"/>
        </w:rPr>
        <w:t>derecho,</w:t>
      </w:r>
      <w:r w:rsidR="009D69D2" w:rsidRPr="006C6FD1">
        <w:rPr>
          <w:rFonts w:ascii="Arial" w:hAnsi="Arial" w:cs="Arial"/>
          <w:spacing w:val="-8"/>
        </w:rPr>
        <w:t xml:space="preserve"> </w:t>
      </w:r>
      <w:r w:rsidR="009D69D2" w:rsidRPr="006C6FD1">
        <w:rPr>
          <w:rFonts w:ascii="Arial" w:hAnsi="Arial" w:cs="Arial"/>
        </w:rPr>
        <w:t>en</w:t>
      </w:r>
      <w:r w:rsidR="009D69D2" w:rsidRPr="006C6FD1">
        <w:rPr>
          <w:rFonts w:ascii="Arial" w:hAnsi="Arial" w:cs="Arial"/>
          <w:spacing w:val="-8"/>
        </w:rPr>
        <w:t xml:space="preserve"> </w:t>
      </w:r>
      <w:r w:rsidR="009D69D2" w:rsidRPr="006C6FD1">
        <w:rPr>
          <w:rFonts w:ascii="Arial" w:hAnsi="Arial" w:cs="Arial"/>
        </w:rPr>
        <w:t>su</w:t>
      </w:r>
      <w:r w:rsidR="009D69D2" w:rsidRPr="006C6FD1">
        <w:rPr>
          <w:rFonts w:ascii="Arial" w:hAnsi="Arial" w:cs="Arial"/>
          <w:spacing w:val="-10"/>
        </w:rPr>
        <w:t xml:space="preserve"> </w:t>
      </w:r>
      <w:r w:rsidR="009D69D2" w:rsidRPr="006C6FD1">
        <w:rPr>
          <w:rFonts w:ascii="Arial" w:hAnsi="Arial" w:cs="Arial"/>
          <w:spacing w:val="-4"/>
        </w:rPr>
        <w:t>conjunto,</w:t>
      </w:r>
      <w:r w:rsidR="009D69D2" w:rsidRPr="006C6FD1">
        <w:rPr>
          <w:rFonts w:ascii="Arial" w:hAnsi="Arial" w:cs="Arial"/>
          <w:spacing w:val="-8"/>
        </w:rPr>
        <w:t xml:space="preserve"> </w:t>
      </w:r>
      <w:r w:rsidR="009D69D2" w:rsidRPr="006C6FD1">
        <w:rPr>
          <w:rFonts w:ascii="Arial" w:hAnsi="Arial" w:cs="Arial"/>
          <w:spacing w:val="-4"/>
        </w:rPr>
        <w:t>serán</w:t>
      </w:r>
      <w:r w:rsidR="009D69D2" w:rsidRPr="006C6FD1">
        <w:rPr>
          <w:rFonts w:ascii="Arial" w:hAnsi="Arial" w:cs="Arial"/>
          <w:spacing w:val="-9"/>
        </w:rPr>
        <w:t xml:space="preserve"> </w:t>
      </w:r>
      <w:r w:rsidR="009D69D2" w:rsidRPr="006C6FD1">
        <w:rPr>
          <w:rFonts w:ascii="Arial" w:hAnsi="Arial" w:cs="Arial"/>
          <w:spacing w:val="-4"/>
        </w:rPr>
        <w:t>considerados</w:t>
      </w:r>
      <w:r w:rsidR="009D69D2" w:rsidRPr="006C6FD1">
        <w:rPr>
          <w:rFonts w:ascii="Arial" w:hAnsi="Arial" w:cs="Arial"/>
          <w:spacing w:val="-9"/>
        </w:rPr>
        <w:t xml:space="preserve"> </w:t>
      </w:r>
      <w:r w:rsidR="009D69D2" w:rsidRPr="006C6FD1">
        <w:rPr>
          <w:rFonts w:ascii="Arial" w:hAnsi="Arial" w:cs="Arial"/>
          <w:spacing w:val="-3"/>
        </w:rPr>
        <w:t>como</w:t>
      </w:r>
      <w:r w:rsidR="009D69D2" w:rsidRPr="006C6FD1">
        <w:rPr>
          <w:rFonts w:ascii="Arial" w:hAnsi="Arial" w:cs="Arial"/>
          <w:spacing w:val="-7"/>
        </w:rPr>
        <w:t xml:space="preserve"> </w:t>
      </w:r>
      <w:r w:rsidR="009D69D2" w:rsidRPr="006C6FD1">
        <w:rPr>
          <w:rFonts w:ascii="Arial" w:hAnsi="Arial" w:cs="Arial"/>
        </w:rPr>
        <w:t>un</w:t>
      </w:r>
      <w:r w:rsidR="009D69D2" w:rsidRPr="006C6FD1">
        <w:rPr>
          <w:rFonts w:ascii="Arial" w:hAnsi="Arial" w:cs="Arial"/>
          <w:spacing w:val="-8"/>
        </w:rPr>
        <w:t xml:space="preserve"> </w:t>
      </w:r>
      <w:r w:rsidR="009D69D2" w:rsidRPr="006C6FD1">
        <w:rPr>
          <w:rFonts w:ascii="Arial" w:hAnsi="Arial" w:cs="Arial"/>
          <w:spacing w:val="-4"/>
        </w:rPr>
        <w:t>partido</w:t>
      </w:r>
      <w:r w:rsidR="009D69D2" w:rsidRPr="006C6FD1">
        <w:rPr>
          <w:rFonts w:ascii="Arial" w:hAnsi="Arial" w:cs="Arial"/>
          <w:spacing w:val="-10"/>
        </w:rPr>
        <w:t xml:space="preserve"> </w:t>
      </w:r>
      <w:r w:rsidR="009D69D2" w:rsidRPr="006C6FD1">
        <w:rPr>
          <w:rFonts w:ascii="Arial" w:hAnsi="Arial" w:cs="Arial"/>
          <w:spacing w:val="-4"/>
        </w:rPr>
        <w:t>político</w:t>
      </w:r>
      <w:r w:rsidR="009D69D2" w:rsidRPr="006C6FD1">
        <w:rPr>
          <w:rFonts w:ascii="Arial" w:hAnsi="Arial" w:cs="Arial"/>
          <w:spacing w:val="-9"/>
        </w:rPr>
        <w:t xml:space="preserve"> </w:t>
      </w:r>
      <w:r w:rsidR="009D69D2" w:rsidRPr="006C6FD1">
        <w:rPr>
          <w:rFonts w:ascii="Arial" w:hAnsi="Arial" w:cs="Arial"/>
        </w:rPr>
        <w:t>de</w:t>
      </w:r>
      <w:r w:rsidR="009D69D2" w:rsidRPr="006C6FD1">
        <w:rPr>
          <w:rFonts w:ascii="Arial" w:hAnsi="Arial" w:cs="Arial"/>
          <w:spacing w:val="-9"/>
        </w:rPr>
        <w:t xml:space="preserve"> </w:t>
      </w:r>
      <w:r w:rsidR="009D69D2" w:rsidRPr="006C6FD1">
        <w:rPr>
          <w:rFonts w:ascii="Arial" w:hAnsi="Arial" w:cs="Arial"/>
          <w:spacing w:val="-4"/>
        </w:rPr>
        <w:t>nuevo</w:t>
      </w:r>
      <w:r w:rsidR="009D69D2" w:rsidRPr="006C6FD1">
        <w:rPr>
          <w:rFonts w:ascii="Arial" w:hAnsi="Arial" w:cs="Arial"/>
          <w:spacing w:val="-8"/>
        </w:rPr>
        <w:t xml:space="preserve"> </w:t>
      </w:r>
      <w:r w:rsidR="009D69D2" w:rsidRPr="006C6FD1">
        <w:rPr>
          <w:rFonts w:ascii="Arial" w:hAnsi="Arial" w:cs="Arial"/>
          <w:spacing w:val="-4"/>
        </w:rPr>
        <w:t>registro.</w:t>
      </w:r>
    </w:p>
    <w:p w14:paraId="0E66711F" w14:textId="77777777" w:rsidR="005D5DF4" w:rsidRPr="006C6FD1" w:rsidRDefault="005D5DF4" w:rsidP="005D5DF4">
      <w:pPr>
        <w:jc w:val="both"/>
        <w:rPr>
          <w:rFonts w:ascii="Arial" w:hAnsi="Arial" w:cs="Arial"/>
          <w:lang w:val="es-MX"/>
        </w:rPr>
      </w:pPr>
    </w:p>
    <w:p w14:paraId="0B0E75C7" w14:textId="77777777" w:rsidR="00806503" w:rsidRPr="006C6FD1" w:rsidRDefault="00806503" w:rsidP="00806503">
      <w:pPr>
        <w:pStyle w:val="Textoindependiente"/>
        <w:jc w:val="both"/>
        <w:rPr>
          <w:rFonts w:cs="Arial"/>
          <w:sz w:val="20"/>
        </w:rPr>
      </w:pPr>
      <w:r w:rsidRPr="006C6FD1">
        <w:rPr>
          <w:rFonts w:cs="Arial"/>
          <w:b/>
          <w:sz w:val="20"/>
        </w:rPr>
        <w:t xml:space="preserve">Artículo 51.- </w:t>
      </w:r>
      <w:r w:rsidRPr="006C6FD1">
        <w:rPr>
          <w:rFonts w:cs="Arial"/>
          <w:sz w:val="20"/>
        </w:rPr>
        <w:t>El monto que le correspondería a un partido de nuevo registro, se distribuirá entre todos los candidatos y candidatas independientes de la siguiente manera:</w:t>
      </w:r>
    </w:p>
    <w:p w14:paraId="44C8F9A8" w14:textId="77777777" w:rsidR="00806503" w:rsidRPr="006C6FD1" w:rsidRDefault="00806503" w:rsidP="00806503">
      <w:pPr>
        <w:pStyle w:val="Textoindependiente"/>
        <w:jc w:val="both"/>
        <w:rPr>
          <w:rFonts w:cs="Arial"/>
          <w:sz w:val="20"/>
        </w:rPr>
      </w:pPr>
    </w:p>
    <w:p w14:paraId="6D1E7BDE" w14:textId="77777777" w:rsidR="00806503" w:rsidRPr="006C6FD1" w:rsidRDefault="00806503" w:rsidP="00806503">
      <w:pPr>
        <w:pStyle w:val="Textoindependiente"/>
        <w:numPr>
          <w:ilvl w:val="0"/>
          <w:numId w:val="25"/>
        </w:numPr>
        <w:tabs>
          <w:tab w:val="left" w:pos="284"/>
        </w:tabs>
        <w:ind w:hanging="578"/>
        <w:jc w:val="both"/>
        <w:rPr>
          <w:rFonts w:eastAsia="Calibri" w:cs="Arial"/>
          <w:sz w:val="20"/>
          <w:lang w:val="es-MX" w:eastAsia="en-US"/>
        </w:rPr>
      </w:pPr>
      <w:r w:rsidRPr="006C6FD1">
        <w:rPr>
          <w:rFonts w:eastAsia="Calibri" w:cs="Arial"/>
          <w:sz w:val="20"/>
          <w:lang w:val="es-MX" w:eastAsia="en-US"/>
        </w:rPr>
        <w:t xml:space="preserve">Un 33.3% que se distribuirá a </w:t>
      </w:r>
      <w:proofErr w:type="gramStart"/>
      <w:r w:rsidRPr="006C6FD1">
        <w:rPr>
          <w:rFonts w:eastAsia="Calibri" w:cs="Arial"/>
          <w:sz w:val="20"/>
          <w:lang w:val="es-MX" w:eastAsia="en-US"/>
        </w:rPr>
        <w:t>los candidatos y candidatas</w:t>
      </w:r>
      <w:proofErr w:type="gramEnd"/>
      <w:r w:rsidRPr="006C6FD1">
        <w:rPr>
          <w:rFonts w:eastAsia="Calibri" w:cs="Arial"/>
          <w:sz w:val="20"/>
          <w:lang w:val="es-MX" w:eastAsia="en-US"/>
        </w:rPr>
        <w:t xml:space="preserve"> independientes a la Gubernatura;</w:t>
      </w:r>
    </w:p>
    <w:p w14:paraId="4582EBAF" w14:textId="77777777" w:rsidR="00806503" w:rsidRPr="006C6FD1" w:rsidRDefault="00806503" w:rsidP="00806503">
      <w:pPr>
        <w:widowControl w:val="0"/>
        <w:tabs>
          <w:tab w:val="left" w:pos="284"/>
          <w:tab w:val="left" w:pos="949"/>
        </w:tabs>
        <w:autoSpaceDE w:val="0"/>
        <w:autoSpaceDN w:val="0"/>
        <w:ind w:left="-3"/>
        <w:jc w:val="both"/>
      </w:pPr>
    </w:p>
    <w:p w14:paraId="4A98721D" w14:textId="77777777" w:rsidR="00806503" w:rsidRPr="006C6FD1" w:rsidRDefault="00806503" w:rsidP="00806503">
      <w:pPr>
        <w:pStyle w:val="Prrafodelista"/>
        <w:widowControl w:val="0"/>
        <w:numPr>
          <w:ilvl w:val="0"/>
          <w:numId w:val="24"/>
        </w:numPr>
        <w:tabs>
          <w:tab w:val="left" w:pos="284"/>
          <w:tab w:val="left" w:pos="949"/>
        </w:tabs>
        <w:autoSpaceDE w:val="0"/>
        <w:autoSpaceDN w:val="0"/>
        <w:ind w:left="0" w:hanging="3"/>
        <w:contextualSpacing w:val="0"/>
        <w:jc w:val="both"/>
        <w:rPr>
          <w:sz w:val="20"/>
          <w:szCs w:val="20"/>
        </w:rPr>
      </w:pPr>
      <w:r w:rsidRPr="006C6FD1">
        <w:rPr>
          <w:sz w:val="20"/>
          <w:szCs w:val="20"/>
        </w:rPr>
        <w:t xml:space="preserve">Un </w:t>
      </w:r>
      <w:r w:rsidRPr="006C6FD1">
        <w:rPr>
          <w:spacing w:val="-4"/>
          <w:sz w:val="20"/>
          <w:szCs w:val="20"/>
        </w:rPr>
        <w:t xml:space="preserve">33.3% que </w:t>
      </w:r>
      <w:r w:rsidRPr="006C6FD1">
        <w:rPr>
          <w:sz w:val="20"/>
          <w:szCs w:val="20"/>
        </w:rPr>
        <w:t xml:space="preserve">se </w:t>
      </w:r>
      <w:r w:rsidRPr="006C6FD1">
        <w:rPr>
          <w:spacing w:val="-4"/>
          <w:sz w:val="20"/>
          <w:szCs w:val="20"/>
        </w:rPr>
        <w:t xml:space="preserve">distribuirá </w:t>
      </w:r>
      <w:r w:rsidRPr="006C6FD1">
        <w:rPr>
          <w:sz w:val="20"/>
          <w:szCs w:val="20"/>
        </w:rPr>
        <w:t xml:space="preserve">de </w:t>
      </w:r>
      <w:r w:rsidRPr="006C6FD1">
        <w:rPr>
          <w:spacing w:val="-4"/>
          <w:sz w:val="20"/>
          <w:szCs w:val="20"/>
        </w:rPr>
        <w:t xml:space="preserve">manera igualitaria entre todas </w:t>
      </w:r>
      <w:r w:rsidRPr="006C6FD1">
        <w:rPr>
          <w:spacing w:val="-3"/>
          <w:sz w:val="20"/>
          <w:szCs w:val="20"/>
        </w:rPr>
        <w:t xml:space="preserve">las </w:t>
      </w:r>
      <w:r w:rsidRPr="006C6FD1">
        <w:rPr>
          <w:spacing w:val="-4"/>
          <w:sz w:val="20"/>
          <w:szCs w:val="20"/>
        </w:rPr>
        <w:t xml:space="preserve">fórmulas </w:t>
      </w:r>
      <w:r w:rsidRPr="006C6FD1">
        <w:rPr>
          <w:sz w:val="20"/>
          <w:szCs w:val="20"/>
        </w:rPr>
        <w:t xml:space="preserve">de </w:t>
      </w:r>
      <w:r w:rsidRPr="006C6FD1">
        <w:rPr>
          <w:spacing w:val="-4"/>
          <w:sz w:val="20"/>
          <w:szCs w:val="20"/>
        </w:rPr>
        <w:t xml:space="preserve">candidatos </w:t>
      </w:r>
      <w:r w:rsidRPr="006C6FD1">
        <w:rPr>
          <w:sz w:val="20"/>
          <w:szCs w:val="20"/>
        </w:rPr>
        <w:t xml:space="preserve">y </w:t>
      </w:r>
      <w:r w:rsidRPr="006C6FD1">
        <w:rPr>
          <w:spacing w:val="-4"/>
          <w:sz w:val="20"/>
          <w:szCs w:val="20"/>
        </w:rPr>
        <w:t>candidatas independientes</w:t>
      </w:r>
      <w:r w:rsidRPr="006C6FD1">
        <w:rPr>
          <w:spacing w:val="-9"/>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diputaciones</w:t>
      </w:r>
      <w:r w:rsidRPr="006C6FD1">
        <w:rPr>
          <w:spacing w:val="-9"/>
          <w:sz w:val="20"/>
          <w:szCs w:val="20"/>
        </w:rPr>
        <w:t xml:space="preserve"> </w:t>
      </w:r>
      <w:r w:rsidRPr="006C6FD1">
        <w:rPr>
          <w:spacing w:val="-3"/>
          <w:sz w:val="20"/>
          <w:szCs w:val="20"/>
        </w:rPr>
        <w:t>por</w:t>
      </w:r>
      <w:r w:rsidRPr="006C6FD1">
        <w:rPr>
          <w:spacing w:val="-8"/>
          <w:sz w:val="20"/>
          <w:szCs w:val="20"/>
        </w:rPr>
        <w:t xml:space="preserve"> </w:t>
      </w:r>
      <w:r w:rsidRPr="006C6FD1">
        <w:rPr>
          <w:sz w:val="20"/>
          <w:szCs w:val="20"/>
        </w:rPr>
        <w:t>el</w:t>
      </w:r>
      <w:r w:rsidRPr="006C6FD1">
        <w:rPr>
          <w:spacing w:val="-8"/>
          <w:sz w:val="20"/>
          <w:szCs w:val="20"/>
        </w:rPr>
        <w:t xml:space="preserve"> </w:t>
      </w:r>
      <w:r w:rsidRPr="006C6FD1">
        <w:rPr>
          <w:spacing w:val="-4"/>
          <w:sz w:val="20"/>
          <w:szCs w:val="20"/>
        </w:rPr>
        <w:t>principio</w:t>
      </w:r>
      <w:r w:rsidRPr="006C6FD1">
        <w:rPr>
          <w:spacing w:val="-10"/>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mayoría</w:t>
      </w:r>
      <w:r w:rsidRPr="006C6FD1">
        <w:rPr>
          <w:spacing w:val="-8"/>
          <w:sz w:val="20"/>
          <w:szCs w:val="20"/>
        </w:rPr>
        <w:t xml:space="preserve"> </w:t>
      </w:r>
      <w:r w:rsidRPr="006C6FD1">
        <w:rPr>
          <w:spacing w:val="-4"/>
          <w:sz w:val="20"/>
          <w:szCs w:val="20"/>
        </w:rPr>
        <w:t>relativa;</w:t>
      </w:r>
      <w:r w:rsidRPr="006C6FD1">
        <w:rPr>
          <w:spacing w:val="-8"/>
          <w:sz w:val="20"/>
          <w:szCs w:val="20"/>
        </w:rPr>
        <w:t xml:space="preserve"> </w:t>
      </w:r>
      <w:r w:rsidRPr="006C6FD1">
        <w:rPr>
          <w:sz w:val="20"/>
          <w:szCs w:val="20"/>
        </w:rPr>
        <w:t>y</w:t>
      </w:r>
    </w:p>
    <w:p w14:paraId="555E9EB2" w14:textId="77777777" w:rsidR="00806503" w:rsidRPr="006C6FD1" w:rsidRDefault="00806503" w:rsidP="00806503">
      <w:pPr>
        <w:widowControl w:val="0"/>
        <w:tabs>
          <w:tab w:val="left" w:pos="284"/>
          <w:tab w:val="left" w:pos="949"/>
        </w:tabs>
        <w:autoSpaceDE w:val="0"/>
        <w:autoSpaceDN w:val="0"/>
        <w:ind w:left="-3"/>
        <w:jc w:val="both"/>
      </w:pPr>
    </w:p>
    <w:p w14:paraId="29FAFC8A" w14:textId="77777777" w:rsidR="005D5DF4" w:rsidRPr="006C6FD1" w:rsidRDefault="00806503" w:rsidP="00806503">
      <w:pPr>
        <w:pStyle w:val="Prrafodelista"/>
        <w:widowControl w:val="0"/>
        <w:numPr>
          <w:ilvl w:val="0"/>
          <w:numId w:val="24"/>
        </w:numPr>
        <w:tabs>
          <w:tab w:val="left" w:pos="284"/>
          <w:tab w:val="left" w:pos="949"/>
        </w:tabs>
        <w:autoSpaceDE w:val="0"/>
        <w:autoSpaceDN w:val="0"/>
        <w:ind w:left="0" w:hanging="3"/>
        <w:contextualSpacing w:val="0"/>
        <w:jc w:val="both"/>
        <w:rPr>
          <w:sz w:val="20"/>
          <w:szCs w:val="20"/>
        </w:rPr>
      </w:pPr>
      <w:r w:rsidRPr="006C6FD1">
        <w:rPr>
          <w:sz w:val="20"/>
          <w:szCs w:val="20"/>
        </w:rPr>
        <w:t>Un 33.3% que se distribuirá de manera igualitaria entre todas las planillas de candidatos y candidatas independientes a presidencias municipales, sindicaturas y regidurías.</w:t>
      </w:r>
    </w:p>
    <w:p w14:paraId="1CB706DD" w14:textId="77777777" w:rsidR="00806503" w:rsidRPr="006C6FD1" w:rsidRDefault="00806503" w:rsidP="00806503">
      <w:pPr>
        <w:jc w:val="both"/>
        <w:rPr>
          <w:rFonts w:ascii="Arial" w:hAnsi="Arial" w:cs="Arial"/>
          <w:lang w:val="es-MX"/>
        </w:rPr>
      </w:pPr>
    </w:p>
    <w:p w14:paraId="348EFFC3" w14:textId="77777777" w:rsidR="005D5DF4" w:rsidRPr="006C6FD1" w:rsidRDefault="005D5DF4" w:rsidP="005D5DF4">
      <w:pPr>
        <w:jc w:val="both"/>
        <w:rPr>
          <w:rFonts w:ascii="Arial" w:hAnsi="Arial" w:cs="Arial"/>
          <w:lang w:val="es-MX"/>
        </w:rPr>
      </w:pPr>
      <w:r w:rsidRPr="006C6FD1">
        <w:rPr>
          <w:rFonts w:ascii="Arial" w:hAnsi="Arial" w:cs="Arial"/>
          <w:b/>
          <w:lang w:val="es-MX"/>
        </w:rPr>
        <w:t>Artículo 52.-</w:t>
      </w:r>
      <w:r w:rsidRPr="006C6FD1">
        <w:rPr>
          <w:rFonts w:ascii="Arial" w:hAnsi="Arial" w:cs="Arial"/>
          <w:lang w:val="es-MX"/>
        </w:rPr>
        <w:t xml:space="preserve"> </w:t>
      </w:r>
      <w:r w:rsidR="00BD0E3B" w:rsidRPr="006C6FD1">
        <w:rPr>
          <w:rFonts w:ascii="Arial" w:hAnsi="Arial" w:cs="Arial"/>
          <w:spacing w:val="-3"/>
        </w:rPr>
        <w:t xml:space="preserve">En el </w:t>
      </w:r>
      <w:r w:rsidR="00BD0E3B" w:rsidRPr="006C6FD1">
        <w:rPr>
          <w:rFonts w:ascii="Arial" w:hAnsi="Arial" w:cs="Arial"/>
          <w:spacing w:val="-5"/>
        </w:rPr>
        <w:t xml:space="preserve">supuesto </w:t>
      </w:r>
      <w:r w:rsidR="00BD0E3B" w:rsidRPr="006C6FD1">
        <w:rPr>
          <w:rFonts w:ascii="Arial" w:hAnsi="Arial" w:cs="Arial"/>
          <w:spacing w:val="-3"/>
        </w:rPr>
        <w:t xml:space="preserve">de </w:t>
      </w:r>
      <w:r w:rsidR="00BD0E3B" w:rsidRPr="006C6FD1">
        <w:rPr>
          <w:rFonts w:ascii="Arial" w:hAnsi="Arial" w:cs="Arial"/>
          <w:spacing w:val="-4"/>
        </w:rPr>
        <w:t xml:space="preserve">que </w:t>
      </w:r>
      <w:r w:rsidR="00BD0E3B" w:rsidRPr="006C6FD1">
        <w:rPr>
          <w:rFonts w:ascii="Arial" w:hAnsi="Arial" w:cs="Arial"/>
          <w:spacing w:val="-3"/>
        </w:rPr>
        <w:t xml:space="preserve">un </w:t>
      </w:r>
      <w:r w:rsidR="00BD0E3B" w:rsidRPr="006C6FD1">
        <w:rPr>
          <w:rFonts w:ascii="Arial" w:hAnsi="Arial" w:cs="Arial"/>
          <w:spacing w:val="-4"/>
        </w:rPr>
        <w:t xml:space="preserve">solo </w:t>
      </w:r>
      <w:r w:rsidR="00BD0E3B" w:rsidRPr="006C6FD1">
        <w:rPr>
          <w:rFonts w:ascii="Arial" w:hAnsi="Arial" w:cs="Arial"/>
          <w:spacing w:val="-5"/>
        </w:rPr>
        <w:t xml:space="preserve">candidato </w:t>
      </w:r>
      <w:r w:rsidR="00BD0E3B" w:rsidRPr="006C6FD1">
        <w:rPr>
          <w:rFonts w:ascii="Arial" w:hAnsi="Arial" w:cs="Arial"/>
        </w:rPr>
        <w:t xml:space="preserve">o </w:t>
      </w:r>
      <w:r w:rsidR="00BD0E3B" w:rsidRPr="006C6FD1">
        <w:rPr>
          <w:rFonts w:ascii="Arial" w:hAnsi="Arial" w:cs="Arial"/>
          <w:spacing w:val="-4"/>
        </w:rPr>
        <w:t xml:space="preserve">candidata obtenga </w:t>
      </w:r>
      <w:r w:rsidR="00BD0E3B" w:rsidRPr="006C6FD1">
        <w:rPr>
          <w:rFonts w:ascii="Arial" w:hAnsi="Arial" w:cs="Arial"/>
        </w:rPr>
        <w:t xml:space="preserve">su </w:t>
      </w:r>
      <w:r w:rsidR="00BD0E3B" w:rsidRPr="006C6FD1">
        <w:rPr>
          <w:rFonts w:ascii="Arial" w:hAnsi="Arial" w:cs="Arial"/>
          <w:spacing w:val="-4"/>
        </w:rPr>
        <w:t xml:space="preserve">registro para cualquiera </w:t>
      </w:r>
      <w:r w:rsidR="00BD0E3B" w:rsidRPr="006C6FD1">
        <w:rPr>
          <w:rFonts w:ascii="Arial" w:hAnsi="Arial" w:cs="Arial"/>
        </w:rPr>
        <w:t xml:space="preserve">de </w:t>
      </w:r>
      <w:r w:rsidR="00BD0E3B" w:rsidRPr="006C6FD1">
        <w:rPr>
          <w:rFonts w:ascii="Arial" w:hAnsi="Arial" w:cs="Arial"/>
          <w:spacing w:val="-4"/>
        </w:rPr>
        <w:t xml:space="preserve">los cargos mencionados, </w:t>
      </w:r>
      <w:r w:rsidR="00BD0E3B" w:rsidRPr="006C6FD1">
        <w:rPr>
          <w:rFonts w:ascii="Arial" w:hAnsi="Arial" w:cs="Arial"/>
        </w:rPr>
        <w:t xml:space="preserve">no </w:t>
      </w:r>
      <w:r w:rsidR="00BD0E3B" w:rsidRPr="006C6FD1">
        <w:rPr>
          <w:rFonts w:ascii="Arial" w:hAnsi="Arial" w:cs="Arial"/>
          <w:spacing w:val="-4"/>
        </w:rPr>
        <w:t xml:space="preserve">podrá recibir financiamiento </w:t>
      </w:r>
      <w:r w:rsidR="00BD0E3B" w:rsidRPr="006C6FD1">
        <w:rPr>
          <w:rFonts w:ascii="Arial" w:hAnsi="Arial" w:cs="Arial"/>
          <w:spacing w:val="-3"/>
        </w:rPr>
        <w:t xml:space="preserve">que </w:t>
      </w:r>
      <w:r w:rsidR="00BD0E3B" w:rsidRPr="006C6FD1">
        <w:rPr>
          <w:rFonts w:ascii="Arial" w:hAnsi="Arial" w:cs="Arial"/>
          <w:spacing w:val="-4"/>
        </w:rPr>
        <w:t xml:space="preserve">exceda </w:t>
      </w:r>
      <w:r w:rsidR="00BD0E3B" w:rsidRPr="006C6FD1">
        <w:rPr>
          <w:rFonts w:ascii="Arial" w:hAnsi="Arial" w:cs="Arial"/>
        </w:rPr>
        <w:t xml:space="preserve">el </w:t>
      </w:r>
      <w:r w:rsidR="00BD0E3B" w:rsidRPr="006C6FD1">
        <w:rPr>
          <w:rFonts w:ascii="Arial" w:hAnsi="Arial" w:cs="Arial"/>
          <w:spacing w:val="-3"/>
        </w:rPr>
        <w:t xml:space="preserve">50% del </w:t>
      </w:r>
      <w:r w:rsidR="00BD0E3B" w:rsidRPr="006C6FD1">
        <w:rPr>
          <w:rFonts w:ascii="Arial" w:hAnsi="Arial" w:cs="Arial"/>
          <w:spacing w:val="-4"/>
        </w:rPr>
        <w:t xml:space="preserve">otorgado </w:t>
      </w:r>
      <w:r w:rsidR="00BD0E3B" w:rsidRPr="006C6FD1">
        <w:rPr>
          <w:rFonts w:ascii="Arial" w:hAnsi="Arial" w:cs="Arial"/>
        </w:rPr>
        <w:t xml:space="preserve">a </w:t>
      </w:r>
      <w:r w:rsidR="00BD0E3B" w:rsidRPr="006C6FD1">
        <w:rPr>
          <w:rFonts w:ascii="Arial" w:hAnsi="Arial" w:cs="Arial"/>
          <w:spacing w:val="-3"/>
        </w:rPr>
        <w:t xml:space="preserve">ese </w:t>
      </w:r>
      <w:r w:rsidR="00BD0E3B" w:rsidRPr="006C6FD1">
        <w:rPr>
          <w:rFonts w:ascii="Arial" w:hAnsi="Arial" w:cs="Arial"/>
          <w:spacing w:val="-4"/>
        </w:rPr>
        <w:t>cargo.</w:t>
      </w:r>
    </w:p>
    <w:p w14:paraId="6CF6AD82" w14:textId="77777777" w:rsidR="005D5DF4" w:rsidRPr="006C6FD1" w:rsidRDefault="005D5DF4" w:rsidP="005D5DF4">
      <w:pPr>
        <w:jc w:val="both"/>
        <w:rPr>
          <w:rFonts w:ascii="Arial" w:hAnsi="Arial" w:cs="Arial"/>
          <w:lang w:val="es-MX"/>
        </w:rPr>
      </w:pPr>
    </w:p>
    <w:p w14:paraId="4E6B53FB"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53.- </w:t>
      </w:r>
      <w:proofErr w:type="gramStart"/>
      <w:r w:rsidR="00F07A39" w:rsidRPr="006C6FD1">
        <w:rPr>
          <w:rFonts w:ascii="Arial" w:hAnsi="Arial" w:cs="Arial"/>
          <w:spacing w:val="-4"/>
        </w:rPr>
        <w:t xml:space="preserve">Los candidatos </w:t>
      </w:r>
      <w:r w:rsidR="00F07A39" w:rsidRPr="006C6FD1">
        <w:rPr>
          <w:rFonts w:ascii="Arial" w:hAnsi="Arial" w:cs="Arial"/>
        </w:rPr>
        <w:t xml:space="preserve">y </w:t>
      </w:r>
      <w:r w:rsidR="00F07A39" w:rsidRPr="006C6FD1">
        <w:rPr>
          <w:rFonts w:ascii="Arial" w:hAnsi="Arial" w:cs="Arial"/>
          <w:spacing w:val="-4"/>
        </w:rPr>
        <w:t>candidatas</w:t>
      </w:r>
      <w:proofErr w:type="gramEnd"/>
      <w:r w:rsidR="00F07A39" w:rsidRPr="006C6FD1">
        <w:rPr>
          <w:rFonts w:ascii="Arial" w:hAnsi="Arial" w:cs="Arial"/>
          <w:spacing w:val="-4"/>
        </w:rPr>
        <w:t xml:space="preserve"> deberán nombrar </w:t>
      </w:r>
      <w:r w:rsidR="00F07A39" w:rsidRPr="006C6FD1">
        <w:rPr>
          <w:rFonts w:ascii="Arial" w:hAnsi="Arial" w:cs="Arial"/>
          <w:spacing w:val="-3"/>
        </w:rPr>
        <w:t xml:space="preserve">una </w:t>
      </w:r>
      <w:r w:rsidR="00F07A39" w:rsidRPr="006C6FD1">
        <w:rPr>
          <w:rFonts w:ascii="Arial" w:hAnsi="Arial" w:cs="Arial"/>
          <w:spacing w:val="-4"/>
        </w:rPr>
        <w:t xml:space="preserve">persona encargada </w:t>
      </w:r>
      <w:r w:rsidR="00F07A39" w:rsidRPr="006C6FD1">
        <w:rPr>
          <w:rFonts w:ascii="Arial" w:hAnsi="Arial" w:cs="Arial"/>
          <w:spacing w:val="-3"/>
        </w:rPr>
        <w:t xml:space="preserve">de la </w:t>
      </w:r>
      <w:r w:rsidR="00F07A39" w:rsidRPr="006C6FD1">
        <w:rPr>
          <w:rFonts w:ascii="Arial" w:hAnsi="Arial" w:cs="Arial"/>
          <w:spacing w:val="-5"/>
        </w:rPr>
        <w:t xml:space="preserve">administración </w:t>
      </w:r>
      <w:r w:rsidR="00F07A39" w:rsidRPr="006C6FD1">
        <w:rPr>
          <w:rFonts w:ascii="Arial" w:hAnsi="Arial" w:cs="Arial"/>
          <w:spacing w:val="-3"/>
        </w:rPr>
        <w:t xml:space="preserve">de </w:t>
      </w:r>
      <w:r w:rsidR="00F07A39" w:rsidRPr="006C6FD1">
        <w:rPr>
          <w:rFonts w:ascii="Arial" w:hAnsi="Arial" w:cs="Arial"/>
          <w:spacing w:val="-5"/>
        </w:rPr>
        <w:t xml:space="preserve">los </w:t>
      </w:r>
      <w:r w:rsidR="00F07A39" w:rsidRPr="006C6FD1">
        <w:rPr>
          <w:rFonts w:ascii="Arial" w:hAnsi="Arial" w:cs="Arial"/>
          <w:spacing w:val="-4"/>
        </w:rPr>
        <w:t>recursos</w:t>
      </w:r>
      <w:r w:rsidR="00F07A39" w:rsidRPr="006C6FD1">
        <w:rPr>
          <w:rFonts w:ascii="Arial" w:hAnsi="Arial" w:cs="Arial"/>
          <w:spacing w:val="-8"/>
        </w:rPr>
        <w:t xml:space="preserve"> </w:t>
      </w:r>
      <w:r w:rsidR="00F07A39" w:rsidRPr="006C6FD1">
        <w:rPr>
          <w:rFonts w:ascii="Arial" w:hAnsi="Arial" w:cs="Arial"/>
          <w:spacing w:val="-4"/>
        </w:rPr>
        <w:t>financieros,</w:t>
      </w:r>
      <w:r w:rsidR="00F07A39" w:rsidRPr="006C6FD1">
        <w:rPr>
          <w:rFonts w:ascii="Arial" w:hAnsi="Arial" w:cs="Arial"/>
          <w:spacing w:val="-8"/>
        </w:rPr>
        <w:t xml:space="preserve"> </w:t>
      </w:r>
      <w:r w:rsidR="00F07A39" w:rsidRPr="006C6FD1">
        <w:rPr>
          <w:rFonts w:ascii="Arial" w:hAnsi="Arial" w:cs="Arial"/>
        </w:rPr>
        <w:t>de</w:t>
      </w:r>
      <w:r w:rsidR="00F07A39" w:rsidRPr="006C6FD1">
        <w:rPr>
          <w:rFonts w:ascii="Arial" w:hAnsi="Arial" w:cs="Arial"/>
          <w:spacing w:val="-8"/>
        </w:rPr>
        <w:t xml:space="preserve"> </w:t>
      </w:r>
      <w:r w:rsidR="00F07A39" w:rsidRPr="006C6FD1">
        <w:rPr>
          <w:rFonts w:ascii="Arial" w:hAnsi="Arial" w:cs="Arial"/>
          <w:spacing w:val="-3"/>
        </w:rPr>
        <w:t>los</w:t>
      </w:r>
      <w:r w:rsidR="00F07A39" w:rsidRPr="006C6FD1">
        <w:rPr>
          <w:rFonts w:ascii="Arial" w:hAnsi="Arial" w:cs="Arial"/>
          <w:spacing w:val="-8"/>
        </w:rPr>
        <w:t xml:space="preserve"> </w:t>
      </w:r>
      <w:r w:rsidR="00F07A39" w:rsidRPr="006C6FD1">
        <w:rPr>
          <w:rFonts w:ascii="Arial" w:hAnsi="Arial" w:cs="Arial"/>
          <w:spacing w:val="-4"/>
        </w:rPr>
        <w:t>recursos</w:t>
      </w:r>
      <w:r w:rsidR="00F07A39" w:rsidRPr="006C6FD1">
        <w:rPr>
          <w:rFonts w:ascii="Arial" w:hAnsi="Arial" w:cs="Arial"/>
          <w:spacing w:val="-8"/>
        </w:rPr>
        <w:t xml:space="preserve"> </w:t>
      </w:r>
      <w:r w:rsidR="00F07A39" w:rsidRPr="006C6FD1">
        <w:rPr>
          <w:rFonts w:ascii="Arial" w:hAnsi="Arial" w:cs="Arial"/>
          <w:spacing w:val="-4"/>
        </w:rPr>
        <w:t>generales</w:t>
      </w:r>
      <w:r w:rsidR="00F07A39" w:rsidRPr="006C6FD1">
        <w:rPr>
          <w:rFonts w:ascii="Arial" w:hAnsi="Arial" w:cs="Arial"/>
          <w:spacing w:val="-6"/>
        </w:rPr>
        <w:t xml:space="preserve"> </w:t>
      </w:r>
      <w:r w:rsidR="00F07A39" w:rsidRPr="006C6FD1">
        <w:rPr>
          <w:rFonts w:ascii="Arial" w:hAnsi="Arial" w:cs="Arial"/>
        </w:rPr>
        <w:t>y</w:t>
      </w:r>
      <w:r w:rsidR="00F07A39" w:rsidRPr="006C6FD1">
        <w:rPr>
          <w:rFonts w:ascii="Arial" w:hAnsi="Arial" w:cs="Arial"/>
          <w:spacing w:val="-10"/>
        </w:rPr>
        <w:t xml:space="preserve"> </w:t>
      </w:r>
      <w:r w:rsidR="00F07A39" w:rsidRPr="006C6FD1">
        <w:rPr>
          <w:rFonts w:ascii="Arial" w:hAnsi="Arial" w:cs="Arial"/>
        </w:rPr>
        <w:t>de</w:t>
      </w:r>
      <w:r w:rsidR="00F07A39" w:rsidRPr="006C6FD1">
        <w:rPr>
          <w:rFonts w:ascii="Arial" w:hAnsi="Arial" w:cs="Arial"/>
          <w:spacing w:val="-8"/>
        </w:rPr>
        <w:t xml:space="preserve"> </w:t>
      </w:r>
      <w:r w:rsidR="00F07A39" w:rsidRPr="006C6FD1">
        <w:rPr>
          <w:rFonts w:ascii="Arial" w:hAnsi="Arial" w:cs="Arial"/>
          <w:spacing w:val="-4"/>
        </w:rPr>
        <w:t>campaña,</w:t>
      </w:r>
      <w:r w:rsidR="00F07A39" w:rsidRPr="006C6FD1">
        <w:rPr>
          <w:rFonts w:ascii="Arial" w:hAnsi="Arial" w:cs="Arial"/>
          <w:spacing w:val="-8"/>
        </w:rPr>
        <w:t xml:space="preserve"> </w:t>
      </w:r>
      <w:r w:rsidR="00F07A39" w:rsidRPr="006C6FD1">
        <w:rPr>
          <w:rFonts w:ascii="Arial" w:hAnsi="Arial" w:cs="Arial"/>
          <w:spacing w:val="-3"/>
        </w:rPr>
        <w:t>así</w:t>
      </w:r>
      <w:r w:rsidR="00F07A39" w:rsidRPr="006C6FD1">
        <w:rPr>
          <w:rFonts w:ascii="Arial" w:hAnsi="Arial" w:cs="Arial"/>
          <w:spacing w:val="-8"/>
        </w:rPr>
        <w:t xml:space="preserve"> </w:t>
      </w:r>
      <w:r w:rsidR="00F07A39" w:rsidRPr="006C6FD1">
        <w:rPr>
          <w:rFonts w:ascii="Arial" w:hAnsi="Arial" w:cs="Arial"/>
          <w:spacing w:val="-3"/>
        </w:rPr>
        <w:t>como</w:t>
      </w:r>
      <w:r w:rsidR="00F07A39" w:rsidRPr="006C6FD1">
        <w:rPr>
          <w:rFonts w:ascii="Arial" w:hAnsi="Arial" w:cs="Arial"/>
          <w:spacing w:val="-8"/>
        </w:rPr>
        <w:t xml:space="preserve"> </w:t>
      </w:r>
      <w:r w:rsidR="00F07A39" w:rsidRPr="006C6FD1">
        <w:rPr>
          <w:rFonts w:ascii="Arial" w:hAnsi="Arial" w:cs="Arial"/>
        </w:rPr>
        <w:t>de</w:t>
      </w:r>
      <w:r w:rsidR="00F07A39" w:rsidRPr="006C6FD1">
        <w:rPr>
          <w:rFonts w:ascii="Arial" w:hAnsi="Arial" w:cs="Arial"/>
          <w:spacing w:val="-8"/>
        </w:rPr>
        <w:t xml:space="preserve"> </w:t>
      </w:r>
      <w:r w:rsidR="00F07A39" w:rsidRPr="006C6FD1">
        <w:rPr>
          <w:rFonts w:ascii="Arial" w:hAnsi="Arial" w:cs="Arial"/>
        </w:rPr>
        <w:t>la</w:t>
      </w:r>
      <w:r w:rsidR="00F07A39" w:rsidRPr="006C6FD1">
        <w:rPr>
          <w:rFonts w:ascii="Arial" w:hAnsi="Arial" w:cs="Arial"/>
          <w:spacing w:val="-10"/>
        </w:rPr>
        <w:t xml:space="preserve"> </w:t>
      </w:r>
      <w:r w:rsidR="00F07A39" w:rsidRPr="006C6FD1">
        <w:rPr>
          <w:rFonts w:ascii="Arial" w:hAnsi="Arial" w:cs="Arial"/>
          <w:spacing w:val="-4"/>
        </w:rPr>
        <w:t>presentación</w:t>
      </w:r>
      <w:r w:rsidR="00F07A39" w:rsidRPr="006C6FD1">
        <w:rPr>
          <w:rFonts w:ascii="Arial" w:hAnsi="Arial" w:cs="Arial"/>
          <w:spacing w:val="-8"/>
        </w:rPr>
        <w:t xml:space="preserve"> </w:t>
      </w:r>
      <w:r w:rsidR="00F07A39" w:rsidRPr="006C6FD1">
        <w:rPr>
          <w:rFonts w:ascii="Arial" w:hAnsi="Arial" w:cs="Arial"/>
        </w:rPr>
        <w:t>de</w:t>
      </w:r>
      <w:r w:rsidR="00F07A39" w:rsidRPr="006C6FD1">
        <w:rPr>
          <w:rFonts w:ascii="Arial" w:hAnsi="Arial" w:cs="Arial"/>
          <w:spacing w:val="-9"/>
        </w:rPr>
        <w:t xml:space="preserve"> </w:t>
      </w:r>
      <w:r w:rsidR="00F07A39" w:rsidRPr="006C6FD1">
        <w:rPr>
          <w:rFonts w:ascii="Arial" w:hAnsi="Arial" w:cs="Arial"/>
          <w:spacing w:val="-3"/>
        </w:rPr>
        <w:t>los</w:t>
      </w:r>
      <w:r w:rsidR="00F07A39" w:rsidRPr="006C6FD1">
        <w:rPr>
          <w:rFonts w:ascii="Arial" w:hAnsi="Arial" w:cs="Arial"/>
          <w:spacing w:val="-8"/>
        </w:rPr>
        <w:t xml:space="preserve"> </w:t>
      </w:r>
      <w:r w:rsidR="00F07A39" w:rsidRPr="006C6FD1">
        <w:rPr>
          <w:rFonts w:ascii="Arial" w:hAnsi="Arial" w:cs="Arial"/>
          <w:spacing w:val="-4"/>
        </w:rPr>
        <w:t>informes</w:t>
      </w:r>
      <w:r w:rsidR="00F07A39" w:rsidRPr="006C6FD1">
        <w:rPr>
          <w:rFonts w:ascii="Arial" w:hAnsi="Arial" w:cs="Arial"/>
          <w:spacing w:val="-8"/>
        </w:rPr>
        <w:t xml:space="preserve"> </w:t>
      </w:r>
      <w:r w:rsidR="00F07A39" w:rsidRPr="006C6FD1">
        <w:rPr>
          <w:rFonts w:ascii="Arial" w:hAnsi="Arial" w:cs="Arial"/>
        </w:rPr>
        <w:t>a</w:t>
      </w:r>
      <w:r w:rsidR="00F07A39" w:rsidRPr="006C6FD1">
        <w:rPr>
          <w:rFonts w:ascii="Arial" w:hAnsi="Arial" w:cs="Arial"/>
          <w:spacing w:val="-8"/>
        </w:rPr>
        <w:t xml:space="preserve"> </w:t>
      </w:r>
      <w:r w:rsidR="00F07A39" w:rsidRPr="006C6FD1">
        <w:rPr>
          <w:rFonts w:ascii="Arial" w:hAnsi="Arial" w:cs="Arial"/>
          <w:spacing w:val="-4"/>
        </w:rPr>
        <w:t xml:space="preserve">que </w:t>
      </w:r>
      <w:r w:rsidR="00F07A39" w:rsidRPr="006C6FD1">
        <w:rPr>
          <w:rFonts w:ascii="Arial" w:hAnsi="Arial" w:cs="Arial"/>
        </w:rPr>
        <w:t xml:space="preserve">se </w:t>
      </w:r>
      <w:r w:rsidR="00F07A39" w:rsidRPr="006C6FD1">
        <w:rPr>
          <w:rFonts w:ascii="Arial" w:hAnsi="Arial" w:cs="Arial"/>
          <w:spacing w:val="-4"/>
        </w:rPr>
        <w:t xml:space="preserve">refiere </w:t>
      </w:r>
      <w:r w:rsidR="00F07A39" w:rsidRPr="006C6FD1">
        <w:rPr>
          <w:rFonts w:ascii="Arial" w:hAnsi="Arial" w:cs="Arial"/>
          <w:spacing w:val="-3"/>
        </w:rPr>
        <w:t xml:space="preserve">esta </w:t>
      </w:r>
      <w:r w:rsidR="00F07A39" w:rsidRPr="006C6FD1">
        <w:rPr>
          <w:rFonts w:ascii="Arial" w:hAnsi="Arial" w:cs="Arial"/>
          <w:spacing w:val="-4"/>
        </w:rPr>
        <w:t xml:space="preserve">Ley. </w:t>
      </w:r>
      <w:r w:rsidR="00F07A39" w:rsidRPr="006C6FD1">
        <w:rPr>
          <w:rFonts w:ascii="Arial" w:hAnsi="Arial" w:cs="Arial"/>
        </w:rPr>
        <w:t xml:space="preserve">La </w:t>
      </w:r>
      <w:r w:rsidR="00F07A39" w:rsidRPr="006C6FD1">
        <w:rPr>
          <w:rFonts w:ascii="Arial" w:hAnsi="Arial" w:cs="Arial"/>
          <w:spacing w:val="-4"/>
        </w:rPr>
        <w:t xml:space="preserve">persona encargada </w:t>
      </w:r>
      <w:r w:rsidR="00F07A39" w:rsidRPr="006C6FD1">
        <w:rPr>
          <w:rFonts w:ascii="Arial" w:hAnsi="Arial" w:cs="Arial"/>
          <w:spacing w:val="-3"/>
        </w:rPr>
        <w:t xml:space="preserve">de </w:t>
      </w:r>
      <w:r w:rsidR="00F07A39" w:rsidRPr="006C6FD1">
        <w:rPr>
          <w:rFonts w:ascii="Arial" w:hAnsi="Arial" w:cs="Arial"/>
        </w:rPr>
        <w:t xml:space="preserve">la </w:t>
      </w:r>
      <w:r w:rsidR="00F07A39" w:rsidRPr="006C6FD1">
        <w:rPr>
          <w:rFonts w:ascii="Arial" w:hAnsi="Arial" w:cs="Arial"/>
          <w:spacing w:val="-4"/>
        </w:rPr>
        <w:t xml:space="preserve">administración </w:t>
      </w:r>
      <w:r w:rsidR="00F07A39" w:rsidRPr="006C6FD1">
        <w:rPr>
          <w:rFonts w:ascii="Arial" w:hAnsi="Arial" w:cs="Arial"/>
        </w:rPr>
        <w:t xml:space="preserve">de </w:t>
      </w:r>
      <w:r w:rsidR="00F07A39" w:rsidRPr="006C6FD1">
        <w:rPr>
          <w:rFonts w:ascii="Arial" w:hAnsi="Arial" w:cs="Arial"/>
          <w:spacing w:val="-3"/>
        </w:rPr>
        <w:t xml:space="preserve">los </w:t>
      </w:r>
      <w:r w:rsidR="00F07A39" w:rsidRPr="006C6FD1">
        <w:rPr>
          <w:rFonts w:ascii="Arial" w:hAnsi="Arial" w:cs="Arial"/>
          <w:spacing w:val="-4"/>
        </w:rPr>
        <w:t xml:space="preserve">recursos financieros </w:t>
      </w:r>
      <w:r w:rsidR="00F07A39" w:rsidRPr="006C6FD1">
        <w:rPr>
          <w:rFonts w:ascii="Arial" w:hAnsi="Arial" w:cs="Arial"/>
          <w:spacing w:val="-3"/>
        </w:rPr>
        <w:t xml:space="preserve">será </w:t>
      </w:r>
      <w:r w:rsidR="00F07A39" w:rsidRPr="006C6FD1">
        <w:rPr>
          <w:rFonts w:ascii="Arial" w:hAnsi="Arial" w:cs="Arial"/>
          <w:spacing w:val="-5"/>
        </w:rPr>
        <w:t xml:space="preserve">responsable </w:t>
      </w:r>
      <w:r w:rsidR="00F07A39" w:rsidRPr="006C6FD1">
        <w:rPr>
          <w:rFonts w:ascii="Arial" w:hAnsi="Arial" w:cs="Arial"/>
          <w:spacing w:val="-4"/>
        </w:rPr>
        <w:t xml:space="preserve">solidaria </w:t>
      </w:r>
      <w:r w:rsidR="00F07A39" w:rsidRPr="006C6FD1">
        <w:rPr>
          <w:rFonts w:ascii="Arial" w:hAnsi="Arial" w:cs="Arial"/>
          <w:spacing w:val="-3"/>
        </w:rPr>
        <w:t xml:space="preserve">con </w:t>
      </w:r>
      <w:r w:rsidR="00F07A39" w:rsidRPr="006C6FD1">
        <w:rPr>
          <w:rFonts w:ascii="Arial" w:hAnsi="Arial" w:cs="Arial"/>
        </w:rPr>
        <w:t xml:space="preserve">la </w:t>
      </w:r>
      <w:r w:rsidR="00F07A39" w:rsidRPr="006C6FD1">
        <w:rPr>
          <w:rFonts w:ascii="Arial" w:hAnsi="Arial" w:cs="Arial"/>
          <w:spacing w:val="-4"/>
        </w:rPr>
        <w:t xml:space="preserve">persona aspirante, candidato </w:t>
      </w:r>
      <w:r w:rsidR="00F07A39" w:rsidRPr="006C6FD1">
        <w:rPr>
          <w:rFonts w:ascii="Arial" w:hAnsi="Arial" w:cs="Arial"/>
        </w:rPr>
        <w:t xml:space="preserve">o </w:t>
      </w:r>
      <w:r w:rsidR="00F07A39" w:rsidRPr="006C6FD1">
        <w:rPr>
          <w:rFonts w:ascii="Arial" w:hAnsi="Arial" w:cs="Arial"/>
          <w:spacing w:val="-4"/>
        </w:rPr>
        <w:t xml:space="preserve">candidata independiente dentro </w:t>
      </w:r>
      <w:r w:rsidR="00F07A39" w:rsidRPr="006C6FD1">
        <w:rPr>
          <w:rFonts w:ascii="Arial" w:hAnsi="Arial" w:cs="Arial"/>
        </w:rPr>
        <w:t xml:space="preserve">de </w:t>
      </w:r>
      <w:r w:rsidR="00F07A39" w:rsidRPr="006C6FD1">
        <w:rPr>
          <w:rFonts w:ascii="Arial" w:hAnsi="Arial" w:cs="Arial"/>
          <w:spacing w:val="-3"/>
        </w:rPr>
        <w:t xml:space="preserve">los </w:t>
      </w:r>
      <w:r w:rsidR="00F07A39" w:rsidRPr="006C6FD1">
        <w:rPr>
          <w:rFonts w:ascii="Arial" w:hAnsi="Arial" w:cs="Arial"/>
          <w:spacing w:val="-4"/>
        </w:rPr>
        <w:t xml:space="preserve">procedimientos de </w:t>
      </w:r>
      <w:r w:rsidR="00F07A39" w:rsidRPr="006C6FD1">
        <w:rPr>
          <w:rFonts w:ascii="Arial" w:hAnsi="Arial" w:cs="Arial"/>
          <w:spacing w:val="-5"/>
        </w:rPr>
        <w:t>fiscalización.</w:t>
      </w:r>
    </w:p>
    <w:p w14:paraId="0681927D" w14:textId="77777777" w:rsidR="003F5411" w:rsidRPr="006C6FD1" w:rsidRDefault="003F5411" w:rsidP="005D5DF4">
      <w:pPr>
        <w:jc w:val="both"/>
        <w:rPr>
          <w:rFonts w:ascii="Arial" w:hAnsi="Arial" w:cs="Arial"/>
          <w:b/>
          <w:lang w:val="es-MX"/>
        </w:rPr>
      </w:pPr>
    </w:p>
    <w:p w14:paraId="33DD71C5" w14:textId="77777777" w:rsidR="0077626E" w:rsidRPr="006C6FD1" w:rsidRDefault="0077626E" w:rsidP="0077626E">
      <w:pPr>
        <w:pStyle w:val="Textoindependiente"/>
        <w:jc w:val="both"/>
        <w:rPr>
          <w:rFonts w:cs="Arial"/>
          <w:sz w:val="20"/>
        </w:rPr>
      </w:pPr>
      <w:r w:rsidRPr="006C6FD1">
        <w:rPr>
          <w:rFonts w:cs="Arial"/>
          <w:b/>
          <w:spacing w:val="-4"/>
          <w:sz w:val="20"/>
        </w:rPr>
        <w:t xml:space="preserve">Artículo 54.- </w:t>
      </w:r>
      <w:proofErr w:type="gramStart"/>
      <w:r w:rsidRPr="006C6FD1">
        <w:rPr>
          <w:rFonts w:cs="Arial"/>
          <w:spacing w:val="-4"/>
          <w:sz w:val="20"/>
        </w:rPr>
        <w:t xml:space="preserve">Los </w:t>
      </w:r>
      <w:r w:rsidRPr="006C6FD1">
        <w:rPr>
          <w:rFonts w:cs="Arial"/>
          <w:spacing w:val="-5"/>
          <w:sz w:val="20"/>
        </w:rPr>
        <w:t xml:space="preserve">candidatos </w:t>
      </w:r>
      <w:r w:rsidRPr="006C6FD1">
        <w:rPr>
          <w:rFonts w:cs="Arial"/>
          <w:sz w:val="20"/>
        </w:rPr>
        <w:t xml:space="preserve">y </w:t>
      </w:r>
      <w:r w:rsidRPr="006C6FD1">
        <w:rPr>
          <w:rFonts w:cs="Arial"/>
          <w:spacing w:val="-5"/>
          <w:sz w:val="20"/>
        </w:rPr>
        <w:t>candidatas</w:t>
      </w:r>
      <w:proofErr w:type="gramEnd"/>
      <w:r w:rsidRPr="006C6FD1">
        <w:rPr>
          <w:rFonts w:cs="Arial"/>
          <w:spacing w:val="-5"/>
          <w:sz w:val="20"/>
        </w:rPr>
        <w:t xml:space="preserve"> </w:t>
      </w:r>
      <w:r w:rsidRPr="006C6FD1">
        <w:rPr>
          <w:rFonts w:cs="Arial"/>
          <w:spacing w:val="-4"/>
          <w:sz w:val="20"/>
        </w:rPr>
        <w:t xml:space="preserve">independientes tendrán </w:t>
      </w:r>
      <w:r w:rsidRPr="006C6FD1">
        <w:rPr>
          <w:rFonts w:cs="Arial"/>
          <w:sz w:val="20"/>
        </w:rPr>
        <w:t xml:space="preserve">el </w:t>
      </w:r>
      <w:r w:rsidRPr="006C6FD1">
        <w:rPr>
          <w:rFonts w:cs="Arial"/>
          <w:spacing w:val="-4"/>
          <w:sz w:val="20"/>
        </w:rPr>
        <w:t xml:space="preserve">derecho </w:t>
      </w:r>
      <w:r w:rsidRPr="006C6FD1">
        <w:rPr>
          <w:rFonts w:cs="Arial"/>
          <w:sz w:val="20"/>
        </w:rPr>
        <w:t xml:space="preserve">al </w:t>
      </w:r>
      <w:r w:rsidRPr="006C6FD1">
        <w:rPr>
          <w:rFonts w:cs="Arial"/>
          <w:spacing w:val="-4"/>
          <w:sz w:val="20"/>
        </w:rPr>
        <w:t xml:space="preserve">acceso </w:t>
      </w:r>
      <w:r w:rsidRPr="006C6FD1">
        <w:rPr>
          <w:rFonts w:cs="Arial"/>
          <w:sz w:val="20"/>
        </w:rPr>
        <w:t xml:space="preserve">a </w:t>
      </w:r>
      <w:r w:rsidRPr="006C6FD1">
        <w:rPr>
          <w:rFonts w:cs="Arial"/>
          <w:spacing w:val="-4"/>
          <w:sz w:val="20"/>
        </w:rPr>
        <w:t xml:space="preserve">radio </w:t>
      </w:r>
      <w:r w:rsidRPr="006C6FD1">
        <w:rPr>
          <w:rFonts w:cs="Arial"/>
          <w:sz w:val="20"/>
        </w:rPr>
        <w:t xml:space="preserve">y </w:t>
      </w:r>
      <w:r w:rsidRPr="006C6FD1">
        <w:rPr>
          <w:rFonts w:cs="Arial"/>
          <w:spacing w:val="-4"/>
          <w:sz w:val="20"/>
        </w:rPr>
        <w:t xml:space="preserve">televisión, en </w:t>
      </w:r>
      <w:r w:rsidRPr="006C6FD1">
        <w:rPr>
          <w:rFonts w:cs="Arial"/>
          <w:spacing w:val="-3"/>
          <w:sz w:val="20"/>
        </w:rPr>
        <w:t>los</w:t>
      </w:r>
      <w:r w:rsidRPr="006C6FD1">
        <w:rPr>
          <w:rFonts w:cs="Arial"/>
          <w:spacing w:val="-9"/>
          <w:sz w:val="20"/>
        </w:rPr>
        <w:t xml:space="preserve"> </w:t>
      </w:r>
      <w:r w:rsidRPr="006C6FD1">
        <w:rPr>
          <w:rFonts w:cs="Arial"/>
          <w:spacing w:val="-4"/>
          <w:sz w:val="20"/>
        </w:rPr>
        <w:t>términos</w:t>
      </w:r>
      <w:r w:rsidRPr="006C6FD1">
        <w:rPr>
          <w:rFonts w:cs="Arial"/>
          <w:spacing w:val="-8"/>
          <w:sz w:val="20"/>
        </w:rPr>
        <w:t xml:space="preserve"> </w:t>
      </w:r>
      <w:r w:rsidRPr="006C6FD1">
        <w:rPr>
          <w:rFonts w:cs="Arial"/>
          <w:sz w:val="20"/>
        </w:rPr>
        <w:t>de</w:t>
      </w:r>
      <w:r w:rsidRPr="006C6FD1">
        <w:rPr>
          <w:rFonts w:cs="Arial"/>
          <w:spacing w:val="-10"/>
          <w:sz w:val="20"/>
        </w:rPr>
        <w:t xml:space="preserve"> </w:t>
      </w:r>
      <w:r w:rsidRPr="006C6FD1">
        <w:rPr>
          <w:rFonts w:cs="Arial"/>
          <w:sz w:val="20"/>
        </w:rPr>
        <w:t>la</w:t>
      </w:r>
      <w:r w:rsidRPr="006C6FD1">
        <w:rPr>
          <w:rFonts w:cs="Arial"/>
          <w:spacing w:val="-8"/>
          <w:sz w:val="20"/>
        </w:rPr>
        <w:t xml:space="preserve"> </w:t>
      </w:r>
      <w:r w:rsidRPr="006C6FD1">
        <w:rPr>
          <w:rFonts w:cs="Arial"/>
          <w:spacing w:val="-4"/>
          <w:sz w:val="20"/>
        </w:rPr>
        <w:t>Constitución</w:t>
      </w:r>
      <w:r w:rsidRPr="006C6FD1">
        <w:rPr>
          <w:rFonts w:cs="Arial"/>
          <w:spacing w:val="-10"/>
          <w:sz w:val="20"/>
        </w:rPr>
        <w:t xml:space="preserve"> </w:t>
      </w:r>
      <w:r w:rsidRPr="006C6FD1">
        <w:rPr>
          <w:rFonts w:cs="Arial"/>
          <w:spacing w:val="-4"/>
          <w:sz w:val="20"/>
        </w:rPr>
        <w:t>Federal,</w:t>
      </w:r>
      <w:r w:rsidRPr="006C6FD1">
        <w:rPr>
          <w:rFonts w:cs="Arial"/>
          <w:spacing w:val="-8"/>
          <w:sz w:val="20"/>
        </w:rPr>
        <w:t xml:space="preserve"> </w:t>
      </w:r>
      <w:r w:rsidRPr="006C6FD1">
        <w:rPr>
          <w:rFonts w:cs="Arial"/>
          <w:sz w:val="20"/>
        </w:rPr>
        <w:t>la</w:t>
      </w:r>
      <w:r w:rsidRPr="006C6FD1">
        <w:rPr>
          <w:rFonts w:cs="Arial"/>
          <w:spacing w:val="-9"/>
          <w:sz w:val="20"/>
        </w:rPr>
        <w:t xml:space="preserve"> </w:t>
      </w:r>
      <w:r w:rsidRPr="006C6FD1">
        <w:rPr>
          <w:rFonts w:cs="Arial"/>
          <w:spacing w:val="-3"/>
          <w:sz w:val="20"/>
        </w:rPr>
        <w:t>Ley</w:t>
      </w:r>
      <w:r w:rsidRPr="006C6FD1">
        <w:rPr>
          <w:rFonts w:cs="Arial"/>
          <w:spacing w:val="-8"/>
          <w:sz w:val="20"/>
        </w:rPr>
        <w:t xml:space="preserve"> </w:t>
      </w:r>
      <w:r w:rsidRPr="006C6FD1">
        <w:rPr>
          <w:rFonts w:cs="Arial"/>
          <w:spacing w:val="-4"/>
          <w:sz w:val="20"/>
        </w:rPr>
        <w:t>General</w:t>
      </w:r>
      <w:r w:rsidRPr="006C6FD1">
        <w:rPr>
          <w:rFonts w:cs="Arial"/>
          <w:spacing w:val="-8"/>
          <w:sz w:val="20"/>
        </w:rPr>
        <w:t xml:space="preserve"> </w:t>
      </w:r>
      <w:r w:rsidRPr="006C6FD1">
        <w:rPr>
          <w:rFonts w:cs="Arial"/>
          <w:sz w:val="20"/>
        </w:rPr>
        <w:t>y</w:t>
      </w:r>
      <w:r w:rsidRPr="006C6FD1">
        <w:rPr>
          <w:rFonts w:cs="Arial"/>
          <w:spacing w:val="-10"/>
          <w:sz w:val="20"/>
        </w:rPr>
        <w:t xml:space="preserve"> </w:t>
      </w:r>
      <w:r w:rsidRPr="006C6FD1">
        <w:rPr>
          <w:rFonts w:cs="Arial"/>
          <w:spacing w:val="-3"/>
          <w:sz w:val="20"/>
        </w:rPr>
        <w:t>los</w:t>
      </w:r>
      <w:r w:rsidRPr="006C6FD1">
        <w:rPr>
          <w:rFonts w:cs="Arial"/>
          <w:spacing w:val="-9"/>
          <w:sz w:val="20"/>
        </w:rPr>
        <w:t xml:space="preserve"> </w:t>
      </w:r>
      <w:r w:rsidRPr="006C6FD1">
        <w:rPr>
          <w:rFonts w:cs="Arial"/>
          <w:spacing w:val="-4"/>
          <w:sz w:val="20"/>
        </w:rPr>
        <w:t>reglamentos</w:t>
      </w:r>
      <w:r w:rsidRPr="006C6FD1">
        <w:rPr>
          <w:rFonts w:cs="Arial"/>
          <w:spacing w:val="-7"/>
          <w:sz w:val="20"/>
        </w:rPr>
        <w:t xml:space="preserve"> </w:t>
      </w:r>
      <w:r w:rsidRPr="006C6FD1">
        <w:rPr>
          <w:rFonts w:cs="Arial"/>
          <w:spacing w:val="-4"/>
          <w:sz w:val="20"/>
        </w:rPr>
        <w:t>aplicables.</w:t>
      </w:r>
    </w:p>
    <w:p w14:paraId="51625A6C" w14:textId="77777777" w:rsidR="0077626E" w:rsidRPr="006C6FD1" w:rsidRDefault="0077626E" w:rsidP="0077626E">
      <w:pPr>
        <w:pStyle w:val="Textoindependiente"/>
        <w:jc w:val="both"/>
        <w:rPr>
          <w:rFonts w:cs="Arial"/>
          <w:b/>
          <w:sz w:val="20"/>
        </w:rPr>
      </w:pPr>
    </w:p>
    <w:p w14:paraId="4533C27E" w14:textId="77777777" w:rsidR="0077626E" w:rsidRPr="006C6FD1" w:rsidRDefault="0077626E" w:rsidP="0077626E">
      <w:pPr>
        <w:pStyle w:val="Textoindependiente"/>
        <w:jc w:val="both"/>
        <w:rPr>
          <w:rFonts w:cs="Arial"/>
          <w:sz w:val="20"/>
        </w:rPr>
      </w:pPr>
      <w:r w:rsidRPr="006C6FD1">
        <w:rPr>
          <w:rFonts w:cs="Arial"/>
          <w:b/>
          <w:sz w:val="20"/>
        </w:rPr>
        <w:t xml:space="preserve">Artículo 55.- </w:t>
      </w:r>
      <w:proofErr w:type="gramStart"/>
      <w:r w:rsidRPr="006C6FD1">
        <w:rPr>
          <w:rFonts w:cs="Arial"/>
          <w:sz w:val="20"/>
        </w:rPr>
        <w:t>Los candidatos y candidatas</w:t>
      </w:r>
      <w:proofErr w:type="gramEnd"/>
      <w:r w:rsidRPr="006C6FD1">
        <w:rPr>
          <w:rFonts w:cs="Arial"/>
          <w:sz w:val="20"/>
        </w:rPr>
        <w:t xml:space="preserve"> independientes deberán reembolsar al IETAM el monto del financiamiento público no erogado.</w:t>
      </w:r>
    </w:p>
    <w:p w14:paraId="6DB92CC5" w14:textId="77777777" w:rsidR="0077626E" w:rsidRPr="006C6FD1" w:rsidRDefault="0077626E" w:rsidP="0077626E">
      <w:pPr>
        <w:pStyle w:val="Textoindependiente"/>
        <w:jc w:val="both"/>
        <w:rPr>
          <w:rFonts w:cs="Arial"/>
          <w:b/>
          <w:spacing w:val="-4"/>
          <w:sz w:val="20"/>
        </w:rPr>
      </w:pPr>
    </w:p>
    <w:p w14:paraId="73F768F7" w14:textId="77777777" w:rsidR="0077626E" w:rsidRPr="006C6FD1" w:rsidRDefault="0077626E" w:rsidP="0077626E">
      <w:pPr>
        <w:pStyle w:val="Textoindependiente"/>
        <w:jc w:val="both"/>
        <w:rPr>
          <w:rFonts w:cs="Arial"/>
          <w:sz w:val="20"/>
        </w:rPr>
      </w:pPr>
      <w:r w:rsidRPr="006C6FD1">
        <w:rPr>
          <w:rFonts w:cs="Arial"/>
          <w:b/>
          <w:spacing w:val="-4"/>
          <w:sz w:val="20"/>
        </w:rPr>
        <w:t xml:space="preserve">Artículo </w:t>
      </w:r>
      <w:r w:rsidRPr="006C6FD1">
        <w:rPr>
          <w:rFonts w:cs="Arial"/>
          <w:b/>
          <w:spacing w:val="-3"/>
          <w:sz w:val="20"/>
        </w:rPr>
        <w:t xml:space="preserve">56.- </w:t>
      </w:r>
      <w:proofErr w:type="gramStart"/>
      <w:r w:rsidRPr="006C6FD1">
        <w:rPr>
          <w:rFonts w:cs="Arial"/>
          <w:spacing w:val="-4"/>
          <w:sz w:val="20"/>
        </w:rPr>
        <w:t xml:space="preserve">Los candidatos </w:t>
      </w:r>
      <w:r w:rsidRPr="006C6FD1">
        <w:rPr>
          <w:rFonts w:cs="Arial"/>
          <w:sz w:val="20"/>
        </w:rPr>
        <w:t xml:space="preserve">y </w:t>
      </w:r>
      <w:r w:rsidRPr="006C6FD1">
        <w:rPr>
          <w:rFonts w:cs="Arial"/>
          <w:spacing w:val="-4"/>
          <w:sz w:val="20"/>
        </w:rPr>
        <w:t>candidatas</w:t>
      </w:r>
      <w:proofErr w:type="gramEnd"/>
      <w:r w:rsidRPr="006C6FD1">
        <w:rPr>
          <w:rFonts w:cs="Arial"/>
          <w:spacing w:val="-4"/>
          <w:sz w:val="20"/>
        </w:rPr>
        <w:t xml:space="preserve"> independientes tendrán </w:t>
      </w:r>
      <w:r w:rsidRPr="006C6FD1">
        <w:rPr>
          <w:rFonts w:cs="Arial"/>
          <w:sz w:val="20"/>
        </w:rPr>
        <w:t xml:space="preserve">el </w:t>
      </w:r>
      <w:r w:rsidRPr="006C6FD1">
        <w:rPr>
          <w:rFonts w:cs="Arial"/>
          <w:spacing w:val="-4"/>
          <w:sz w:val="20"/>
        </w:rPr>
        <w:t xml:space="preserve">derecho </w:t>
      </w:r>
      <w:r w:rsidRPr="006C6FD1">
        <w:rPr>
          <w:rFonts w:cs="Arial"/>
          <w:sz w:val="20"/>
        </w:rPr>
        <w:t xml:space="preserve">a </w:t>
      </w:r>
      <w:r w:rsidRPr="006C6FD1">
        <w:rPr>
          <w:rFonts w:cs="Arial"/>
          <w:spacing w:val="-3"/>
          <w:sz w:val="20"/>
        </w:rPr>
        <w:t xml:space="preserve">las </w:t>
      </w:r>
      <w:r w:rsidRPr="006C6FD1">
        <w:rPr>
          <w:rFonts w:cs="Arial"/>
          <w:spacing w:val="-4"/>
          <w:sz w:val="20"/>
        </w:rPr>
        <w:t>prerrogativas tales como acceso</w:t>
      </w:r>
      <w:r w:rsidRPr="006C6FD1">
        <w:rPr>
          <w:rFonts w:cs="Arial"/>
          <w:spacing w:val="-5"/>
          <w:sz w:val="20"/>
        </w:rPr>
        <w:t xml:space="preserve"> </w:t>
      </w:r>
      <w:r w:rsidRPr="006C6FD1">
        <w:rPr>
          <w:rFonts w:cs="Arial"/>
          <w:sz w:val="20"/>
        </w:rPr>
        <w:t>a</w:t>
      </w:r>
      <w:r w:rsidRPr="006C6FD1">
        <w:rPr>
          <w:rFonts w:cs="Arial"/>
          <w:spacing w:val="-4"/>
          <w:sz w:val="20"/>
        </w:rPr>
        <w:t xml:space="preserve"> radio </w:t>
      </w:r>
      <w:r w:rsidRPr="006C6FD1">
        <w:rPr>
          <w:rFonts w:cs="Arial"/>
          <w:sz w:val="20"/>
        </w:rPr>
        <w:t>y</w:t>
      </w:r>
      <w:r w:rsidRPr="006C6FD1">
        <w:rPr>
          <w:rFonts w:cs="Arial"/>
          <w:spacing w:val="-4"/>
          <w:sz w:val="20"/>
        </w:rPr>
        <w:t xml:space="preserve"> televisión, </w:t>
      </w:r>
      <w:r w:rsidRPr="006C6FD1">
        <w:rPr>
          <w:rFonts w:cs="Arial"/>
          <w:sz w:val="20"/>
        </w:rPr>
        <w:t>y</w:t>
      </w:r>
      <w:r w:rsidRPr="006C6FD1">
        <w:rPr>
          <w:rFonts w:cs="Arial"/>
          <w:spacing w:val="-7"/>
          <w:sz w:val="20"/>
        </w:rPr>
        <w:t xml:space="preserve"> </w:t>
      </w:r>
      <w:r w:rsidRPr="006C6FD1">
        <w:rPr>
          <w:rFonts w:cs="Arial"/>
          <w:spacing w:val="-4"/>
          <w:sz w:val="20"/>
        </w:rPr>
        <w:t xml:space="preserve">franquicias postales </w:t>
      </w:r>
      <w:r w:rsidRPr="006C6FD1">
        <w:rPr>
          <w:rFonts w:cs="Arial"/>
          <w:sz w:val="20"/>
        </w:rPr>
        <w:t>en</w:t>
      </w:r>
      <w:r w:rsidRPr="006C6FD1">
        <w:rPr>
          <w:rFonts w:cs="Arial"/>
          <w:spacing w:val="-4"/>
          <w:sz w:val="20"/>
        </w:rPr>
        <w:t xml:space="preserve"> </w:t>
      </w:r>
      <w:r w:rsidRPr="006C6FD1">
        <w:rPr>
          <w:rFonts w:cs="Arial"/>
          <w:spacing w:val="-3"/>
          <w:sz w:val="20"/>
        </w:rPr>
        <w:t xml:space="preserve">los </w:t>
      </w:r>
      <w:r w:rsidRPr="006C6FD1">
        <w:rPr>
          <w:rFonts w:cs="Arial"/>
          <w:spacing w:val="-4"/>
          <w:sz w:val="20"/>
        </w:rPr>
        <w:t>términos</w:t>
      </w:r>
      <w:r w:rsidRPr="006C6FD1">
        <w:rPr>
          <w:rFonts w:cs="Arial"/>
          <w:spacing w:val="-5"/>
          <w:sz w:val="20"/>
        </w:rPr>
        <w:t xml:space="preserve"> </w:t>
      </w:r>
      <w:r w:rsidRPr="006C6FD1">
        <w:rPr>
          <w:rFonts w:cs="Arial"/>
          <w:sz w:val="20"/>
        </w:rPr>
        <w:t>de</w:t>
      </w:r>
      <w:r w:rsidRPr="006C6FD1">
        <w:rPr>
          <w:rFonts w:cs="Arial"/>
          <w:spacing w:val="-4"/>
          <w:sz w:val="20"/>
        </w:rPr>
        <w:t xml:space="preserve"> </w:t>
      </w:r>
      <w:r w:rsidRPr="006C6FD1">
        <w:rPr>
          <w:rFonts w:cs="Arial"/>
          <w:sz w:val="20"/>
        </w:rPr>
        <w:t>la</w:t>
      </w:r>
      <w:r w:rsidRPr="006C6FD1">
        <w:rPr>
          <w:rFonts w:cs="Arial"/>
          <w:spacing w:val="-4"/>
          <w:sz w:val="20"/>
        </w:rPr>
        <w:t xml:space="preserve"> Constitución Federal,</w:t>
      </w:r>
      <w:r w:rsidRPr="006C6FD1">
        <w:rPr>
          <w:rFonts w:cs="Arial"/>
          <w:spacing w:val="-5"/>
          <w:sz w:val="20"/>
        </w:rPr>
        <w:t xml:space="preserve"> </w:t>
      </w:r>
      <w:r w:rsidRPr="006C6FD1">
        <w:rPr>
          <w:rFonts w:cs="Arial"/>
          <w:sz w:val="20"/>
        </w:rPr>
        <w:t>la</w:t>
      </w:r>
      <w:r w:rsidRPr="006C6FD1">
        <w:rPr>
          <w:rFonts w:cs="Arial"/>
          <w:spacing w:val="-5"/>
          <w:sz w:val="20"/>
        </w:rPr>
        <w:t xml:space="preserve"> </w:t>
      </w:r>
      <w:r w:rsidRPr="006C6FD1">
        <w:rPr>
          <w:rFonts w:cs="Arial"/>
          <w:spacing w:val="-3"/>
          <w:sz w:val="20"/>
        </w:rPr>
        <w:t>Ley</w:t>
      </w:r>
      <w:r w:rsidRPr="006C6FD1">
        <w:rPr>
          <w:rFonts w:cs="Arial"/>
          <w:spacing w:val="-6"/>
          <w:sz w:val="20"/>
        </w:rPr>
        <w:t xml:space="preserve"> </w:t>
      </w:r>
      <w:r w:rsidRPr="006C6FD1">
        <w:rPr>
          <w:rFonts w:cs="Arial"/>
          <w:spacing w:val="-4"/>
          <w:sz w:val="20"/>
        </w:rPr>
        <w:t>General</w:t>
      </w:r>
      <w:r w:rsidRPr="006C6FD1">
        <w:rPr>
          <w:rFonts w:cs="Arial"/>
          <w:spacing w:val="-3"/>
          <w:sz w:val="20"/>
        </w:rPr>
        <w:t xml:space="preserve"> </w:t>
      </w:r>
      <w:r w:rsidRPr="006C6FD1">
        <w:rPr>
          <w:rFonts w:cs="Arial"/>
          <w:sz w:val="20"/>
        </w:rPr>
        <w:t>y</w:t>
      </w:r>
      <w:r w:rsidRPr="006C6FD1">
        <w:rPr>
          <w:rFonts w:cs="Arial"/>
          <w:spacing w:val="-4"/>
          <w:sz w:val="20"/>
        </w:rPr>
        <w:t xml:space="preserve"> los reglamentos</w:t>
      </w:r>
      <w:r w:rsidRPr="006C6FD1">
        <w:rPr>
          <w:rFonts w:cs="Arial"/>
          <w:spacing w:val="-8"/>
          <w:sz w:val="20"/>
        </w:rPr>
        <w:t xml:space="preserve"> </w:t>
      </w:r>
      <w:r w:rsidRPr="006C6FD1">
        <w:rPr>
          <w:rFonts w:cs="Arial"/>
          <w:spacing w:val="-5"/>
          <w:sz w:val="20"/>
        </w:rPr>
        <w:t>aplicables.</w:t>
      </w:r>
    </w:p>
    <w:p w14:paraId="7582BF0B" w14:textId="77777777" w:rsidR="0077626E" w:rsidRPr="006C6FD1" w:rsidRDefault="0077626E" w:rsidP="0077626E">
      <w:pPr>
        <w:jc w:val="both"/>
        <w:rPr>
          <w:rFonts w:ascii="Arial" w:hAnsi="Arial" w:cs="Arial"/>
          <w:b/>
          <w:spacing w:val="-4"/>
        </w:rPr>
      </w:pPr>
    </w:p>
    <w:p w14:paraId="33E7F7D1" w14:textId="77777777" w:rsidR="00613C93" w:rsidRPr="006C6FD1" w:rsidRDefault="0077626E" w:rsidP="0077626E">
      <w:pPr>
        <w:jc w:val="both"/>
        <w:rPr>
          <w:rFonts w:ascii="Arial" w:hAnsi="Arial" w:cs="Arial"/>
          <w:b/>
          <w:lang w:val="es-MX"/>
        </w:rPr>
      </w:pPr>
      <w:r w:rsidRPr="006C6FD1">
        <w:rPr>
          <w:rFonts w:ascii="Arial" w:hAnsi="Arial" w:cs="Arial"/>
          <w:b/>
          <w:spacing w:val="-4"/>
        </w:rPr>
        <w:t xml:space="preserve">Artículo </w:t>
      </w:r>
      <w:r w:rsidRPr="006C6FD1">
        <w:rPr>
          <w:rFonts w:ascii="Arial" w:hAnsi="Arial" w:cs="Arial"/>
          <w:b/>
          <w:spacing w:val="-3"/>
        </w:rPr>
        <w:t xml:space="preserve">57.- </w:t>
      </w:r>
      <w:r w:rsidRPr="006C6FD1">
        <w:rPr>
          <w:rFonts w:ascii="Arial" w:hAnsi="Arial" w:cs="Arial"/>
          <w:spacing w:val="-3"/>
        </w:rPr>
        <w:t xml:space="preserve">Son </w:t>
      </w:r>
      <w:r w:rsidRPr="006C6FD1">
        <w:rPr>
          <w:rFonts w:ascii="Arial" w:hAnsi="Arial" w:cs="Arial"/>
          <w:spacing w:val="-4"/>
        </w:rPr>
        <w:t xml:space="preserve">aplicables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personas aspirantes </w:t>
      </w:r>
      <w:r w:rsidRPr="006C6FD1">
        <w:rPr>
          <w:rFonts w:ascii="Arial" w:hAnsi="Arial" w:cs="Arial"/>
        </w:rPr>
        <w:t xml:space="preserve">y </w:t>
      </w:r>
      <w:r w:rsidRPr="006C6FD1">
        <w:rPr>
          <w:rFonts w:ascii="Arial" w:hAnsi="Arial" w:cs="Arial"/>
          <w:spacing w:val="-4"/>
        </w:rPr>
        <w:t xml:space="preserve">candidatas independientes, </w:t>
      </w:r>
      <w:r w:rsidRPr="006C6FD1">
        <w:rPr>
          <w:rFonts w:ascii="Arial" w:hAnsi="Arial" w:cs="Arial"/>
          <w:spacing w:val="-3"/>
        </w:rPr>
        <w:t xml:space="preserve">las </w:t>
      </w:r>
      <w:r w:rsidRPr="006C6FD1">
        <w:rPr>
          <w:rFonts w:ascii="Arial" w:hAnsi="Arial" w:cs="Arial"/>
          <w:spacing w:val="-4"/>
        </w:rPr>
        <w:t xml:space="preserve">normas sobre propaganda electoral contenidas </w:t>
      </w:r>
      <w:r w:rsidRPr="006C6FD1">
        <w:rPr>
          <w:rFonts w:ascii="Arial" w:hAnsi="Arial" w:cs="Arial"/>
        </w:rPr>
        <w:t xml:space="preserve">en </w:t>
      </w:r>
      <w:r w:rsidRPr="006C6FD1">
        <w:rPr>
          <w:rFonts w:ascii="Arial" w:hAnsi="Arial" w:cs="Arial"/>
          <w:spacing w:val="-3"/>
        </w:rPr>
        <w:t xml:space="preserve">esta </w:t>
      </w:r>
      <w:r w:rsidRPr="006C6FD1">
        <w:rPr>
          <w:rFonts w:ascii="Arial" w:hAnsi="Arial" w:cs="Arial"/>
          <w:spacing w:val="-4"/>
        </w:rPr>
        <w:t xml:space="preserve">Ley. </w:t>
      </w:r>
      <w:r w:rsidRPr="006C6FD1">
        <w:rPr>
          <w:rFonts w:ascii="Arial" w:hAnsi="Arial" w:cs="Arial"/>
        </w:rPr>
        <w:t xml:space="preserve">La </w:t>
      </w:r>
      <w:r w:rsidRPr="006C6FD1">
        <w:rPr>
          <w:rFonts w:ascii="Arial" w:hAnsi="Arial" w:cs="Arial"/>
          <w:spacing w:val="-4"/>
        </w:rPr>
        <w:t xml:space="preserve">propaganda electoral </w:t>
      </w:r>
      <w:r w:rsidRPr="006C6FD1">
        <w:rPr>
          <w:rFonts w:ascii="Arial" w:hAnsi="Arial" w:cs="Arial"/>
        </w:rPr>
        <w:t xml:space="preserve">de </w:t>
      </w:r>
      <w:proofErr w:type="gramStart"/>
      <w:r w:rsidRPr="006C6FD1">
        <w:rPr>
          <w:rFonts w:ascii="Arial" w:hAnsi="Arial" w:cs="Arial"/>
          <w:spacing w:val="-3"/>
        </w:rPr>
        <w:t xml:space="preserve">los </w:t>
      </w:r>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xml:space="preserve"> independientes deberá tener </w:t>
      </w:r>
      <w:r w:rsidRPr="006C6FD1">
        <w:rPr>
          <w:rFonts w:ascii="Arial" w:hAnsi="Arial" w:cs="Arial"/>
        </w:rPr>
        <w:t xml:space="preserve">el </w:t>
      </w:r>
      <w:r w:rsidRPr="006C6FD1">
        <w:rPr>
          <w:rFonts w:ascii="Arial" w:hAnsi="Arial" w:cs="Arial"/>
          <w:spacing w:val="-4"/>
        </w:rPr>
        <w:t xml:space="preserve">emblema </w:t>
      </w:r>
      <w:r w:rsidRPr="006C6FD1">
        <w:rPr>
          <w:rFonts w:ascii="Arial" w:hAnsi="Arial" w:cs="Arial"/>
        </w:rPr>
        <w:t xml:space="preserve">y </w:t>
      </w:r>
      <w:r w:rsidRPr="006C6FD1">
        <w:rPr>
          <w:rFonts w:ascii="Arial" w:hAnsi="Arial" w:cs="Arial"/>
          <w:spacing w:val="-3"/>
        </w:rPr>
        <w:t xml:space="preserve">color </w:t>
      </w:r>
      <w:r w:rsidRPr="006C6FD1">
        <w:rPr>
          <w:rFonts w:ascii="Arial" w:hAnsi="Arial" w:cs="Arial"/>
        </w:rPr>
        <w:t xml:space="preserve">o </w:t>
      </w:r>
      <w:r w:rsidRPr="006C6FD1">
        <w:rPr>
          <w:rFonts w:ascii="Arial" w:hAnsi="Arial" w:cs="Arial"/>
          <w:spacing w:val="-4"/>
        </w:rPr>
        <w:t xml:space="preserve">colores </w:t>
      </w:r>
      <w:r w:rsidRPr="006C6FD1">
        <w:rPr>
          <w:rFonts w:ascii="Arial" w:hAnsi="Arial" w:cs="Arial"/>
          <w:spacing w:val="-3"/>
        </w:rPr>
        <w:t xml:space="preserve">que los </w:t>
      </w:r>
      <w:r w:rsidRPr="006C6FD1">
        <w:rPr>
          <w:rFonts w:ascii="Arial" w:hAnsi="Arial" w:cs="Arial"/>
          <w:spacing w:val="-4"/>
        </w:rPr>
        <w:t xml:space="preserve">caractericen </w:t>
      </w:r>
      <w:r w:rsidRPr="006C6FD1">
        <w:rPr>
          <w:rFonts w:ascii="Arial" w:hAnsi="Arial" w:cs="Arial"/>
        </w:rPr>
        <w:t xml:space="preserve">y </w:t>
      </w:r>
      <w:r w:rsidRPr="006C6FD1">
        <w:rPr>
          <w:rFonts w:ascii="Arial" w:hAnsi="Arial" w:cs="Arial"/>
          <w:spacing w:val="-4"/>
        </w:rPr>
        <w:t xml:space="preserve">diferencien </w:t>
      </w:r>
      <w:r w:rsidRPr="006C6FD1">
        <w:rPr>
          <w:rFonts w:ascii="Arial" w:hAnsi="Arial" w:cs="Arial"/>
        </w:rPr>
        <w:t xml:space="preserve">de </w:t>
      </w:r>
      <w:r w:rsidRPr="006C6FD1">
        <w:rPr>
          <w:rFonts w:ascii="Arial" w:hAnsi="Arial" w:cs="Arial"/>
          <w:spacing w:val="-4"/>
        </w:rPr>
        <w:t xml:space="preserve">otros </w:t>
      </w:r>
      <w:r w:rsidRPr="006C6FD1">
        <w:rPr>
          <w:rFonts w:ascii="Arial" w:hAnsi="Arial" w:cs="Arial"/>
          <w:spacing w:val="-5"/>
        </w:rPr>
        <w:t xml:space="preserve">partidos </w:t>
      </w:r>
      <w:r w:rsidRPr="006C6FD1">
        <w:rPr>
          <w:rFonts w:ascii="Arial" w:hAnsi="Arial" w:cs="Arial"/>
          <w:spacing w:val="-4"/>
        </w:rPr>
        <w:t xml:space="preserve">políticos </w:t>
      </w:r>
      <w:r w:rsidRPr="006C6FD1">
        <w:rPr>
          <w:rFonts w:ascii="Arial" w:hAnsi="Arial" w:cs="Arial"/>
        </w:rPr>
        <w:t xml:space="preserve">y de </w:t>
      </w:r>
      <w:r w:rsidRPr="006C6FD1">
        <w:rPr>
          <w:rFonts w:ascii="Arial" w:hAnsi="Arial" w:cs="Arial"/>
          <w:spacing w:val="-4"/>
        </w:rPr>
        <w:t xml:space="preserve">otros </w:t>
      </w:r>
      <w:proofErr w:type="gramStart"/>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xml:space="preserve"> independientes, </w:t>
      </w:r>
      <w:r w:rsidRPr="006C6FD1">
        <w:rPr>
          <w:rFonts w:ascii="Arial" w:hAnsi="Arial" w:cs="Arial"/>
          <w:spacing w:val="-3"/>
        </w:rPr>
        <w:t xml:space="preserve">así como </w:t>
      </w:r>
      <w:r w:rsidRPr="006C6FD1">
        <w:rPr>
          <w:rFonts w:ascii="Arial" w:hAnsi="Arial" w:cs="Arial"/>
          <w:spacing w:val="-4"/>
        </w:rPr>
        <w:t xml:space="preserve">tener visible </w:t>
      </w:r>
      <w:r w:rsidRPr="006C6FD1">
        <w:rPr>
          <w:rFonts w:ascii="Arial" w:hAnsi="Arial" w:cs="Arial"/>
        </w:rPr>
        <w:t xml:space="preserve">la </w:t>
      </w:r>
      <w:r w:rsidRPr="006C6FD1">
        <w:rPr>
          <w:rFonts w:ascii="Arial" w:hAnsi="Arial" w:cs="Arial"/>
          <w:spacing w:val="-4"/>
        </w:rPr>
        <w:t xml:space="preserve">leyenda: "Candidatura </w:t>
      </w:r>
      <w:r w:rsidRPr="006C6FD1">
        <w:rPr>
          <w:rFonts w:ascii="Arial" w:hAnsi="Arial" w:cs="Arial"/>
          <w:spacing w:val="-5"/>
        </w:rPr>
        <w:t>Independiente".</w:t>
      </w:r>
    </w:p>
    <w:p w14:paraId="6E0C7D4C" w14:textId="77777777" w:rsidR="000204EC" w:rsidRDefault="000204EC" w:rsidP="005D5DF4">
      <w:pPr>
        <w:jc w:val="center"/>
        <w:rPr>
          <w:rFonts w:ascii="Arial" w:hAnsi="Arial" w:cs="Arial"/>
          <w:b/>
          <w:lang w:val="es-MX"/>
        </w:rPr>
      </w:pPr>
    </w:p>
    <w:p w14:paraId="702FB5B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X</w:t>
      </w:r>
    </w:p>
    <w:p w14:paraId="715BC124" w14:textId="77777777" w:rsidR="005D5DF4" w:rsidRPr="006C6FD1" w:rsidRDefault="00CA7E1E" w:rsidP="005D5DF4">
      <w:pPr>
        <w:jc w:val="center"/>
        <w:rPr>
          <w:rFonts w:ascii="Arial" w:hAnsi="Arial" w:cs="Arial"/>
          <w:b/>
          <w:lang w:val="es-MX"/>
        </w:rPr>
      </w:pPr>
      <w:r w:rsidRPr="006C6FD1">
        <w:rPr>
          <w:rFonts w:ascii="Arial" w:hAnsi="Arial" w:cs="Arial"/>
          <w:b/>
        </w:rPr>
        <w:t>Fiscalización de las personas aspirantes y candidatas independientes</w:t>
      </w:r>
    </w:p>
    <w:p w14:paraId="680D65CE" w14:textId="77777777" w:rsidR="005D5DF4" w:rsidRPr="006C6FD1" w:rsidRDefault="005D5DF4" w:rsidP="005D5DF4">
      <w:pPr>
        <w:jc w:val="both"/>
        <w:rPr>
          <w:rFonts w:ascii="Arial" w:hAnsi="Arial" w:cs="Arial"/>
          <w:b/>
          <w:lang w:val="es-MX"/>
        </w:rPr>
      </w:pPr>
    </w:p>
    <w:p w14:paraId="369063D9" w14:textId="58492ECA" w:rsidR="000204EC" w:rsidRDefault="005D5DF4" w:rsidP="00936188">
      <w:pPr>
        <w:jc w:val="both"/>
        <w:rPr>
          <w:rFonts w:ascii="Arial" w:hAnsi="Arial" w:cs="Arial"/>
          <w:lang w:val="es-MX"/>
        </w:rPr>
      </w:pPr>
      <w:r w:rsidRPr="006C6FD1">
        <w:rPr>
          <w:rFonts w:ascii="Arial" w:hAnsi="Arial" w:cs="Arial"/>
          <w:b/>
          <w:lang w:val="es-MX"/>
        </w:rPr>
        <w:t xml:space="preserve">Artículo 58.- </w:t>
      </w:r>
      <w:r w:rsidR="008F5F03" w:rsidRPr="006C6FD1">
        <w:rPr>
          <w:rFonts w:ascii="Arial" w:hAnsi="Arial" w:cs="Arial"/>
        </w:rPr>
        <w:t xml:space="preserve">La </w:t>
      </w:r>
      <w:r w:rsidR="008F5F03" w:rsidRPr="006C6FD1">
        <w:rPr>
          <w:rFonts w:ascii="Arial" w:hAnsi="Arial" w:cs="Arial"/>
          <w:spacing w:val="-4"/>
        </w:rPr>
        <w:t xml:space="preserve">fiscalización </w:t>
      </w:r>
      <w:r w:rsidR="008F5F03" w:rsidRPr="006C6FD1">
        <w:rPr>
          <w:rFonts w:ascii="Arial" w:hAnsi="Arial" w:cs="Arial"/>
          <w:spacing w:val="-3"/>
        </w:rPr>
        <w:t xml:space="preserve">de las </w:t>
      </w:r>
      <w:r w:rsidR="008F5F03" w:rsidRPr="006C6FD1">
        <w:rPr>
          <w:rFonts w:ascii="Arial" w:hAnsi="Arial" w:cs="Arial"/>
          <w:spacing w:val="-4"/>
        </w:rPr>
        <w:t xml:space="preserve">personas aspirantes </w:t>
      </w:r>
      <w:r w:rsidR="008F5F03" w:rsidRPr="006C6FD1">
        <w:rPr>
          <w:rFonts w:ascii="Arial" w:hAnsi="Arial" w:cs="Arial"/>
        </w:rPr>
        <w:t xml:space="preserve">y </w:t>
      </w:r>
      <w:r w:rsidR="008F5F03" w:rsidRPr="006C6FD1">
        <w:rPr>
          <w:rFonts w:ascii="Arial" w:hAnsi="Arial" w:cs="Arial"/>
          <w:spacing w:val="-4"/>
        </w:rPr>
        <w:t xml:space="preserve">candidatas independientes </w:t>
      </w:r>
      <w:r w:rsidR="008F5F03" w:rsidRPr="006C6FD1">
        <w:rPr>
          <w:rFonts w:ascii="Arial" w:hAnsi="Arial" w:cs="Arial"/>
        </w:rPr>
        <w:t xml:space="preserve">se </w:t>
      </w:r>
      <w:r w:rsidR="008F5F03" w:rsidRPr="006C6FD1">
        <w:rPr>
          <w:rFonts w:ascii="Arial" w:hAnsi="Arial" w:cs="Arial"/>
          <w:spacing w:val="-5"/>
        </w:rPr>
        <w:t xml:space="preserve">realizará </w:t>
      </w:r>
      <w:proofErr w:type="gramStart"/>
      <w:r w:rsidR="008F5F03" w:rsidRPr="006C6FD1">
        <w:rPr>
          <w:rFonts w:ascii="Arial" w:hAnsi="Arial" w:cs="Arial"/>
          <w:spacing w:val="-3"/>
        </w:rPr>
        <w:t xml:space="preserve">de </w:t>
      </w:r>
      <w:r w:rsidR="008F5F03" w:rsidRPr="006C6FD1">
        <w:rPr>
          <w:rFonts w:ascii="Arial" w:hAnsi="Arial" w:cs="Arial"/>
          <w:spacing w:val="-5"/>
        </w:rPr>
        <w:t xml:space="preserve">acuerdo </w:t>
      </w:r>
      <w:r w:rsidR="008F5F03" w:rsidRPr="006C6FD1">
        <w:rPr>
          <w:rFonts w:ascii="Arial" w:hAnsi="Arial" w:cs="Arial"/>
        </w:rPr>
        <w:t>a</w:t>
      </w:r>
      <w:proofErr w:type="gramEnd"/>
      <w:r w:rsidR="008F5F03" w:rsidRPr="006C6FD1">
        <w:rPr>
          <w:rFonts w:ascii="Arial" w:hAnsi="Arial" w:cs="Arial"/>
        </w:rPr>
        <w:t xml:space="preserve"> lo </w:t>
      </w:r>
      <w:r w:rsidR="008F5F03" w:rsidRPr="006C6FD1">
        <w:rPr>
          <w:rFonts w:ascii="Arial" w:hAnsi="Arial" w:cs="Arial"/>
          <w:spacing w:val="-3"/>
        </w:rPr>
        <w:t xml:space="preserve">que </w:t>
      </w:r>
      <w:r w:rsidR="008F5F03" w:rsidRPr="006C6FD1">
        <w:rPr>
          <w:rFonts w:ascii="Arial" w:hAnsi="Arial" w:cs="Arial"/>
          <w:spacing w:val="-4"/>
        </w:rPr>
        <w:t xml:space="preserve">establece </w:t>
      </w:r>
      <w:r w:rsidR="008F5F03" w:rsidRPr="006C6FD1">
        <w:rPr>
          <w:rFonts w:ascii="Arial" w:hAnsi="Arial" w:cs="Arial"/>
        </w:rPr>
        <w:t xml:space="preserve">la </w:t>
      </w:r>
      <w:r w:rsidR="008F5F03" w:rsidRPr="006C6FD1">
        <w:rPr>
          <w:rFonts w:ascii="Arial" w:hAnsi="Arial" w:cs="Arial"/>
          <w:spacing w:val="-3"/>
        </w:rPr>
        <w:t>Ley</w:t>
      </w:r>
      <w:r w:rsidR="008F5F03" w:rsidRPr="006C6FD1">
        <w:rPr>
          <w:rFonts w:ascii="Arial" w:hAnsi="Arial" w:cs="Arial"/>
          <w:spacing w:val="-35"/>
        </w:rPr>
        <w:t xml:space="preserve"> </w:t>
      </w:r>
      <w:r w:rsidR="008F5F03" w:rsidRPr="006C6FD1">
        <w:rPr>
          <w:rFonts w:ascii="Arial" w:hAnsi="Arial" w:cs="Arial"/>
          <w:spacing w:val="-5"/>
        </w:rPr>
        <w:t>General.</w:t>
      </w:r>
    </w:p>
    <w:p w14:paraId="0AB09E4A" w14:textId="77777777" w:rsidR="00936188" w:rsidRDefault="00936188" w:rsidP="00936188">
      <w:pPr>
        <w:jc w:val="both"/>
        <w:rPr>
          <w:rFonts w:ascii="Arial" w:hAnsi="Arial" w:cs="Arial"/>
          <w:lang w:val="es-MX"/>
        </w:rPr>
      </w:pPr>
    </w:p>
    <w:p w14:paraId="248EBC4C" w14:textId="77777777" w:rsidR="00936188" w:rsidRDefault="00936188" w:rsidP="00936188">
      <w:pPr>
        <w:jc w:val="both"/>
        <w:rPr>
          <w:rFonts w:ascii="Arial" w:hAnsi="Arial" w:cs="Arial"/>
          <w:lang w:val="es-MX"/>
        </w:rPr>
      </w:pPr>
    </w:p>
    <w:p w14:paraId="60AD626D" w14:textId="77777777" w:rsidR="00936188" w:rsidRDefault="00936188" w:rsidP="00936188">
      <w:pPr>
        <w:jc w:val="both"/>
        <w:rPr>
          <w:rFonts w:ascii="Arial" w:hAnsi="Arial" w:cs="Arial"/>
          <w:lang w:val="es-MX"/>
        </w:rPr>
      </w:pPr>
    </w:p>
    <w:p w14:paraId="5604879E" w14:textId="77777777" w:rsidR="00936188" w:rsidRDefault="00936188" w:rsidP="00936188">
      <w:pPr>
        <w:jc w:val="both"/>
        <w:rPr>
          <w:rFonts w:ascii="Arial" w:hAnsi="Arial" w:cs="Arial"/>
          <w:lang w:val="es-MX"/>
        </w:rPr>
      </w:pPr>
    </w:p>
    <w:p w14:paraId="0197920E" w14:textId="77777777" w:rsidR="00936188" w:rsidRPr="00936188" w:rsidRDefault="00936188" w:rsidP="00936188">
      <w:pPr>
        <w:jc w:val="both"/>
        <w:rPr>
          <w:rFonts w:ascii="Arial" w:hAnsi="Arial" w:cs="Arial"/>
          <w:lang w:val="es-MX"/>
        </w:rPr>
      </w:pPr>
    </w:p>
    <w:p w14:paraId="5C534389" w14:textId="77777777"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XI</w:t>
      </w:r>
    </w:p>
    <w:p w14:paraId="0152D875" w14:textId="77777777" w:rsidR="005D5DF4" w:rsidRPr="006C6FD1" w:rsidRDefault="008F5F03" w:rsidP="005D5DF4">
      <w:pPr>
        <w:jc w:val="center"/>
        <w:rPr>
          <w:rFonts w:ascii="Arial" w:hAnsi="Arial" w:cs="Arial"/>
          <w:b/>
          <w:lang w:val="es-MX"/>
        </w:rPr>
      </w:pPr>
      <w:r w:rsidRPr="006C6FD1">
        <w:rPr>
          <w:rFonts w:ascii="Arial" w:hAnsi="Arial" w:cs="Arial"/>
          <w:b/>
        </w:rPr>
        <w:t xml:space="preserve">Actos en la jornada electoral de </w:t>
      </w:r>
      <w:proofErr w:type="gramStart"/>
      <w:r w:rsidRPr="006C6FD1">
        <w:rPr>
          <w:rFonts w:ascii="Arial" w:hAnsi="Arial" w:cs="Arial"/>
          <w:b/>
        </w:rPr>
        <w:t>los candidatos y candidatas</w:t>
      </w:r>
      <w:proofErr w:type="gramEnd"/>
      <w:r w:rsidRPr="006C6FD1">
        <w:rPr>
          <w:rFonts w:ascii="Arial" w:hAnsi="Arial" w:cs="Arial"/>
          <w:b/>
        </w:rPr>
        <w:t xml:space="preserve"> independientes</w:t>
      </w:r>
    </w:p>
    <w:p w14:paraId="6246B361" w14:textId="77777777" w:rsidR="005D5DF4" w:rsidRDefault="005D5DF4" w:rsidP="005D5DF4">
      <w:pPr>
        <w:jc w:val="both"/>
        <w:rPr>
          <w:rFonts w:ascii="Arial" w:hAnsi="Arial" w:cs="Arial"/>
          <w:lang w:val="es-MX"/>
        </w:rPr>
      </w:pPr>
    </w:p>
    <w:p w14:paraId="4D5C76E4" w14:textId="77777777" w:rsidR="000204EC" w:rsidRPr="006C6FD1" w:rsidRDefault="000204EC" w:rsidP="005D5DF4">
      <w:pPr>
        <w:jc w:val="both"/>
        <w:rPr>
          <w:rFonts w:ascii="Arial" w:hAnsi="Arial" w:cs="Arial"/>
          <w:lang w:val="es-MX"/>
        </w:rPr>
      </w:pPr>
    </w:p>
    <w:p w14:paraId="6F49E849" w14:textId="77777777" w:rsidR="008F5F03" w:rsidRPr="003B6938" w:rsidRDefault="005D5DF4" w:rsidP="008F5F03">
      <w:pPr>
        <w:pStyle w:val="Textoindependiente"/>
        <w:jc w:val="both"/>
        <w:rPr>
          <w:rFonts w:cs="Arial"/>
          <w:spacing w:val="-4"/>
          <w:sz w:val="20"/>
        </w:rPr>
      </w:pPr>
      <w:r w:rsidRPr="003B6938">
        <w:rPr>
          <w:rFonts w:cs="Arial"/>
          <w:b/>
          <w:sz w:val="20"/>
          <w:lang w:val="es-MX"/>
        </w:rPr>
        <w:t>Artículo 59.-</w:t>
      </w:r>
      <w:r w:rsidRPr="003B6938">
        <w:rPr>
          <w:rFonts w:cs="Arial"/>
          <w:sz w:val="20"/>
          <w:lang w:val="es-MX"/>
        </w:rPr>
        <w:t xml:space="preserve"> </w:t>
      </w:r>
      <w:proofErr w:type="gramStart"/>
      <w:r w:rsidR="008F5F03" w:rsidRPr="003B6938">
        <w:rPr>
          <w:rFonts w:cs="Arial"/>
          <w:spacing w:val="-4"/>
          <w:sz w:val="20"/>
        </w:rPr>
        <w:t xml:space="preserve">Los </w:t>
      </w:r>
      <w:r w:rsidR="008F5F03" w:rsidRPr="003B6938">
        <w:rPr>
          <w:rFonts w:cs="Arial"/>
          <w:spacing w:val="-5"/>
          <w:sz w:val="20"/>
        </w:rPr>
        <w:t xml:space="preserve">candidatos </w:t>
      </w:r>
      <w:r w:rsidR="008F5F03" w:rsidRPr="003B6938">
        <w:rPr>
          <w:rFonts w:cs="Arial"/>
          <w:sz w:val="20"/>
        </w:rPr>
        <w:t xml:space="preserve">y </w:t>
      </w:r>
      <w:r w:rsidR="008F5F03" w:rsidRPr="003B6938">
        <w:rPr>
          <w:rFonts w:cs="Arial"/>
          <w:spacing w:val="-5"/>
          <w:sz w:val="20"/>
        </w:rPr>
        <w:t>candidatas</w:t>
      </w:r>
      <w:proofErr w:type="gramEnd"/>
      <w:r w:rsidR="008F5F03" w:rsidRPr="003B6938">
        <w:rPr>
          <w:rFonts w:cs="Arial"/>
          <w:spacing w:val="-5"/>
          <w:sz w:val="20"/>
        </w:rPr>
        <w:t xml:space="preserve"> </w:t>
      </w:r>
      <w:r w:rsidR="008F5F03" w:rsidRPr="003B6938">
        <w:rPr>
          <w:rFonts w:cs="Arial"/>
          <w:spacing w:val="-4"/>
          <w:sz w:val="20"/>
        </w:rPr>
        <w:t xml:space="preserve">independientes figurarán </w:t>
      </w:r>
      <w:r w:rsidR="008F5F03" w:rsidRPr="003B6938">
        <w:rPr>
          <w:rFonts w:cs="Arial"/>
          <w:sz w:val="20"/>
        </w:rPr>
        <w:t xml:space="preserve">en la </w:t>
      </w:r>
      <w:r w:rsidR="008F5F03" w:rsidRPr="003B6938">
        <w:rPr>
          <w:rFonts w:cs="Arial"/>
          <w:spacing w:val="-4"/>
          <w:sz w:val="20"/>
        </w:rPr>
        <w:t xml:space="preserve">misma boleta </w:t>
      </w:r>
      <w:r w:rsidR="008F5F03" w:rsidRPr="003B6938">
        <w:rPr>
          <w:rFonts w:cs="Arial"/>
          <w:spacing w:val="-3"/>
          <w:sz w:val="20"/>
        </w:rPr>
        <w:t xml:space="preserve">que </w:t>
      </w:r>
      <w:r w:rsidR="008F5F03" w:rsidRPr="003B6938">
        <w:rPr>
          <w:rFonts w:cs="Arial"/>
          <w:sz w:val="20"/>
        </w:rPr>
        <w:t xml:space="preserve">el </w:t>
      </w:r>
      <w:r w:rsidR="008F5F03" w:rsidRPr="003B6938">
        <w:rPr>
          <w:rFonts w:cs="Arial"/>
          <w:spacing w:val="-4"/>
          <w:sz w:val="20"/>
        </w:rPr>
        <w:t xml:space="preserve">Consejo </w:t>
      </w:r>
      <w:r w:rsidR="008F5F03" w:rsidRPr="003B6938">
        <w:rPr>
          <w:rFonts w:cs="Arial"/>
          <w:spacing w:val="-5"/>
          <w:sz w:val="20"/>
        </w:rPr>
        <w:t xml:space="preserve">General </w:t>
      </w:r>
      <w:r w:rsidR="008F5F03" w:rsidRPr="003B6938">
        <w:rPr>
          <w:rFonts w:cs="Arial"/>
          <w:spacing w:val="-4"/>
          <w:sz w:val="20"/>
        </w:rPr>
        <w:t xml:space="preserve">apruebe </w:t>
      </w:r>
      <w:r w:rsidR="008F5F03" w:rsidRPr="003B6938">
        <w:rPr>
          <w:rFonts w:cs="Arial"/>
          <w:spacing w:val="-3"/>
          <w:sz w:val="20"/>
        </w:rPr>
        <w:t xml:space="preserve">para </w:t>
      </w:r>
      <w:proofErr w:type="gramStart"/>
      <w:r w:rsidR="008F5F03" w:rsidRPr="003B6938">
        <w:rPr>
          <w:rFonts w:cs="Arial"/>
          <w:spacing w:val="-3"/>
          <w:sz w:val="20"/>
        </w:rPr>
        <w:t xml:space="preserve">los </w:t>
      </w:r>
      <w:r w:rsidR="008F5F03" w:rsidRPr="003B6938">
        <w:rPr>
          <w:rFonts w:cs="Arial"/>
          <w:spacing w:val="-4"/>
          <w:sz w:val="20"/>
        </w:rPr>
        <w:t xml:space="preserve">candidatos </w:t>
      </w:r>
      <w:r w:rsidR="008F5F03" w:rsidRPr="003B6938">
        <w:rPr>
          <w:rFonts w:cs="Arial"/>
          <w:sz w:val="20"/>
        </w:rPr>
        <w:t xml:space="preserve">y </w:t>
      </w:r>
      <w:r w:rsidR="008F5F03" w:rsidRPr="003B6938">
        <w:rPr>
          <w:rFonts w:cs="Arial"/>
          <w:spacing w:val="-4"/>
          <w:sz w:val="20"/>
        </w:rPr>
        <w:t>candidatas</w:t>
      </w:r>
      <w:proofErr w:type="gramEnd"/>
      <w:r w:rsidR="008F5F03" w:rsidRPr="003B6938">
        <w:rPr>
          <w:rFonts w:cs="Arial"/>
          <w:spacing w:val="-4"/>
          <w:sz w:val="20"/>
        </w:rPr>
        <w:t xml:space="preserve"> </w:t>
      </w:r>
      <w:r w:rsidR="008F5F03" w:rsidRPr="003B6938">
        <w:rPr>
          <w:rFonts w:cs="Arial"/>
          <w:sz w:val="20"/>
        </w:rPr>
        <w:t xml:space="preserve">de </w:t>
      </w:r>
      <w:r w:rsidR="008F5F03" w:rsidRPr="003B6938">
        <w:rPr>
          <w:rFonts w:cs="Arial"/>
          <w:spacing w:val="-3"/>
          <w:sz w:val="20"/>
        </w:rPr>
        <w:t xml:space="preserve">los </w:t>
      </w:r>
      <w:r w:rsidR="008F5F03" w:rsidRPr="003B6938">
        <w:rPr>
          <w:rFonts w:cs="Arial"/>
          <w:spacing w:val="-4"/>
          <w:sz w:val="20"/>
        </w:rPr>
        <w:t xml:space="preserve">partidos políticos </w:t>
      </w:r>
      <w:r w:rsidR="00E41AEB" w:rsidRPr="003B6938">
        <w:rPr>
          <w:rFonts w:cs="Arial"/>
          <w:color w:val="7F7F7F" w:themeColor="text1" w:themeTint="80"/>
          <w:spacing w:val="-4"/>
          <w:sz w:val="20"/>
          <w:lang w:val="es-419"/>
        </w:rPr>
        <w:t>[</w:t>
      </w:r>
      <w:r w:rsidR="008F5F03" w:rsidRPr="003B6938">
        <w:rPr>
          <w:rFonts w:cs="Arial"/>
          <w:color w:val="7F7F7F" w:themeColor="text1" w:themeTint="80"/>
          <w:sz w:val="20"/>
        </w:rPr>
        <w:t xml:space="preserve">o </w:t>
      </w:r>
      <w:r w:rsidR="008F5F03" w:rsidRPr="003B6938">
        <w:rPr>
          <w:rFonts w:cs="Arial"/>
          <w:color w:val="7F7F7F" w:themeColor="text1" w:themeTint="80"/>
          <w:spacing w:val="-4"/>
          <w:sz w:val="20"/>
        </w:rPr>
        <w:t>coaliciones</w:t>
      </w:r>
      <w:r w:rsidR="00E41AEB" w:rsidRPr="003B6938">
        <w:rPr>
          <w:rFonts w:cs="Arial"/>
          <w:color w:val="7F7F7F" w:themeColor="text1" w:themeTint="80"/>
          <w:spacing w:val="-4"/>
          <w:sz w:val="20"/>
          <w:lang w:val="es-419"/>
        </w:rPr>
        <w:t>]</w:t>
      </w:r>
      <w:r w:rsidR="008F5F03" w:rsidRPr="003B6938">
        <w:rPr>
          <w:rFonts w:cs="Arial"/>
          <w:spacing w:val="-4"/>
          <w:sz w:val="20"/>
        </w:rPr>
        <w:t xml:space="preserve">, según </w:t>
      </w:r>
      <w:r w:rsidR="008F5F03" w:rsidRPr="003B6938">
        <w:rPr>
          <w:rFonts w:cs="Arial"/>
          <w:spacing w:val="-3"/>
          <w:sz w:val="20"/>
        </w:rPr>
        <w:t xml:space="preserve">la </w:t>
      </w:r>
      <w:r w:rsidR="008F5F03" w:rsidRPr="003B6938">
        <w:rPr>
          <w:rFonts w:cs="Arial"/>
          <w:spacing w:val="-4"/>
          <w:sz w:val="20"/>
        </w:rPr>
        <w:t xml:space="preserve">elección </w:t>
      </w:r>
      <w:r w:rsidR="008F5F03" w:rsidRPr="003B6938">
        <w:rPr>
          <w:rFonts w:cs="Arial"/>
          <w:sz w:val="20"/>
        </w:rPr>
        <w:t xml:space="preserve">en la </w:t>
      </w:r>
      <w:r w:rsidR="008F5F03" w:rsidRPr="003B6938">
        <w:rPr>
          <w:rFonts w:cs="Arial"/>
          <w:spacing w:val="-4"/>
          <w:sz w:val="20"/>
        </w:rPr>
        <w:t xml:space="preserve">que participen, </w:t>
      </w:r>
      <w:r w:rsidR="008F5F03" w:rsidRPr="003B6938">
        <w:rPr>
          <w:rFonts w:cs="Arial"/>
          <w:sz w:val="20"/>
        </w:rPr>
        <w:t xml:space="preserve">de </w:t>
      </w:r>
      <w:r w:rsidR="008F5F03" w:rsidRPr="003B6938">
        <w:rPr>
          <w:rFonts w:cs="Arial"/>
          <w:spacing w:val="-4"/>
          <w:sz w:val="20"/>
        </w:rPr>
        <w:t xml:space="preserve">conformidad </w:t>
      </w:r>
      <w:r w:rsidR="008F5F03" w:rsidRPr="003B6938">
        <w:rPr>
          <w:rFonts w:cs="Arial"/>
          <w:spacing w:val="-3"/>
          <w:sz w:val="20"/>
        </w:rPr>
        <w:t xml:space="preserve">con esta </w:t>
      </w:r>
      <w:r w:rsidR="008F5F03" w:rsidRPr="003B6938">
        <w:rPr>
          <w:rFonts w:cs="Arial"/>
          <w:spacing w:val="-4"/>
          <w:sz w:val="20"/>
        </w:rPr>
        <w:t>Ley.</w:t>
      </w:r>
    </w:p>
    <w:p w14:paraId="01612219" w14:textId="77777777" w:rsidR="00E41AEB" w:rsidRPr="003B6938" w:rsidRDefault="00E41AEB" w:rsidP="008F5F03">
      <w:pPr>
        <w:pStyle w:val="Textoindependiente"/>
        <w:jc w:val="both"/>
        <w:rPr>
          <w:rFonts w:cs="Arial"/>
          <w:spacing w:val="-4"/>
          <w:sz w:val="16"/>
          <w:szCs w:val="16"/>
        </w:rPr>
      </w:pPr>
    </w:p>
    <w:p w14:paraId="0665CA04" w14:textId="77777777" w:rsidR="00E41AEB" w:rsidRPr="006C6FD1" w:rsidRDefault="00BB2AF3" w:rsidP="00E41AEB">
      <w:pPr>
        <w:pStyle w:val="Textoindependiente"/>
        <w:ind w:left="426" w:right="425"/>
        <w:jc w:val="both"/>
        <w:rPr>
          <w:rFonts w:cs="Arial"/>
          <w:spacing w:val="-4"/>
          <w:sz w:val="20"/>
        </w:rPr>
      </w:pPr>
      <w:r w:rsidRPr="00BB2AF3">
        <w:rPr>
          <w:rFonts w:eastAsia="Calibri" w:cs="Arial"/>
          <w:i/>
          <w:iCs/>
          <w:color w:val="FF0000"/>
          <w:sz w:val="18"/>
          <w:szCs w:val="18"/>
          <w:lang w:val="es-419" w:eastAsia="en-US"/>
        </w:rPr>
        <w:t>(Párrafo</w:t>
      </w:r>
      <w:r w:rsidRPr="00BB2AF3">
        <w:rPr>
          <w:rFonts w:eastAsia="Calibri" w:cs="Arial"/>
          <w:i/>
          <w:iCs/>
          <w:color w:val="FF0000"/>
          <w:sz w:val="18"/>
          <w:szCs w:val="18"/>
          <w:lang w:val="es-MX" w:eastAsia="en-US"/>
        </w:rPr>
        <w:t xml:space="preserve"> </w:t>
      </w:r>
      <w:r w:rsidRPr="00BB2AF3">
        <w:rPr>
          <w:rFonts w:eastAsia="Calibri" w:cs="Arial"/>
          <w:i/>
          <w:iCs/>
          <w:color w:val="FF0000"/>
          <w:sz w:val="18"/>
          <w:szCs w:val="18"/>
          <w:lang w:val="es-419" w:eastAsia="en-US"/>
        </w:rPr>
        <w:t xml:space="preserve">primero </w:t>
      </w:r>
      <w:r w:rsidRPr="00BB2AF3">
        <w:rPr>
          <w:rFonts w:eastAsia="Calibri" w:cs="Arial"/>
          <w:i/>
          <w:iCs/>
          <w:color w:val="FF0000"/>
          <w:sz w:val="18"/>
          <w:szCs w:val="18"/>
          <w:lang w:val="es-MX" w:eastAsia="en-US"/>
        </w:rPr>
        <w:t>declarado inválido, por extensión, en su porción normativa “o coaliciones”, por sentencia de la SCJN en la Acción de Inconstitucionalidad notificada al Congreso del Estado para efectos legales el 3</w:t>
      </w:r>
      <w:r w:rsidRPr="00BB2AF3">
        <w:rPr>
          <w:rFonts w:eastAsia="Calibri" w:cs="Arial"/>
          <w:i/>
          <w:iCs/>
          <w:color w:val="FF0000"/>
          <w:sz w:val="18"/>
          <w:szCs w:val="18"/>
          <w:lang w:val="es-419" w:eastAsia="en-US"/>
        </w:rPr>
        <w:t>-</w:t>
      </w:r>
      <w:r w:rsidRPr="00BB2AF3">
        <w:rPr>
          <w:rFonts w:eastAsia="Calibri" w:cs="Arial"/>
          <w:i/>
          <w:iCs/>
          <w:color w:val="FF0000"/>
          <w:sz w:val="18"/>
          <w:szCs w:val="18"/>
          <w:lang w:val="es-MX" w:eastAsia="en-US"/>
        </w:rPr>
        <w:t>nov-20</w:t>
      </w:r>
      <w:r w:rsidRPr="00BB2AF3">
        <w:rPr>
          <w:rFonts w:eastAsia="Calibri" w:cs="Arial"/>
          <w:i/>
          <w:iCs/>
          <w:color w:val="FF0000"/>
          <w:sz w:val="18"/>
          <w:szCs w:val="18"/>
          <w:lang w:val="es-419" w:eastAsia="en-US"/>
        </w:rPr>
        <w:t>20</w:t>
      </w:r>
      <w:r w:rsidRPr="00BB2AF3">
        <w:rPr>
          <w:rFonts w:eastAsia="Calibri" w:cs="Arial"/>
          <w:i/>
          <w:iCs/>
          <w:color w:val="FF0000"/>
          <w:sz w:val="18"/>
          <w:szCs w:val="18"/>
          <w:lang w:val="es-MX" w:eastAsia="en-US"/>
        </w:rPr>
        <w:t>.)</w:t>
      </w:r>
    </w:p>
    <w:p w14:paraId="0A03A006" w14:textId="77777777" w:rsidR="008F5F03" w:rsidRPr="006C6FD1" w:rsidRDefault="008F5F03" w:rsidP="008F5F03">
      <w:pPr>
        <w:pStyle w:val="Textoindependiente"/>
        <w:jc w:val="both"/>
        <w:rPr>
          <w:rFonts w:cs="Arial"/>
          <w:sz w:val="20"/>
        </w:rPr>
      </w:pPr>
    </w:p>
    <w:p w14:paraId="481EB75E" w14:textId="77777777" w:rsidR="005D5DF4" w:rsidRDefault="008F5F03" w:rsidP="008F5F03">
      <w:pPr>
        <w:jc w:val="both"/>
        <w:rPr>
          <w:rFonts w:ascii="Arial" w:hAnsi="Arial" w:cs="Arial"/>
          <w:spacing w:val="-5"/>
        </w:rPr>
      </w:pPr>
      <w:r w:rsidRPr="006C6FD1">
        <w:rPr>
          <w:rFonts w:ascii="Arial" w:hAnsi="Arial" w:cs="Arial"/>
        </w:rPr>
        <w:t xml:space="preserve">Se </w:t>
      </w:r>
      <w:r w:rsidRPr="006C6FD1">
        <w:rPr>
          <w:rFonts w:ascii="Arial" w:hAnsi="Arial" w:cs="Arial"/>
          <w:spacing w:val="-4"/>
        </w:rPr>
        <w:t xml:space="preserve">utilizará </w:t>
      </w:r>
      <w:r w:rsidRPr="006C6FD1">
        <w:rPr>
          <w:rFonts w:ascii="Arial" w:hAnsi="Arial" w:cs="Arial"/>
        </w:rPr>
        <w:t xml:space="preserve">un </w:t>
      </w:r>
      <w:r w:rsidRPr="006C6FD1">
        <w:rPr>
          <w:rFonts w:ascii="Arial" w:hAnsi="Arial" w:cs="Arial"/>
          <w:spacing w:val="-4"/>
        </w:rPr>
        <w:t xml:space="preserve">recuadro </w:t>
      </w:r>
      <w:r w:rsidRPr="006C6FD1">
        <w:rPr>
          <w:rFonts w:ascii="Arial" w:hAnsi="Arial" w:cs="Arial"/>
          <w:spacing w:val="-3"/>
        </w:rPr>
        <w:t xml:space="preserve">para cada </w:t>
      </w:r>
      <w:r w:rsidRPr="006C6FD1">
        <w:rPr>
          <w:rFonts w:ascii="Arial" w:hAnsi="Arial" w:cs="Arial"/>
          <w:spacing w:val="-4"/>
        </w:rPr>
        <w:t xml:space="preserve">candidato </w:t>
      </w:r>
      <w:r w:rsidRPr="006C6FD1">
        <w:rPr>
          <w:rFonts w:ascii="Arial" w:hAnsi="Arial" w:cs="Arial"/>
        </w:rPr>
        <w:t xml:space="preserve">y </w:t>
      </w:r>
      <w:r w:rsidRPr="006C6FD1">
        <w:rPr>
          <w:rFonts w:ascii="Arial" w:hAnsi="Arial" w:cs="Arial"/>
          <w:spacing w:val="-4"/>
        </w:rPr>
        <w:t xml:space="preserve">candidata </w:t>
      </w:r>
      <w:r w:rsidRPr="006C6FD1">
        <w:rPr>
          <w:rFonts w:ascii="Arial" w:hAnsi="Arial" w:cs="Arial"/>
          <w:spacing w:val="-5"/>
        </w:rPr>
        <w:t xml:space="preserve">independiente, fórmula </w:t>
      </w:r>
      <w:r w:rsidRPr="006C6FD1">
        <w:rPr>
          <w:rFonts w:ascii="Arial" w:hAnsi="Arial" w:cs="Arial"/>
        </w:rPr>
        <w:t xml:space="preserve">o </w:t>
      </w:r>
      <w:r w:rsidRPr="006C6FD1">
        <w:rPr>
          <w:rFonts w:ascii="Arial" w:hAnsi="Arial" w:cs="Arial"/>
          <w:spacing w:val="-5"/>
        </w:rPr>
        <w:t xml:space="preserve">planilla </w:t>
      </w:r>
      <w:r w:rsidRPr="006C6FD1">
        <w:rPr>
          <w:rFonts w:ascii="Arial" w:hAnsi="Arial" w:cs="Arial"/>
          <w:spacing w:val="-3"/>
        </w:rPr>
        <w:t xml:space="preserve">de </w:t>
      </w:r>
      <w:proofErr w:type="gramStart"/>
      <w:r w:rsidRPr="006C6FD1">
        <w:rPr>
          <w:rFonts w:ascii="Arial" w:hAnsi="Arial" w:cs="Arial"/>
          <w:spacing w:val="-5"/>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xml:space="preserve"> independientes, </w:t>
      </w:r>
      <w:r w:rsidRPr="006C6FD1">
        <w:rPr>
          <w:rFonts w:ascii="Arial" w:hAnsi="Arial" w:cs="Arial"/>
          <w:spacing w:val="-3"/>
        </w:rPr>
        <w:t xml:space="preserve">con </w:t>
      </w:r>
      <w:r w:rsidRPr="006C6FD1">
        <w:rPr>
          <w:rFonts w:ascii="Arial" w:hAnsi="Arial" w:cs="Arial"/>
        </w:rPr>
        <w:t xml:space="preserve">el </w:t>
      </w:r>
      <w:r w:rsidRPr="006C6FD1">
        <w:rPr>
          <w:rFonts w:ascii="Arial" w:hAnsi="Arial" w:cs="Arial"/>
          <w:spacing w:val="-4"/>
        </w:rPr>
        <w:t xml:space="preserve">mismo tamaño </w:t>
      </w:r>
      <w:r w:rsidRPr="006C6FD1">
        <w:rPr>
          <w:rFonts w:ascii="Arial" w:hAnsi="Arial" w:cs="Arial"/>
        </w:rPr>
        <w:t xml:space="preserve">y en </w:t>
      </w:r>
      <w:r w:rsidRPr="006C6FD1">
        <w:rPr>
          <w:rFonts w:ascii="Arial" w:hAnsi="Arial" w:cs="Arial"/>
          <w:spacing w:val="-3"/>
        </w:rPr>
        <w:t xml:space="preserve">un </w:t>
      </w:r>
      <w:r w:rsidRPr="006C6FD1">
        <w:rPr>
          <w:rFonts w:ascii="Arial" w:hAnsi="Arial" w:cs="Arial"/>
          <w:spacing w:val="-5"/>
        </w:rPr>
        <w:t xml:space="preserve">espacio </w:t>
      </w:r>
      <w:r w:rsidRPr="006C6FD1">
        <w:rPr>
          <w:rFonts w:ascii="Arial" w:hAnsi="Arial" w:cs="Arial"/>
          <w:spacing w:val="-3"/>
        </w:rPr>
        <w:t xml:space="preserve">de </w:t>
      </w:r>
      <w:r w:rsidRPr="006C6FD1">
        <w:rPr>
          <w:rFonts w:ascii="Arial" w:hAnsi="Arial" w:cs="Arial"/>
          <w:spacing w:val="-4"/>
        </w:rPr>
        <w:t xml:space="preserve">las </w:t>
      </w:r>
      <w:r w:rsidRPr="006C6FD1">
        <w:rPr>
          <w:rFonts w:ascii="Arial" w:hAnsi="Arial" w:cs="Arial"/>
          <w:spacing w:val="-5"/>
        </w:rPr>
        <w:t xml:space="preserve">mismas dimensiones </w:t>
      </w:r>
      <w:r w:rsidRPr="006C6FD1">
        <w:rPr>
          <w:rFonts w:ascii="Arial" w:hAnsi="Arial" w:cs="Arial"/>
          <w:spacing w:val="-4"/>
        </w:rPr>
        <w:t xml:space="preserve">que </w:t>
      </w:r>
      <w:r w:rsidRPr="006C6FD1">
        <w:rPr>
          <w:rFonts w:ascii="Arial" w:hAnsi="Arial" w:cs="Arial"/>
          <w:spacing w:val="-5"/>
        </w:rPr>
        <w:t xml:space="preserve">aquéllos que </w:t>
      </w:r>
      <w:r w:rsidRPr="006C6FD1">
        <w:rPr>
          <w:rFonts w:ascii="Arial" w:hAnsi="Arial" w:cs="Arial"/>
        </w:rPr>
        <w:t xml:space="preserve">se </w:t>
      </w:r>
      <w:r w:rsidRPr="006C6FD1">
        <w:rPr>
          <w:rFonts w:ascii="Arial" w:hAnsi="Arial" w:cs="Arial"/>
          <w:spacing w:val="-4"/>
        </w:rPr>
        <w:t xml:space="preserve">destinen </w:t>
      </w:r>
      <w:r w:rsidRPr="006C6FD1">
        <w:rPr>
          <w:rFonts w:ascii="Arial" w:hAnsi="Arial" w:cs="Arial"/>
        </w:rPr>
        <w:t xml:space="preserve">en la </w:t>
      </w:r>
      <w:r w:rsidRPr="006C6FD1">
        <w:rPr>
          <w:rFonts w:ascii="Arial" w:hAnsi="Arial" w:cs="Arial"/>
          <w:spacing w:val="-4"/>
        </w:rPr>
        <w:t xml:space="preserve">boleta </w:t>
      </w:r>
      <w:r w:rsidRPr="006C6FD1">
        <w:rPr>
          <w:rFonts w:ascii="Arial" w:hAnsi="Arial" w:cs="Arial"/>
        </w:rPr>
        <w:t xml:space="preserve">a </w:t>
      </w:r>
      <w:r w:rsidRPr="006C6FD1">
        <w:rPr>
          <w:rFonts w:ascii="Arial" w:hAnsi="Arial" w:cs="Arial"/>
          <w:spacing w:val="-3"/>
        </w:rPr>
        <w:t xml:space="preserve">los </w:t>
      </w:r>
      <w:r w:rsidR="003E3443">
        <w:rPr>
          <w:rFonts w:ascii="Arial" w:hAnsi="Arial" w:cs="Arial"/>
          <w:spacing w:val="-4"/>
        </w:rPr>
        <w:t xml:space="preserve">partidos políticos </w:t>
      </w:r>
      <w:r w:rsidR="003E3443" w:rsidRPr="003E3443">
        <w:rPr>
          <w:rFonts w:ascii="Arial" w:hAnsi="Arial" w:cs="Arial"/>
          <w:color w:val="7F7F7F" w:themeColor="text1" w:themeTint="80"/>
          <w:spacing w:val="-4"/>
          <w:lang w:val="es-419"/>
        </w:rPr>
        <w:t>[</w:t>
      </w:r>
      <w:r w:rsidRPr="003E3443">
        <w:rPr>
          <w:rFonts w:ascii="Arial" w:hAnsi="Arial" w:cs="Arial"/>
          <w:color w:val="7F7F7F" w:themeColor="text1" w:themeTint="80"/>
        </w:rPr>
        <w:t>o</w:t>
      </w:r>
      <w:r w:rsidRPr="00261AA1">
        <w:rPr>
          <w:rFonts w:ascii="Arial" w:hAnsi="Arial" w:cs="Arial"/>
          <w:color w:val="7F7F7F" w:themeColor="text1" w:themeTint="80"/>
        </w:rPr>
        <w:t xml:space="preserve"> </w:t>
      </w:r>
      <w:r w:rsidRPr="00261AA1">
        <w:rPr>
          <w:rFonts w:ascii="Arial" w:hAnsi="Arial" w:cs="Arial"/>
          <w:color w:val="7F7F7F" w:themeColor="text1" w:themeTint="80"/>
          <w:spacing w:val="-4"/>
        </w:rPr>
        <w:t>coaliciones</w:t>
      </w:r>
      <w:r w:rsidR="003E3443">
        <w:rPr>
          <w:rFonts w:ascii="Arial" w:hAnsi="Arial" w:cs="Arial"/>
          <w:color w:val="7F7F7F" w:themeColor="text1" w:themeTint="80"/>
          <w:spacing w:val="-4"/>
          <w:lang w:val="es-419"/>
        </w:rPr>
        <w:t>]</w:t>
      </w:r>
      <w:r w:rsidRPr="006C6FD1">
        <w:rPr>
          <w:rFonts w:ascii="Arial" w:hAnsi="Arial" w:cs="Arial"/>
          <w:spacing w:val="-4"/>
        </w:rPr>
        <w:t xml:space="preserve"> </w:t>
      </w:r>
      <w:r w:rsidRPr="006C6FD1">
        <w:rPr>
          <w:rFonts w:ascii="Arial" w:hAnsi="Arial" w:cs="Arial"/>
          <w:spacing w:val="-3"/>
        </w:rPr>
        <w:t xml:space="preserve">que </w:t>
      </w:r>
      <w:r w:rsidRPr="006C6FD1">
        <w:rPr>
          <w:rFonts w:ascii="Arial" w:hAnsi="Arial" w:cs="Arial"/>
          <w:spacing w:val="-4"/>
        </w:rPr>
        <w:t xml:space="preserve">participan. Estos recuadros serán </w:t>
      </w:r>
      <w:r w:rsidRPr="006C6FD1">
        <w:rPr>
          <w:rFonts w:ascii="Arial" w:hAnsi="Arial" w:cs="Arial"/>
          <w:spacing w:val="-5"/>
        </w:rPr>
        <w:t xml:space="preserve">colocados </w:t>
      </w:r>
      <w:r w:rsidRPr="006C6FD1">
        <w:rPr>
          <w:rFonts w:ascii="Arial" w:hAnsi="Arial" w:cs="Arial"/>
          <w:spacing w:val="-4"/>
        </w:rPr>
        <w:t xml:space="preserve">después </w:t>
      </w:r>
      <w:r w:rsidRPr="006C6FD1">
        <w:rPr>
          <w:rFonts w:ascii="Arial" w:hAnsi="Arial" w:cs="Arial"/>
        </w:rPr>
        <w:t xml:space="preserve">de </w:t>
      </w:r>
      <w:r w:rsidRPr="006C6FD1">
        <w:rPr>
          <w:rFonts w:ascii="Arial" w:hAnsi="Arial" w:cs="Arial"/>
          <w:spacing w:val="-4"/>
        </w:rPr>
        <w:t xml:space="preserve">los destinados </w:t>
      </w:r>
      <w:r w:rsidRPr="006C6FD1">
        <w:rPr>
          <w:rFonts w:ascii="Arial" w:hAnsi="Arial" w:cs="Arial"/>
        </w:rPr>
        <w:t xml:space="preserve">a </w:t>
      </w:r>
      <w:r w:rsidRPr="006C6FD1">
        <w:rPr>
          <w:rFonts w:ascii="Arial" w:hAnsi="Arial" w:cs="Arial"/>
          <w:spacing w:val="-4"/>
        </w:rPr>
        <w:t xml:space="preserve">los partidos </w:t>
      </w:r>
      <w:r w:rsidRPr="006C6FD1">
        <w:rPr>
          <w:rFonts w:ascii="Arial" w:hAnsi="Arial" w:cs="Arial"/>
          <w:spacing w:val="-5"/>
        </w:rPr>
        <w:t>políticos.</w:t>
      </w:r>
    </w:p>
    <w:p w14:paraId="5D6D59A9" w14:textId="77777777" w:rsidR="00261AA1" w:rsidRPr="00337F01" w:rsidRDefault="00261AA1" w:rsidP="008F5F03">
      <w:pPr>
        <w:jc w:val="both"/>
        <w:rPr>
          <w:rFonts w:ascii="Arial" w:hAnsi="Arial" w:cs="Arial"/>
          <w:spacing w:val="-5"/>
          <w:sz w:val="16"/>
          <w:szCs w:val="16"/>
        </w:rPr>
      </w:pPr>
    </w:p>
    <w:p w14:paraId="47158382" w14:textId="77777777" w:rsidR="00261AA1" w:rsidRPr="004561A9" w:rsidRDefault="00BB2AF3" w:rsidP="00261AA1">
      <w:pPr>
        <w:ind w:left="284" w:right="283"/>
        <w:jc w:val="both"/>
        <w:rPr>
          <w:rFonts w:ascii="Arial" w:eastAsia="Calibri" w:hAnsi="Arial" w:cs="Arial"/>
          <w:i/>
          <w:iCs/>
          <w:color w:val="FF0000"/>
          <w:sz w:val="18"/>
          <w:szCs w:val="18"/>
          <w:lang w:val="es-MX" w:eastAsia="en-US"/>
        </w:rPr>
      </w:pPr>
      <w:r w:rsidRPr="00BB2AF3">
        <w:rPr>
          <w:rFonts w:ascii="Arial" w:eastAsia="Calibri" w:hAnsi="Arial" w:cs="Arial"/>
          <w:i/>
          <w:iCs/>
          <w:color w:val="FF0000"/>
          <w:sz w:val="18"/>
          <w:szCs w:val="18"/>
          <w:lang w:val="es-419" w:eastAsia="en-US"/>
        </w:rPr>
        <w:t>(Párrafo</w:t>
      </w:r>
      <w:r w:rsidRPr="00BB2AF3">
        <w:rPr>
          <w:rFonts w:ascii="Arial" w:eastAsia="Calibri" w:hAnsi="Arial" w:cs="Arial"/>
          <w:i/>
          <w:iCs/>
          <w:color w:val="FF0000"/>
          <w:sz w:val="18"/>
          <w:szCs w:val="18"/>
          <w:lang w:val="es-MX" w:eastAsia="en-US"/>
        </w:rPr>
        <w:t xml:space="preserve"> </w:t>
      </w:r>
      <w:r w:rsidRPr="00BB2AF3">
        <w:rPr>
          <w:rFonts w:ascii="Arial" w:eastAsia="Calibri" w:hAnsi="Arial" w:cs="Arial"/>
          <w:i/>
          <w:iCs/>
          <w:color w:val="FF0000"/>
          <w:sz w:val="18"/>
          <w:szCs w:val="18"/>
          <w:lang w:val="es-419" w:eastAsia="en-US"/>
        </w:rPr>
        <w:t xml:space="preserve">segundo </w:t>
      </w:r>
      <w:r w:rsidRPr="00BB2AF3">
        <w:rPr>
          <w:rFonts w:ascii="Arial" w:eastAsia="Calibri" w:hAnsi="Arial" w:cs="Arial"/>
          <w:i/>
          <w:iCs/>
          <w:color w:val="FF0000"/>
          <w:sz w:val="18"/>
          <w:szCs w:val="18"/>
          <w:lang w:val="es-MX" w:eastAsia="en-US"/>
        </w:rPr>
        <w:t xml:space="preserve">declarado inválido, en la porción </w:t>
      </w:r>
      <w:r w:rsidRPr="00BB2AF3">
        <w:rPr>
          <w:rFonts w:ascii="Arial" w:eastAsia="Calibri" w:hAnsi="Arial" w:cs="Arial"/>
          <w:i/>
          <w:iCs/>
          <w:color w:val="FF0000"/>
          <w:sz w:val="18"/>
          <w:szCs w:val="18"/>
          <w:lang w:val="es-419" w:eastAsia="en-US"/>
        </w:rPr>
        <w:t xml:space="preserve">normativa </w:t>
      </w:r>
      <w:r w:rsidRPr="00BB2AF3">
        <w:rPr>
          <w:rFonts w:ascii="Arial" w:eastAsia="Calibri" w:hAnsi="Arial" w:cs="Arial"/>
          <w:i/>
          <w:iCs/>
          <w:color w:val="FF0000"/>
          <w:sz w:val="18"/>
          <w:szCs w:val="18"/>
          <w:lang w:val="es-MX" w:eastAsia="en-US"/>
        </w:rPr>
        <w:t xml:space="preserve">que establece “o coaliciones”, por sentencia de la SCJN en la Acción de Inconstitucionalidad notificada al Congreso del Estado para efectos legales el </w:t>
      </w:r>
      <w:r w:rsidR="00D05055">
        <w:rPr>
          <w:rFonts w:ascii="Arial" w:eastAsia="Calibri" w:hAnsi="Arial" w:cs="Arial"/>
          <w:i/>
          <w:iCs/>
          <w:color w:val="FF0000"/>
          <w:sz w:val="18"/>
          <w:szCs w:val="18"/>
          <w:lang w:val="es-419" w:eastAsia="en-US"/>
        </w:rPr>
        <w:t>3</w:t>
      </w:r>
      <w:r w:rsidRPr="00BB2AF3">
        <w:rPr>
          <w:rFonts w:ascii="Arial" w:eastAsia="Calibri" w:hAnsi="Arial" w:cs="Arial"/>
          <w:i/>
          <w:iCs/>
          <w:color w:val="FF0000"/>
          <w:sz w:val="18"/>
          <w:szCs w:val="18"/>
          <w:lang w:val="es-419" w:eastAsia="en-US"/>
        </w:rPr>
        <w:t>-</w:t>
      </w:r>
      <w:r w:rsidRPr="00BB2AF3">
        <w:rPr>
          <w:rFonts w:ascii="Arial" w:eastAsia="Calibri" w:hAnsi="Arial" w:cs="Arial"/>
          <w:i/>
          <w:iCs/>
          <w:color w:val="FF0000"/>
          <w:sz w:val="18"/>
          <w:szCs w:val="18"/>
          <w:lang w:val="es-MX" w:eastAsia="en-US"/>
        </w:rPr>
        <w:t>nov-20</w:t>
      </w:r>
      <w:r w:rsidRPr="00BB2AF3">
        <w:rPr>
          <w:rFonts w:ascii="Arial" w:eastAsia="Calibri" w:hAnsi="Arial" w:cs="Arial"/>
          <w:i/>
          <w:iCs/>
          <w:color w:val="FF0000"/>
          <w:sz w:val="18"/>
          <w:szCs w:val="18"/>
          <w:lang w:val="es-419" w:eastAsia="en-US"/>
        </w:rPr>
        <w:t>20</w:t>
      </w:r>
      <w:r w:rsidRPr="00BB2AF3">
        <w:rPr>
          <w:rFonts w:ascii="Arial" w:eastAsia="Calibri" w:hAnsi="Arial" w:cs="Arial"/>
          <w:i/>
          <w:iCs/>
          <w:color w:val="FF0000"/>
          <w:sz w:val="18"/>
          <w:szCs w:val="18"/>
          <w:lang w:val="es-MX" w:eastAsia="en-US"/>
        </w:rPr>
        <w:t>.)</w:t>
      </w:r>
    </w:p>
    <w:p w14:paraId="304F2220" w14:textId="77777777" w:rsidR="000204EC" w:rsidRDefault="000204EC" w:rsidP="005D5DF4">
      <w:pPr>
        <w:jc w:val="both"/>
        <w:rPr>
          <w:rFonts w:ascii="Arial" w:hAnsi="Arial" w:cs="Arial"/>
          <w:b/>
          <w:lang w:val="es-MX"/>
        </w:rPr>
      </w:pPr>
    </w:p>
    <w:p w14:paraId="66DCFA3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60.- </w:t>
      </w:r>
      <w:r w:rsidR="006D26E6" w:rsidRPr="006C6FD1">
        <w:rPr>
          <w:rFonts w:ascii="Arial" w:hAnsi="Arial" w:cs="Arial"/>
        </w:rPr>
        <w:t xml:space="preserve">En la </w:t>
      </w:r>
      <w:r w:rsidR="006D26E6" w:rsidRPr="006C6FD1">
        <w:rPr>
          <w:rFonts w:ascii="Arial" w:hAnsi="Arial" w:cs="Arial"/>
          <w:spacing w:val="-4"/>
        </w:rPr>
        <w:t xml:space="preserve">boleta, </w:t>
      </w:r>
      <w:proofErr w:type="gramStart"/>
      <w:r w:rsidR="006D26E6" w:rsidRPr="006C6FD1">
        <w:rPr>
          <w:rFonts w:ascii="Arial" w:hAnsi="Arial" w:cs="Arial"/>
        </w:rPr>
        <w:t xml:space="preserve">de </w:t>
      </w:r>
      <w:r w:rsidR="006D26E6" w:rsidRPr="006C6FD1">
        <w:rPr>
          <w:rFonts w:ascii="Arial" w:hAnsi="Arial" w:cs="Arial"/>
          <w:spacing w:val="-4"/>
        </w:rPr>
        <w:t xml:space="preserve">acuerdo </w:t>
      </w:r>
      <w:r w:rsidR="006D26E6" w:rsidRPr="006C6FD1">
        <w:rPr>
          <w:rFonts w:ascii="Arial" w:hAnsi="Arial" w:cs="Arial"/>
        </w:rPr>
        <w:t>a</w:t>
      </w:r>
      <w:proofErr w:type="gramEnd"/>
      <w:r w:rsidR="006D26E6" w:rsidRPr="006C6FD1">
        <w:rPr>
          <w:rFonts w:ascii="Arial" w:hAnsi="Arial" w:cs="Arial"/>
        </w:rPr>
        <w:t xml:space="preserve"> la </w:t>
      </w:r>
      <w:r w:rsidR="006D26E6" w:rsidRPr="006C6FD1">
        <w:rPr>
          <w:rFonts w:ascii="Arial" w:hAnsi="Arial" w:cs="Arial"/>
          <w:spacing w:val="-4"/>
        </w:rPr>
        <w:t xml:space="preserve">elección </w:t>
      </w:r>
      <w:r w:rsidR="006D26E6" w:rsidRPr="006C6FD1">
        <w:rPr>
          <w:rFonts w:ascii="Arial" w:hAnsi="Arial" w:cs="Arial"/>
        </w:rPr>
        <w:t xml:space="preserve">de </w:t>
      </w:r>
      <w:r w:rsidR="006D26E6" w:rsidRPr="006C6FD1">
        <w:rPr>
          <w:rFonts w:ascii="Arial" w:hAnsi="Arial" w:cs="Arial"/>
          <w:spacing w:val="-3"/>
        </w:rPr>
        <w:t xml:space="preserve">que </w:t>
      </w:r>
      <w:r w:rsidR="006D26E6" w:rsidRPr="006C6FD1">
        <w:rPr>
          <w:rFonts w:ascii="Arial" w:hAnsi="Arial" w:cs="Arial"/>
        </w:rPr>
        <w:t xml:space="preserve">se </w:t>
      </w:r>
      <w:r w:rsidR="006D26E6" w:rsidRPr="006C6FD1">
        <w:rPr>
          <w:rFonts w:ascii="Arial" w:hAnsi="Arial" w:cs="Arial"/>
          <w:spacing w:val="-4"/>
        </w:rPr>
        <w:t xml:space="preserve">trate, aparecerá </w:t>
      </w:r>
      <w:r w:rsidR="006D26E6" w:rsidRPr="006C6FD1">
        <w:rPr>
          <w:rFonts w:ascii="Arial" w:hAnsi="Arial" w:cs="Arial"/>
        </w:rPr>
        <w:t xml:space="preserve">el </w:t>
      </w:r>
      <w:r w:rsidR="006D26E6" w:rsidRPr="006C6FD1">
        <w:rPr>
          <w:rFonts w:ascii="Arial" w:hAnsi="Arial" w:cs="Arial"/>
          <w:spacing w:val="-4"/>
        </w:rPr>
        <w:t xml:space="preserve">nombre completo </w:t>
      </w:r>
      <w:r w:rsidR="006D26E6" w:rsidRPr="006C6FD1">
        <w:rPr>
          <w:rFonts w:ascii="Arial" w:hAnsi="Arial" w:cs="Arial"/>
          <w:spacing w:val="-3"/>
        </w:rPr>
        <w:t xml:space="preserve">del </w:t>
      </w:r>
      <w:r w:rsidR="006D26E6" w:rsidRPr="006C6FD1">
        <w:rPr>
          <w:rFonts w:ascii="Arial" w:hAnsi="Arial" w:cs="Arial"/>
          <w:spacing w:val="-4"/>
        </w:rPr>
        <w:t xml:space="preserve">candidato </w:t>
      </w:r>
      <w:r w:rsidR="006D26E6" w:rsidRPr="006C6FD1">
        <w:rPr>
          <w:rFonts w:ascii="Arial" w:hAnsi="Arial" w:cs="Arial"/>
        </w:rPr>
        <w:t xml:space="preserve">o </w:t>
      </w:r>
      <w:r w:rsidR="006D26E6" w:rsidRPr="006C6FD1">
        <w:rPr>
          <w:rFonts w:ascii="Arial" w:hAnsi="Arial" w:cs="Arial"/>
          <w:spacing w:val="-4"/>
        </w:rPr>
        <w:t xml:space="preserve">candidata independiente </w:t>
      </w:r>
      <w:r w:rsidR="006D26E6" w:rsidRPr="006C6FD1">
        <w:rPr>
          <w:rFonts w:ascii="Arial" w:hAnsi="Arial" w:cs="Arial"/>
        </w:rPr>
        <w:t xml:space="preserve">o </w:t>
      </w:r>
      <w:r w:rsidR="006D26E6" w:rsidRPr="006C6FD1">
        <w:rPr>
          <w:rFonts w:ascii="Arial" w:hAnsi="Arial" w:cs="Arial"/>
          <w:spacing w:val="-4"/>
        </w:rPr>
        <w:t xml:space="preserve">quienes integren </w:t>
      </w:r>
      <w:r w:rsidR="006D26E6" w:rsidRPr="006C6FD1">
        <w:rPr>
          <w:rFonts w:ascii="Arial" w:hAnsi="Arial" w:cs="Arial"/>
        </w:rPr>
        <w:t xml:space="preserve">la </w:t>
      </w:r>
      <w:r w:rsidR="006D26E6" w:rsidRPr="006C6FD1">
        <w:rPr>
          <w:rFonts w:ascii="Arial" w:hAnsi="Arial" w:cs="Arial"/>
          <w:spacing w:val="-4"/>
        </w:rPr>
        <w:t xml:space="preserve">fórmula </w:t>
      </w:r>
      <w:r w:rsidR="006D26E6" w:rsidRPr="006C6FD1">
        <w:rPr>
          <w:rFonts w:ascii="Arial" w:hAnsi="Arial" w:cs="Arial"/>
        </w:rPr>
        <w:t xml:space="preserve">de </w:t>
      </w:r>
      <w:r w:rsidR="006D26E6" w:rsidRPr="006C6FD1">
        <w:rPr>
          <w:rFonts w:ascii="Arial" w:hAnsi="Arial" w:cs="Arial"/>
          <w:spacing w:val="-4"/>
        </w:rPr>
        <w:t xml:space="preserve">candidaturas independientes </w:t>
      </w:r>
      <w:r w:rsidR="006D26E6" w:rsidRPr="006C6FD1">
        <w:rPr>
          <w:rFonts w:ascii="Arial" w:hAnsi="Arial" w:cs="Arial"/>
        </w:rPr>
        <w:t xml:space="preserve">o </w:t>
      </w:r>
      <w:r w:rsidR="006D26E6" w:rsidRPr="006C6FD1">
        <w:rPr>
          <w:rFonts w:ascii="Arial" w:hAnsi="Arial" w:cs="Arial"/>
          <w:spacing w:val="-5"/>
        </w:rPr>
        <w:t>planilla.</w:t>
      </w:r>
    </w:p>
    <w:p w14:paraId="077C07F7" w14:textId="77777777" w:rsidR="000204EC" w:rsidRDefault="000204EC" w:rsidP="005D5DF4">
      <w:pPr>
        <w:jc w:val="both"/>
        <w:rPr>
          <w:rFonts w:ascii="Arial" w:hAnsi="Arial" w:cs="Arial"/>
          <w:b/>
          <w:lang w:val="es-MX"/>
        </w:rPr>
      </w:pPr>
    </w:p>
    <w:p w14:paraId="3C4A42BB" w14:textId="77777777" w:rsidR="005D5DF4" w:rsidRPr="006C6FD1" w:rsidRDefault="005D5DF4" w:rsidP="005D5DF4">
      <w:pPr>
        <w:jc w:val="both"/>
        <w:rPr>
          <w:rFonts w:ascii="Arial" w:hAnsi="Arial" w:cs="Arial"/>
          <w:lang w:val="es-MX"/>
        </w:rPr>
      </w:pPr>
      <w:r w:rsidRPr="006C6FD1">
        <w:rPr>
          <w:rFonts w:ascii="Arial" w:hAnsi="Arial" w:cs="Arial"/>
          <w:b/>
          <w:lang w:val="es-MX"/>
        </w:rPr>
        <w:t>Artículo 61.-</w:t>
      </w:r>
      <w:r w:rsidRPr="006C6FD1">
        <w:rPr>
          <w:rFonts w:ascii="Arial" w:hAnsi="Arial" w:cs="Arial"/>
          <w:lang w:val="es-MX"/>
        </w:rPr>
        <w:t xml:space="preserve"> </w:t>
      </w:r>
      <w:r w:rsidR="00FD73B1" w:rsidRPr="006C6FD1">
        <w:rPr>
          <w:rFonts w:ascii="Arial" w:hAnsi="Arial" w:cs="Arial"/>
        </w:rPr>
        <w:t>En la boleta no se incluirá ni la fotografía ni la silueta del candidato o candidata.</w:t>
      </w:r>
    </w:p>
    <w:p w14:paraId="717B8EB8" w14:textId="77777777" w:rsidR="000204EC" w:rsidRDefault="000204EC" w:rsidP="005D5DF4">
      <w:pPr>
        <w:jc w:val="both"/>
        <w:rPr>
          <w:rFonts w:ascii="Arial" w:hAnsi="Arial" w:cs="Arial"/>
          <w:b/>
          <w:lang w:val="es-MX"/>
        </w:rPr>
      </w:pPr>
    </w:p>
    <w:p w14:paraId="2C1F200E"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62.- </w:t>
      </w:r>
      <w:r w:rsidRPr="006C6FD1">
        <w:rPr>
          <w:rFonts w:ascii="Arial" w:hAnsi="Arial" w:cs="Arial"/>
          <w:lang w:val="es-MX"/>
        </w:rPr>
        <w:t>Los documentos electorales serán elaborados por el IETAM, aplicando en lo conducente, lo dispuesto en esta Ley para la elaboración de la documentación y el material electoral.</w:t>
      </w:r>
    </w:p>
    <w:p w14:paraId="268EE04A" w14:textId="77777777" w:rsidR="000204EC" w:rsidRDefault="000204EC" w:rsidP="005D5DF4">
      <w:pPr>
        <w:jc w:val="both"/>
        <w:rPr>
          <w:rFonts w:ascii="Arial" w:hAnsi="Arial" w:cs="Arial"/>
          <w:b/>
          <w:lang w:val="es-MX"/>
        </w:rPr>
      </w:pPr>
    </w:p>
    <w:p w14:paraId="523F3A6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63.- </w:t>
      </w:r>
      <w:r w:rsidRPr="006C6FD1">
        <w:rPr>
          <w:rFonts w:ascii="Arial" w:hAnsi="Arial" w:cs="Arial"/>
          <w:lang w:val="es-MX"/>
        </w:rPr>
        <w:t>Para determinar la validez o nulidad de los votos se estará a lo dispuesto en la presente Ley.</w:t>
      </w:r>
    </w:p>
    <w:p w14:paraId="5EB0016B" w14:textId="77777777" w:rsidR="005D5DF4" w:rsidRPr="00337F01" w:rsidRDefault="005D5DF4" w:rsidP="005D5DF4">
      <w:pPr>
        <w:jc w:val="both"/>
        <w:rPr>
          <w:rFonts w:ascii="Arial" w:hAnsi="Arial" w:cs="Arial"/>
          <w:sz w:val="18"/>
          <w:szCs w:val="18"/>
          <w:lang w:val="es-MX"/>
        </w:rPr>
      </w:pPr>
    </w:p>
    <w:p w14:paraId="21333FB6" w14:textId="77777777" w:rsidR="005D5DF4" w:rsidRPr="006C6FD1" w:rsidRDefault="005D5DF4" w:rsidP="005D5DF4">
      <w:pPr>
        <w:jc w:val="both"/>
        <w:rPr>
          <w:rFonts w:ascii="Arial" w:hAnsi="Arial" w:cs="Arial"/>
          <w:lang w:val="es-MX"/>
        </w:rPr>
      </w:pPr>
      <w:r w:rsidRPr="006C6FD1">
        <w:rPr>
          <w:rFonts w:ascii="Arial" w:hAnsi="Arial" w:cs="Arial"/>
          <w:b/>
          <w:lang w:val="es-MX"/>
        </w:rPr>
        <w:t>Artículo 64.-</w:t>
      </w:r>
      <w:r w:rsidRPr="006C6FD1">
        <w:rPr>
          <w:rFonts w:ascii="Arial" w:hAnsi="Arial" w:cs="Arial"/>
          <w:lang w:val="es-MX"/>
        </w:rPr>
        <w:t xml:space="preserve"> </w:t>
      </w:r>
      <w:r w:rsidR="001739F6" w:rsidRPr="006C6FD1">
        <w:rPr>
          <w:rFonts w:ascii="Arial" w:hAnsi="Arial" w:cs="Arial"/>
          <w:spacing w:val="-4"/>
        </w:rPr>
        <w:t xml:space="preserve">Corresponde </w:t>
      </w:r>
      <w:r w:rsidR="001739F6" w:rsidRPr="006C6FD1">
        <w:rPr>
          <w:rFonts w:ascii="Arial" w:hAnsi="Arial" w:cs="Arial"/>
        </w:rPr>
        <w:t xml:space="preserve">al </w:t>
      </w:r>
      <w:r w:rsidR="001739F6" w:rsidRPr="006C6FD1">
        <w:rPr>
          <w:rFonts w:ascii="Arial" w:hAnsi="Arial" w:cs="Arial"/>
          <w:spacing w:val="-3"/>
        </w:rPr>
        <w:t xml:space="preserve">IETAM </w:t>
      </w:r>
      <w:r w:rsidR="001739F6" w:rsidRPr="006C6FD1">
        <w:rPr>
          <w:rFonts w:ascii="Arial" w:hAnsi="Arial" w:cs="Arial"/>
        </w:rPr>
        <w:t xml:space="preserve">la </w:t>
      </w:r>
      <w:r w:rsidR="001739F6" w:rsidRPr="006C6FD1">
        <w:rPr>
          <w:rFonts w:ascii="Arial" w:hAnsi="Arial" w:cs="Arial"/>
          <w:spacing w:val="-4"/>
        </w:rPr>
        <w:t xml:space="preserve">organización, desarrollo, otorgamiento </w:t>
      </w:r>
      <w:r w:rsidR="001739F6" w:rsidRPr="006C6FD1">
        <w:rPr>
          <w:rFonts w:ascii="Arial" w:hAnsi="Arial" w:cs="Arial"/>
        </w:rPr>
        <w:t xml:space="preserve">y </w:t>
      </w:r>
      <w:r w:rsidR="001739F6" w:rsidRPr="006C6FD1">
        <w:rPr>
          <w:rFonts w:ascii="Arial" w:hAnsi="Arial" w:cs="Arial"/>
          <w:spacing w:val="-4"/>
        </w:rPr>
        <w:t xml:space="preserve">vigilancia </w:t>
      </w:r>
      <w:r w:rsidR="001739F6" w:rsidRPr="006C6FD1">
        <w:rPr>
          <w:rFonts w:ascii="Arial" w:hAnsi="Arial" w:cs="Arial"/>
        </w:rPr>
        <w:t xml:space="preserve">de </w:t>
      </w:r>
      <w:r w:rsidR="001739F6" w:rsidRPr="006C6FD1">
        <w:rPr>
          <w:rFonts w:ascii="Arial" w:hAnsi="Arial" w:cs="Arial"/>
          <w:spacing w:val="-3"/>
        </w:rPr>
        <w:t xml:space="preserve">las </w:t>
      </w:r>
      <w:r w:rsidR="001739F6" w:rsidRPr="006C6FD1">
        <w:rPr>
          <w:rFonts w:ascii="Arial" w:hAnsi="Arial" w:cs="Arial"/>
          <w:spacing w:val="-4"/>
        </w:rPr>
        <w:t xml:space="preserve">prerrogativas </w:t>
      </w:r>
      <w:r w:rsidR="001739F6" w:rsidRPr="006C6FD1">
        <w:rPr>
          <w:rFonts w:ascii="Arial" w:hAnsi="Arial" w:cs="Arial"/>
        </w:rPr>
        <w:t xml:space="preserve">a </w:t>
      </w:r>
      <w:proofErr w:type="gramStart"/>
      <w:r w:rsidR="001739F6" w:rsidRPr="006C6FD1">
        <w:rPr>
          <w:rFonts w:ascii="Arial" w:hAnsi="Arial" w:cs="Arial"/>
          <w:spacing w:val="-3"/>
        </w:rPr>
        <w:t xml:space="preserve">los </w:t>
      </w:r>
      <w:r w:rsidR="001739F6" w:rsidRPr="006C6FD1">
        <w:rPr>
          <w:rFonts w:ascii="Arial" w:hAnsi="Arial" w:cs="Arial"/>
          <w:spacing w:val="-4"/>
        </w:rPr>
        <w:t xml:space="preserve">candidatos </w:t>
      </w:r>
      <w:r w:rsidR="001739F6" w:rsidRPr="006C6FD1">
        <w:rPr>
          <w:rFonts w:ascii="Arial" w:hAnsi="Arial" w:cs="Arial"/>
        </w:rPr>
        <w:t xml:space="preserve">y </w:t>
      </w:r>
      <w:r w:rsidR="001739F6" w:rsidRPr="006C6FD1">
        <w:rPr>
          <w:rFonts w:ascii="Arial" w:hAnsi="Arial" w:cs="Arial"/>
          <w:spacing w:val="-4"/>
        </w:rPr>
        <w:t>candidatas</w:t>
      </w:r>
      <w:proofErr w:type="gramEnd"/>
      <w:r w:rsidR="001739F6" w:rsidRPr="006C6FD1">
        <w:rPr>
          <w:rFonts w:ascii="Arial" w:hAnsi="Arial" w:cs="Arial"/>
          <w:spacing w:val="-4"/>
        </w:rPr>
        <w:t xml:space="preserve"> independientes, conforme </w:t>
      </w:r>
      <w:r w:rsidR="001739F6" w:rsidRPr="006C6FD1">
        <w:rPr>
          <w:rFonts w:ascii="Arial" w:hAnsi="Arial" w:cs="Arial"/>
        </w:rPr>
        <w:t xml:space="preserve">a lo </w:t>
      </w:r>
      <w:r w:rsidR="001739F6" w:rsidRPr="006C6FD1">
        <w:rPr>
          <w:rFonts w:ascii="Arial" w:hAnsi="Arial" w:cs="Arial"/>
          <w:spacing w:val="-4"/>
        </w:rPr>
        <w:t xml:space="preserve">establecido </w:t>
      </w:r>
      <w:r w:rsidR="001739F6" w:rsidRPr="006C6FD1">
        <w:rPr>
          <w:rFonts w:ascii="Arial" w:hAnsi="Arial" w:cs="Arial"/>
        </w:rPr>
        <w:t xml:space="preserve">en </w:t>
      </w:r>
      <w:r w:rsidR="001739F6" w:rsidRPr="006C6FD1">
        <w:rPr>
          <w:rFonts w:ascii="Arial" w:hAnsi="Arial" w:cs="Arial"/>
          <w:spacing w:val="-3"/>
        </w:rPr>
        <w:t xml:space="preserve">esta Ley </w:t>
      </w:r>
      <w:r w:rsidR="001739F6" w:rsidRPr="006C6FD1">
        <w:rPr>
          <w:rFonts w:ascii="Arial" w:hAnsi="Arial" w:cs="Arial"/>
        </w:rPr>
        <w:t xml:space="preserve">y </w:t>
      </w:r>
      <w:r w:rsidR="001739F6" w:rsidRPr="006C6FD1">
        <w:rPr>
          <w:rFonts w:ascii="Arial" w:hAnsi="Arial" w:cs="Arial"/>
          <w:spacing w:val="-3"/>
        </w:rPr>
        <w:t xml:space="preserve">los </w:t>
      </w:r>
      <w:r w:rsidR="001739F6" w:rsidRPr="006C6FD1">
        <w:rPr>
          <w:rFonts w:ascii="Arial" w:hAnsi="Arial" w:cs="Arial"/>
          <w:spacing w:val="-4"/>
        </w:rPr>
        <w:t xml:space="preserve">reglamentos </w:t>
      </w:r>
      <w:r w:rsidR="001739F6" w:rsidRPr="006C6FD1">
        <w:rPr>
          <w:rFonts w:ascii="Arial" w:hAnsi="Arial" w:cs="Arial"/>
          <w:spacing w:val="-5"/>
        </w:rPr>
        <w:t>aplicables.</w:t>
      </w:r>
    </w:p>
    <w:p w14:paraId="461FFACA" w14:textId="77777777" w:rsidR="005D5DF4" w:rsidRPr="00532E41" w:rsidRDefault="005D5DF4" w:rsidP="005D5DF4">
      <w:pPr>
        <w:rPr>
          <w:rFonts w:ascii="Arial" w:hAnsi="Arial" w:cs="Arial"/>
          <w:sz w:val="8"/>
          <w:szCs w:val="8"/>
          <w:lang w:val="es-MX"/>
        </w:rPr>
      </w:pPr>
    </w:p>
    <w:p w14:paraId="53E4F0C5" w14:textId="77777777" w:rsidR="00D73671" w:rsidRDefault="00D73671" w:rsidP="005D5DF4">
      <w:pPr>
        <w:rPr>
          <w:rFonts w:ascii="Arial" w:hAnsi="Arial" w:cs="Arial"/>
          <w:sz w:val="6"/>
          <w:szCs w:val="6"/>
          <w:lang w:val="es-MX"/>
        </w:rPr>
      </w:pPr>
    </w:p>
    <w:p w14:paraId="10F5AA28" w14:textId="77777777" w:rsidR="000204EC" w:rsidRDefault="000204EC" w:rsidP="005D5DF4">
      <w:pPr>
        <w:rPr>
          <w:rFonts w:ascii="Arial" w:hAnsi="Arial" w:cs="Arial"/>
          <w:sz w:val="6"/>
          <w:szCs w:val="6"/>
          <w:lang w:val="es-MX"/>
        </w:rPr>
      </w:pPr>
    </w:p>
    <w:p w14:paraId="3B8D8C49" w14:textId="77777777" w:rsidR="000204EC" w:rsidRPr="00532E41" w:rsidRDefault="000204EC" w:rsidP="005D5DF4">
      <w:pPr>
        <w:rPr>
          <w:rFonts w:ascii="Arial" w:hAnsi="Arial" w:cs="Arial"/>
          <w:sz w:val="6"/>
          <w:szCs w:val="6"/>
          <w:lang w:val="es-MX"/>
        </w:rPr>
      </w:pPr>
    </w:p>
    <w:p w14:paraId="404B987F"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3D4D65E3" w14:textId="39AC0B21" w:rsidR="000204EC" w:rsidRDefault="005D5DF4" w:rsidP="00936188">
      <w:pPr>
        <w:jc w:val="center"/>
        <w:rPr>
          <w:rFonts w:ascii="Arial" w:hAnsi="Arial" w:cs="Arial"/>
          <w:b/>
          <w:lang w:val="es-MX"/>
        </w:rPr>
      </w:pPr>
      <w:r w:rsidRPr="006C6FD1">
        <w:rPr>
          <w:rFonts w:ascii="Arial" w:hAnsi="Arial" w:cs="Arial"/>
          <w:b/>
          <w:lang w:val="es-MX"/>
        </w:rPr>
        <w:t>De la observación electoral</w:t>
      </w:r>
    </w:p>
    <w:p w14:paraId="166913A6" w14:textId="77777777" w:rsidR="00936188" w:rsidRDefault="00936188" w:rsidP="00936188">
      <w:pPr>
        <w:jc w:val="center"/>
        <w:rPr>
          <w:rFonts w:ascii="Arial" w:hAnsi="Arial" w:cs="Arial"/>
          <w:b/>
          <w:lang w:val="es-MX"/>
        </w:rPr>
      </w:pPr>
    </w:p>
    <w:p w14:paraId="5D4A808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0E322E7D" w14:textId="77777777" w:rsidR="005D5DF4" w:rsidRPr="00532E41" w:rsidRDefault="005D5DF4" w:rsidP="005D5DF4">
      <w:pPr>
        <w:rPr>
          <w:rFonts w:ascii="Arial" w:hAnsi="Arial" w:cs="Arial"/>
          <w:sz w:val="6"/>
          <w:szCs w:val="6"/>
          <w:lang w:val="es-MX"/>
        </w:rPr>
      </w:pPr>
    </w:p>
    <w:p w14:paraId="362E2AA8" w14:textId="77777777" w:rsidR="005D5DF4" w:rsidRPr="006C6FD1" w:rsidRDefault="005D5DF4" w:rsidP="005D5DF4">
      <w:pPr>
        <w:jc w:val="both"/>
        <w:rPr>
          <w:rFonts w:ascii="Arial" w:hAnsi="Arial" w:cs="Arial"/>
          <w:lang w:val="es-MX"/>
        </w:rPr>
      </w:pPr>
      <w:r w:rsidRPr="006C6FD1">
        <w:rPr>
          <w:rFonts w:ascii="Arial" w:hAnsi="Arial" w:cs="Arial"/>
          <w:b/>
          <w:lang w:val="es-MX"/>
        </w:rPr>
        <w:t>Artículo 65.-</w:t>
      </w:r>
      <w:r w:rsidRPr="006C6FD1">
        <w:rPr>
          <w:rFonts w:ascii="Arial" w:hAnsi="Arial" w:cs="Arial"/>
          <w:lang w:val="es-MX"/>
        </w:rPr>
        <w:t xml:space="preserve"> </w:t>
      </w:r>
      <w:r w:rsidR="00E13009" w:rsidRPr="006C6FD1">
        <w:rPr>
          <w:rFonts w:ascii="Arial" w:hAnsi="Arial" w:cs="Arial"/>
        </w:rPr>
        <w:t xml:space="preserve">Es </w:t>
      </w:r>
      <w:r w:rsidR="00E13009" w:rsidRPr="006C6FD1">
        <w:rPr>
          <w:rFonts w:ascii="Arial" w:hAnsi="Arial" w:cs="Arial"/>
          <w:spacing w:val="-4"/>
        </w:rPr>
        <w:t xml:space="preserve">derecho exclusivo </w:t>
      </w:r>
      <w:r w:rsidR="00E13009" w:rsidRPr="006C6FD1">
        <w:rPr>
          <w:rFonts w:ascii="Arial" w:hAnsi="Arial" w:cs="Arial"/>
        </w:rPr>
        <w:t xml:space="preserve">de </w:t>
      </w:r>
      <w:proofErr w:type="gramStart"/>
      <w:r w:rsidR="00E13009" w:rsidRPr="006C6FD1">
        <w:rPr>
          <w:rFonts w:ascii="Arial" w:hAnsi="Arial" w:cs="Arial"/>
          <w:spacing w:val="-3"/>
        </w:rPr>
        <w:t xml:space="preserve">los </w:t>
      </w:r>
      <w:r w:rsidR="00E13009" w:rsidRPr="006C6FD1">
        <w:rPr>
          <w:rFonts w:ascii="Arial" w:hAnsi="Arial" w:cs="Arial"/>
          <w:spacing w:val="-4"/>
        </w:rPr>
        <w:t xml:space="preserve">ciudadanos </w:t>
      </w:r>
      <w:r w:rsidR="00E13009" w:rsidRPr="006C6FD1">
        <w:rPr>
          <w:rFonts w:ascii="Arial" w:hAnsi="Arial" w:cs="Arial"/>
        </w:rPr>
        <w:t xml:space="preserve">y </w:t>
      </w:r>
      <w:r w:rsidR="00E13009" w:rsidRPr="006C6FD1">
        <w:rPr>
          <w:rFonts w:ascii="Arial" w:hAnsi="Arial" w:cs="Arial"/>
          <w:spacing w:val="-4"/>
        </w:rPr>
        <w:t>ciudadanas</w:t>
      </w:r>
      <w:proofErr w:type="gramEnd"/>
      <w:r w:rsidR="00E13009" w:rsidRPr="006C6FD1">
        <w:rPr>
          <w:rFonts w:ascii="Arial" w:hAnsi="Arial" w:cs="Arial"/>
          <w:spacing w:val="-4"/>
        </w:rPr>
        <w:t xml:space="preserve"> mexicanas participar como observadores </w:t>
      </w:r>
      <w:r w:rsidR="00E13009" w:rsidRPr="006C6FD1">
        <w:rPr>
          <w:rFonts w:ascii="Arial" w:hAnsi="Arial" w:cs="Arial"/>
          <w:spacing w:val="-3"/>
        </w:rPr>
        <w:t xml:space="preserve">de los </w:t>
      </w:r>
      <w:r w:rsidR="00E13009" w:rsidRPr="006C6FD1">
        <w:rPr>
          <w:rFonts w:ascii="Arial" w:hAnsi="Arial" w:cs="Arial"/>
          <w:spacing w:val="-4"/>
        </w:rPr>
        <w:t xml:space="preserve">actos </w:t>
      </w:r>
      <w:r w:rsidR="00E13009" w:rsidRPr="006C6FD1">
        <w:rPr>
          <w:rFonts w:ascii="Arial" w:hAnsi="Arial" w:cs="Arial"/>
        </w:rPr>
        <w:t xml:space="preserve">de </w:t>
      </w:r>
      <w:r w:rsidR="00E13009" w:rsidRPr="006C6FD1">
        <w:rPr>
          <w:rFonts w:ascii="Arial" w:hAnsi="Arial" w:cs="Arial"/>
          <w:spacing w:val="-4"/>
        </w:rPr>
        <w:t xml:space="preserve">preparación </w:t>
      </w:r>
      <w:r w:rsidR="00E13009" w:rsidRPr="006C6FD1">
        <w:rPr>
          <w:rFonts w:ascii="Arial" w:hAnsi="Arial" w:cs="Arial"/>
        </w:rPr>
        <w:t xml:space="preserve">y </w:t>
      </w:r>
      <w:r w:rsidR="00E13009" w:rsidRPr="006C6FD1">
        <w:rPr>
          <w:rFonts w:ascii="Arial" w:hAnsi="Arial" w:cs="Arial"/>
          <w:spacing w:val="-4"/>
        </w:rPr>
        <w:t xml:space="preserve">desarrollo, </w:t>
      </w:r>
      <w:r w:rsidR="00E13009" w:rsidRPr="006C6FD1">
        <w:rPr>
          <w:rFonts w:ascii="Arial" w:hAnsi="Arial" w:cs="Arial"/>
          <w:spacing w:val="-3"/>
        </w:rPr>
        <w:t xml:space="preserve">así </w:t>
      </w:r>
      <w:r w:rsidR="00E13009" w:rsidRPr="006C6FD1">
        <w:rPr>
          <w:rFonts w:ascii="Arial" w:hAnsi="Arial" w:cs="Arial"/>
          <w:spacing w:val="-4"/>
        </w:rPr>
        <w:t xml:space="preserve">como </w:t>
      </w:r>
      <w:r w:rsidR="00E13009" w:rsidRPr="006C6FD1">
        <w:rPr>
          <w:rFonts w:ascii="Arial" w:hAnsi="Arial" w:cs="Arial"/>
        </w:rPr>
        <w:t xml:space="preserve">de </w:t>
      </w:r>
      <w:r w:rsidR="00E13009" w:rsidRPr="006C6FD1">
        <w:rPr>
          <w:rFonts w:ascii="Arial" w:hAnsi="Arial" w:cs="Arial"/>
          <w:spacing w:val="-3"/>
        </w:rPr>
        <w:t xml:space="preserve">los </w:t>
      </w:r>
      <w:r w:rsidR="00E13009" w:rsidRPr="006C6FD1">
        <w:rPr>
          <w:rFonts w:ascii="Arial" w:hAnsi="Arial" w:cs="Arial"/>
          <w:spacing w:val="-4"/>
        </w:rPr>
        <w:t xml:space="preserve">que </w:t>
      </w:r>
      <w:r w:rsidR="00E13009" w:rsidRPr="006C6FD1">
        <w:rPr>
          <w:rFonts w:ascii="Arial" w:hAnsi="Arial" w:cs="Arial"/>
          <w:spacing w:val="-3"/>
        </w:rPr>
        <w:t xml:space="preserve">se </w:t>
      </w:r>
      <w:r w:rsidR="00E13009" w:rsidRPr="006C6FD1">
        <w:rPr>
          <w:rFonts w:ascii="Arial" w:hAnsi="Arial" w:cs="Arial"/>
          <w:spacing w:val="-5"/>
        </w:rPr>
        <w:t xml:space="preserve">lleven </w:t>
      </w:r>
      <w:r w:rsidR="00E13009" w:rsidRPr="006C6FD1">
        <w:rPr>
          <w:rFonts w:ascii="Arial" w:hAnsi="Arial" w:cs="Arial"/>
        </w:rPr>
        <w:t xml:space="preserve">a </w:t>
      </w:r>
      <w:r w:rsidR="00E13009" w:rsidRPr="006C6FD1">
        <w:rPr>
          <w:rFonts w:ascii="Arial" w:hAnsi="Arial" w:cs="Arial"/>
          <w:spacing w:val="-4"/>
        </w:rPr>
        <w:t xml:space="preserve">cabo </w:t>
      </w:r>
      <w:r w:rsidR="00E13009" w:rsidRPr="006C6FD1">
        <w:rPr>
          <w:rFonts w:ascii="Arial" w:hAnsi="Arial" w:cs="Arial"/>
          <w:spacing w:val="-3"/>
        </w:rPr>
        <w:t xml:space="preserve">el </w:t>
      </w:r>
      <w:r w:rsidR="00E13009" w:rsidRPr="006C6FD1">
        <w:rPr>
          <w:rFonts w:ascii="Arial" w:hAnsi="Arial" w:cs="Arial"/>
          <w:spacing w:val="-4"/>
        </w:rPr>
        <w:t xml:space="preserve">día </w:t>
      </w:r>
      <w:r w:rsidR="00E13009" w:rsidRPr="006C6FD1">
        <w:rPr>
          <w:rFonts w:ascii="Arial" w:hAnsi="Arial" w:cs="Arial"/>
          <w:spacing w:val="-3"/>
        </w:rPr>
        <w:t xml:space="preserve">de la </w:t>
      </w:r>
      <w:r w:rsidR="00E13009" w:rsidRPr="006C6FD1">
        <w:rPr>
          <w:rFonts w:ascii="Arial" w:hAnsi="Arial" w:cs="Arial"/>
          <w:spacing w:val="-5"/>
        </w:rPr>
        <w:t xml:space="preserve">jornada electoral, </w:t>
      </w:r>
      <w:r w:rsidR="00E13009" w:rsidRPr="006C6FD1">
        <w:rPr>
          <w:rFonts w:ascii="Arial" w:hAnsi="Arial" w:cs="Arial"/>
          <w:spacing w:val="-4"/>
        </w:rPr>
        <w:t xml:space="preserve">conforme </w:t>
      </w:r>
      <w:r w:rsidR="00E13009" w:rsidRPr="006C6FD1">
        <w:rPr>
          <w:rFonts w:ascii="Arial" w:hAnsi="Arial" w:cs="Arial"/>
        </w:rPr>
        <w:t xml:space="preserve">a </w:t>
      </w:r>
      <w:r w:rsidR="00E13009" w:rsidRPr="006C6FD1">
        <w:rPr>
          <w:rFonts w:ascii="Arial" w:hAnsi="Arial" w:cs="Arial"/>
          <w:spacing w:val="-3"/>
        </w:rPr>
        <w:t xml:space="preserve">las </w:t>
      </w:r>
      <w:r w:rsidR="00E13009" w:rsidRPr="006C6FD1">
        <w:rPr>
          <w:rFonts w:ascii="Arial" w:hAnsi="Arial" w:cs="Arial"/>
          <w:spacing w:val="-4"/>
        </w:rPr>
        <w:t xml:space="preserve">reglas, lineamientos, criterios </w:t>
      </w:r>
      <w:r w:rsidR="00E13009" w:rsidRPr="006C6FD1">
        <w:rPr>
          <w:rFonts w:ascii="Arial" w:hAnsi="Arial" w:cs="Arial"/>
        </w:rPr>
        <w:t xml:space="preserve">y </w:t>
      </w:r>
      <w:r w:rsidR="00E13009" w:rsidRPr="006C6FD1">
        <w:rPr>
          <w:rFonts w:ascii="Arial" w:hAnsi="Arial" w:cs="Arial"/>
          <w:spacing w:val="-4"/>
        </w:rPr>
        <w:t xml:space="preserve">formatos </w:t>
      </w:r>
      <w:r w:rsidR="00E13009" w:rsidRPr="006C6FD1">
        <w:rPr>
          <w:rFonts w:ascii="Arial" w:hAnsi="Arial" w:cs="Arial"/>
          <w:spacing w:val="-3"/>
        </w:rPr>
        <w:t xml:space="preserve">que para tal </w:t>
      </w:r>
      <w:r w:rsidR="00E13009" w:rsidRPr="006C6FD1">
        <w:rPr>
          <w:rFonts w:ascii="Arial" w:hAnsi="Arial" w:cs="Arial"/>
          <w:spacing w:val="-4"/>
        </w:rPr>
        <w:t xml:space="preserve">efecto emita </w:t>
      </w:r>
      <w:r w:rsidR="00E13009" w:rsidRPr="006C6FD1">
        <w:rPr>
          <w:rFonts w:ascii="Arial" w:hAnsi="Arial" w:cs="Arial"/>
        </w:rPr>
        <w:t xml:space="preserve">el </w:t>
      </w:r>
      <w:r w:rsidR="00E13009" w:rsidRPr="006C6FD1">
        <w:rPr>
          <w:rFonts w:ascii="Arial" w:hAnsi="Arial" w:cs="Arial"/>
          <w:spacing w:val="-3"/>
        </w:rPr>
        <w:t xml:space="preserve">INE, en los </w:t>
      </w:r>
      <w:r w:rsidR="00E13009" w:rsidRPr="006C6FD1">
        <w:rPr>
          <w:rFonts w:ascii="Arial" w:hAnsi="Arial" w:cs="Arial"/>
          <w:spacing w:val="-4"/>
        </w:rPr>
        <w:t xml:space="preserve">términos </w:t>
      </w:r>
      <w:r w:rsidR="00E13009" w:rsidRPr="006C6FD1">
        <w:rPr>
          <w:rFonts w:ascii="Arial" w:hAnsi="Arial" w:cs="Arial"/>
        </w:rPr>
        <w:t xml:space="preserve">de </w:t>
      </w:r>
      <w:r w:rsidR="00E13009" w:rsidRPr="006C6FD1">
        <w:rPr>
          <w:rFonts w:ascii="Arial" w:hAnsi="Arial" w:cs="Arial"/>
          <w:spacing w:val="-4"/>
        </w:rPr>
        <w:t xml:space="preserve">la </w:t>
      </w:r>
      <w:r w:rsidR="00E13009" w:rsidRPr="006C6FD1">
        <w:rPr>
          <w:rFonts w:ascii="Arial" w:hAnsi="Arial" w:cs="Arial"/>
          <w:spacing w:val="-3"/>
        </w:rPr>
        <w:t xml:space="preserve">Ley </w:t>
      </w:r>
      <w:r w:rsidR="00E13009" w:rsidRPr="006C6FD1">
        <w:rPr>
          <w:rFonts w:ascii="Arial" w:hAnsi="Arial" w:cs="Arial"/>
          <w:spacing w:val="-5"/>
        </w:rPr>
        <w:t>General.</w:t>
      </w:r>
    </w:p>
    <w:p w14:paraId="2427402E" w14:textId="77777777" w:rsidR="005D5DF4" w:rsidRDefault="005D5DF4" w:rsidP="005D5DF4">
      <w:pPr>
        <w:rPr>
          <w:rFonts w:ascii="Arial" w:hAnsi="Arial" w:cs="Arial"/>
          <w:sz w:val="16"/>
          <w:szCs w:val="16"/>
          <w:lang w:val="es-MX"/>
        </w:rPr>
      </w:pPr>
    </w:p>
    <w:p w14:paraId="10D5F3B0" w14:textId="77777777" w:rsidR="00D73671" w:rsidRPr="00532E41" w:rsidRDefault="00D73671" w:rsidP="005D5DF4">
      <w:pPr>
        <w:rPr>
          <w:rFonts w:ascii="Arial" w:hAnsi="Arial" w:cs="Arial"/>
          <w:sz w:val="8"/>
          <w:szCs w:val="8"/>
          <w:lang w:val="es-MX"/>
        </w:rPr>
      </w:pPr>
    </w:p>
    <w:p w14:paraId="7AF26BA5" w14:textId="77777777" w:rsidR="005D5DF4" w:rsidRPr="006C6FD1" w:rsidRDefault="005D5DF4" w:rsidP="005D5DF4">
      <w:pPr>
        <w:jc w:val="center"/>
        <w:rPr>
          <w:rFonts w:ascii="Arial" w:hAnsi="Arial" w:cs="Arial"/>
          <w:b/>
          <w:lang w:val="es-MX"/>
        </w:rPr>
      </w:pPr>
      <w:r w:rsidRPr="006C6FD1">
        <w:rPr>
          <w:rFonts w:ascii="Arial" w:hAnsi="Arial" w:cs="Arial"/>
          <w:b/>
          <w:lang w:val="es-MX"/>
        </w:rPr>
        <w:t>LIBRO TERCERO</w:t>
      </w:r>
    </w:p>
    <w:p w14:paraId="4118886F" w14:textId="77777777" w:rsidR="005D5DF4" w:rsidRPr="006C6FD1" w:rsidRDefault="005D5DF4" w:rsidP="005D5DF4">
      <w:pPr>
        <w:jc w:val="center"/>
        <w:rPr>
          <w:rFonts w:ascii="Arial" w:hAnsi="Arial" w:cs="Arial"/>
          <w:b/>
          <w:lang w:val="es-MX"/>
        </w:rPr>
      </w:pPr>
      <w:r w:rsidRPr="006C6FD1">
        <w:rPr>
          <w:rFonts w:ascii="Arial" w:hAnsi="Arial" w:cs="Arial"/>
          <w:b/>
          <w:lang w:val="es-MX"/>
        </w:rPr>
        <w:t>Partidos Políticos y Agrupaciones Políticas</w:t>
      </w:r>
    </w:p>
    <w:p w14:paraId="6536EEF3" w14:textId="77777777" w:rsidR="005D5DF4" w:rsidRPr="006C6FD1" w:rsidRDefault="005D5DF4" w:rsidP="005D5DF4">
      <w:pPr>
        <w:jc w:val="center"/>
        <w:rPr>
          <w:rFonts w:ascii="Arial" w:hAnsi="Arial" w:cs="Arial"/>
          <w:b/>
          <w:lang w:val="es-MX"/>
        </w:rPr>
      </w:pPr>
    </w:p>
    <w:p w14:paraId="0779DE4F"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PRIMERO</w:t>
      </w:r>
    </w:p>
    <w:p w14:paraId="6952441B"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generales</w:t>
      </w:r>
    </w:p>
    <w:p w14:paraId="140B9D9F" w14:textId="77777777" w:rsidR="005D5DF4" w:rsidRPr="006C6FD1" w:rsidRDefault="005D5DF4" w:rsidP="005D5DF4">
      <w:pPr>
        <w:jc w:val="center"/>
        <w:rPr>
          <w:rFonts w:ascii="Arial" w:hAnsi="Arial" w:cs="Arial"/>
          <w:b/>
          <w:lang w:val="es-MX"/>
        </w:rPr>
      </w:pPr>
    </w:p>
    <w:p w14:paraId="1CAAA020"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58CDAA6A" w14:textId="77777777" w:rsidR="005D5DF4" w:rsidRPr="00337F01" w:rsidRDefault="005D5DF4" w:rsidP="005D5DF4">
      <w:pPr>
        <w:jc w:val="both"/>
        <w:rPr>
          <w:rFonts w:ascii="Arial" w:hAnsi="Arial" w:cs="Arial"/>
          <w:sz w:val="18"/>
          <w:szCs w:val="18"/>
          <w:lang w:val="es-MX"/>
        </w:rPr>
      </w:pPr>
    </w:p>
    <w:p w14:paraId="650F8696" w14:textId="77777777" w:rsidR="005D5DF4" w:rsidRDefault="005D5DF4" w:rsidP="005D5DF4">
      <w:pPr>
        <w:jc w:val="both"/>
        <w:rPr>
          <w:rFonts w:ascii="Arial" w:hAnsi="Arial" w:cs="Arial"/>
          <w:lang w:val="es-MX"/>
        </w:rPr>
      </w:pPr>
      <w:r w:rsidRPr="006C6FD1">
        <w:rPr>
          <w:rFonts w:ascii="Arial" w:hAnsi="Arial" w:cs="Arial"/>
          <w:b/>
          <w:lang w:val="es-MX"/>
        </w:rPr>
        <w:t>Artículo 66.-</w:t>
      </w:r>
      <w:r w:rsidRPr="006C6FD1">
        <w:rPr>
          <w:rFonts w:ascii="Arial" w:hAnsi="Arial" w:cs="Arial"/>
          <w:lang w:val="es-MX"/>
        </w:rPr>
        <w:t xml:space="preserve"> En los términos establecidos por la Constitución General de la República y la Ley de Partidos, los partidos políticos son entidades de interés público con personalidad jurídica y patrimonio propios, con registro legal ante el INE o ante el IETAM, y tienen como fin promover la participación del pueblo en la vida democrática, contribuir a la integración de los órganos de representación política y, como organizaciones de ciudadanos, hacer posible el acceso de éstos al ejercicio del poder público.</w:t>
      </w:r>
    </w:p>
    <w:p w14:paraId="26DAA96A" w14:textId="77777777" w:rsidR="00936188" w:rsidRPr="006C6FD1" w:rsidRDefault="00936188" w:rsidP="005D5DF4">
      <w:pPr>
        <w:jc w:val="both"/>
        <w:rPr>
          <w:rFonts w:ascii="Arial" w:hAnsi="Arial" w:cs="Arial"/>
          <w:lang w:val="es-MX"/>
        </w:rPr>
      </w:pPr>
    </w:p>
    <w:p w14:paraId="1FAB1FC8" w14:textId="77777777" w:rsidR="005D5DF4" w:rsidRPr="006C6FD1" w:rsidRDefault="00C92E75" w:rsidP="005D5DF4">
      <w:pPr>
        <w:jc w:val="both"/>
        <w:rPr>
          <w:rFonts w:ascii="Arial" w:hAnsi="Arial" w:cs="Arial"/>
          <w:lang w:val="es-MX"/>
        </w:rPr>
      </w:pPr>
      <w:r w:rsidRPr="006C6FD1">
        <w:rPr>
          <w:rFonts w:ascii="Arial" w:hAnsi="Arial" w:cs="Arial"/>
        </w:rPr>
        <w:t xml:space="preserve">Es </w:t>
      </w:r>
      <w:r w:rsidRPr="006C6FD1">
        <w:rPr>
          <w:rFonts w:ascii="Arial" w:hAnsi="Arial" w:cs="Arial"/>
          <w:spacing w:val="-4"/>
        </w:rPr>
        <w:t xml:space="preserve">derecho exclusivo </w:t>
      </w:r>
      <w:r w:rsidRPr="006C6FD1">
        <w:rPr>
          <w:rFonts w:ascii="Arial" w:hAnsi="Arial" w:cs="Arial"/>
        </w:rPr>
        <w:t xml:space="preserve">de </w:t>
      </w:r>
      <w:proofErr w:type="gramStart"/>
      <w:r w:rsidRPr="006C6FD1">
        <w:rPr>
          <w:rFonts w:ascii="Arial" w:hAnsi="Arial" w:cs="Arial"/>
          <w:spacing w:val="-3"/>
        </w:rPr>
        <w:t xml:space="preserve">los </w:t>
      </w:r>
      <w:r w:rsidRPr="006C6FD1">
        <w:rPr>
          <w:rFonts w:ascii="Arial" w:hAnsi="Arial" w:cs="Arial"/>
          <w:spacing w:val="-4"/>
        </w:rPr>
        <w:t xml:space="preserve">ciudadanos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ciudadanas</w:t>
      </w:r>
      <w:proofErr w:type="gramEnd"/>
      <w:r w:rsidRPr="006C6FD1">
        <w:rPr>
          <w:rFonts w:ascii="Arial" w:hAnsi="Arial" w:cs="Arial"/>
          <w:spacing w:val="-4"/>
        </w:rPr>
        <w:t xml:space="preserve"> mexicanas, formar parte </w:t>
      </w:r>
      <w:r w:rsidRPr="006C6FD1">
        <w:rPr>
          <w:rFonts w:ascii="Arial" w:hAnsi="Arial" w:cs="Arial"/>
        </w:rPr>
        <w:t xml:space="preserve">de </w:t>
      </w:r>
      <w:r w:rsidRPr="006C6FD1">
        <w:rPr>
          <w:rFonts w:ascii="Arial" w:hAnsi="Arial" w:cs="Arial"/>
          <w:spacing w:val="-4"/>
        </w:rPr>
        <w:t xml:space="preserve">partidos políticos </w:t>
      </w:r>
      <w:r w:rsidRPr="006C6FD1">
        <w:rPr>
          <w:rFonts w:ascii="Arial" w:hAnsi="Arial" w:cs="Arial"/>
        </w:rPr>
        <w:t xml:space="preserve">y </w:t>
      </w:r>
      <w:r w:rsidRPr="006C6FD1">
        <w:rPr>
          <w:rFonts w:ascii="Arial" w:hAnsi="Arial" w:cs="Arial"/>
          <w:spacing w:val="-4"/>
        </w:rPr>
        <w:t xml:space="preserve">afiliarse libre </w:t>
      </w:r>
      <w:r w:rsidRPr="006C6FD1">
        <w:rPr>
          <w:rFonts w:ascii="Arial" w:hAnsi="Arial" w:cs="Arial"/>
        </w:rPr>
        <w:t xml:space="preserve">e </w:t>
      </w:r>
      <w:r w:rsidRPr="006C6FD1">
        <w:rPr>
          <w:rFonts w:ascii="Arial" w:hAnsi="Arial" w:cs="Arial"/>
          <w:spacing w:val="-4"/>
        </w:rPr>
        <w:t xml:space="preserve">individualmente </w:t>
      </w:r>
      <w:r w:rsidRPr="006C6FD1">
        <w:rPr>
          <w:rFonts w:ascii="Arial" w:hAnsi="Arial" w:cs="Arial"/>
        </w:rPr>
        <w:t xml:space="preserve">a </w:t>
      </w:r>
      <w:r w:rsidRPr="006C6FD1">
        <w:rPr>
          <w:rFonts w:ascii="Arial" w:hAnsi="Arial" w:cs="Arial"/>
          <w:spacing w:val="-4"/>
        </w:rPr>
        <w:t xml:space="preserve">ellos; </w:t>
      </w:r>
      <w:r w:rsidRPr="006C6FD1">
        <w:rPr>
          <w:rFonts w:ascii="Arial" w:hAnsi="Arial" w:cs="Arial"/>
          <w:spacing w:val="-3"/>
        </w:rPr>
        <w:t xml:space="preserve">por </w:t>
      </w:r>
      <w:r w:rsidRPr="006C6FD1">
        <w:rPr>
          <w:rFonts w:ascii="Arial" w:hAnsi="Arial" w:cs="Arial"/>
          <w:spacing w:val="-4"/>
        </w:rPr>
        <w:t xml:space="preserve">tanto, queda prohibida </w:t>
      </w:r>
      <w:r w:rsidRPr="006C6FD1">
        <w:rPr>
          <w:rFonts w:ascii="Arial" w:hAnsi="Arial" w:cs="Arial"/>
        </w:rPr>
        <w:t xml:space="preserve">la </w:t>
      </w:r>
      <w:r w:rsidRPr="006C6FD1">
        <w:rPr>
          <w:rFonts w:ascii="Arial" w:hAnsi="Arial" w:cs="Arial"/>
          <w:spacing w:val="-4"/>
        </w:rPr>
        <w:t>intervención de:</w:t>
      </w:r>
    </w:p>
    <w:p w14:paraId="02EEF5BB"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 Organizaciones civiles, sociales o gremiales, nacionales o extranjeras;</w:t>
      </w:r>
    </w:p>
    <w:p w14:paraId="2455B1A5" w14:textId="77777777" w:rsidR="005D5DF4" w:rsidRPr="006C6FD1" w:rsidRDefault="005D5DF4" w:rsidP="005D5DF4">
      <w:pPr>
        <w:jc w:val="both"/>
        <w:rPr>
          <w:rFonts w:ascii="Arial" w:hAnsi="Arial" w:cs="Arial"/>
          <w:lang w:val="es-MX"/>
        </w:rPr>
      </w:pPr>
    </w:p>
    <w:p w14:paraId="068CCEF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Organizaciones con objeto social diferente a la creación de partidos políticos; y </w:t>
      </w:r>
    </w:p>
    <w:p w14:paraId="62EC201C" w14:textId="77777777" w:rsidR="005D5DF4" w:rsidRPr="006C6FD1" w:rsidRDefault="005D5DF4" w:rsidP="005D5DF4">
      <w:pPr>
        <w:jc w:val="both"/>
        <w:rPr>
          <w:rFonts w:ascii="Arial" w:hAnsi="Arial" w:cs="Arial"/>
          <w:lang w:val="es-MX"/>
        </w:rPr>
      </w:pPr>
    </w:p>
    <w:p w14:paraId="1798B83A" w14:textId="77777777" w:rsidR="005D5DF4" w:rsidRPr="006C6FD1" w:rsidRDefault="005D5DF4" w:rsidP="005D5DF4">
      <w:pPr>
        <w:jc w:val="both"/>
        <w:rPr>
          <w:rFonts w:ascii="Arial" w:hAnsi="Arial" w:cs="Arial"/>
          <w:lang w:val="es-MX"/>
        </w:rPr>
      </w:pPr>
      <w:r w:rsidRPr="006C6FD1">
        <w:rPr>
          <w:rFonts w:ascii="Arial" w:hAnsi="Arial" w:cs="Arial"/>
          <w:lang w:val="es-MX"/>
        </w:rPr>
        <w:t>III. Cualquier forma de afiliación corporativa.</w:t>
      </w:r>
    </w:p>
    <w:p w14:paraId="58E04BAE" w14:textId="77777777" w:rsidR="005D5DF4" w:rsidRPr="006C6FD1" w:rsidRDefault="005D5DF4" w:rsidP="005D5DF4">
      <w:pPr>
        <w:jc w:val="both"/>
        <w:rPr>
          <w:rFonts w:ascii="Arial" w:hAnsi="Arial" w:cs="Arial"/>
          <w:lang w:val="es-MX"/>
        </w:rPr>
      </w:pPr>
    </w:p>
    <w:p w14:paraId="2FC43E69" w14:textId="77777777" w:rsidR="00994E2E" w:rsidRPr="006C6FD1" w:rsidRDefault="00994E2E" w:rsidP="004A6FE1">
      <w:pPr>
        <w:pStyle w:val="Textoindependiente"/>
        <w:jc w:val="both"/>
        <w:rPr>
          <w:rFonts w:cs="Arial"/>
          <w:sz w:val="20"/>
        </w:rPr>
      </w:pPr>
      <w:r w:rsidRPr="006C6FD1">
        <w:rPr>
          <w:rFonts w:cs="Arial"/>
          <w:spacing w:val="-3"/>
          <w:sz w:val="20"/>
        </w:rPr>
        <w:t xml:space="preserve">Los </w:t>
      </w:r>
      <w:r w:rsidRPr="006C6FD1">
        <w:rPr>
          <w:rFonts w:cs="Arial"/>
          <w:spacing w:val="-4"/>
          <w:sz w:val="20"/>
        </w:rPr>
        <w:t xml:space="preserve">partidos políticos promoverán </w:t>
      </w:r>
      <w:r w:rsidRPr="006C6FD1">
        <w:rPr>
          <w:rFonts w:cs="Arial"/>
          <w:spacing w:val="-3"/>
          <w:sz w:val="20"/>
        </w:rPr>
        <w:t xml:space="preserve">los </w:t>
      </w:r>
      <w:r w:rsidRPr="006C6FD1">
        <w:rPr>
          <w:rFonts w:cs="Arial"/>
          <w:spacing w:val="-4"/>
          <w:sz w:val="20"/>
        </w:rPr>
        <w:t xml:space="preserve">valores cívicos </w:t>
      </w:r>
      <w:r w:rsidRPr="006C6FD1">
        <w:rPr>
          <w:rFonts w:cs="Arial"/>
          <w:sz w:val="20"/>
        </w:rPr>
        <w:t xml:space="preserve">y la </w:t>
      </w:r>
      <w:r w:rsidRPr="006C6FD1">
        <w:rPr>
          <w:rFonts w:cs="Arial"/>
          <w:spacing w:val="-4"/>
          <w:sz w:val="20"/>
        </w:rPr>
        <w:t xml:space="preserve">cultura democrática, </w:t>
      </w:r>
      <w:r w:rsidRPr="006C6FD1">
        <w:rPr>
          <w:rFonts w:cs="Arial"/>
          <w:sz w:val="20"/>
        </w:rPr>
        <w:t xml:space="preserve">la </w:t>
      </w:r>
      <w:r w:rsidRPr="006C6FD1">
        <w:rPr>
          <w:rFonts w:cs="Arial"/>
          <w:spacing w:val="-4"/>
          <w:sz w:val="20"/>
        </w:rPr>
        <w:t xml:space="preserve">igualdad sustantiva entre </w:t>
      </w:r>
      <w:r w:rsidRPr="006C6FD1">
        <w:rPr>
          <w:rFonts w:cs="Arial"/>
          <w:spacing w:val="-5"/>
          <w:sz w:val="20"/>
        </w:rPr>
        <w:t xml:space="preserve">niñas, </w:t>
      </w:r>
      <w:r w:rsidRPr="006C6FD1">
        <w:rPr>
          <w:rFonts w:cs="Arial"/>
          <w:spacing w:val="-4"/>
          <w:sz w:val="20"/>
        </w:rPr>
        <w:t xml:space="preserve">niños </w:t>
      </w:r>
      <w:r w:rsidRPr="006C6FD1">
        <w:rPr>
          <w:rFonts w:cs="Arial"/>
          <w:sz w:val="20"/>
        </w:rPr>
        <w:t xml:space="preserve">y </w:t>
      </w:r>
      <w:r w:rsidRPr="006C6FD1">
        <w:rPr>
          <w:rFonts w:cs="Arial"/>
          <w:spacing w:val="-4"/>
          <w:sz w:val="20"/>
        </w:rPr>
        <w:t xml:space="preserve">adolescentes, </w:t>
      </w:r>
      <w:r w:rsidRPr="006C6FD1">
        <w:rPr>
          <w:rFonts w:cs="Arial"/>
          <w:sz w:val="20"/>
        </w:rPr>
        <w:t xml:space="preserve">y </w:t>
      </w:r>
      <w:r w:rsidRPr="006C6FD1">
        <w:rPr>
          <w:rFonts w:cs="Arial"/>
          <w:spacing w:val="-4"/>
          <w:sz w:val="20"/>
        </w:rPr>
        <w:t xml:space="preserve">garantizarán </w:t>
      </w:r>
      <w:r w:rsidRPr="006C6FD1">
        <w:rPr>
          <w:rFonts w:cs="Arial"/>
          <w:sz w:val="20"/>
        </w:rPr>
        <w:t xml:space="preserve">la </w:t>
      </w:r>
      <w:r w:rsidRPr="006C6FD1">
        <w:rPr>
          <w:rFonts w:cs="Arial"/>
          <w:spacing w:val="-4"/>
          <w:sz w:val="20"/>
        </w:rPr>
        <w:t xml:space="preserve">participación paritaria </w:t>
      </w:r>
      <w:r w:rsidRPr="006C6FD1">
        <w:rPr>
          <w:rFonts w:cs="Arial"/>
          <w:sz w:val="20"/>
        </w:rPr>
        <w:t xml:space="preserve">en la </w:t>
      </w:r>
      <w:r w:rsidRPr="006C6FD1">
        <w:rPr>
          <w:rFonts w:cs="Arial"/>
          <w:spacing w:val="-4"/>
          <w:sz w:val="20"/>
        </w:rPr>
        <w:t xml:space="preserve">integración </w:t>
      </w:r>
      <w:r w:rsidRPr="006C6FD1">
        <w:rPr>
          <w:rFonts w:cs="Arial"/>
          <w:sz w:val="20"/>
        </w:rPr>
        <w:t xml:space="preserve">de </w:t>
      </w:r>
      <w:r w:rsidRPr="006C6FD1">
        <w:rPr>
          <w:rFonts w:cs="Arial"/>
          <w:spacing w:val="-3"/>
          <w:sz w:val="20"/>
        </w:rPr>
        <w:t xml:space="preserve">sus </w:t>
      </w:r>
      <w:r w:rsidRPr="006C6FD1">
        <w:rPr>
          <w:rFonts w:cs="Arial"/>
          <w:spacing w:val="-4"/>
          <w:sz w:val="20"/>
        </w:rPr>
        <w:t xml:space="preserve">órganos, </w:t>
      </w:r>
      <w:r w:rsidRPr="006C6FD1">
        <w:rPr>
          <w:rFonts w:cs="Arial"/>
          <w:spacing w:val="-3"/>
          <w:sz w:val="20"/>
        </w:rPr>
        <w:t xml:space="preserve">así como </w:t>
      </w:r>
      <w:r w:rsidRPr="006C6FD1">
        <w:rPr>
          <w:rFonts w:cs="Arial"/>
          <w:sz w:val="20"/>
        </w:rPr>
        <w:t xml:space="preserve">en </w:t>
      </w:r>
      <w:r w:rsidRPr="006C6FD1">
        <w:rPr>
          <w:rFonts w:cs="Arial"/>
          <w:spacing w:val="-4"/>
          <w:sz w:val="20"/>
        </w:rPr>
        <w:t xml:space="preserve">la postulación </w:t>
      </w:r>
      <w:r w:rsidRPr="006C6FD1">
        <w:rPr>
          <w:rFonts w:cs="Arial"/>
          <w:sz w:val="20"/>
        </w:rPr>
        <w:t xml:space="preserve">de </w:t>
      </w:r>
      <w:r w:rsidRPr="006C6FD1">
        <w:rPr>
          <w:rFonts w:cs="Arial"/>
          <w:spacing w:val="-4"/>
          <w:sz w:val="20"/>
        </w:rPr>
        <w:t>candidaturas.</w:t>
      </w:r>
    </w:p>
    <w:p w14:paraId="169B00B6" w14:textId="77777777" w:rsidR="00994E2E" w:rsidRPr="006C6FD1" w:rsidRDefault="00994E2E" w:rsidP="00994E2E">
      <w:pPr>
        <w:jc w:val="both"/>
        <w:rPr>
          <w:rFonts w:ascii="Arial" w:hAnsi="Arial" w:cs="Arial"/>
          <w:spacing w:val="-3"/>
        </w:rPr>
      </w:pPr>
    </w:p>
    <w:p w14:paraId="5377134B" w14:textId="77777777" w:rsidR="005D5DF4" w:rsidRPr="006C6FD1" w:rsidRDefault="00994E2E" w:rsidP="00994E2E">
      <w:pPr>
        <w:jc w:val="both"/>
        <w:rPr>
          <w:rFonts w:ascii="Arial" w:hAnsi="Arial" w:cs="Arial"/>
          <w:lang w:val="es-MX"/>
        </w:rPr>
      </w:pPr>
      <w:r w:rsidRPr="006C6FD1">
        <w:rPr>
          <w:rFonts w:ascii="Arial" w:hAnsi="Arial" w:cs="Arial"/>
          <w:spacing w:val="-3"/>
        </w:rPr>
        <w:t xml:space="preserve">Cada </w:t>
      </w:r>
      <w:r w:rsidRPr="006C6FD1">
        <w:rPr>
          <w:rFonts w:ascii="Arial" w:hAnsi="Arial" w:cs="Arial"/>
          <w:spacing w:val="-4"/>
        </w:rPr>
        <w:t xml:space="preserve">partido </w:t>
      </w:r>
      <w:r w:rsidRPr="006C6FD1">
        <w:rPr>
          <w:rFonts w:ascii="Arial" w:hAnsi="Arial" w:cs="Arial"/>
          <w:spacing w:val="-5"/>
        </w:rPr>
        <w:t xml:space="preserve">político </w:t>
      </w:r>
      <w:r w:rsidRPr="006C6FD1">
        <w:rPr>
          <w:rFonts w:ascii="Arial" w:hAnsi="Arial" w:cs="Arial"/>
          <w:spacing w:val="-4"/>
        </w:rPr>
        <w:t xml:space="preserve">determinará </w:t>
      </w:r>
      <w:r w:rsidRPr="006C6FD1">
        <w:rPr>
          <w:rFonts w:ascii="Arial" w:hAnsi="Arial" w:cs="Arial"/>
        </w:rPr>
        <w:t xml:space="preserve">y </w:t>
      </w:r>
      <w:r w:rsidRPr="006C6FD1">
        <w:rPr>
          <w:rFonts w:ascii="Arial" w:hAnsi="Arial" w:cs="Arial"/>
          <w:spacing w:val="-3"/>
        </w:rPr>
        <w:t xml:space="preserve">hará </w:t>
      </w:r>
      <w:r w:rsidRPr="006C6FD1">
        <w:rPr>
          <w:rFonts w:ascii="Arial" w:hAnsi="Arial" w:cs="Arial"/>
          <w:spacing w:val="-4"/>
        </w:rPr>
        <w:t xml:space="preserve">públicos </w:t>
      </w:r>
      <w:r w:rsidRPr="006C6FD1">
        <w:rPr>
          <w:rFonts w:ascii="Arial" w:hAnsi="Arial" w:cs="Arial"/>
          <w:spacing w:val="-3"/>
        </w:rPr>
        <w:t xml:space="preserve">los </w:t>
      </w:r>
      <w:r w:rsidRPr="006C6FD1">
        <w:rPr>
          <w:rFonts w:ascii="Arial" w:hAnsi="Arial" w:cs="Arial"/>
          <w:spacing w:val="-4"/>
        </w:rPr>
        <w:t xml:space="preserve">criterios </w:t>
      </w:r>
      <w:r w:rsidRPr="006C6FD1">
        <w:rPr>
          <w:rFonts w:ascii="Arial" w:hAnsi="Arial" w:cs="Arial"/>
          <w:spacing w:val="-3"/>
        </w:rPr>
        <w:t xml:space="preserve">para </w:t>
      </w:r>
      <w:r w:rsidRPr="006C6FD1">
        <w:rPr>
          <w:rFonts w:ascii="Arial" w:hAnsi="Arial" w:cs="Arial"/>
          <w:spacing w:val="-4"/>
        </w:rPr>
        <w:t xml:space="preserve">garantizar </w:t>
      </w:r>
      <w:r w:rsidRPr="006C6FD1">
        <w:rPr>
          <w:rFonts w:ascii="Arial" w:hAnsi="Arial" w:cs="Arial"/>
        </w:rPr>
        <w:t xml:space="preserve">la </w:t>
      </w:r>
      <w:r w:rsidRPr="006C6FD1">
        <w:rPr>
          <w:rFonts w:ascii="Arial" w:hAnsi="Arial" w:cs="Arial"/>
          <w:spacing w:val="-4"/>
        </w:rPr>
        <w:t xml:space="preserve">paridad </w:t>
      </w:r>
      <w:r w:rsidRPr="006C6FD1">
        <w:rPr>
          <w:rFonts w:ascii="Arial" w:hAnsi="Arial" w:cs="Arial"/>
        </w:rPr>
        <w:t xml:space="preserve">de </w:t>
      </w:r>
      <w:r w:rsidRPr="006C6FD1">
        <w:rPr>
          <w:rFonts w:ascii="Arial" w:hAnsi="Arial" w:cs="Arial"/>
          <w:spacing w:val="-4"/>
        </w:rPr>
        <w:t xml:space="preserve">género </w:t>
      </w:r>
      <w:r w:rsidRPr="006C6FD1">
        <w:rPr>
          <w:rFonts w:ascii="Arial" w:hAnsi="Arial" w:cs="Arial"/>
        </w:rPr>
        <w:t xml:space="preserve">en </w:t>
      </w:r>
      <w:r w:rsidRPr="006C6FD1">
        <w:rPr>
          <w:rFonts w:ascii="Arial" w:hAnsi="Arial" w:cs="Arial"/>
          <w:spacing w:val="-4"/>
        </w:rPr>
        <w:t xml:space="preserve">las candidaturas </w:t>
      </w:r>
      <w:r w:rsidRPr="006C6FD1">
        <w:rPr>
          <w:rFonts w:ascii="Arial" w:hAnsi="Arial" w:cs="Arial"/>
        </w:rPr>
        <w:t xml:space="preserve">a </w:t>
      </w:r>
      <w:r w:rsidRPr="006C6FD1">
        <w:rPr>
          <w:rFonts w:ascii="Arial" w:hAnsi="Arial" w:cs="Arial"/>
          <w:spacing w:val="-4"/>
        </w:rPr>
        <w:t xml:space="preserve">diputaciones, así </w:t>
      </w:r>
      <w:r w:rsidRPr="006C6FD1">
        <w:rPr>
          <w:rFonts w:ascii="Arial" w:hAnsi="Arial" w:cs="Arial"/>
          <w:spacing w:val="-3"/>
        </w:rPr>
        <w:t xml:space="preserve">como </w:t>
      </w:r>
      <w:r w:rsidRPr="006C6FD1">
        <w:rPr>
          <w:rFonts w:ascii="Arial" w:hAnsi="Arial" w:cs="Arial"/>
        </w:rPr>
        <w:t xml:space="preserve">en la </w:t>
      </w:r>
      <w:r w:rsidRPr="006C6FD1">
        <w:rPr>
          <w:rFonts w:ascii="Arial" w:hAnsi="Arial" w:cs="Arial"/>
          <w:spacing w:val="-4"/>
        </w:rPr>
        <w:t xml:space="preserve">integración </w:t>
      </w:r>
      <w:r w:rsidRPr="006C6FD1">
        <w:rPr>
          <w:rFonts w:ascii="Arial" w:hAnsi="Arial" w:cs="Arial"/>
        </w:rPr>
        <w:t xml:space="preserve">de </w:t>
      </w:r>
      <w:r w:rsidRPr="006C6FD1">
        <w:rPr>
          <w:rFonts w:ascii="Arial" w:hAnsi="Arial" w:cs="Arial"/>
          <w:spacing w:val="-4"/>
        </w:rPr>
        <w:t xml:space="preserve">los Ayuntamientos. Éstos deberán </w:t>
      </w:r>
      <w:r w:rsidRPr="006C6FD1">
        <w:rPr>
          <w:rFonts w:ascii="Arial" w:hAnsi="Arial" w:cs="Arial"/>
          <w:spacing w:val="-3"/>
        </w:rPr>
        <w:t xml:space="preserve">ser </w:t>
      </w:r>
      <w:r w:rsidRPr="006C6FD1">
        <w:rPr>
          <w:rFonts w:ascii="Arial" w:hAnsi="Arial" w:cs="Arial"/>
          <w:spacing w:val="-4"/>
        </w:rPr>
        <w:t xml:space="preserve">objetivos </w:t>
      </w:r>
      <w:r w:rsidRPr="006C6FD1">
        <w:rPr>
          <w:rFonts w:ascii="Arial" w:hAnsi="Arial" w:cs="Arial"/>
        </w:rPr>
        <w:t xml:space="preserve">y </w:t>
      </w:r>
      <w:r w:rsidRPr="006C6FD1">
        <w:rPr>
          <w:rFonts w:ascii="Arial" w:hAnsi="Arial" w:cs="Arial"/>
          <w:spacing w:val="-5"/>
        </w:rPr>
        <w:t xml:space="preserve">asegurar condiciones </w:t>
      </w:r>
      <w:r w:rsidRPr="006C6FD1">
        <w:rPr>
          <w:rFonts w:ascii="Arial" w:hAnsi="Arial" w:cs="Arial"/>
          <w:spacing w:val="-3"/>
        </w:rPr>
        <w:t xml:space="preserve">de </w:t>
      </w:r>
      <w:r w:rsidRPr="006C6FD1">
        <w:rPr>
          <w:rFonts w:ascii="Arial" w:hAnsi="Arial" w:cs="Arial"/>
          <w:spacing w:val="-5"/>
        </w:rPr>
        <w:t xml:space="preserve">igualdad sustantiva entre mujeres </w:t>
      </w:r>
      <w:r w:rsidRPr="006C6FD1">
        <w:rPr>
          <w:rFonts w:ascii="Arial" w:hAnsi="Arial" w:cs="Arial"/>
        </w:rPr>
        <w:t xml:space="preserve">y </w:t>
      </w:r>
      <w:r w:rsidRPr="006C6FD1">
        <w:rPr>
          <w:rFonts w:ascii="Arial" w:hAnsi="Arial" w:cs="Arial"/>
          <w:spacing w:val="-5"/>
        </w:rPr>
        <w:t>hombres.</w:t>
      </w:r>
    </w:p>
    <w:p w14:paraId="1A2C0189" w14:textId="77777777" w:rsidR="00D30545" w:rsidRPr="006C6FD1" w:rsidRDefault="00D30545" w:rsidP="005D5DF4">
      <w:pPr>
        <w:jc w:val="both"/>
        <w:rPr>
          <w:rFonts w:ascii="Arial" w:hAnsi="Arial" w:cs="Arial"/>
          <w:lang w:val="es-MX"/>
        </w:rPr>
      </w:pPr>
    </w:p>
    <w:p w14:paraId="25439DB8" w14:textId="77777777" w:rsidR="005D5DF4" w:rsidRPr="006C6FD1" w:rsidRDefault="005D5DF4" w:rsidP="005D5DF4">
      <w:pPr>
        <w:jc w:val="both"/>
        <w:rPr>
          <w:rFonts w:ascii="Arial" w:hAnsi="Arial" w:cs="Arial"/>
          <w:lang w:val="es-MX"/>
        </w:rPr>
      </w:pPr>
      <w:r w:rsidRPr="006C6FD1">
        <w:rPr>
          <w:rFonts w:ascii="Arial" w:hAnsi="Arial" w:cs="Arial"/>
          <w:lang w:val="es-MX"/>
        </w:rPr>
        <w:t>En ningún caso se admitirán criterios que tengan como resultado que alguno de los géneros le sean asignados, exclusivamente, aquellos distritos en los que el partido político haya obtenido los porcentajes de votación más bajos en el proceso electoral anterior.</w:t>
      </w:r>
    </w:p>
    <w:p w14:paraId="2E06511F" w14:textId="77777777" w:rsidR="005D5DF4" w:rsidRPr="006C6FD1" w:rsidRDefault="005D5DF4" w:rsidP="005D5DF4">
      <w:pPr>
        <w:jc w:val="both"/>
        <w:rPr>
          <w:rFonts w:ascii="Arial" w:hAnsi="Arial" w:cs="Arial"/>
          <w:lang w:val="es-MX"/>
        </w:rPr>
      </w:pPr>
    </w:p>
    <w:p w14:paraId="4362CB5B" w14:textId="77777777" w:rsidR="005D5DF4" w:rsidRPr="006C6FD1" w:rsidRDefault="005D5DF4" w:rsidP="005D5DF4">
      <w:pPr>
        <w:jc w:val="both"/>
        <w:rPr>
          <w:rFonts w:ascii="Arial" w:hAnsi="Arial" w:cs="Arial"/>
          <w:lang w:val="es-MX"/>
        </w:rPr>
      </w:pPr>
      <w:r w:rsidRPr="006C6FD1">
        <w:rPr>
          <w:rFonts w:ascii="Arial" w:hAnsi="Arial" w:cs="Arial"/>
          <w:lang w:val="es-MX"/>
        </w:rPr>
        <w:t>Las autoridades electorales solamente pueden intervenir en los asuntos internos de los partidos en los términos que expresamente señale la Ley.</w:t>
      </w:r>
    </w:p>
    <w:p w14:paraId="40204BA2" w14:textId="77777777" w:rsidR="005D5DF4" w:rsidRPr="006C6FD1" w:rsidRDefault="005D5DF4" w:rsidP="005D5DF4">
      <w:pPr>
        <w:jc w:val="both"/>
        <w:rPr>
          <w:rFonts w:ascii="Arial" w:hAnsi="Arial" w:cs="Arial"/>
          <w:lang w:val="es-MX"/>
        </w:rPr>
      </w:pPr>
    </w:p>
    <w:p w14:paraId="32025D12"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regulación de los partidos políticos nacionales y locales, de conformidad con lo que dispone la Constitución Federal es competencia de la Ley de Partidos. </w:t>
      </w:r>
    </w:p>
    <w:p w14:paraId="1FB93F80" w14:textId="77777777" w:rsidR="005D5DF4" w:rsidRPr="006C6FD1" w:rsidRDefault="005D5DF4" w:rsidP="005D5DF4">
      <w:pPr>
        <w:jc w:val="both"/>
        <w:rPr>
          <w:rFonts w:ascii="Arial" w:hAnsi="Arial" w:cs="Arial"/>
          <w:lang w:val="es-MX"/>
        </w:rPr>
      </w:pPr>
    </w:p>
    <w:p w14:paraId="20C5E1A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procedimiento de registro de partidos políticos estatales, de conformidad con lo que dispone la Ley de Partidos, es competencia del </w:t>
      </w:r>
      <w:r w:rsidRPr="006C6FD1">
        <w:rPr>
          <w:rFonts w:ascii="Arial" w:eastAsia="Calibri" w:hAnsi="Arial" w:cs="Arial"/>
          <w:lang w:val="es-MX" w:eastAsia="en-US"/>
        </w:rPr>
        <w:t>IETAM</w:t>
      </w:r>
      <w:r w:rsidRPr="006C6FD1">
        <w:rPr>
          <w:rFonts w:ascii="Arial" w:hAnsi="Arial" w:cs="Arial"/>
          <w:lang w:val="es-MX"/>
        </w:rPr>
        <w:t xml:space="preserve">. </w:t>
      </w:r>
    </w:p>
    <w:p w14:paraId="626F6AF5" w14:textId="77777777" w:rsidR="005D5DF4" w:rsidRDefault="005D5DF4" w:rsidP="005D5DF4">
      <w:pPr>
        <w:jc w:val="both"/>
        <w:rPr>
          <w:rFonts w:ascii="Arial" w:hAnsi="Arial" w:cs="Arial"/>
          <w:lang w:val="es-MX"/>
        </w:rPr>
      </w:pPr>
    </w:p>
    <w:p w14:paraId="67673349" w14:textId="77777777" w:rsidR="005D5DF4" w:rsidRPr="006C6FD1" w:rsidRDefault="005D5DF4" w:rsidP="005D5DF4">
      <w:pPr>
        <w:jc w:val="both"/>
        <w:rPr>
          <w:rFonts w:ascii="Arial" w:hAnsi="Arial" w:cs="Arial"/>
          <w:lang w:val="es-MX"/>
        </w:rPr>
      </w:pPr>
      <w:r w:rsidRPr="006C6FD1">
        <w:rPr>
          <w:rFonts w:ascii="Arial" w:hAnsi="Arial" w:cs="Arial"/>
          <w:b/>
          <w:lang w:val="es-MX"/>
        </w:rPr>
        <w:t>Artículo 67.-</w:t>
      </w:r>
      <w:r w:rsidRPr="006C6FD1">
        <w:rPr>
          <w:rFonts w:ascii="Arial" w:hAnsi="Arial" w:cs="Arial"/>
          <w:lang w:val="es-MX"/>
        </w:rPr>
        <w:t xml:space="preserve"> El IETAM ejercerá la facultad de fiscalización de los recursos de los partidos políticos, únicamente cuando esta atribución le sea delegada por el INE, en términos del último párrafo del apartado B de la fracción V del Artículo 41 Constitución Federal y, en su caso, se sujetará a los lineamientos, acuerdos generales, normas técnicas y demás disposiciones que para tal efecto determine el Consejo General del INE. En ese supuesto, el IETAM deberá coordinarse con la Unidad Técnica de Fiscalización de la Comisión de Fiscalización del INE, en términos de la Ley General.</w:t>
      </w:r>
    </w:p>
    <w:p w14:paraId="7D276224" w14:textId="77777777" w:rsidR="000204EC" w:rsidRPr="006C6FD1" w:rsidRDefault="000204EC" w:rsidP="005D5DF4">
      <w:pPr>
        <w:jc w:val="both"/>
        <w:rPr>
          <w:rFonts w:ascii="Arial" w:hAnsi="Arial" w:cs="Arial"/>
          <w:lang w:val="es-MX"/>
        </w:rPr>
      </w:pPr>
    </w:p>
    <w:p w14:paraId="6AECEB1F" w14:textId="77777777" w:rsidR="00D73671" w:rsidRPr="00532E41" w:rsidRDefault="005D5DF4" w:rsidP="00532E41">
      <w:pPr>
        <w:jc w:val="both"/>
        <w:rPr>
          <w:rFonts w:ascii="Arial" w:hAnsi="Arial" w:cs="Arial"/>
          <w:lang w:val="es-MX"/>
        </w:rPr>
      </w:pPr>
      <w:r w:rsidRPr="006C6FD1">
        <w:rPr>
          <w:rFonts w:ascii="Arial" w:hAnsi="Arial" w:cs="Arial"/>
          <w:b/>
          <w:lang w:val="es-MX"/>
        </w:rPr>
        <w:t>Artículo 68.-</w:t>
      </w:r>
      <w:r w:rsidRPr="006C6FD1">
        <w:rPr>
          <w:rFonts w:ascii="Arial" w:hAnsi="Arial" w:cs="Arial"/>
          <w:lang w:val="es-MX"/>
        </w:rPr>
        <w:t xml:space="preserve"> </w:t>
      </w:r>
      <w:r w:rsidR="00AA7F2A" w:rsidRPr="006C6FD1">
        <w:rPr>
          <w:rFonts w:ascii="Arial" w:hAnsi="Arial" w:cs="Arial"/>
          <w:spacing w:val="-4"/>
        </w:rPr>
        <w:t xml:space="preserve">Los procedimientos </w:t>
      </w:r>
      <w:r w:rsidR="00AA7F2A" w:rsidRPr="006C6FD1">
        <w:rPr>
          <w:rFonts w:ascii="Arial" w:hAnsi="Arial" w:cs="Arial"/>
          <w:spacing w:val="-3"/>
        </w:rPr>
        <w:t xml:space="preserve">para </w:t>
      </w:r>
      <w:r w:rsidR="00AA7F2A" w:rsidRPr="006C6FD1">
        <w:rPr>
          <w:rFonts w:ascii="Arial" w:hAnsi="Arial" w:cs="Arial"/>
        </w:rPr>
        <w:t xml:space="preserve">la </w:t>
      </w:r>
      <w:r w:rsidR="00AA7F2A" w:rsidRPr="006C6FD1">
        <w:rPr>
          <w:rFonts w:ascii="Arial" w:hAnsi="Arial" w:cs="Arial"/>
          <w:spacing w:val="-4"/>
        </w:rPr>
        <w:t xml:space="preserve">integración </w:t>
      </w:r>
      <w:r w:rsidR="00AA7F2A" w:rsidRPr="006C6FD1">
        <w:rPr>
          <w:rFonts w:ascii="Arial" w:hAnsi="Arial" w:cs="Arial"/>
        </w:rPr>
        <w:t xml:space="preserve">de </w:t>
      </w:r>
      <w:r w:rsidR="00AA7F2A" w:rsidRPr="006C6FD1">
        <w:rPr>
          <w:rFonts w:ascii="Arial" w:hAnsi="Arial" w:cs="Arial"/>
          <w:spacing w:val="-3"/>
        </w:rPr>
        <w:t xml:space="preserve">los </w:t>
      </w:r>
      <w:r w:rsidR="00AA7F2A" w:rsidRPr="006C6FD1">
        <w:rPr>
          <w:rFonts w:ascii="Arial" w:hAnsi="Arial" w:cs="Arial"/>
          <w:spacing w:val="-4"/>
        </w:rPr>
        <w:t xml:space="preserve">órganos internos </w:t>
      </w:r>
      <w:r w:rsidR="00AA7F2A" w:rsidRPr="006C6FD1">
        <w:rPr>
          <w:rFonts w:ascii="Arial" w:hAnsi="Arial" w:cs="Arial"/>
        </w:rPr>
        <w:t xml:space="preserve">de </w:t>
      </w:r>
      <w:r w:rsidR="00AA7F2A" w:rsidRPr="006C6FD1">
        <w:rPr>
          <w:rFonts w:ascii="Arial" w:hAnsi="Arial" w:cs="Arial"/>
          <w:spacing w:val="-3"/>
        </w:rPr>
        <w:t xml:space="preserve">los </w:t>
      </w:r>
      <w:r w:rsidR="00AA7F2A" w:rsidRPr="006C6FD1">
        <w:rPr>
          <w:rFonts w:ascii="Arial" w:hAnsi="Arial" w:cs="Arial"/>
          <w:spacing w:val="-4"/>
        </w:rPr>
        <w:t xml:space="preserve">partidos políticos </w:t>
      </w:r>
      <w:r w:rsidR="00AA7F2A" w:rsidRPr="006C6FD1">
        <w:rPr>
          <w:rFonts w:ascii="Arial" w:hAnsi="Arial" w:cs="Arial"/>
        </w:rPr>
        <w:t xml:space="preserve">y </w:t>
      </w:r>
      <w:r w:rsidR="00AA7F2A" w:rsidRPr="006C6FD1">
        <w:rPr>
          <w:rFonts w:ascii="Arial" w:hAnsi="Arial" w:cs="Arial"/>
          <w:spacing w:val="-3"/>
        </w:rPr>
        <w:t xml:space="preserve">para </w:t>
      </w:r>
      <w:r w:rsidR="00AA7F2A" w:rsidRPr="006C6FD1">
        <w:rPr>
          <w:rFonts w:ascii="Arial" w:hAnsi="Arial" w:cs="Arial"/>
          <w:spacing w:val="-4"/>
        </w:rPr>
        <w:t xml:space="preserve">la </w:t>
      </w:r>
      <w:r w:rsidR="00AA7F2A" w:rsidRPr="006C6FD1">
        <w:rPr>
          <w:rFonts w:ascii="Arial" w:hAnsi="Arial" w:cs="Arial"/>
          <w:spacing w:val="-5"/>
        </w:rPr>
        <w:t xml:space="preserve">postulación </w:t>
      </w:r>
      <w:r w:rsidR="00AA7F2A" w:rsidRPr="006C6FD1">
        <w:rPr>
          <w:rFonts w:ascii="Arial" w:hAnsi="Arial" w:cs="Arial"/>
          <w:spacing w:val="-3"/>
        </w:rPr>
        <w:t xml:space="preserve">de </w:t>
      </w:r>
      <w:proofErr w:type="gramStart"/>
      <w:r w:rsidR="00AA7F2A" w:rsidRPr="006C6FD1">
        <w:rPr>
          <w:rFonts w:ascii="Arial" w:hAnsi="Arial" w:cs="Arial"/>
          <w:spacing w:val="-5"/>
        </w:rPr>
        <w:t xml:space="preserve">candidatos </w:t>
      </w:r>
      <w:r w:rsidR="00AA7F2A" w:rsidRPr="006C6FD1">
        <w:rPr>
          <w:rFonts w:ascii="Arial" w:hAnsi="Arial" w:cs="Arial"/>
        </w:rPr>
        <w:t xml:space="preserve">y </w:t>
      </w:r>
      <w:r w:rsidR="00AA7F2A" w:rsidRPr="006C6FD1">
        <w:rPr>
          <w:rFonts w:ascii="Arial" w:hAnsi="Arial" w:cs="Arial"/>
          <w:spacing w:val="-5"/>
        </w:rPr>
        <w:t>candidatas</w:t>
      </w:r>
      <w:proofErr w:type="gramEnd"/>
      <w:r w:rsidR="00AA7F2A" w:rsidRPr="006C6FD1">
        <w:rPr>
          <w:rFonts w:ascii="Arial" w:hAnsi="Arial" w:cs="Arial"/>
          <w:spacing w:val="-5"/>
        </w:rPr>
        <w:t xml:space="preserve"> </w:t>
      </w:r>
      <w:r w:rsidR="00AA7F2A" w:rsidRPr="006C6FD1">
        <w:rPr>
          <w:rFonts w:ascii="Arial" w:hAnsi="Arial" w:cs="Arial"/>
        </w:rPr>
        <w:t xml:space="preserve">a </w:t>
      </w:r>
      <w:r w:rsidR="00AA7F2A" w:rsidRPr="006C6FD1">
        <w:rPr>
          <w:rFonts w:ascii="Arial" w:hAnsi="Arial" w:cs="Arial"/>
          <w:spacing w:val="-5"/>
        </w:rPr>
        <w:t xml:space="preserve">cargos </w:t>
      </w:r>
      <w:r w:rsidR="00AA7F2A" w:rsidRPr="006C6FD1">
        <w:rPr>
          <w:rFonts w:ascii="Arial" w:hAnsi="Arial" w:cs="Arial"/>
          <w:spacing w:val="-3"/>
        </w:rPr>
        <w:t xml:space="preserve">de </w:t>
      </w:r>
      <w:r w:rsidR="00AA7F2A" w:rsidRPr="006C6FD1">
        <w:rPr>
          <w:rFonts w:ascii="Arial" w:hAnsi="Arial" w:cs="Arial"/>
          <w:spacing w:val="-5"/>
        </w:rPr>
        <w:t xml:space="preserve">elección popular </w:t>
      </w:r>
      <w:r w:rsidR="00AA7F2A" w:rsidRPr="006C6FD1">
        <w:rPr>
          <w:rFonts w:ascii="Arial" w:hAnsi="Arial" w:cs="Arial"/>
          <w:spacing w:val="-3"/>
        </w:rPr>
        <w:t xml:space="preserve">se </w:t>
      </w:r>
      <w:r w:rsidR="00AA7F2A" w:rsidRPr="006C6FD1">
        <w:rPr>
          <w:rFonts w:ascii="Arial" w:hAnsi="Arial" w:cs="Arial"/>
          <w:spacing w:val="-5"/>
        </w:rPr>
        <w:t xml:space="preserve">desarrollarán conforme </w:t>
      </w:r>
      <w:r w:rsidR="000204EC">
        <w:rPr>
          <w:rFonts w:ascii="Arial" w:hAnsi="Arial" w:cs="Arial"/>
        </w:rPr>
        <w:t>a</w:t>
      </w:r>
      <w:r w:rsidR="00AA7F2A" w:rsidRPr="006C6FD1">
        <w:rPr>
          <w:rFonts w:ascii="Arial" w:hAnsi="Arial" w:cs="Arial"/>
        </w:rPr>
        <w:t xml:space="preserve"> </w:t>
      </w:r>
      <w:r w:rsidR="00AA7F2A" w:rsidRPr="006C6FD1">
        <w:rPr>
          <w:rFonts w:ascii="Arial" w:hAnsi="Arial" w:cs="Arial"/>
          <w:spacing w:val="-5"/>
        </w:rPr>
        <w:t xml:space="preserve">los lineamientos dispuestos </w:t>
      </w:r>
      <w:r w:rsidR="00AA7F2A" w:rsidRPr="006C6FD1">
        <w:rPr>
          <w:rFonts w:ascii="Arial" w:hAnsi="Arial" w:cs="Arial"/>
          <w:spacing w:val="-3"/>
        </w:rPr>
        <w:t xml:space="preserve">en las </w:t>
      </w:r>
      <w:r w:rsidR="00AA7F2A" w:rsidRPr="006C6FD1">
        <w:rPr>
          <w:rFonts w:ascii="Arial" w:hAnsi="Arial" w:cs="Arial"/>
          <w:spacing w:val="-5"/>
        </w:rPr>
        <w:t>leyes generales</w:t>
      </w:r>
      <w:r w:rsidR="00AA7F2A" w:rsidRPr="006C6FD1">
        <w:rPr>
          <w:rFonts w:ascii="Arial" w:hAnsi="Arial" w:cs="Arial"/>
          <w:spacing w:val="-27"/>
        </w:rPr>
        <w:t xml:space="preserve"> </w:t>
      </w:r>
      <w:r w:rsidR="00AA7F2A" w:rsidRPr="006C6FD1">
        <w:rPr>
          <w:rFonts w:ascii="Arial" w:hAnsi="Arial" w:cs="Arial"/>
          <w:spacing w:val="-5"/>
        </w:rPr>
        <w:t>aplicables.</w:t>
      </w:r>
    </w:p>
    <w:p w14:paraId="1E0501C5" w14:textId="77777777" w:rsidR="000204EC" w:rsidRDefault="000204EC" w:rsidP="00AC5ADC">
      <w:pPr>
        <w:rPr>
          <w:rFonts w:ascii="Arial" w:hAnsi="Arial" w:cs="Arial"/>
          <w:b/>
          <w:lang w:val="es-MX"/>
        </w:rPr>
      </w:pPr>
    </w:p>
    <w:p w14:paraId="41219FA2" w14:textId="77777777" w:rsidR="005D5DF4" w:rsidRPr="00D16E1E" w:rsidRDefault="005D5DF4" w:rsidP="00DB7861">
      <w:pPr>
        <w:jc w:val="center"/>
        <w:rPr>
          <w:rFonts w:ascii="Arial" w:hAnsi="Arial" w:cs="Arial"/>
          <w:b/>
          <w:lang w:val="pt-BR"/>
        </w:rPr>
      </w:pPr>
      <w:r w:rsidRPr="00D16E1E">
        <w:rPr>
          <w:rFonts w:ascii="Arial" w:hAnsi="Arial" w:cs="Arial"/>
          <w:b/>
          <w:lang w:val="pt-BR"/>
        </w:rPr>
        <w:t>TÍTULO SEGUNDO</w:t>
      </w:r>
    </w:p>
    <w:p w14:paraId="41F5E51D" w14:textId="77777777" w:rsidR="005D5DF4" w:rsidRPr="00D16E1E" w:rsidRDefault="005D5DF4" w:rsidP="005D5DF4">
      <w:pPr>
        <w:jc w:val="center"/>
        <w:rPr>
          <w:rFonts w:ascii="Arial" w:hAnsi="Arial" w:cs="Arial"/>
          <w:b/>
          <w:lang w:val="pt-BR"/>
        </w:rPr>
      </w:pPr>
      <w:r w:rsidRPr="00D16E1E">
        <w:rPr>
          <w:rFonts w:ascii="Arial" w:hAnsi="Arial" w:cs="Arial"/>
          <w:b/>
          <w:lang w:val="pt-BR"/>
        </w:rPr>
        <w:t>Partidos políticos</w:t>
      </w:r>
    </w:p>
    <w:p w14:paraId="11636C85" w14:textId="77777777" w:rsidR="005D5DF4" w:rsidRPr="00D16E1E" w:rsidRDefault="005D5DF4" w:rsidP="005D5DF4">
      <w:pPr>
        <w:jc w:val="center"/>
        <w:rPr>
          <w:rFonts w:ascii="Arial" w:hAnsi="Arial" w:cs="Arial"/>
          <w:b/>
          <w:lang w:val="pt-BR"/>
        </w:rPr>
      </w:pPr>
    </w:p>
    <w:p w14:paraId="2E46DBC5" w14:textId="77777777" w:rsidR="005D5DF4" w:rsidRPr="00D16E1E" w:rsidRDefault="005D5DF4" w:rsidP="005D5DF4">
      <w:pPr>
        <w:jc w:val="center"/>
        <w:rPr>
          <w:rFonts w:ascii="Arial" w:hAnsi="Arial" w:cs="Arial"/>
          <w:b/>
          <w:lang w:val="pt-BR"/>
        </w:rPr>
      </w:pPr>
      <w:r w:rsidRPr="00D16E1E">
        <w:rPr>
          <w:rFonts w:ascii="Arial" w:hAnsi="Arial" w:cs="Arial"/>
          <w:b/>
          <w:lang w:val="pt-BR"/>
        </w:rPr>
        <w:t>CAPÍTULO I</w:t>
      </w:r>
    </w:p>
    <w:p w14:paraId="6F69E9E8" w14:textId="77777777" w:rsidR="005D5DF4" w:rsidRPr="006C6FD1" w:rsidRDefault="005D5DF4" w:rsidP="005D5DF4">
      <w:pPr>
        <w:jc w:val="center"/>
        <w:rPr>
          <w:rFonts w:ascii="Arial" w:hAnsi="Arial" w:cs="Arial"/>
          <w:b/>
          <w:lang w:val="es-MX"/>
        </w:rPr>
      </w:pPr>
      <w:r w:rsidRPr="006C6FD1">
        <w:rPr>
          <w:rFonts w:ascii="Arial" w:hAnsi="Arial" w:cs="Arial"/>
          <w:b/>
          <w:lang w:val="es-MX"/>
        </w:rPr>
        <w:t>Constitución y registro de los partidos políticos estatales</w:t>
      </w:r>
    </w:p>
    <w:p w14:paraId="4D3F6536" w14:textId="77777777" w:rsidR="005D5DF4" w:rsidRPr="006C6FD1" w:rsidRDefault="005D5DF4" w:rsidP="005D5DF4">
      <w:pPr>
        <w:jc w:val="both"/>
        <w:rPr>
          <w:rFonts w:ascii="Arial" w:hAnsi="Arial" w:cs="Arial"/>
          <w:lang w:val="es-MX"/>
        </w:rPr>
      </w:pPr>
    </w:p>
    <w:p w14:paraId="141AB33E" w14:textId="77777777" w:rsidR="005D5DF4" w:rsidRPr="006C6FD1" w:rsidRDefault="005D5DF4" w:rsidP="005D5DF4">
      <w:pPr>
        <w:jc w:val="both"/>
        <w:rPr>
          <w:rFonts w:ascii="Arial" w:hAnsi="Arial" w:cs="Arial"/>
          <w:lang w:val="es-MX"/>
        </w:rPr>
      </w:pPr>
      <w:r w:rsidRPr="006C6FD1">
        <w:rPr>
          <w:rFonts w:ascii="Arial" w:hAnsi="Arial" w:cs="Arial"/>
          <w:b/>
          <w:lang w:val="es-MX"/>
        </w:rPr>
        <w:t>Artículo 69.-</w:t>
      </w:r>
      <w:r w:rsidRPr="006C6FD1">
        <w:rPr>
          <w:rFonts w:ascii="Arial" w:hAnsi="Arial" w:cs="Arial"/>
          <w:lang w:val="es-MX"/>
        </w:rPr>
        <w:t xml:space="preserve"> Los partidos políticos estatales tendrán registro ante el IETAM y ante el INE.</w:t>
      </w:r>
    </w:p>
    <w:p w14:paraId="5F5B1735" w14:textId="77777777" w:rsidR="005D5DF4" w:rsidRPr="006C6FD1" w:rsidRDefault="005D5DF4" w:rsidP="005D5DF4">
      <w:pPr>
        <w:jc w:val="both"/>
        <w:rPr>
          <w:rFonts w:ascii="Arial" w:hAnsi="Arial" w:cs="Arial"/>
          <w:lang w:val="es-MX"/>
        </w:rPr>
      </w:pPr>
    </w:p>
    <w:p w14:paraId="4496233F" w14:textId="77777777" w:rsidR="005D5DF4" w:rsidRPr="006C6FD1" w:rsidRDefault="005D5DF4" w:rsidP="005D5DF4">
      <w:pPr>
        <w:jc w:val="both"/>
        <w:rPr>
          <w:rFonts w:ascii="Arial" w:hAnsi="Arial" w:cs="Arial"/>
          <w:lang w:val="es-MX"/>
        </w:rPr>
      </w:pPr>
      <w:r w:rsidRPr="006C6FD1">
        <w:rPr>
          <w:rFonts w:ascii="Arial" w:hAnsi="Arial" w:cs="Arial"/>
          <w:b/>
          <w:lang w:val="es-MX"/>
        </w:rPr>
        <w:t>Artículo 70.-</w:t>
      </w:r>
      <w:r w:rsidRPr="006C6FD1">
        <w:rPr>
          <w:rFonts w:ascii="Arial" w:hAnsi="Arial" w:cs="Arial"/>
          <w:lang w:val="es-MX"/>
        </w:rPr>
        <w:t xml:space="preserve"> Los partidos políticos estatales que adquieran su registro tendrán los derechos y obligaciones establecidos en la Constitución Federal, la Constitución del Estado, la Ley General, la Ley de Partidos   y los que la presente Ley establezcan.</w:t>
      </w:r>
    </w:p>
    <w:p w14:paraId="4ED2FD4E" w14:textId="77777777" w:rsidR="005D5DF4" w:rsidRPr="006C6FD1" w:rsidRDefault="005D5DF4" w:rsidP="005D5DF4">
      <w:pPr>
        <w:jc w:val="both"/>
        <w:rPr>
          <w:rFonts w:ascii="Arial" w:hAnsi="Arial" w:cs="Arial"/>
          <w:lang w:val="es-MX"/>
        </w:rPr>
      </w:pPr>
    </w:p>
    <w:p w14:paraId="0F4C75E0" w14:textId="77777777" w:rsidR="005D5DF4" w:rsidRPr="006C6FD1" w:rsidRDefault="005D5DF4" w:rsidP="005D5DF4">
      <w:pPr>
        <w:jc w:val="both"/>
        <w:rPr>
          <w:rFonts w:ascii="Arial" w:hAnsi="Arial" w:cs="Arial"/>
          <w:lang w:val="es-MX"/>
        </w:rPr>
      </w:pPr>
      <w:r w:rsidRPr="006C6FD1">
        <w:rPr>
          <w:rFonts w:ascii="Arial" w:hAnsi="Arial" w:cs="Arial"/>
          <w:b/>
          <w:lang w:val="es-MX"/>
        </w:rPr>
        <w:t>Artículo 71.-</w:t>
      </w:r>
      <w:r w:rsidRPr="006C6FD1">
        <w:rPr>
          <w:rFonts w:ascii="Arial" w:hAnsi="Arial" w:cs="Arial"/>
          <w:lang w:val="es-MX"/>
        </w:rPr>
        <w:t xml:space="preserve"> Las organizaciones de ciudadanos que pretendan constituirse en partido político estatal deberán atender el procedimiento para solicitar y obtener registro previsto por la Ley de Partidos, solicitar su registro ante el IETAM, y cumplir los requisitos que establece el ordenamiento señalado. </w:t>
      </w:r>
    </w:p>
    <w:p w14:paraId="0352D25E" w14:textId="77777777" w:rsidR="005D5DF4" w:rsidRPr="006C6FD1" w:rsidRDefault="005D5DF4" w:rsidP="005D5DF4">
      <w:pPr>
        <w:jc w:val="both"/>
        <w:rPr>
          <w:rFonts w:ascii="Arial" w:hAnsi="Arial" w:cs="Arial"/>
          <w:lang w:val="es-MX"/>
        </w:rPr>
      </w:pPr>
    </w:p>
    <w:p w14:paraId="1B5D1846" w14:textId="77777777" w:rsidR="005D5DF4" w:rsidRPr="006C6FD1" w:rsidRDefault="005D5DF4" w:rsidP="005D5DF4">
      <w:pPr>
        <w:jc w:val="both"/>
        <w:rPr>
          <w:rFonts w:ascii="Arial" w:hAnsi="Arial" w:cs="Arial"/>
          <w:lang w:val="es-MX"/>
        </w:rPr>
      </w:pPr>
      <w:r w:rsidRPr="006C6FD1">
        <w:rPr>
          <w:rFonts w:ascii="Arial" w:hAnsi="Arial" w:cs="Arial"/>
          <w:b/>
          <w:lang w:val="es-MX"/>
        </w:rPr>
        <w:t>Artículo 72.-</w:t>
      </w:r>
      <w:r w:rsidRPr="006C6FD1">
        <w:rPr>
          <w:rFonts w:ascii="Arial" w:hAnsi="Arial" w:cs="Arial"/>
          <w:lang w:val="es-MX"/>
        </w:rPr>
        <w:t xml:space="preserve"> El Consejo General, al conocer la solicitud de la organización que pretenda su registro como partido político estatal, instruirá a la Dirección Ejecutiva de Prerrogativas y Partidos del IETAM para examinar el cumplimiento de los requisitos y desarrolle el procedimiento de constitución señalado en la Ley General, </w:t>
      </w:r>
      <w:proofErr w:type="gramStart"/>
      <w:r w:rsidRPr="006C6FD1">
        <w:rPr>
          <w:rFonts w:ascii="Arial" w:hAnsi="Arial" w:cs="Arial"/>
          <w:lang w:val="es-MX"/>
        </w:rPr>
        <w:t xml:space="preserve">la  </w:t>
      </w:r>
      <w:r w:rsidRPr="006C6FD1">
        <w:rPr>
          <w:rFonts w:ascii="Arial" w:hAnsi="Arial" w:cs="Arial"/>
          <w:lang w:val="es-MX"/>
        </w:rPr>
        <w:lastRenderedPageBreak/>
        <w:t>y</w:t>
      </w:r>
      <w:proofErr w:type="gramEnd"/>
      <w:r w:rsidRPr="006C6FD1">
        <w:rPr>
          <w:rFonts w:ascii="Arial" w:hAnsi="Arial" w:cs="Arial"/>
          <w:lang w:val="es-MX"/>
        </w:rPr>
        <w:t xml:space="preserve"> la presente Ley. Dicha dirección formulará el proyecto de dictamen de registro. La Comisión de Prerrogativas y Partidos del Consejo General podrá conocer de la elaboración del dictamen una vez que este haya sido concluido, para emitir observaciones y, finalmente proponerlo ante el Consejo General para su aprobación. </w:t>
      </w:r>
    </w:p>
    <w:p w14:paraId="5D78EAC8" w14:textId="77777777" w:rsidR="005D5DF4" w:rsidRPr="006C6FD1" w:rsidRDefault="005D5DF4" w:rsidP="005D5DF4">
      <w:pPr>
        <w:jc w:val="both"/>
        <w:rPr>
          <w:rFonts w:ascii="Arial" w:hAnsi="Arial" w:cs="Arial"/>
          <w:lang w:val="es-MX"/>
        </w:rPr>
      </w:pPr>
    </w:p>
    <w:p w14:paraId="02D3D1BA" w14:textId="77777777" w:rsidR="00D73671" w:rsidRPr="006C6FD1" w:rsidRDefault="005D5DF4" w:rsidP="005D5DF4">
      <w:pPr>
        <w:jc w:val="both"/>
        <w:rPr>
          <w:rFonts w:ascii="Arial" w:hAnsi="Arial" w:cs="Arial"/>
          <w:lang w:val="es-MX"/>
        </w:rPr>
      </w:pPr>
      <w:r w:rsidRPr="006C6FD1">
        <w:rPr>
          <w:rFonts w:ascii="Arial" w:hAnsi="Arial" w:cs="Arial"/>
          <w:b/>
          <w:lang w:val="es-MX"/>
        </w:rPr>
        <w:t>Artículo 73.-</w:t>
      </w:r>
      <w:r w:rsidRPr="006C6FD1">
        <w:rPr>
          <w:rFonts w:ascii="Arial" w:hAnsi="Arial" w:cs="Arial"/>
          <w:lang w:val="es-MX"/>
        </w:rPr>
        <w:t xml:space="preserve"> El procedimiento para el registro de partidos políticos estatales será el establecido en la Ley de Partidos.</w:t>
      </w:r>
    </w:p>
    <w:p w14:paraId="13218299"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079BD9A4" w14:textId="77777777" w:rsidR="005D5DF4" w:rsidRPr="006C6FD1" w:rsidRDefault="005D5DF4" w:rsidP="005D5DF4">
      <w:pPr>
        <w:jc w:val="center"/>
        <w:rPr>
          <w:rFonts w:ascii="Arial" w:hAnsi="Arial" w:cs="Arial"/>
          <w:b/>
          <w:lang w:val="es-MX"/>
        </w:rPr>
      </w:pPr>
      <w:r w:rsidRPr="006C6FD1">
        <w:rPr>
          <w:rFonts w:ascii="Arial" w:hAnsi="Arial" w:cs="Arial"/>
          <w:b/>
          <w:lang w:val="es-MX"/>
        </w:rPr>
        <w:t>Partidos políticos nacionales</w:t>
      </w:r>
    </w:p>
    <w:p w14:paraId="00F91996" w14:textId="77777777" w:rsidR="005D5DF4" w:rsidRPr="006C6FD1" w:rsidRDefault="005D5DF4" w:rsidP="005D5DF4">
      <w:pPr>
        <w:jc w:val="both"/>
        <w:rPr>
          <w:rFonts w:ascii="Arial" w:hAnsi="Arial" w:cs="Arial"/>
          <w:lang w:val="es-MX"/>
        </w:rPr>
      </w:pPr>
    </w:p>
    <w:p w14:paraId="6F573B06"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74.- </w:t>
      </w:r>
      <w:r w:rsidRPr="006C6FD1">
        <w:rPr>
          <w:rFonts w:ascii="Arial" w:hAnsi="Arial" w:cs="Arial"/>
          <w:lang w:val="es-MX"/>
        </w:rPr>
        <w:t xml:space="preserve">Los partidos con registro ante INE podrán participar en las elecciones ordinarias y extraordinarias estatales con la sola acreditación, ante el </w:t>
      </w:r>
      <w:r w:rsidRPr="006C6FD1">
        <w:rPr>
          <w:rFonts w:ascii="Arial" w:eastAsia="Calibri" w:hAnsi="Arial" w:cs="Arial"/>
          <w:lang w:val="es-MX" w:eastAsia="en-US"/>
        </w:rPr>
        <w:t>IETAM</w:t>
      </w:r>
      <w:r w:rsidRPr="006C6FD1">
        <w:rPr>
          <w:rFonts w:ascii="Arial" w:hAnsi="Arial" w:cs="Arial"/>
          <w:lang w:val="es-MX"/>
        </w:rPr>
        <w:t>, de su registro nacional.</w:t>
      </w:r>
    </w:p>
    <w:p w14:paraId="0080437B" w14:textId="77777777" w:rsidR="005D5DF4" w:rsidRPr="006C6FD1" w:rsidRDefault="005D5DF4" w:rsidP="005D5DF4">
      <w:pPr>
        <w:jc w:val="both"/>
        <w:rPr>
          <w:rFonts w:ascii="Arial" w:hAnsi="Arial" w:cs="Arial"/>
          <w:lang w:val="es-MX"/>
        </w:rPr>
      </w:pPr>
    </w:p>
    <w:p w14:paraId="53A96CB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75.- </w:t>
      </w:r>
      <w:r w:rsidRPr="006C6FD1">
        <w:rPr>
          <w:rFonts w:ascii="Arial" w:hAnsi="Arial" w:cs="Arial"/>
          <w:lang w:val="es-MX"/>
        </w:rPr>
        <w:t>Una vez realizada la acreditación a que se refiere el artículo anterior, el Consejo General expedirá la constancia de su reconocimiento dentro de un término de 15 días, con lo cual, los partidos nacionales gozarán de los derechos y prerrogativas que garantiza el Estado de Tamaulipas a los partidos políticos nacionales.</w:t>
      </w:r>
    </w:p>
    <w:p w14:paraId="25BCC10A" w14:textId="77777777" w:rsidR="005D5DF4" w:rsidRPr="006C6FD1" w:rsidRDefault="005D5DF4" w:rsidP="005D5DF4">
      <w:pPr>
        <w:jc w:val="both"/>
        <w:rPr>
          <w:rFonts w:ascii="Arial" w:hAnsi="Arial" w:cs="Arial"/>
          <w:lang w:val="es-MX"/>
        </w:rPr>
      </w:pPr>
    </w:p>
    <w:p w14:paraId="554654A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incumplimiento de la acreditación establecida en el párrafo </w:t>
      </w:r>
      <w:proofErr w:type="gramStart"/>
      <w:r w:rsidRPr="006C6FD1">
        <w:rPr>
          <w:rFonts w:ascii="Arial" w:hAnsi="Arial" w:cs="Arial"/>
          <w:lang w:val="es-MX"/>
        </w:rPr>
        <w:t>anterior,</w:t>
      </w:r>
      <w:proofErr w:type="gramEnd"/>
      <w:r w:rsidRPr="006C6FD1">
        <w:rPr>
          <w:rFonts w:ascii="Arial" w:hAnsi="Arial" w:cs="Arial"/>
          <w:lang w:val="es-MX"/>
        </w:rPr>
        <w:t xml:space="preserve"> generará que el partido político de que se trate no reciba financiamiento público.</w:t>
      </w:r>
    </w:p>
    <w:p w14:paraId="062B6BF5" w14:textId="77777777" w:rsidR="005D5DF4" w:rsidRPr="006C6FD1" w:rsidRDefault="005D5DF4" w:rsidP="005D5DF4">
      <w:pPr>
        <w:jc w:val="both"/>
        <w:rPr>
          <w:rFonts w:ascii="Arial" w:hAnsi="Arial" w:cs="Arial"/>
          <w:lang w:val="es-MX"/>
        </w:rPr>
      </w:pPr>
    </w:p>
    <w:p w14:paraId="4AD95A30" w14:textId="77777777" w:rsidR="005D5DF4" w:rsidRPr="006C6FD1" w:rsidRDefault="005D5DF4" w:rsidP="005D5DF4">
      <w:pPr>
        <w:jc w:val="both"/>
        <w:rPr>
          <w:rFonts w:ascii="Arial" w:hAnsi="Arial" w:cs="Arial"/>
          <w:lang w:val="es-MX"/>
        </w:rPr>
      </w:pPr>
      <w:r w:rsidRPr="006C6FD1">
        <w:rPr>
          <w:rFonts w:ascii="Arial" w:hAnsi="Arial" w:cs="Arial"/>
          <w:b/>
          <w:lang w:val="es-MX"/>
        </w:rPr>
        <w:t>Artículo 76.-</w:t>
      </w:r>
      <w:r w:rsidRPr="006C6FD1">
        <w:rPr>
          <w:rFonts w:ascii="Arial" w:hAnsi="Arial" w:cs="Arial"/>
          <w:lang w:val="es-MX"/>
        </w:rPr>
        <w:t xml:space="preserve"> Los partidos políticos nacionales perderán su derecho a participar en las elecciones reguladas por este ordenamiento al perder su registro ante el INE, a menos que en la elección inmediata anterior para diputados locales hayan obtenido, cuando menos, el 3% de la votación. </w:t>
      </w:r>
    </w:p>
    <w:p w14:paraId="0F65C885" w14:textId="77777777" w:rsidR="005D5DF4" w:rsidRPr="006C6FD1" w:rsidRDefault="005D5DF4" w:rsidP="005D5DF4">
      <w:pPr>
        <w:jc w:val="both"/>
        <w:rPr>
          <w:rFonts w:ascii="Arial" w:hAnsi="Arial" w:cs="Arial"/>
          <w:lang w:val="es-MX"/>
        </w:rPr>
      </w:pPr>
    </w:p>
    <w:p w14:paraId="4ECA4B11" w14:textId="77777777" w:rsidR="005D5DF4" w:rsidRPr="006C6FD1" w:rsidRDefault="005D5DF4" w:rsidP="005D5DF4">
      <w:pPr>
        <w:jc w:val="both"/>
        <w:rPr>
          <w:rFonts w:ascii="Arial" w:hAnsi="Arial" w:cs="Arial"/>
          <w:lang w:val="es-MX"/>
        </w:rPr>
      </w:pPr>
      <w:r w:rsidRPr="006C6FD1">
        <w:rPr>
          <w:rFonts w:ascii="Arial" w:hAnsi="Arial" w:cs="Arial"/>
          <w:b/>
          <w:lang w:val="es-MX"/>
        </w:rPr>
        <w:t>Artículo 77.-</w:t>
      </w:r>
      <w:r w:rsidRPr="006C6FD1">
        <w:rPr>
          <w:rFonts w:ascii="Arial" w:hAnsi="Arial" w:cs="Arial"/>
          <w:lang w:val="es-MX"/>
        </w:rPr>
        <w:t xml:space="preserve"> </w:t>
      </w:r>
      <w:proofErr w:type="gramStart"/>
      <w:r w:rsidR="00DE444D" w:rsidRPr="006C6FD1">
        <w:rPr>
          <w:rFonts w:ascii="Arial" w:hAnsi="Arial" w:cs="Arial"/>
          <w:spacing w:val="-4"/>
        </w:rPr>
        <w:t xml:space="preserve">Los </w:t>
      </w:r>
      <w:r w:rsidR="00DE444D" w:rsidRPr="006C6FD1">
        <w:rPr>
          <w:rFonts w:ascii="Arial" w:hAnsi="Arial" w:cs="Arial"/>
          <w:spacing w:val="-5"/>
        </w:rPr>
        <w:t xml:space="preserve">candidatos </w:t>
      </w:r>
      <w:r w:rsidR="00DE444D" w:rsidRPr="006C6FD1">
        <w:rPr>
          <w:rFonts w:ascii="Arial" w:hAnsi="Arial" w:cs="Arial"/>
        </w:rPr>
        <w:t xml:space="preserve">y </w:t>
      </w:r>
      <w:r w:rsidR="00DE444D" w:rsidRPr="006C6FD1">
        <w:rPr>
          <w:rFonts w:ascii="Arial" w:hAnsi="Arial" w:cs="Arial"/>
          <w:spacing w:val="-5"/>
        </w:rPr>
        <w:t>candidatas</w:t>
      </w:r>
      <w:proofErr w:type="gramEnd"/>
      <w:r w:rsidR="00DE444D" w:rsidRPr="006C6FD1">
        <w:rPr>
          <w:rFonts w:ascii="Arial" w:hAnsi="Arial" w:cs="Arial"/>
          <w:spacing w:val="-5"/>
        </w:rPr>
        <w:t xml:space="preserve"> </w:t>
      </w:r>
      <w:r w:rsidR="00DE444D" w:rsidRPr="006C6FD1">
        <w:rPr>
          <w:rFonts w:ascii="Arial" w:hAnsi="Arial" w:cs="Arial"/>
          <w:spacing w:val="-4"/>
        </w:rPr>
        <w:t xml:space="preserve">registradas </w:t>
      </w:r>
      <w:r w:rsidR="00DE444D" w:rsidRPr="006C6FD1">
        <w:rPr>
          <w:rFonts w:ascii="Arial" w:hAnsi="Arial" w:cs="Arial"/>
          <w:spacing w:val="-3"/>
        </w:rPr>
        <w:t xml:space="preserve">por </w:t>
      </w:r>
      <w:r w:rsidR="00DE444D" w:rsidRPr="006C6FD1">
        <w:rPr>
          <w:rFonts w:ascii="Arial" w:hAnsi="Arial" w:cs="Arial"/>
          <w:spacing w:val="-4"/>
        </w:rPr>
        <w:t xml:space="preserve">partidos políticos </w:t>
      </w:r>
      <w:r w:rsidR="00DE444D" w:rsidRPr="006C6FD1">
        <w:rPr>
          <w:rFonts w:ascii="Arial" w:hAnsi="Arial" w:cs="Arial"/>
          <w:spacing w:val="-5"/>
        </w:rPr>
        <w:t xml:space="preserve">nacionales reconocidos </w:t>
      </w:r>
      <w:r w:rsidR="00DE444D" w:rsidRPr="006C6FD1">
        <w:rPr>
          <w:rFonts w:ascii="Arial" w:hAnsi="Arial" w:cs="Arial"/>
          <w:spacing w:val="-3"/>
        </w:rPr>
        <w:t xml:space="preserve">en el </w:t>
      </w:r>
      <w:r w:rsidR="00DE444D" w:rsidRPr="006C6FD1">
        <w:rPr>
          <w:rFonts w:ascii="Arial" w:hAnsi="Arial" w:cs="Arial"/>
          <w:spacing w:val="-5"/>
        </w:rPr>
        <w:t xml:space="preserve">Estado, </w:t>
      </w:r>
      <w:r w:rsidR="00DE444D" w:rsidRPr="006C6FD1">
        <w:rPr>
          <w:rFonts w:ascii="Arial" w:hAnsi="Arial" w:cs="Arial"/>
        </w:rPr>
        <w:t xml:space="preserve">no </w:t>
      </w:r>
      <w:r w:rsidR="00DE444D" w:rsidRPr="006C6FD1">
        <w:rPr>
          <w:rFonts w:ascii="Arial" w:hAnsi="Arial" w:cs="Arial"/>
          <w:spacing w:val="-4"/>
        </w:rPr>
        <w:t xml:space="preserve">perderán </w:t>
      </w:r>
      <w:r w:rsidR="00DE444D" w:rsidRPr="006C6FD1">
        <w:rPr>
          <w:rFonts w:ascii="Arial" w:hAnsi="Arial" w:cs="Arial"/>
        </w:rPr>
        <w:t xml:space="preserve">su </w:t>
      </w:r>
      <w:r w:rsidR="00DE444D" w:rsidRPr="006C6FD1">
        <w:rPr>
          <w:rFonts w:ascii="Arial" w:hAnsi="Arial" w:cs="Arial"/>
          <w:spacing w:val="-4"/>
        </w:rPr>
        <w:t xml:space="preserve">derecho </w:t>
      </w:r>
      <w:r w:rsidR="00DE444D" w:rsidRPr="006C6FD1">
        <w:rPr>
          <w:rFonts w:ascii="Arial" w:hAnsi="Arial" w:cs="Arial"/>
        </w:rPr>
        <w:t xml:space="preserve">a </w:t>
      </w:r>
      <w:r w:rsidR="00DE444D" w:rsidRPr="006C6FD1">
        <w:rPr>
          <w:rFonts w:ascii="Arial" w:hAnsi="Arial" w:cs="Arial"/>
          <w:spacing w:val="-4"/>
        </w:rPr>
        <w:t xml:space="preserve">participar </w:t>
      </w:r>
      <w:r w:rsidR="00DE444D" w:rsidRPr="006C6FD1">
        <w:rPr>
          <w:rFonts w:ascii="Arial" w:hAnsi="Arial" w:cs="Arial"/>
        </w:rPr>
        <w:t xml:space="preserve">en </w:t>
      </w:r>
      <w:r w:rsidR="00DE444D" w:rsidRPr="006C6FD1">
        <w:rPr>
          <w:rFonts w:ascii="Arial" w:hAnsi="Arial" w:cs="Arial"/>
          <w:spacing w:val="-3"/>
        </w:rPr>
        <w:t xml:space="preserve">las </w:t>
      </w:r>
      <w:r w:rsidR="00DE444D" w:rsidRPr="006C6FD1">
        <w:rPr>
          <w:rFonts w:ascii="Arial" w:hAnsi="Arial" w:cs="Arial"/>
          <w:spacing w:val="-4"/>
        </w:rPr>
        <w:t xml:space="preserve">elecciones reguladas </w:t>
      </w:r>
      <w:r w:rsidR="00DE444D" w:rsidRPr="006C6FD1">
        <w:rPr>
          <w:rFonts w:ascii="Arial" w:hAnsi="Arial" w:cs="Arial"/>
          <w:spacing w:val="-3"/>
        </w:rPr>
        <w:t xml:space="preserve">por este </w:t>
      </w:r>
      <w:r w:rsidR="00DE444D" w:rsidRPr="006C6FD1">
        <w:rPr>
          <w:rFonts w:ascii="Arial" w:hAnsi="Arial" w:cs="Arial"/>
          <w:spacing w:val="-4"/>
        </w:rPr>
        <w:t xml:space="preserve">ordenamiento, </w:t>
      </w:r>
      <w:r w:rsidR="00DE444D" w:rsidRPr="006C6FD1">
        <w:rPr>
          <w:rFonts w:ascii="Arial" w:hAnsi="Arial" w:cs="Arial"/>
          <w:spacing w:val="-3"/>
        </w:rPr>
        <w:t xml:space="preserve">al </w:t>
      </w:r>
      <w:r w:rsidR="00DE444D" w:rsidRPr="006C6FD1">
        <w:rPr>
          <w:rFonts w:ascii="Arial" w:hAnsi="Arial" w:cs="Arial"/>
          <w:spacing w:val="-5"/>
        </w:rPr>
        <w:t xml:space="preserve">perder </w:t>
      </w:r>
      <w:r w:rsidR="00DE444D" w:rsidRPr="006C6FD1">
        <w:rPr>
          <w:rFonts w:ascii="Arial" w:hAnsi="Arial" w:cs="Arial"/>
          <w:spacing w:val="-4"/>
        </w:rPr>
        <w:t xml:space="preserve">dicho </w:t>
      </w:r>
      <w:r w:rsidR="00DE444D" w:rsidRPr="006C6FD1">
        <w:rPr>
          <w:rFonts w:ascii="Arial" w:hAnsi="Arial" w:cs="Arial"/>
          <w:spacing w:val="-5"/>
        </w:rPr>
        <w:t xml:space="preserve">partido </w:t>
      </w:r>
      <w:r w:rsidR="00DE444D" w:rsidRPr="006C6FD1">
        <w:rPr>
          <w:rFonts w:ascii="Arial" w:hAnsi="Arial" w:cs="Arial"/>
        </w:rPr>
        <w:t xml:space="preserve">su </w:t>
      </w:r>
      <w:r w:rsidR="00DE444D" w:rsidRPr="006C6FD1">
        <w:rPr>
          <w:rFonts w:ascii="Arial" w:hAnsi="Arial" w:cs="Arial"/>
          <w:spacing w:val="-4"/>
        </w:rPr>
        <w:t xml:space="preserve">registro ante </w:t>
      </w:r>
      <w:r w:rsidR="00DE444D" w:rsidRPr="006C6FD1">
        <w:rPr>
          <w:rFonts w:ascii="Arial" w:hAnsi="Arial" w:cs="Arial"/>
        </w:rPr>
        <w:t xml:space="preserve">el </w:t>
      </w:r>
      <w:r w:rsidR="00DE444D" w:rsidRPr="006C6FD1">
        <w:rPr>
          <w:rFonts w:ascii="Arial" w:hAnsi="Arial" w:cs="Arial"/>
          <w:spacing w:val="-5"/>
        </w:rPr>
        <w:t>INE.</w:t>
      </w:r>
    </w:p>
    <w:p w14:paraId="41AEA038" w14:textId="77777777" w:rsidR="005D5DF4" w:rsidRPr="006C6FD1" w:rsidRDefault="005D5DF4" w:rsidP="005D5DF4">
      <w:pPr>
        <w:jc w:val="both"/>
        <w:rPr>
          <w:rFonts w:ascii="Arial" w:hAnsi="Arial" w:cs="Arial"/>
          <w:lang w:val="es-MX"/>
        </w:rPr>
      </w:pPr>
    </w:p>
    <w:p w14:paraId="63456466" w14:textId="77777777" w:rsidR="000204EC" w:rsidRPr="00AC5ADC" w:rsidRDefault="005D5DF4" w:rsidP="00AC5ADC">
      <w:pPr>
        <w:jc w:val="both"/>
        <w:rPr>
          <w:rFonts w:ascii="Arial" w:hAnsi="Arial" w:cs="Arial"/>
          <w:lang w:val="es-MX"/>
        </w:rPr>
      </w:pPr>
      <w:r w:rsidRPr="006C6FD1">
        <w:rPr>
          <w:rFonts w:ascii="Arial" w:hAnsi="Arial" w:cs="Arial"/>
          <w:b/>
          <w:lang w:val="es-MX"/>
        </w:rPr>
        <w:t>Artículo 78.-</w:t>
      </w:r>
      <w:r w:rsidRPr="006C6FD1">
        <w:rPr>
          <w:rFonts w:ascii="Arial" w:hAnsi="Arial" w:cs="Arial"/>
          <w:lang w:val="es-MX"/>
        </w:rPr>
        <w:t xml:space="preserve"> </w:t>
      </w:r>
      <w:r w:rsidR="00A27D59" w:rsidRPr="006C6FD1">
        <w:rPr>
          <w:rFonts w:ascii="Arial" w:hAnsi="Arial" w:cs="Arial"/>
        </w:rPr>
        <w:t xml:space="preserve">En </w:t>
      </w:r>
      <w:r w:rsidR="00A27D59" w:rsidRPr="006C6FD1">
        <w:rPr>
          <w:rFonts w:ascii="Arial" w:hAnsi="Arial" w:cs="Arial"/>
          <w:spacing w:val="-3"/>
        </w:rPr>
        <w:t xml:space="preserve">todo </w:t>
      </w:r>
      <w:r w:rsidR="00A27D59" w:rsidRPr="006C6FD1">
        <w:rPr>
          <w:rFonts w:ascii="Arial" w:hAnsi="Arial" w:cs="Arial"/>
          <w:spacing w:val="-4"/>
        </w:rPr>
        <w:t xml:space="preserve">caso, </w:t>
      </w:r>
      <w:r w:rsidR="00A27D59" w:rsidRPr="006C6FD1">
        <w:rPr>
          <w:rFonts w:ascii="Arial" w:hAnsi="Arial" w:cs="Arial"/>
        </w:rPr>
        <w:t xml:space="preserve">la </w:t>
      </w:r>
      <w:r w:rsidR="00A27D59" w:rsidRPr="006C6FD1">
        <w:rPr>
          <w:rFonts w:ascii="Arial" w:hAnsi="Arial" w:cs="Arial"/>
          <w:spacing w:val="-4"/>
        </w:rPr>
        <w:t xml:space="preserve">pérdida </w:t>
      </w:r>
      <w:r w:rsidR="00A27D59" w:rsidRPr="006C6FD1">
        <w:rPr>
          <w:rFonts w:ascii="Arial" w:hAnsi="Arial" w:cs="Arial"/>
          <w:spacing w:val="-3"/>
        </w:rPr>
        <w:t xml:space="preserve">del </w:t>
      </w:r>
      <w:r w:rsidR="00A27D59" w:rsidRPr="006C6FD1">
        <w:rPr>
          <w:rFonts w:ascii="Arial" w:hAnsi="Arial" w:cs="Arial"/>
          <w:spacing w:val="-4"/>
        </w:rPr>
        <w:t xml:space="preserve">derecho </w:t>
      </w:r>
      <w:r w:rsidR="00A27D59" w:rsidRPr="006C6FD1">
        <w:rPr>
          <w:rFonts w:ascii="Arial" w:hAnsi="Arial" w:cs="Arial"/>
        </w:rPr>
        <w:t xml:space="preserve">a </w:t>
      </w:r>
      <w:r w:rsidR="00A27D59" w:rsidRPr="006C6FD1">
        <w:rPr>
          <w:rFonts w:ascii="Arial" w:hAnsi="Arial" w:cs="Arial"/>
          <w:spacing w:val="-3"/>
        </w:rPr>
        <w:t xml:space="preserve">que </w:t>
      </w:r>
      <w:r w:rsidR="00A27D59" w:rsidRPr="006C6FD1">
        <w:rPr>
          <w:rFonts w:ascii="Arial" w:hAnsi="Arial" w:cs="Arial"/>
        </w:rPr>
        <w:t xml:space="preserve">se </w:t>
      </w:r>
      <w:r w:rsidR="00A27D59" w:rsidRPr="006C6FD1">
        <w:rPr>
          <w:rFonts w:ascii="Arial" w:hAnsi="Arial" w:cs="Arial"/>
          <w:spacing w:val="-4"/>
        </w:rPr>
        <w:t xml:space="preserve">refiere </w:t>
      </w:r>
      <w:r w:rsidR="00A27D59" w:rsidRPr="006C6FD1">
        <w:rPr>
          <w:rFonts w:ascii="Arial" w:hAnsi="Arial" w:cs="Arial"/>
        </w:rPr>
        <w:t xml:space="preserve">la </w:t>
      </w:r>
      <w:r w:rsidR="00A27D59" w:rsidRPr="006C6FD1">
        <w:rPr>
          <w:rFonts w:ascii="Arial" w:hAnsi="Arial" w:cs="Arial"/>
          <w:spacing w:val="-4"/>
        </w:rPr>
        <w:t xml:space="preserve">presente </w:t>
      </w:r>
      <w:r w:rsidR="00A27D59" w:rsidRPr="006C6FD1">
        <w:rPr>
          <w:rFonts w:ascii="Arial" w:hAnsi="Arial" w:cs="Arial"/>
          <w:spacing w:val="-3"/>
        </w:rPr>
        <w:t xml:space="preserve">Ley </w:t>
      </w:r>
      <w:r w:rsidR="00A27D59" w:rsidRPr="006C6FD1">
        <w:rPr>
          <w:rFonts w:ascii="Arial" w:hAnsi="Arial" w:cs="Arial"/>
        </w:rPr>
        <w:t xml:space="preserve">no </w:t>
      </w:r>
      <w:r w:rsidR="00A27D59" w:rsidRPr="006C6FD1">
        <w:rPr>
          <w:rFonts w:ascii="Arial" w:hAnsi="Arial" w:cs="Arial"/>
          <w:spacing w:val="-4"/>
        </w:rPr>
        <w:t xml:space="preserve">tendrá efecto </w:t>
      </w:r>
      <w:r w:rsidR="00A27D59" w:rsidRPr="006C6FD1">
        <w:rPr>
          <w:rFonts w:ascii="Arial" w:hAnsi="Arial" w:cs="Arial"/>
        </w:rPr>
        <w:t xml:space="preserve">en </w:t>
      </w:r>
      <w:r w:rsidR="00A27D59" w:rsidRPr="006C6FD1">
        <w:rPr>
          <w:rFonts w:ascii="Arial" w:hAnsi="Arial" w:cs="Arial"/>
          <w:spacing w:val="-5"/>
        </w:rPr>
        <w:t xml:space="preserve">relación </w:t>
      </w:r>
      <w:r w:rsidR="00A27D59" w:rsidRPr="006C6FD1">
        <w:rPr>
          <w:rFonts w:ascii="Arial" w:hAnsi="Arial" w:cs="Arial"/>
          <w:spacing w:val="-3"/>
        </w:rPr>
        <w:t>con</w:t>
      </w:r>
      <w:r w:rsidR="00A27D59" w:rsidRPr="006C6FD1">
        <w:rPr>
          <w:rFonts w:ascii="Arial" w:hAnsi="Arial" w:cs="Arial"/>
          <w:spacing w:val="-7"/>
        </w:rPr>
        <w:t xml:space="preserve"> </w:t>
      </w:r>
      <w:r w:rsidR="00A27D59" w:rsidRPr="006C6FD1">
        <w:rPr>
          <w:rFonts w:ascii="Arial" w:hAnsi="Arial" w:cs="Arial"/>
          <w:spacing w:val="-3"/>
        </w:rPr>
        <w:t>los</w:t>
      </w:r>
      <w:r w:rsidR="00A27D59" w:rsidRPr="006C6FD1">
        <w:rPr>
          <w:rFonts w:ascii="Arial" w:hAnsi="Arial" w:cs="Arial"/>
          <w:spacing w:val="-8"/>
        </w:rPr>
        <w:t xml:space="preserve"> </w:t>
      </w:r>
      <w:r w:rsidR="00A27D59" w:rsidRPr="006C6FD1">
        <w:rPr>
          <w:rFonts w:ascii="Arial" w:hAnsi="Arial" w:cs="Arial"/>
          <w:spacing w:val="-4"/>
        </w:rPr>
        <w:t>triunfos</w:t>
      </w:r>
      <w:r w:rsidR="00A27D59" w:rsidRPr="006C6FD1">
        <w:rPr>
          <w:rFonts w:ascii="Arial" w:hAnsi="Arial" w:cs="Arial"/>
          <w:spacing w:val="-8"/>
        </w:rPr>
        <w:t xml:space="preserve"> </w:t>
      </w:r>
      <w:r w:rsidR="00A27D59" w:rsidRPr="006C6FD1">
        <w:rPr>
          <w:rFonts w:ascii="Arial" w:hAnsi="Arial" w:cs="Arial"/>
          <w:spacing w:val="-3"/>
        </w:rPr>
        <w:t>que</w:t>
      </w:r>
      <w:r w:rsidR="00A27D59" w:rsidRPr="006C6FD1">
        <w:rPr>
          <w:rFonts w:ascii="Arial" w:hAnsi="Arial" w:cs="Arial"/>
          <w:spacing w:val="-7"/>
        </w:rPr>
        <w:t xml:space="preserve"> </w:t>
      </w:r>
      <w:proofErr w:type="gramStart"/>
      <w:r w:rsidR="00A27D59" w:rsidRPr="006C6FD1">
        <w:rPr>
          <w:rFonts w:ascii="Arial" w:hAnsi="Arial" w:cs="Arial"/>
          <w:spacing w:val="-3"/>
        </w:rPr>
        <w:t>los</w:t>
      </w:r>
      <w:r w:rsidR="00A27D59" w:rsidRPr="006C6FD1">
        <w:rPr>
          <w:rFonts w:ascii="Arial" w:hAnsi="Arial" w:cs="Arial"/>
          <w:spacing w:val="-7"/>
        </w:rPr>
        <w:t xml:space="preserve"> </w:t>
      </w:r>
      <w:r w:rsidR="00A27D59" w:rsidRPr="006C6FD1">
        <w:rPr>
          <w:rFonts w:ascii="Arial" w:hAnsi="Arial" w:cs="Arial"/>
          <w:spacing w:val="-4"/>
        </w:rPr>
        <w:t>candidatos</w:t>
      </w:r>
      <w:r w:rsidR="00A27D59" w:rsidRPr="006C6FD1">
        <w:rPr>
          <w:rFonts w:ascii="Arial" w:hAnsi="Arial" w:cs="Arial"/>
          <w:spacing w:val="-7"/>
        </w:rPr>
        <w:t xml:space="preserve"> </w:t>
      </w:r>
      <w:r w:rsidR="00A27D59" w:rsidRPr="006C6FD1">
        <w:rPr>
          <w:rFonts w:ascii="Arial" w:hAnsi="Arial" w:cs="Arial"/>
        </w:rPr>
        <w:t>y</w:t>
      </w:r>
      <w:r w:rsidR="00A27D59" w:rsidRPr="006C6FD1">
        <w:rPr>
          <w:rFonts w:ascii="Arial" w:hAnsi="Arial" w:cs="Arial"/>
          <w:spacing w:val="-9"/>
        </w:rPr>
        <w:t xml:space="preserve"> </w:t>
      </w:r>
      <w:r w:rsidR="00A27D59" w:rsidRPr="006C6FD1">
        <w:rPr>
          <w:rFonts w:ascii="Arial" w:hAnsi="Arial" w:cs="Arial"/>
          <w:spacing w:val="-4"/>
        </w:rPr>
        <w:t>candidatas</w:t>
      </w:r>
      <w:proofErr w:type="gramEnd"/>
      <w:r w:rsidR="00A27D59" w:rsidRPr="006C6FD1">
        <w:rPr>
          <w:rFonts w:ascii="Arial" w:hAnsi="Arial" w:cs="Arial"/>
          <w:spacing w:val="-6"/>
        </w:rPr>
        <w:t xml:space="preserve"> </w:t>
      </w:r>
      <w:r w:rsidR="00A27D59" w:rsidRPr="006C6FD1">
        <w:rPr>
          <w:rFonts w:ascii="Arial" w:hAnsi="Arial" w:cs="Arial"/>
          <w:spacing w:val="-3"/>
        </w:rPr>
        <w:t>del</w:t>
      </w:r>
      <w:r w:rsidR="00A27D59" w:rsidRPr="006C6FD1">
        <w:rPr>
          <w:rFonts w:ascii="Arial" w:hAnsi="Arial" w:cs="Arial"/>
          <w:spacing w:val="-7"/>
        </w:rPr>
        <w:t xml:space="preserve"> </w:t>
      </w:r>
      <w:r w:rsidR="00A27D59" w:rsidRPr="006C6FD1">
        <w:rPr>
          <w:rFonts w:ascii="Arial" w:hAnsi="Arial" w:cs="Arial"/>
          <w:spacing w:val="-4"/>
        </w:rPr>
        <w:t>partido</w:t>
      </w:r>
      <w:r w:rsidR="00A27D59" w:rsidRPr="006C6FD1">
        <w:rPr>
          <w:rFonts w:ascii="Arial" w:hAnsi="Arial" w:cs="Arial"/>
          <w:spacing w:val="-7"/>
        </w:rPr>
        <w:t xml:space="preserve"> </w:t>
      </w:r>
      <w:r w:rsidR="00A27D59" w:rsidRPr="006C6FD1">
        <w:rPr>
          <w:rFonts w:ascii="Arial" w:hAnsi="Arial" w:cs="Arial"/>
          <w:spacing w:val="-4"/>
        </w:rPr>
        <w:t>político</w:t>
      </w:r>
      <w:r w:rsidR="00A27D59" w:rsidRPr="006C6FD1">
        <w:rPr>
          <w:rFonts w:ascii="Arial" w:hAnsi="Arial" w:cs="Arial"/>
          <w:spacing w:val="-7"/>
        </w:rPr>
        <w:t xml:space="preserve"> </w:t>
      </w:r>
      <w:r w:rsidR="00A27D59" w:rsidRPr="006C6FD1">
        <w:rPr>
          <w:rFonts w:ascii="Arial" w:hAnsi="Arial" w:cs="Arial"/>
          <w:spacing w:val="-3"/>
        </w:rPr>
        <w:t>que</w:t>
      </w:r>
      <w:r w:rsidR="00A27D59" w:rsidRPr="006C6FD1">
        <w:rPr>
          <w:rFonts w:ascii="Arial" w:hAnsi="Arial" w:cs="Arial"/>
          <w:spacing w:val="-6"/>
        </w:rPr>
        <w:t xml:space="preserve"> </w:t>
      </w:r>
      <w:r w:rsidR="00A27D59" w:rsidRPr="006C6FD1">
        <w:rPr>
          <w:rFonts w:ascii="Arial" w:hAnsi="Arial" w:cs="Arial"/>
          <w:spacing w:val="-4"/>
        </w:rPr>
        <w:t>hubiere</w:t>
      </w:r>
      <w:r w:rsidR="00A27D59" w:rsidRPr="006C6FD1">
        <w:rPr>
          <w:rFonts w:ascii="Arial" w:hAnsi="Arial" w:cs="Arial"/>
          <w:spacing w:val="-7"/>
        </w:rPr>
        <w:t xml:space="preserve"> </w:t>
      </w:r>
      <w:r w:rsidR="00A27D59" w:rsidRPr="006C6FD1">
        <w:rPr>
          <w:rFonts w:ascii="Arial" w:hAnsi="Arial" w:cs="Arial"/>
          <w:spacing w:val="-4"/>
        </w:rPr>
        <w:t>perdido</w:t>
      </w:r>
      <w:r w:rsidR="00A27D59" w:rsidRPr="006C6FD1">
        <w:rPr>
          <w:rFonts w:ascii="Arial" w:hAnsi="Arial" w:cs="Arial"/>
          <w:spacing w:val="-7"/>
        </w:rPr>
        <w:t xml:space="preserve"> </w:t>
      </w:r>
      <w:r w:rsidR="00A27D59" w:rsidRPr="006C6FD1">
        <w:rPr>
          <w:rFonts w:ascii="Arial" w:hAnsi="Arial" w:cs="Arial"/>
        </w:rPr>
        <w:t>el</w:t>
      </w:r>
      <w:r w:rsidR="00A27D59" w:rsidRPr="006C6FD1">
        <w:rPr>
          <w:rFonts w:ascii="Arial" w:hAnsi="Arial" w:cs="Arial"/>
          <w:spacing w:val="-7"/>
        </w:rPr>
        <w:t xml:space="preserve"> </w:t>
      </w:r>
      <w:r w:rsidR="00A27D59" w:rsidRPr="006C6FD1">
        <w:rPr>
          <w:rFonts w:ascii="Arial" w:hAnsi="Arial" w:cs="Arial"/>
          <w:spacing w:val="-4"/>
        </w:rPr>
        <w:t>registro</w:t>
      </w:r>
      <w:r w:rsidR="00A27D59" w:rsidRPr="006C6FD1">
        <w:rPr>
          <w:rFonts w:ascii="Arial" w:hAnsi="Arial" w:cs="Arial"/>
          <w:spacing w:val="-8"/>
        </w:rPr>
        <w:t xml:space="preserve"> </w:t>
      </w:r>
      <w:r w:rsidR="00A27D59" w:rsidRPr="006C6FD1">
        <w:rPr>
          <w:rFonts w:ascii="Arial" w:hAnsi="Arial" w:cs="Arial"/>
          <w:spacing w:val="-4"/>
        </w:rPr>
        <w:t>hayan</w:t>
      </w:r>
      <w:r w:rsidR="00A27D59" w:rsidRPr="006C6FD1">
        <w:rPr>
          <w:rFonts w:ascii="Arial" w:hAnsi="Arial" w:cs="Arial"/>
          <w:spacing w:val="-7"/>
        </w:rPr>
        <w:t xml:space="preserve"> </w:t>
      </w:r>
      <w:r w:rsidR="00A27D59" w:rsidRPr="006C6FD1">
        <w:rPr>
          <w:rFonts w:ascii="Arial" w:hAnsi="Arial" w:cs="Arial"/>
          <w:spacing w:val="-4"/>
        </w:rPr>
        <w:t xml:space="preserve">obtenido </w:t>
      </w:r>
      <w:r w:rsidR="00A27D59" w:rsidRPr="006C6FD1">
        <w:rPr>
          <w:rFonts w:ascii="Arial" w:hAnsi="Arial" w:cs="Arial"/>
        </w:rPr>
        <w:t>en</w:t>
      </w:r>
      <w:r w:rsidR="00A27D59" w:rsidRPr="006C6FD1">
        <w:rPr>
          <w:rFonts w:ascii="Arial" w:hAnsi="Arial" w:cs="Arial"/>
          <w:spacing w:val="-9"/>
        </w:rPr>
        <w:t xml:space="preserve"> </w:t>
      </w:r>
      <w:r w:rsidR="00A27D59" w:rsidRPr="006C6FD1">
        <w:rPr>
          <w:rFonts w:ascii="Arial" w:hAnsi="Arial" w:cs="Arial"/>
        </w:rPr>
        <w:t>la</w:t>
      </w:r>
      <w:r w:rsidR="00A27D59" w:rsidRPr="006C6FD1">
        <w:rPr>
          <w:rFonts w:ascii="Arial" w:hAnsi="Arial" w:cs="Arial"/>
          <w:spacing w:val="-8"/>
        </w:rPr>
        <w:t xml:space="preserve"> </w:t>
      </w:r>
      <w:r w:rsidR="00A27D59" w:rsidRPr="006C6FD1">
        <w:rPr>
          <w:rFonts w:ascii="Arial" w:hAnsi="Arial" w:cs="Arial"/>
          <w:spacing w:val="-4"/>
        </w:rPr>
        <w:t>elección</w:t>
      </w:r>
      <w:r w:rsidR="00A27D59" w:rsidRPr="006C6FD1">
        <w:rPr>
          <w:rFonts w:ascii="Arial" w:hAnsi="Arial" w:cs="Arial"/>
          <w:spacing w:val="-8"/>
        </w:rPr>
        <w:t xml:space="preserve"> </w:t>
      </w:r>
      <w:r w:rsidR="00A27D59" w:rsidRPr="006C6FD1">
        <w:rPr>
          <w:rFonts w:ascii="Arial" w:hAnsi="Arial" w:cs="Arial"/>
          <w:spacing w:val="-4"/>
        </w:rPr>
        <w:t>correspondiente</w:t>
      </w:r>
      <w:r w:rsidR="00A27D59" w:rsidRPr="006C6FD1">
        <w:rPr>
          <w:rFonts w:ascii="Arial" w:hAnsi="Arial" w:cs="Arial"/>
          <w:spacing w:val="-10"/>
        </w:rPr>
        <w:t xml:space="preserve"> </w:t>
      </w:r>
      <w:r w:rsidR="00A27D59" w:rsidRPr="006C6FD1">
        <w:rPr>
          <w:rFonts w:ascii="Arial" w:hAnsi="Arial" w:cs="Arial"/>
          <w:spacing w:val="-3"/>
        </w:rPr>
        <w:t>por</w:t>
      </w:r>
      <w:r w:rsidR="00A27D59" w:rsidRPr="006C6FD1">
        <w:rPr>
          <w:rFonts w:ascii="Arial" w:hAnsi="Arial" w:cs="Arial"/>
          <w:spacing w:val="-8"/>
        </w:rPr>
        <w:t xml:space="preserve"> </w:t>
      </w:r>
      <w:r w:rsidR="00A27D59" w:rsidRPr="006C6FD1">
        <w:rPr>
          <w:rFonts w:ascii="Arial" w:hAnsi="Arial" w:cs="Arial"/>
        </w:rPr>
        <w:t>el</w:t>
      </w:r>
      <w:r w:rsidR="00A27D59" w:rsidRPr="006C6FD1">
        <w:rPr>
          <w:rFonts w:ascii="Arial" w:hAnsi="Arial" w:cs="Arial"/>
          <w:spacing w:val="-8"/>
        </w:rPr>
        <w:t xml:space="preserve"> </w:t>
      </w:r>
      <w:r w:rsidR="00A27D59" w:rsidRPr="006C6FD1">
        <w:rPr>
          <w:rFonts w:ascii="Arial" w:hAnsi="Arial" w:cs="Arial"/>
          <w:spacing w:val="-4"/>
        </w:rPr>
        <w:t>principio</w:t>
      </w:r>
      <w:r w:rsidR="00A27D59" w:rsidRPr="006C6FD1">
        <w:rPr>
          <w:rFonts w:ascii="Arial" w:hAnsi="Arial" w:cs="Arial"/>
          <w:spacing w:val="-10"/>
        </w:rPr>
        <w:t xml:space="preserve"> </w:t>
      </w:r>
      <w:r w:rsidR="00A27D59" w:rsidRPr="006C6FD1">
        <w:rPr>
          <w:rFonts w:ascii="Arial" w:hAnsi="Arial" w:cs="Arial"/>
        </w:rPr>
        <w:t>de</w:t>
      </w:r>
      <w:r w:rsidR="00A27D59" w:rsidRPr="006C6FD1">
        <w:rPr>
          <w:rFonts w:ascii="Arial" w:hAnsi="Arial" w:cs="Arial"/>
          <w:spacing w:val="-8"/>
        </w:rPr>
        <w:t xml:space="preserve"> </w:t>
      </w:r>
      <w:r w:rsidR="00A27D59" w:rsidRPr="006C6FD1">
        <w:rPr>
          <w:rFonts w:ascii="Arial" w:hAnsi="Arial" w:cs="Arial"/>
          <w:spacing w:val="-4"/>
        </w:rPr>
        <w:t>mayoría</w:t>
      </w:r>
      <w:r w:rsidR="00A27D59" w:rsidRPr="006C6FD1">
        <w:rPr>
          <w:rFonts w:ascii="Arial" w:hAnsi="Arial" w:cs="Arial"/>
          <w:spacing w:val="-8"/>
        </w:rPr>
        <w:t xml:space="preserve"> </w:t>
      </w:r>
      <w:r w:rsidR="00A27D59" w:rsidRPr="006C6FD1">
        <w:rPr>
          <w:rFonts w:ascii="Arial" w:hAnsi="Arial" w:cs="Arial"/>
          <w:spacing w:val="-4"/>
        </w:rPr>
        <w:t>relativa.</w:t>
      </w:r>
    </w:p>
    <w:p w14:paraId="78299802" w14:textId="77777777" w:rsidR="000204EC" w:rsidRDefault="000204EC" w:rsidP="00DB7861">
      <w:pPr>
        <w:jc w:val="center"/>
        <w:rPr>
          <w:rFonts w:ascii="Arial" w:hAnsi="Arial" w:cs="Arial"/>
          <w:b/>
          <w:lang w:val="es-MX"/>
        </w:rPr>
      </w:pPr>
    </w:p>
    <w:p w14:paraId="6EB987B3" w14:textId="77777777" w:rsidR="005D5DF4" w:rsidRPr="006C6FD1" w:rsidRDefault="005D5DF4" w:rsidP="00DB7861">
      <w:pPr>
        <w:jc w:val="center"/>
        <w:rPr>
          <w:rFonts w:ascii="Arial" w:hAnsi="Arial" w:cs="Arial"/>
          <w:b/>
          <w:lang w:val="es-MX"/>
        </w:rPr>
      </w:pPr>
      <w:r w:rsidRPr="006C6FD1">
        <w:rPr>
          <w:rFonts w:ascii="Arial" w:hAnsi="Arial" w:cs="Arial"/>
          <w:b/>
          <w:lang w:val="es-MX"/>
        </w:rPr>
        <w:t>CAPÍTULO III</w:t>
      </w:r>
    </w:p>
    <w:p w14:paraId="5E97CB59" w14:textId="77777777" w:rsidR="005D5DF4" w:rsidRPr="006C6FD1" w:rsidRDefault="005D5DF4" w:rsidP="005D5DF4">
      <w:pPr>
        <w:jc w:val="center"/>
        <w:rPr>
          <w:rFonts w:ascii="Arial" w:hAnsi="Arial" w:cs="Arial"/>
          <w:b/>
          <w:lang w:val="es-MX"/>
        </w:rPr>
      </w:pPr>
      <w:r w:rsidRPr="006C6FD1">
        <w:rPr>
          <w:rFonts w:ascii="Arial" w:hAnsi="Arial" w:cs="Arial"/>
          <w:b/>
          <w:lang w:val="es-MX"/>
        </w:rPr>
        <w:t>Derechos, obligaciones y prerrogativas de los partidos políticos</w:t>
      </w:r>
    </w:p>
    <w:p w14:paraId="0060EFC6" w14:textId="77777777" w:rsidR="005D5DF4" w:rsidRPr="006C6FD1" w:rsidRDefault="005D5DF4" w:rsidP="005D5DF4">
      <w:pPr>
        <w:jc w:val="both"/>
        <w:rPr>
          <w:rFonts w:ascii="Arial" w:hAnsi="Arial" w:cs="Arial"/>
          <w:lang w:val="es-MX"/>
        </w:rPr>
      </w:pPr>
    </w:p>
    <w:p w14:paraId="21DB3BA0" w14:textId="77777777" w:rsidR="005D5DF4" w:rsidRPr="006C6FD1" w:rsidRDefault="005D5DF4" w:rsidP="005D5DF4">
      <w:pPr>
        <w:jc w:val="both"/>
        <w:rPr>
          <w:rFonts w:ascii="Arial" w:hAnsi="Arial" w:cs="Arial"/>
          <w:lang w:val="es-MX"/>
        </w:rPr>
      </w:pPr>
      <w:r w:rsidRPr="006C6FD1">
        <w:rPr>
          <w:rFonts w:ascii="Arial" w:hAnsi="Arial" w:cs="Arial"/>
          <w:b/>
          <w:lang w:val="es-MX"/>
        </w:rPr>
        <w:t>Artículo 79.-</w:t>
      </w:r>
      <w:r w:rsidRPr="006C6FD1">
        <w:rPr>
          <w:rFonts w:ascii="Arial" w:hAnsi="Arial" w:cs="Arial"/>
          <w:lang w:val="es-MX"/>
        </w:rPr>
        <w:t xml:space="preserve"> Los derechos, obligaciones y prerrogativas de los partidos políticos, son los contenidos en el Título segundo, capítulos III y IV de la Ley de Partidos y los demás establecidos en la Ley General y en la presente Ley.</w:t>
      </w:r>
    </w:p>
    <w:p w14:paraId="728B218B" w14:textId="77777777" w:rsidR="005D5DF4" w:rsidRPr="006C6FD1" w:rsidRDefault="005D5DF4" w:rsidP="005D5DF4">
      <w:pPr>
        <w:jc w:val="both"/>
        <w:rPr>
          <w:rFonts w:ascii="Arial" w:hAnsi="Arial" w:cs="Arial"/>
          <w:lang w:val="es-MX"/>
        </w:rPr>
      </w:pPr>
    </w:p>
    <w:p w14:paraId="5E92D777" w14:textId="77777777" w:rsidR="005D5DF4" w:rsidRPr="006C6FD1" w:rsidRDefault="005D5DF4" w:rsidP="005D5DF4">
      <w:pPr>
        <w:jc w:val="both"/>
        <w:rPr>
          <w:rFonts w:ascii="Arial" w:hAnsi="Arial" w:cs="Arial"/>
          <w:lang w:val="es-MX"/>
        </w:rPr>
      </w:pPr>
      <w:r w:rsidRPr="006C6FD1">
        <w:rPr>
          <w:rFonts w:ascii="Arial" w:hAnsi="Arial" w:cs="Arial"/>
          <w:lang w:val="es-MX"/>
        </w:rPr>
        <w:t>En cuanto a la organización interna de los partidos políticos y respecto al acceso a la radio y televisión se estará a lo dispuesto en los títulos tercero y cuarto de la Ley de Partidos.</w:t>
      </w:r>
    </w:p>
    <w:p w14:paraId="4260E7BE" w14:textId="77777777" w:rsidR="005D5DF4" w:rsidRPr="006C6FD1" w:rsidRDefault="005D5DF4" w:rsidP="005D5DF4">
      <w:pPr>
        <w:jc w:val="both"/>
        <w:rPr>
          <w:rFonts w:ascii="Arial" w:hAnsi="Arial" w:cs="Arial"/>
          <w:lang w:val="es-MX"/>
        </w:rPr>
      </w:pPr>
    </w:p>
    <w:p w14:paraId="1AA73300" w14:textId="77777777" w:rsidR="005D5DF4" w:rsidRPr="006C6FD1" w:rsidRDefault="005D5DF4" w:rsidP="005D5DF4">
      <w:pPr>
        <w:jc w:val="both"/>
        <w:rPr>
          <w:rFonts w:ascii="Arial" w:hAnsi="Arial" w:cs="Arial"/>
          <w:lang w:val="es-MX"/>
        </w:rPr>
      </w:pPr>
      <w:r w:rsidRPr="006C6FD1">
        <w:rPr>
          <w:rFonts w:ascii="Arial" w:hAnsi="Arial" w:cs="Arial"/>
          <w:b/>
          <w:lang w:val="es-MX"/>
        </w:rPr>
        <w:t>Artículo 80.-</w:t>
      </w:r>
      <w:r w:rsidRPr="006C6FD1">
        <w:rPr>
          <w:rFonts w:ascii="Arial" w:hAnsi="Arial" w:cs="Arial"/>
          <w:lang w:val="es-MX"/>
        </w:rPr>
        <w:t xml:space="preserve"> Los partidos políticos y coaliciones tendrán derecho a nombrar representantes que integrarán los organismos electorales bajo las siguientes reglas:</w:t>
      </w:r>
    </w:p>
    <w:p w14:paraId="1B5C4BB6" w14:textId="77777777" w:rsidR="005D5DF4" w:rsidRPr="006C6FD1" w:rsidRDefault="005D5DF4" w:rsidP="005D5DF4">
      <w:pPr>
        <w:jc w:val="both"/>
        <w:rPr>
          <w:rFonts w:ascii="Arial" w:hAnsi="Arial" w:cs="Arial"/>
          <w:lang w:val="es-MX"/>
        </w:rPr>
      </w:pPr>
    </w:p>
    <w:p w14:paraId="3ED14E3F" w14:textId="77777777" w:rsidR="005D5DF4" w:rsidRPr="006C6FD1" w:rsidRDefault="005D5DF4" w:rsidP="005D5DF4">
      <w:pPr>
        <w:jc w:val="both"/>
        <w:rPr>
          <w:rFonts w:ascii="Arial" w:hAnsi="Arial" w:cs="Arial"/>
          <w:lang w:val="es-MX"/>
        </w:rPr>
      </w:pPr>
      <w:r w:rsidRPr="006C6FD1">
        <w:rPr>
          <w:rFonts w:ascii="Arial" w:hAnsi="Arial" w:cs="Arial"/>
          <w:lang w:val="es-MX"/>
        </w:rPr>
        <w:t>I. Los partidos políticos acreditarán a sus representantes propietarios y suplentes ante el o General del IETAM, en cualquier momento;</w:t>
      </w:r>
    </w:p>
    <w:p w14:paraId="7EB3AB83" w14:textId="77777777" w:rsidR="005D5DF4" w:rsidRPr="006C6FD1" w:rsidRDefault="005D5DF4" w:rsidP="005D5DF4">
      <w:pPr>
        <w:jc w:val="both"/>
        <w:rPr>
          <w:rFonts w:ascii="Arial" w:hAnsi="Arial" w:cs="Arial"/>
          <w:lang w:val="es-MX"/>
        </w:rPr>
      </w:pPr>
    </w:p>
    <w:p w14:paraId="4DC7BE9E" w14:textId="77777777" w:rsidR="005D5DF4" w:rsidRPr="006C6FD1" w:rsidRDefault="005D5DF4" w:rsidP="005D5DF4">
      <w:pPr>
        <w:jc w:val="both"/>
        <w:rPr>
          <w:rFonts w:ascii="Arial" w:hAnsi="Arial" w:cs="Arial"/>
          <w:lang w:val="es-MX"/>
        </w:rPr>
      </w:pPr>
      <w:r w:rsidRPr="006C6FD1">
        <w:rPr>
          <w:rFonts w:ascii="Arial" w:hAnsi="Arial" w:cs="Arial"/>
          <w:lang w:val="es-MX"/>
        </w:rPr>
        <w:t>II. Los partidos políticos deberán acreditar a sus representantes ante los Consejos Distritales y Municipales a más tardar dentro de los treinta días siguientes a la fecha de la sesión de instalaci</w:t>
      </w:r>
      <w:r w:rsidR="00475641" w:rsidRPr="006C6FD1">
        <w:rPr>
          <w:rFonts w:ascii="Arial" w:hAnsi="Arial" w:cs="Arial"/>
          <w:lang w:val="es-MX"/>
        </w:rPr>
        <w:t>ón del consejo de que se trate.</w:t>
      </w:r>
    </w:p>
    <w:p w14:paraId="02E8A153" w14:textId="77777777" w:rsidR="00D30545" w:rsidRPr="006C6FD1" w:rsidRDefault="00D30545" w:rsidP="005D5DF4">
      <w:pPr>
        <w:jc w:val="both"/>
        <w:rPr>
          <w:rFonts w:ascii="Arial" w:hAnsi="Arial" w:cs="Arial"/>
          <w:lang w:val="es-MX"/>
        </w:rPr>
      </w:pPr>
    </w:p>
    <w:p w14:paraId="31818C2D" w14:textId="77777777" w:rsidR="005D5DF4" w:rsidRDefault="005D5DF4" w:rsidP="005D5DF4">
      <w:pPr>
        <w:jc w:val="both"/>
        <w:rPr>
          <w:rFonts w:ascii="Arial" w:hAnsi="Arial" w:cs="Arial"/>
          <w:lang w:val="es-MX"/>
        </w:rPr>
      </w:pPr>
      <w:r w:rsidRPr="006C6FD1">
        <w:rPr>
          <w:rFonts w:ascii="Arial" w:hAnsi="Arial" w:cs="Arial"/>
          <w:lang w:val="es-MX"/>
        </w:rPr>
        <w:t>Vencido este plazo, los partidos que no hayan acreditado a sus representantes no formarán parte del consejo respectivo durante el proceso electoral.</w:t>
      </w:r>
    </w:p>
    <w:p w14:paraId="021FE3AB" w14:textId="77777777" w:rsidR="002E4652" w:rsidRPr="006C6FD1" w:rsidRDefault="002E4652" w:rsidP="005D5DF4">
      <w:pPr>
        <w:jc w:val="both"/>
        <w:rPr>
          <w:rFonts w:ascii="Arial" w:hAnsi="Arial" w:cs="Arial"/>
          <w:lang w:val="es-MX"/>
        </w:rPr>
      </w:pPr>
    </w:p>
    <w:p w14:paraId="51EB5578" w14:textId="77777777" w:rsidR="005D5DF4" w:rsidRPr="006C6FD1" w:rsidRDefault="005D5DF4" w:rsidP="005D5DF4">
      <w:pPr>
        <w:jc w:val="both"/>
        <w:rPr>
          <w:rFonts w:ascii="Arial" w:hAnsi="Arial" w:cs="Arial"/>
          <w:lang w:val="es-MX"/>
        </w:rPr>
      </w:pPr>
      <w:r w:rsidRPr="006C6FD1">
        <w:rPr>
          <w:rFonts w:ascii="Arial" w:hAnsi="Arial" w:cs="Arial"/>
          <w:lang w:val="es-MX"/>
        </w:rPr>
        <w:t>III. Concluidos los plazos señalados en la fracción anterior, el IETAM y los Consejos Distritales y Municipales sesionarán aun y cuando no se hubiere acreditado la totalidad de los representantes;</w:t>
      </w:r>
    </w:p>
    <w:p w14:paraId="4C3AB323" w14:textId="77777777" w:rsidR="005D5DF4" w:rsidRPr="006C6FD1" w:rsidRDefault="005D5DF4" w:rsidP="005D5DF4">
      <w:pPr>
        <w:jc w:val="both"/>
        <w:rPr>
          <w:rFonts w:ascii="Arial" w:hAnsi="Arial" w:cs="Arial"/>
          <w:lang w:val="es-MX"/>
        </w:rPr>
      </w:pPr>
    </w:p>
    <w:p w14:paraId="02F717B1" w14:textId="77777777" w:rsidR="005D5DF4" w:rsidRPr="006C6FD1" w:rsidRDefault="005D5DF4" w:rsidP="005D5DF4">
      <w:pPr>
        <w:jc w:val="both"/>
        <w:rPr>
          <w:rFonts w:ascii="Arial" w:hAnsi="Arial" w:cs="Arial"/>
          <w:lang w:val="es-MX"/>
        </w:rPr>
      </w:pPr>
      <w:r w:rsidRPr="006C6FD1">
        <w:rPr>
          <w:rFonts w:ascii="Arial" w:hAnsi="Arial" w:cs="Arial"/>
          <w:lang w:val="es-MX"/>
        </w:rPr>
        <w:t>IV. Los representantes acreditados ante los Consejos Distritales y Municipales podrán ser sustituidos en cualquier tiempo;</w:t>
      </w:r>
    </w:p>
    <w:p w14:paraId="5C5489D6" w14:textId="77777777" w:rsidR="00613C93" w:rsidRPr="006C6FD1" w:rsidRDefault="00613C93" w:rsidP="005D5DF4">
      <w:pPr>
        <w:jc w:val="both"/>
        <w:rPr>
          <w:rFonts w:ascii="Arial" w:hAnsi="Arial" w:cs="Arial"/>
          <w:lang w:val="es-MX"/>
        </w:rPr>
      </w:pPr>
    </w:p>
    <w:p w14:paraId="3238BAD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Cuando el representante propietario de un partido político o coalición no asista a las sesiones de los Consejos Distritales o Municipales ante el cual se encuentren acreditados por 3 veces consecutivas, sin causa justificada, el partido político o coalición dejará de formar parte </w:t>
      </w:r>
      <w:proofErr w:type="gramStart"/>
      <w:r w:rsidRPr="006C6FD1">
        <w:rPr>
          <w:rFonts w:ascii="Arial" w:hAnsi="Arial" w:cs="Arial"/>
          <w:lang w:val="es-MX"/>
        </w:rPr>
        <w:t>del mismo</w:t>
      </w:r>
      <w:proofErr w:type="gramEnd"/>
      <w:r w:rsidRPr="006C6FD1">
        <w:rPr>
          <w:rFonts w:ascii="Arial" w:hAnsi="Arial" w:cs="Arial"/>
          <w:lang w:val="es-MX"/>
        </w:rPr>
        <w:t xml:space="preserve"> durante el proceso electoral de que se trate. A la segunda falta, el </w:t>
      </w:r>
      <w:proofErr w:type="gramStart"/>
      <w:r w:rsidRPr="006C6FD1">
        <w:rPr>
          <w:rFonts w:ascii="Arial" w:hAnsi="Arial" w:cs="Arial"/>
          <w:lang w:val="es-MX"/>
        </w:rPr>
        <w:t>Secretario</w:t>
      </w:r>
      <w:proofErr w:type="gramEnd"/>
      <w:r w:rsidRPr="006C6FD1">
        <w:rPr>
          <w:rFonts w:ascii="Arial" w:hAnsi="Arial" w:cs="Arial"/>
          <w:lang w:val="es-MX"/>
        </w:rPr>
        <w:t xml:space="preserve"> del Consejo requerirá al representante para que concurra a la sesión y se dará aviso al partido político, a fin de conminar a su representante a que asista;</w:t>
      </w:r>
    </w:p>
    <w:p w14:paraId="4564FB16" w14:textId="77777777" w:rsidR="005D5DF4" w:rsidRPr="006C6FD1" w:rsidRDefault="005D5DF4" w:rsidP="005D5DF4">
      <w:pPr>
        <w:jc w:val="both"/>
        <w:rPr>
          <w:rFonts w:ascii="Arial" w:hAnsi="Arial" w:cs="Arial"/>
          <w:lang w:val="es-MX"/>
        </w:rPr>
      </w:pPr>
    </w:p>
    <w:p w14:paraId="4E01562E" w14:textId="77777777" w:rsidR="005D5DF4" w:rsidRPr="006C6FD1" w:rsidRDefault="005D5DF4" w:rsidP="005D5DF4">
      <w:pPr>
        <w:jc w:val="both"/>
        <w:rPr>
          <w:rFonts w:ascii="Arial" w:hAnsi="Arial" w:cs="Arial"/>
          <w:lang w:val="es-MX"/>
        </w:rPr>
      </w:pPr>
      <w:r w:rsidRPr="006C6FD1">
        <w:rPr>
          <w:rFonts w:ascii="Arial" w:hAnsi="Arial" w:cs="Arial"/>
          <w:lang w:val="es-MX"/>
        </w:rPr>
        <w:t>VI. Las acreditaciones de representantes ante los organismos electorales deberán ser firmadas por el dirigente estatal del partido político. Con independencia de lo anterior, el representante ante el IETAM contará con la atribución para poder acreditar representantes ante los Consejos Distritales y Municipales;</w:t>
      </w:r>
    </w:p>
    <w:p w14:paraId="2453FEBA" w14:textId="77777777" w:rsidR="005D5DF4" w:rsidRPr="006C6FD1" w:rsidRDefault="005D5DF4" w:rsidP="005D5DF4">
      <w:pPr>
        <w:jc w:val="both"/>
        <w:rPr>
          <w:rFonts w:ascii="Arial" w:hAnsi="Arial" w:cs="Arial"/>
          <w:lang w:val="es-MX"/>
        </w:rPr>
      </w:pPr>
    </w:p>
    <w:p w14:paraId="455FDB25" w14:textId="77777777" w:rsidR="005D5DF4" w:rsidRPr="006C6FD1" w:rsidRDefault="005D5DF4" w:rsidP="005D5DF4">
      <w:pPr>
        <w:jc w:val="both"/>
        <w:rPr>
          <w:rFonts w:ascii="Arial" w:hAnsi="Arial" w:cs="Arial"/>
          <w:lang w:val="es-MX"/>
        </w:rPr>
      </w:pPr>
      <w:r w:rsidRPr="006C6FD1">
        <w:rPr>
          <w:rFonts w:ascii="Arial" w:hAnsi="Arial" w:cs="Arial"/>
          <w:lang w:val="es-MX"/>
        </w:rPr>
        <w:t>VII. Para ser representante ante el IETAM o sus Consejos Distritales y Municipales, se deberán cumplir los siguientes requisitos:</w:t>
      </w:r>
    </w:p>
    <w:p w14:paraId="0966EF6A" w14:textId="77777777" w:rsidR="005D5DF4" w:rsidRPr="006C6FD1" w:rsidRDefault="005D5DF4" w:rsidP="005D5DF4">
      <w:pPr>
        <w:jc w:val="both"/>
        <w:rPr>
          <w:rFonts w:ascii="Arial" w:hAnsi="Arial" w:cs="Arial"/>
          <w:lang w:val="es-MX"/>
        </w:rPr>
      </w:pPr>
    </w:p>
    <w:p w14:paraId="4CFB683C"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a)</w:t>
      </w:r>
      <w:r w:rsidRPr="006C6FD1">
        <w:rPr>
          <w:rFonts w:ascii="Arial" w:hAnsi="Arial" w:cs="Arial"/>
          <w:lang w:val="es-MX"/>
        </w:rPr>
        <w:tab/>
        <w:t>Ser ciudadano mexicano en pleno ejercicio de sus derechos políticos;</w:t>
      </w:r>
    </w:p>
    <w:p w14:paraId="63DA9E83" w14:textId="77777777" w:rsidR="005D5DF4" w:rsidRPr="006C6FD1" w:rsidRDefault="005D5DF4" w:rsidP="005A053A">
      <w:pPr>
        <w:tabs>
          <w:tab w:val="left" w:pos="426"/>
        </w:tabs>
        <w:jc w:val="both"/>
        <w:rPr>
          <w:rFonts w:ascii="Arial" w:hAnsi="Arial" w:cs="Arial"/>
          <w:lang w:val="es-MX"/>
        </w:rPr>
      </w:pPr>
    </w:p>
    <w:p w14:paraId="54FFE3D3"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b)</w:t>
      </w:r>
      <w:r w:rsidRPr="006C6FD1">
        <w:rPr>
          <w:rFonts w:ascii="Arial" w:hAnsi="Arial" w:cs="Arial"/>
          <w:lang w:val="es-MX"/>
        </w:rPr>
        <w:tab/>
        <w:t>No ser o no haber sido ministro de culto religioso en los 5 años anteriores a su designación;</w:t>
      </w:r>
    </w:p>
    <w:p w14:paraId="77D4067E" w14:textId="77777777" w:rsidR="005D5DF4" w:rsidRPr="006C6FD1" w:rsidRDefault="005D5DF4" w:rsidP="005A053A">
      <w:pPr>
        <w:tabs>
          <w:tab w:val="left" w:pos="426"/>
        </w:tabs>
        <w:jc w:val="both"/>
        <w:rPr>
          <w:rFonts w:ascii="Arial" w:hAnsi="Arial" w:cs="Arial"/>
          <w:lang w:val="es-MX"/>
        </w:rPr>
      </w:pPr>
    </w:p>
    <w:p w14:paraId="1C09FEB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c)</w:t>
      </w:r>
      <w:r w:rsidRPr="006C6FD1">
        <w:rPr>
          <w:rFonts w:ascii="Arial" w:hAnsi="Arial" w:cs="Arial"/>
          <w:lang w:val="es-MX"/>
        </w:rPr>
        <w:tab/>
        <w:t>Contar con credencial con fotografía para votar vigente;</w:t>
      </w:r>
    </w:p>
    <w:p w14:paraId="467E9950" w14:textId="77777777" w:rsidR="005D5DF4" w:rsidRPr="006C6FD1" w:rsidRDefault="005D5DF4" w:rsidP="005A053A">
      <w:pPr>
        <w:tabs>
          <w:tab w:val="left" w:pos="426"/>
        </w:tabs>
        <w:jc w:val="both"/>
        <w:rPr>
          <w:rFonts w:ascii="Arial" w:hAnsi="Arial" w:cs="Arial"/>
          <w:lang w:val="es-MX"/>
        </w:rPr>
      </w:pPr>
    </w:p>
    <w:p w14:paraId="01CC672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d)</w:t>
      </w:r>
      <w:r w:rsidRPr="006C6FD1">
        <w:rPr>
          <w:rFonts w:ascii="Arial" w:hAnsi="Arial" w:cs="Arial"/>
          <w:lang w:val="es-MX"/>
        </w:rPr>
        <w:tab/>
        <w:t>No ser candidato a cargos de elección popular local o federal;</w:t>
      </w:r>
    </w:p>
    <w:p w14:paraId="199F36BD" w14:textId="77777777" w:rsidR="005D5DF4" w:rsidRPr="006C6FD1" w:rsidRDefault="005D5DF4" w:rsidP="005A053A">
      <w:pPr>
        <w:tabs>
          <w:tab w:val="left" w:pos="426"/>
        </w:tabs>
        <w:jc w:val="both"/>
        <w:rPr>
          <w:rFonts w:ascii="Arial" w:hAnsi="Arial" w:cs="Arial"/>
          <w:lang w:val="es-MX"/>
        </w:rPr>
      </w:pPr>
    </w:p>
    <w:p w14:paraId="0C03C124"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e)</w:t>
      </w:r>
      <w:r w:rsidRPr="006C6FD1">
        <w:rPr>
          <w:rFonts w:ascii="Arial" w:hAnsi="Arial" w:cs="Arial"/>
          <w:lang w:val="es-MX"/>
        </w:rPr>
        <w:tab/>
        <w:t xml:space="preserve">No ser </w:t>
      </w:r>
      <w:proofErr w:type="gramStart"/>
      <w:r w:rsidRPr="006C6FD1">
        <w:rPr>
          <w:rFonts w:ascii="Arial" w:hAnsi="Arial" w:cs="Arial"/>
          <w:lang w:val="es-MX"/>
        </w:rPr>
        <w:t>Secretario</w:t>
      </w:r>
      <w:proofErr w:type="gramEnd"/>
      <w:r w:rsidRPr="006C6FD1">
        <w:rPr>
          <w:rFonts w:ascii="Arial" w:hAnsi="Arial" w:cs="Arial"/>
          <w:lang w:val="es-MX"/>
        </w:rPr>
        <w:t xml:space="preserve">, Juez, Magistrado del Poder Judicial, Estatal o Federal, o del Tribunal Electoral del Estado, o </w:t>
      </w:r>
      <w:proofErr w:type="gramStart"/>
      <w:r w:rsidRPr="006C6FD1">
        <w:rPr>
          <w:rFonts w:ascii="Arial" w:hAnsi="Arial" w:cs="Arial"/>
          <w:lang w:val="es-MX"/>
        </w:rPr>
        <w:t>Ministro</w:t>
      </w:r>
      <w:proofErr w:type="gramEnd"/>
      <w:r w:rsidRPr="006C6FD1">
        <w:rPr>
          <w:rFonts w:ascii="Arial" w:hAnsi="Arial" w:cs="Arial"/>
          <w:lang w:val="es-MX"/>
        </w:rPr>
        <w:t xml:space="preserve"> de la Suprema Corte de Justicia de la Nación;</w:t>
      </w:r>
    </w:p>
    <w:p w14:paraId="07152958" w14:textId="77777777" w:rsidR="005D5DF4" w:rsidRPr="006C6FD1" w:rsidRDefault="005D5DF4" w:rsidP="005A053A">
      <w:pPr>
        <w:tabs>
          <w:tab w:val="left" w:pos="426"/>
        </w:tabs>
        <w:jc w:val="both"/>
        <w:rPr>
          <w:rFonts w:ascii="Arial" w:hAnsi="Arial" w:cs="Arial"/>
          <w:lang w:val="es-MX"/>
        </w:rPr>
      </w:pPr>
    </w:p>
    <w:p w14:paraId="51DFCF56"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f)</w:t>
      </w:r>
      <w:r w:rsidRPr="006C6FD1">
        <w:rPr>
          <w:rFonts w:ascii="Arial" w:hAnsi="Arial" w:cs="Arial"/>
          <w:lang w:val="es-MX"/>
        </w:rPr>
        <w:tab/>
        <w:t xml:space="preserve">No ser </w:t>
      </w:r>
      <w:proofErr w:type="gramStart"/>
      <w:r w:rsidRPr="006C6FD1">
        <w:rPr>
          <w:rFonts w:ascii="Arial" w:hAnsi="Arial" w:cs="Arial"/>
          <w:lang w:val="es-MX"/>
        </w:rPr>
        <w:t>Secretario</w:t>
      </w:r>
      <w:proofErr w:type="gramEnd"/>
      <w:r w:rsidRPr="006C6FD1">
        <w:rPr>
          <w:rFonts w:ascii="Arial" w:hAnsi="Arial" w:cs="Arial"/>
          <w:lang w:val="es-MX"/>
        </w:rPr>
        <w:t xml:space="preserve"> o Magistrado del Tribunal Fiscal del Estado ni sus equivalentes en las Juntas de Conciliación;</w:t>
      </w:r>
    </w:p>
    <w:p w14:paraId="12220331" w14:textId="77777777" w:rsidR="005D5DF4" w:rsidRPr="006C6FD1" w:rsidRDefault="005D5DF4" w:rsidP="005A053A">
      <w:pPr>
        <w:tabs>
          <w:tab w:val="left" w:pos="426"/>
        </w:tabs>
        <w:jc w:val="both"/>
        <w:rPr>
          <w:rFonts w:ascii="Arial" w:hAnsi="Arial" w:cs="Arial"/>
          <w:lang w:val="es-MX"/>
        </w:rPr>
      </w:pPr>
    </w:p>
    <w:p w14:paraId="3DE12653"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g)</w:t>
      </w:r>
      <w:r w:rsidRPr="006C6FD1">
        <w:rPr>
          <w:rFonts w:ascii="Arial" w:hAnsi="Arial" w:cs="Arial"/>
          <w:lang w:val="es-MX"/>
        </w:rPr>
        <w:tab/>
        <w:t>No ser miembro en servicio activo de las fuerzas armadas o de las de seguridad pública;</w:t>
      </w:r>
    </w:p>
    <w:p w14:paraId="0188087C" w14:textId="77777777" w:rsidR="005D5DF4" w:rsidRPr="006C6FD1" w:rsidRDefault="005D5DF4" w:rsidP="005A053A">
      <w:pPr>
        <w:tabs>
          <w:tab w:val="left" w:pos="426"/>
        </w:tabs>
        <w:jc w:val="both"/>
        <w:rPr>
          <w:rFonts w:ascii="Arial" w:hAnsi="Arial" w:cs="Arial"/>
          <w:lang w:val="es-MX"/>
        </w:rPr>
      </w:pPr>
    </w:p>
    <w:p w14:paraId="5ABA37B7"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h)</w:t>
      </w:r>
      <w:r w:rsidRPr="006C6FD1">
        <w:rPr>
          <w:rFonts w:ascii="Arial" w:hAnsi="Arial" w:cs="Arial"/>
          <w:lang w:val="es-MX"/>
        </w:rPr>
        <w:tab/>
        <w:t>No ser Procurador o Subprocurador estatal de justicia ni Agente del Ministerio Público estatal o federal; y</w:t>
      </w:r>
    </w:p>
    <w:p w14:paraId="34F849F0" w14:textId="77777777" w:rsidR="005D5DF4" w:rsidRPr="006C6FD1" w:rsidRDefault="005D5DF4" w:rsidP="005A053A">
      <w:pPr>
        <w:tabs>
          <w:tab w:val="left" w:pos="426"/>
        </w:tabs>
        <w:jc w:val="both"/>
        <w:rPr>
          <w:rFonts w:ascii="Arial" w:hAnsi="Arial" w:cs="Arial"/>
          <w:lang w:val="es-MX"/>
        </w:rPr>
      </w:pPr>
    </w:p>
    <w:p w14:paraId="3439550E"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i)</w:t>
      </w:r>
      <w:r w:rsidRPr="006C6FD1">
        <w:rPr>
          <w:rFonts w:ascii="Arial" w:hAnsi="Arial" w:cs="Arial"/>
          <w:lang w:val="es-MX"/>
        </w:rPr>
        <w:tab/>
        <w:t>No ser Notario Público.</w:t>
      </w:r>
    </w:p>
    <w:p w14:paraId="1680BDE6" w14:textId="77777777" w:rsidR="005D5DF4" w:rsidRPr="006C6FD1" w:rsidRDefault="005D5DF4" w:rsidP="005D5DF4">
      <w:pPr>
        <w:jc w:val="both"/>
        <w:rPr>
          <w:rFonts w:ascii="Arial" w:hAnsi="Arial" w:cs="Arial"/>
          <w:lang w:val="es-MX"/>
        </w:rPr>
      </w:pPr>
    </w:p>
    <w:p w14:paraId="6401E2CA" w14:textId="77777777" w:rsidR="005D5DF4" w:rsidRPr="006C6FD1" w:rsidRDefault="005D5DF4" w:rsidP="005D5DF4">
      <w:pPr>
        <w:jc w:val="both"/>
        <w:rPr>
          <w:rFonts w:ascii="Arial" w:hAnsi="Arial" w:cs="Arial"/>
          <w:lang w:val="es-MX"/>
        </w:rPr>
      </w:pPr>
      <w:r w:rsidRPr="006C6FD1">
        <w:rPr>
          <w:rFonts w:ascii="Arial" w:hAnsi="Arial" w:cs="Arial"/>
          <w:lang w:val="es-MX"/>
        </w:rPr>
        <w:t>VIII. Los representantes tendrán los siguientes derechos:</w:t>
      </w:r>
    </w:p>
    <w:p w14:paraId="37664F1A" w14:textId="77777777" w:rsidR="005D5DF4" w:rsidRPr="006C6FD1" w:rsidRDefault="005D5DF4" w:rsidP="005D5DF4">
      <w:pPr>
        <w:jc w:val="both"/>
        <w:rPr>
          <w:rFonts w:ascii="Arial" w:hAnsi="Arial" w:cs="Arial"/>
          <w:lang w:val="es-MX"/>
        </w:rPr>
      </w:pPr>
    </w:p>
    <w:p w14:paraId="6AF56B9D"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a)</w:t>
      </w:r>
      <w:r w:rsidRPr="006C6FD1">
        <w:rPr>
          <w:rFonts w:ascii="Arial" w:hAnsi="Arial" w:cs="Arial"/>
          <w:lang w:val="es-MX"/>
        </w:rPr>
        <w:tab/>
        <w:t>Participar con voz durante las sesiones;</w:t>
      </w:r>
    </w:p>
    <w:p w14:paraId="642E57B3" w14:textId="77777777" w:rsidR="005D5DF4" w:rsidRPr="006C6FD1" w:rsidRDefault="005D5DF4" w:rsidP="005A053A">
      <w:pPr>
        <w:tabs>
          <w:tab w:val="left" w:pos="426"/>
        </w:tabs>
        <w:jc w:val="both"/>
        <w:rPr>
          <w:rFonts w:ascii="Arial" w:hAnsi="Arial" w:cs="Arial"/>
          <w:lang w:val="es-MX"/>
        </w:rPr>
      </w:pPr>
    </w:p>
    <w:p w14:paraId="60E75CF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b)</w:t>
      </w:r>
      <w:r w:rsidRPr="006C6FD1">
        <w:rPr>
          <w:rFonts w:ascii="Arial" w:hAnsi="Arial" w:cs="Arial"/>
          <w:lang w:val="es-MX"/>
        </w:rPr>
        <w:tab/>
        <w:t xml:space="preserve">Someter a consideración de los organismos electorales correspondientes, las propuestas que consideren pertinentes que deberán ser resueltas mediante acuerdo de trámite firmado por los </w:t>
      </w:r>
      <w:proofErr w:type="gramStart"/>
      <w:r w:rsidRPr="006C6FD1">
        <w:rPr>
          <w:rFonts w:ascii="Arial" w:hAnsi="Arial" w:cs="Arial"/>
          <w:lang w:val="es-MX"/>
        </w:rPr>
        <w:t>Consejeros</w:t>
      </w:r>
      <w:proofErr w:type="gramEnd"/>
      <w:r w:rsidRPr="006C6FD1">
        <w:rPr>
          <w:rFonts w:ascii="Arial" w:hAnsi="Arial" w:cs="Arial"/>
          <w:lang w:val="es-MX"/>
        </w:rPr>
        <w:t xml:space="preserve"> Electorales;</w:t>
      </w:r>
    </w:p>
    <w:p w14:paraId="26E77CDA" w14:textId="77777777" w:rsidR="005D5DF4" w:rsidRPr="006C6FD1" w:rsidRDefault="005D5DF4" w:rsidP="005A053A">
      <w:pPr>
        <w:tabs>
          <w:tab w:val="left" w:pos="426"/>
        </w:tabs>
        <w:jc w:val="both"/>
        <w:rPr>
          <w:rFonts w:ascii="Arial" w:hAnsi="Arial" w:cs="Arial"/>
          <w:lang w:val="es-MX"/>
        </w:rPr>
      </w:pPr>
    </w:p>
    <w:p w14:paraId="19AD8559"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c)</w:t>
      </w:r>
      <w:r w:rsidRPr="006C6FD1">
        <w:rPr>
          <w:rFonts w:ascii="Arial" w:hAnsi="Arial" w:cs="Arial"/>
          <w:lang w:val="es-MX"/>
        </w:rPr>
        <w:tab/>
        <w:t>Interponer los medios de impugnación que establece la presente Ley; y</w:t>
      </w:r>
    </w:p>
    <w:p w14:paraId="30E16C1E" w14:textId="77777777" w:rsidR="005D5DF4" w:rsidRPr="006C6FD1" w:rsidRDefault="005D5DF4" w:rsidP="005A053A">
      <w:pPr>
        <w:tabs>
          <w:tab w:val="left" w:pos="426"/>
        </w:tabs>
        <w:jc w:val="both"/>
        <w:rPr>
          <w:rFonts w:ascii="Arial" w:hAnsi="Arial" w:cs="Arial"/>
          <w:lang w:val="es-MX"/>
        </w:rPr>
      </w:pPr>
    </w:p>
    <w:p w14:paraId="52FD8AFF" w14:textId="77777777" w:rsidR="005D5DF4" w:rsidRPr="006C6FD1" w:rsidRDefault="005D5DF4" w:rsidP="005A053A">
      <w:pPr>
        <w:tabs>
          <w:tab w:val="left" w:pos="426"/>
        </w:tabs>
        <w:jc w:val="both"/>
        <w:rPr>
          <w:rFonts w:ascii="Arial" w:hAnsi="Arial" w:cs="Arial"/>
          <w:lang w:val="es-MX"/>
        </w:rPr>
      </w:pPr>
      <w:r w:rsidRPr="006C6FD1">
        <w:rPr>
          <w:rFonts w:ascii="Arial" w:hAnsi="Arial" w:cs="Arial"/>
          <w:lang w:val="es-MX"/>
        </w:rPr>
        <w:t>d)</w:t>
      </w:r>
      <w:r w:rsidRPr="006C6FD1">
        <w:rPr>
          <w:rFonts w:ascii="Arial" w:hAnsi="Arial" w:cs="Arial"/>
          <w:lang w:val="es-MX"/>
        </w:rPr>
        <w:tab/>
        <w:t>Las demás que les confiera este ordenamiento.</w:t>
      </w:r>
    </w:p>
    <w:p w14:paraId="63CA3924" w14:textId="77777777" w:rsidR="005D5DF4" w:rsidRPr="006C6FD1" w:rsidRDefault="005D5DF4" w:rsidP="005D5DF4">
      <w:pPr>
        <w:jc w:val="both"/>
        <w:rPr>
          <w:rFonts w:ascii="Arial" w:hAnsi="Arial" w:cs="Arial"/>
          <w:lang w:val="es-MX"/>
        </w:rPr>
      </w:pPr>
    </w:p>
    <w:p w14:paraId="5FFF187B" w14:textId="77777777" w:rsidR="005D5DF4" w:rsidRDefault="005D5DF4" w:rsidP="005D5DF4">
      <w:pPr>
        <w:jc w:val="both"/>
        <w:rPr>
          <w:rFonts w:ascii="Arial" w:hAnsi="Arial" w:cs="Arial"/>
          <w:lang w:val="es-MX"/>
        </w:rPr>
      </w:pPr>
      <w:r w:rsidRPr="006C6FD1">
        <w:rPr>
          <w:rFonts w:ascii="Arial" w:hAnsi="Arial" w:cs="Arial"/>
          <w:lang w:val="es-MX"/>
        </w:rPr>
        <w:t>IX. Los partidos políticos acreditarán a sus representantes de casilla y representantes generales, en los términos que para tal efecto establezca la Ley General;</w:t>
      </w:r>
    </w:p>
    <w:p w14:paraId="585B10EE" w14:textId="77777777" w:rsidR="00532E41" w:rsidRPr="006C6FD1" w:rsidRDefault="00532E41" w:rsidP="005D5DF4">
      <w:pPr>
        <w:jc w:val="both"/>
        <w:rPr>
          <w:rFonts w:ascii="Arial" w:hAnsi="Arial" w:cs="Arial"/>
          <w:lang w:val="es-MX"/>
        </w:rPr>
      </w:pPr>
    </w:p>
    <w:p w14:paraId="38A56A0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 Cuando el representante propietario de un partido político y, en su caso, el suplente, no asistan sin causa justificada por 3 veces consecutivas a las sesiones del Consejo General del IETAM, el representante dejará de formar parte </w:t>
      </w:r>
      <w:proofErr w:type="gramStart"/>
      <w:r w:rsidRPr="006C6FD1">
        <w:rPr>
          <w:rFonts w:ascii="Arial" w:hAnsi="Arial" w:cs="Arial"/>
          <w:lang w:val="es-MX"/>
        </w:rPr>
        <w:t>del mismo</w:t>
      </w:r>
      <w:proofErr w:type="gramEnd"/>
      <w:r w:rsidRPr="006C6FD1">
        <w:rPr>
          <w:rFonts w:ascii="Arial" w:hAnsi="Arial" w:cs="Arial"/>
          <w:lang w:val="es-MX"/>
        </w:rPr>
        <w:t xml:space="preserve"> durante el proceso electoral de que se trate;</w:t>
      </w:r>
    </w:p>
    <w:p w14:paraId="3CE17A24" w14:textId="77777777" w:rsidR="005D5DF4" w:rsidRPr="006C6FD1" w:rsidRDefault="005D5DF4" w:rsidP="005D5DF4">
      <w:pPr>
        <w:jc w:val="both"/>
        <w:rPr>
          <w:rFonts w:ascii="Arial" w:hAnsi="Arial" w:cs="Arial"/>
          <w:lang w:val="es-MX"/>
        </w:rPr>
      </w:pPr>
    </w:p>
    <w:p w14:paraId="31178AA0" w14:textId="77777777" w:rsidR="005D5DF4" w:rsidRPr="006C6FD1" w:rsidRDefault="00263477" w:rsidP="005D5DF4">
      <w:pPr>
        <w:jc w:val="both"/>
        <w:rPr>
          <w:rFonts w:ascii="Arial" w:hAnsi="Arial" w:cs="Arial"/>
          <w:lang w:val="es-MX"/>
        </w:rPr>
      </w:pPr>
      <w:r w:rsidRPr="006C6FD1">
        <w:rPr>
          <w:rFonts w:ascii="Arial" w:hAnsi="Arial" w:cs="Arial"/>
          <w:lang w:val="es-ES_tradnl"/>
        </w:rPr>
        <w:lastRenderedPageBreak/>
        <w:t>XI. Cuando se actualice lo dispuesto en la fracción V de este artículo, los Consejos Distritales y Municipales, darán aviso al Consejo General;</w:t>
      </w:r>
    </w:p>
    <w:p w14:paraId="3452F2DB" w14:textId="77777777" w:rsidR="00FF26AB" w:rsidRDefault="00FF26AB" w:rsidP="005D5DF4">
      <w:pPr>
        <w:jc w:val="both"/>
        <w:rPr>
          <w:rFonts w:ascii="Arial" w:hAnsi="Arial" w:cs="Arial"/>
          <w:lang w:val="es-ES_tradnl"/>
        </w:rPr>
      </w:pPr>
    </w:p>
    <w:p w14:paraId="4E8D1592" w14:textId="27C46492" w:rsidR="005D5DF4" w:rsidRPr="006C6FD1" w:rsidRDefault="00AD696A" w:rsidP="005D5DF4">
      <w:pPr>
        <w:jc w:val="both"/>
        <w:rPr>
          <w:rFonts w:ascii="Arial" w:hAnsi="Arial" w:cs="Arial"/>
          <w:lang w:val="es-ES_tradnl"/>
        </w:rPr>
      </w:pPr>
      <w:r w:rsidRPr="006C6FD1">
        <w:rPr>
          <w:rFonts w:ascii="Arial" w:hAnsi="Arial" w:cs="Arial"/>
          <w:lang w:val="es-ES_tradnl"/>
        </w:rPr>
        <w:t>XII. Todos los representantes de los partidos políticos, acreditarán su designación con la constancia que les expida el organismo electoral respectivo; y</w:t>
      </w:r>
    </w:p>
    <w:p w14:paraId="1581573C" w14:textId="77777777" w:rsidR="00995651" w:rsidRPr="006C6FD1" w:rsidRDefault="00995651" w:rsidP="005D5DF4">
      <w:pPr>
        <w:jc w:val="both"/>
        <w:rPr>
          <w:rFonts w:ascii="Arial" w:hAnsi="Arial" w:cs="Arial"/>
          <w:lang w:val="es-ES_tradnl"/>
        </w:rPr>
      </w:pPr>
    </w:p>
    <w:p w14:paraId="1DFC606E" w14:textId="77777777" w:rsidR="00995651" w:rsidRPr="006C6FD1" w:rsidRDefault="00822970" w:rsidP="005D5DF4">
      <w:pPr>
        <w:jc w:val="both"/>
        <w:rPr>
          <w:rFonts w:ascii="Arial" w:hAnsi="Arial" w:cs="Arial"/>
          <w:lang w:val="es-MX"/>
        </w:rPr>
      </w:pPr>
      <w:r w:rsidRPr="003E3443">
        <w:rPr>
          <w:rFonts w:ascii="Arial" w:hAnsi="Arial" w:cs="Arial"/>
          <w:color w:val="7F7F7F" w:themeColor="text1" w:themeTint="80"/>
          <w:spacing w:val="-4"/>
          <w:lang w:val="es-419"/>
        </w:rPr>
        <w:t>[</w:t>
      </w:r>
      <w:r w:rsidR="00995651" w:rsidRPr="00C0432F">
        <w:rPr>
          <w:rFonts w:ascii="Arial" w:hAnsi="Arial" w:cs="Arial"/>
          <w:color w:val="7F7F7F" w:themeColor="text1" w:themeTint="80"/>
          <w:spacing w:val="-4"/>
        </w:rPr>
        <w:t xml:space="preserve">XIII. </w:t>
      </w:r>
      <w:r w:rsidR="00995651" w:rsidRPr="00822970">
        <w:rPr>
          <w:rFonts w:ascii="Arial" w:hAnsi="Arial" w:cs="Arial"/>
          <w:color w:val="7F7F7F" w:themeColor="text1" w:themeTint="80"/>
          <w:spacing w:val="-4"/>
        </w:rPr>
        <w:t xml:space="preserve">Los partidos políticos o </w:t>
      </w:r>
      <w:proofErr w:type="gramStart"/>
      <w:r w:rsidR="00995651" w:rsidRPr="00822970">
        <w:rPr>
          <w:rFonts w:ascii="Arial" w:hAnsi="Arial" w:cs="Arial"/>
          <w:color w:val="7F7F7F" w:themeColor="text1" w:themeTint="80"/>
          <w:spacing w:val="-4"/>
        </w:rPr>
        <w:t>coaliciones,</w:t>
      </w:r>
      <w:proofErr w:type="gramEnd"/>
      <w:r w:rsidR="00995651" w:rsidRPr="00822970">
        <w:rPr>
          <w:rFonts w:ascii="Arial" w:hAnsi="Arial" w:cs="Arial"/>
          <w:color w:val="7F7F7F" w:themeColor="text1" w:themeTint="80"/>
          <w:spacing w:val="-4"/>
        </w:rPr>
        <w:t xml:space="preserve"> no podrán postular como candidato a </w:t>
      </w:r>
      <w:proofErr w:type="gramStart"/>
      <w:r w:rsidR="00995651" w:rsidRPr="00822970">
        <w:rPr>
          <w:rFonts w:ascii="Arial" w:hAnsi="Arial" w:cs="Arial"/>
          <w:color w:val="7F7F7F" w:themeColor="text1" w:themeTint="80"/>
          <w:spacing w:val="-4"/>
        </w:rPr>
        <w:t>quien</w:t>
      </w:r>
      <w:proofErr w:type="gramEnd"/>
      <w:r w:rsidR="00995651" w:rsidRPr="00822970">
        <w:rPr>
          <w:rFonts w:ascii="Arial" w:hAnsi="Arial" w:cs="Arial"/>
          <w:color w:val="7F7F7F" w:themeColor="text1" w:themeTint="80"/>
          <w:spacing w:val="-4"/>
        </w:rPr>
        <w:t xml:space="preserve"> en el proceso electoral inmediato anterior, haya sido postulado como candidato independiente, salvo que el ciudadano se haya afiliado al partido político que lo postule a más tardar dos meses antes del inicio del proceso electoral.</w:t>
      </w:r>
      <w:r w:rsidRPr="00822970">
        <w:rPr>
          <w:rFonts w:ascii="Arial" w:hAnsi="Arial" w:cs="Arial"/>
          <w:color w:val="7F7F7F" w:themeColor="text1" w:themeTint="80"/>
          <w:spacing w:val="-4"/>
        </w:rPr>
        <w:t>]</w:t>
      </w:r>
    </w:p>
    <w:p w14:paraId="760C284F" w14:textId="77777777" w:rsidR="005D5DF4" w:rsidRDefault="005D5DF4" w:rsidP="005D5DF4">
      <w:pPr>
        <w:jc w:val="both"/>
        <w:rPr>
          <w:rFonts w:ascii="Arial" w:hAnsi="Arial" w:cs="Arial"/>
          <w:lang w:val="es-MX"/>
        </w:rPr>
      </w:pPr>
    </w:p>
    <w:p w14:paraId="4B73626C" w14:textId="77777777" w:rsidR="00822970" w:rsidRDefault="00822970" w:rsidP="00822970">
      <w:pPr>
        <w:ind w:left="426" w:right="283"/>
        <w:jc w:val="both"/>
        <w:rPr>
          <w:rFonts w:ascii="Arial" w:hAnsi="Arial" w:cs="Arial"/>
          <w:lang w:val="es-MX"/>
        </w:rPr>
      </w:pPr>
      <w:r w:rsidRPr="00BB2AF3">
        <w:rPr>
          <w:rFonts w:ascii="Arial" w:eastAsia="Calibri" w:hAnsi="Arial" w:cs="Arial"/>
          <w:i/>
          <w:iCs/>
          <w:color w:val="FF0000"/>
          <w:sz w:val="18"/>
          <w:szCs w:val="18"/>
          <w:lang w:val="es-419" w:eastAsia="en-US"/>
        </w:rPr>
        <w:t>(</w:t>
      </w:r>
      <w:r w:rsidR="000F7006">
        <w:rPr>
          <w:rFonts w:ascii="Arial" w:eastAsia="Calibri" w:hAnsi="Arial" w:cs="Arial"/>
          <w:i/>
          <w:iCs/>
          <w:color w:val="FF0000"/>
          <w:sz w:val="18"/>
          <w:szCs w:val="18"/>
          <w:lang w:val="es-419" w:eastAsia="en-US"/>
        </w:rPr>
        <w:t>Fracción</w:t>
      </w:r>
      <w:r w:rsidRPr="00BB2AF3">
        <w:rPr>
          <w:rFonts w:ascii="Arial" w:eastAsia="Calibri" w:hAnsi="Arial" w:cs="Arial"/>
          <w:i/>
          <w:iCs/>
          <w:color w:val="FF0000"/>
          <w:sz w:val="18"/>
          <w:szCs w:val="18"/>
          <w:lang w:val="es-MX" w:eastAsia="en-US"/>
        </w:rPr>
        <w:t xml:space="preserve"> declarad</w:t>
      </w:r>
      <w:r w:rsidR="000F7006">
        <w:rPr>
          <w:rFonts w:ascii="Arial" w:eastAsia="Calibri" w:hAnsi="Arial" w:cs="Arial"/>
          <w:i/>
          <w:iCs/>
          <w:color w:val="FF0000"/>
          <w:sz w:val="18"/>
          <w:szCs w:val="18"/>
          <w:lang w:val="es-MX" w:eastAsia="en-US"/>
        </w:rPr>
        <w:t>a</w:t>
      </w:r>
      <w:r w:rsidRPr="00BB2AF3">
        <w:rPr>
          <w:rFonts w:ascii="Arial" w:eastAsia="Calibri" w:hAnsi="Arial" w:cs="Arial"/>
          <w:i/>
          <w:iCs/>
          <w:color w:val="FF0000"/>
          <w:sz w:val="18"/>
          <w:szCs w:val="18"/>
          <w:lang w:val="es-MX" w:eastAsia="en-US"/>
        </w:rPr>
        <w:t xml:space="preserve"> inválid</w:t>
      </w:r>
      <w:r w:rsidR="000F7006">
        <w:rPr>
          <w:rFonts w:ascii="Arial" w:eastAsia="Calibri" w:hAnsi="Arial" w:cs="Arial"/>
          <w:i/>
          <w:iCs/>
          <w:color w:val="FF0000"/>
          <w:sz w:val="18"/>
          <w:szCs w:val="18"/>
          <w:lang w:val="es-MX" w:eastAsia="en-US"/>
        </w:rPr>
        <w:t>a</w:t>
      </w:r>
      <w:r w:rsidRPr="00BB2AF3">
        <w:rPr>
          <w:rFonts w:ascii="Arial" w:eastAsia="Calibri" w:hAnsi="Arial" w:cs="Arial"/>
          <w:i/>
          <w:iCs/>
          <w:color w:val="FF0000"/>
          <w:sz w:val="18"/>
          <w:szCs w:val="18"/>
          <w:lang w:val="es-MX" w:eastAsia="en-US"/>
        </w:rPr>
        <w:t xml:space="preserve">, por </w:t>
      </w:r>
      <w:r w:rsidR="00864067">
        <w:rPr>
          <w:rFonts w:ascii="Arial" w:eastAsia="Calibri" w:hAnsi="Arial" w:cs="Arial"/>
          <w:i/>
          <w:iCs/>
          <w:color w:val="FF0000"/>
          <w:sz w:val="18"/>
          <w:szCs w:val="18"/>
          <w:lang w:val="es-MX" w:eastAsia="en-US"/>
        </w:rPr>
        <w:t>S</w:t>
      </w:r>
      <w:r w:rsidRPr="00BB2AF3">
        <w:rPr>
          <w:rFonts w:ascii="Arial" w:eastAsia="Calibri" w:hAnsi="Arial" w:cs="Arial"/>
          <w:i/>
          <w:iCs/>
          <w:color w:val="FF0000"/>
          <w:sz w:val="18"/>
          <w:szCs w:val="18"/>
          <w:lang w:val="es-MX" w:eastAsia="en-US"/>
        </w:rPr>
        <w:t xml:space="preserve">entencia </w:t>
      </w:r>
      <w:r>
        <w:rPr>
          <w:rFonts w:ascii="Arial" w:eastAsia="Calibri" w:hAnsi="Arial" w:cs="Arial"/>
          <w:i/>
          <w:iCs/>
          <w:color w:val="FF0000"/>
          <w:sz w:val="18"/>
          <w:szCs w:val="18"/>
          <w:lang w:val="es-MX" w:eastAsia="en-US"/>
        </w:rPr>
        <w:t xml:space="preserve">del </w:t>
      </w:r>
      <w:r w:rsidR="00275CEE">
        <w:rPr>
          <w:rFonts w:ascii="Arial" w:eastAsia="Calibri" w:hAnsi="Arial" w:cs="Arial"/>
          <w:i/>
          <w:iCs/>
          <w:color w:val="FF0000"/>
          <w:sz w:val="18"/>
          <w:szCs w:val="18"/>
          <w:lang w:val="es-MX" w:eastAsia="en-US"/>
        </w:rPr>
        <w:t>24</w:t>
      </w:r>
      <w:r>
        <w:rPr>
          <w:rFonts w:ascii="Arial" w:eastAsia="Calibri" w:hAnsi="Arial" w:cs="Arial"/>
          <w:i/>
          <w:iCs/>
          <w:color w:val="FF0000"/>
          <w:sz w:val="18"/>
          <w:szCs w:val="18"/>
          <w:lang w:val="es-MX" w:eastAsia="en-US"/>
        </w:rPr>
        <w:t xml:space="preserve"> de agosto de 2017 </w:t>
      </w:r>
      <w:r w:rsidRPr="00BB2AF3">
        <w:rPr>
          <w:rFonts w:ascii="Arial" w:eastAsia="Calibri" w:hAnsi="Arial" w:cs="Arial"/>
          <w:i/>
          <w:iCs/>
          <w:color w:val="FF0000"/>
          <w:sz w:val="18"/>
          <w:szCs w:val="18"/>
          <w:lang w:val="es-MX" w:eastAsia="en-US"/>
        </w:rPr>
        <w:t xml:space="preserve">de la SCJN en la Acción de Inconstitucionalidad </w:t>
      </w:r>
      <w:r>
        <w:rPr>
          <w:rFonts w:ascii="Arial" w:eastAsia="Calibri" w:hAnsi="Arial" w:cs="Arial"/>
          <w:i/>
          <w:iCs/>
          <w:color w:val="FF0000"/>
          <w:sz w:val="18"/>
          <w:szCs w:val="18"/>
          <w:lang w:val="es-MX" w:eastAsia="en-US"/>
        </w:rPr>
        <w:t>69/2017 y su acumulada 76/2017</w:t>
      </w:r>
      <w:r w:rsidRPr="00BB2AF3">
        <w:rPr>
          <w:rFonts w:ascii="Arial" w:eastAsia="Calibri" w:hAnsi="Arial" w:cs="Arial"/>
          <w:i/>
          <w:iCs/>
          <w:color w:val="FF0000"/>
          <w:sz w:val="18"/>
          <w:szCs w:val="18"/>
          <w:lang w:val="es-MX" w:eastAsia="en-US"/>
        </w:rPr>
        <w:t>)</w:t>
      </w:r>
    </w:p>
    <w:p w14:paraId="50C6CBD9" w14:textId="77777777" w:rsidR="000204EC" w:rsidRDefault="000204EC" w:rsidP="005D5DF4">
      <w:pPr>
        <w:jc w:val="both"/>
        <w:rPr>
          <w:rFonts w:ascii="Arial" w:hAnsi="Arial" w:cs="Arial"/>
          <w:b/>
          <w:lang w:val="es-MX"/>
        </w:rPr>
      </w:pPr>
    </w:p>
    <w:p w14:paraId="75871B6C" w14:textId="77777777" w:rsidR="005D5DF4" w:rsidRPr="006C6FD1" w:rsidRDefault="005D5DF4" w:rsidP="005D5DF4">
      <w:pPr>
        <w:jc w:val="both"/>
        <w:rPr>
          <w:rFonts w:ascii="Arial" w:hAnsi="Arial" w:cs="Arial"/>
          <w:lang w:val="es-MX"/>
        </w:rPr>
      </w:pPr>
      <w:r w:rsidRPr="006C6FD1">
        <w:rPr>
          <w:rFonts w:ascii="Arial" w:hAnsi="Arial" w:cs="Arial"/>
          <w:b/>
          <w:lang w:val="es-MX"/>
        </w:rPr>
        <w:t>Artículo 81.-</w:t>
      </w:r>
      <w:r w:rsidRPr="006C6FD1">
        <w:rPr>
          <w:rFonts w:ascii="Arial" w:hAnsi="Arial" w:cs="Arial"/>
          <w:lang w:val="es-MX"/>
        </w:rPr>
        <w:t xml:space="preserve"> Al partido político estatal que no obtenga, por lo menos, el 3% de la votación válida emitida en cualquiera de las elecciones que se celebran para la renovación del Poder Ejecutivo o Legislativo,</w:t>
      </w:r>
      <w:r w:rsidR="00AE2811" w:rsidRPr="006C6FD1">
        <w:rPr>
          <w:rFonts w:ascii="Arial" w:hAnsi="Arial" w:cs="Arial"/>
          <w:lang w:val="es-MX"/>
        </w:rPr>
        <w:t xml:space="preserve"> le será cancelado su registro.</w:t>
      </w:r>
    </w:p>
    <w:p w14:paraId="5B33E509" w14:textId="77777777" w:rsidR="005D5DF4" w:rsidRPr="006C6FD1" w:rsidRDefault="005D5DF4" w:rsidP="005D5DF4">
      <w:pPr>
        <w:jc w:val="both"/>
        <w:rPr>
          <w:rFonts w:ascii="Arial" w:hAnsi="Arial" w:cs="Arial"/>
          <w:lang w:val="es-MX"/>
        </w:rPr>
      </w:pPr>
    </w:p>
    <w:p w14:paraId="70E66C3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cancelación o pérdida del registro extinguirá la personalidad jurídica del partido político </w:t>
      </w:r>
      <w:proofErr w:type="gramStart"/>
      <w:r w:rsidRPr="006C6FD1">
        <w:rPr>
          <w:rFonts w:ascii="Arial" w:hAnsi="Arial" w:cs="Arial"/>
          <w:lang w:val="es-MX"/>
        </w:rPr>
        <w:t>estatal</w:t>
      </w:r>
      <w:proofErr w:type="gramEnd"/>
      <w:r w:rsidRPr="006C6FD1">
        <w:rPr>
          <w:rFonts w:ascii="Arial" w:hAnsi="Arial" w:cs="Arial"/>
          <w:lang w:val="es-MX"/>
        </w:rPr>
        <w:t xml:space="preserve"> pero quienes hayan sido sus dirigentes y candidatos deberán cumplir las obligaciones que en materia de fiscalización establecen la Ley General y la Ley de Partidos, hasta la conclusión de los procedimientos respectivos y de liquidación de su patrimonio.</w:t>
      </w:r>
    </w:p>
    <w:p w14:paraId="52D1C9E0" w14:textId="77777777" w:rsidR="005D5DF4" w:rsidRPr="006C6FD1" w:rsidRDefault="005D5DF4" w:rsidP="005D5DF4">
      <w:pPr>
        <w:jc w:val="both"/>
        <w:rPr>
          <w:rFonts w:ascii="Arial" w:hAnsi="Arial" w:cs="Arial"/>
          <w:lang w:val="es-MX"/>
        </w:rPr>
      </w:pPr>
    </w:p>
    <w:p w14:paraId="553A7F33" w14:textId="77777777" w:rsidR="005D5DF4" w:rsidRPr="006C6FD1" w:rsidRDefault="005D5DF4" w:rsidP="005D5DF4">
      <w:pPr>
        <w:jc w:val="both"/>
        <w:rPr>
          <w:rFonts w:ascii="Arial" w:hAnsi="Arial" w:cs="Arial"/>
          <w:lang w:val="es-MX"/>
        </w:rPr>
      </w:pPr>
      <w:r w:rsidRPr="006C6FD1">
        <w:rPr>
          <w:rFonts w:ascii="Arial" w:hAnsi="Arial" w:cs="Arial"/>
          <w:lang w:val="es-MX"/>
        </w:rPr>
        <w:t>El hecho de que un partido político estatal no obtenga, por lo menos, el 3 % de la votación emitida en alguna de las elecciones, no tendrá efectos en relación con los triunfos que sus candidatos hayan obtenido en las elecciones estatales según el principio de mayoría relativa.</w:t>
      </w:r>
    </w:p>
    <w:p w14:paraId="402EA5CA" w14:textId="77777777" w:rsidR="000204EC" w:rsidRDefault="000204EC" w:rsidP="00AC5ADC">
      <w:pPr>
        <w:rPr>
          <w:rFonts w:ascii="Arial" w:hAnsi="Arial" w:cs="Arial"/>
          <w:b/>
          <w:lang w:val="es-MX"/>
        </w:rPr>
      </w:pPr>
    </w:p>
    <w:p w14:paraId="589AFD30"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4CF00D3A" w14:textId="77777777" w:rsidR="005D5DF4" w:rsidRPr="006C6FD1" w:rsidRDefault="005D5DF4" w:rsidP="005D5DF4">
      <w:pPr>
        <w:jc w:val="center"/>
        <w:rPr>
          <w:rFonts w:ascii="Arial" w:hAnsi="Arial" w:cs="Arial"/>
          <w:b/>
          <w:lang w:val="es-MX"/>
        </w:rPr>
      </w:pPr>
      <w:r w:rsidRPr="006C6FD1">
        <w:rPr>
          <w:rFonts w:ascii="Arial" w:hAnsi="Arial" w:cs="Arial"/>
          <w:b/>
          <w:lang w:val="es-MX"/>
        </w:rPr>
        <w:t>Agrupaciones políticas estatales</w:t>
      </w:r>
    </w:p>
    <w:p w14:paraId="30384E67" w14:textId="77777777" w:rsidR="005D5DF4" w:rsidRPr="006C6FD1" w:rsidRDefault="005D5DF4" w:rsidP="005D5DF4">
      <w:pPr>
        <w:jc w:val="center"/>
        <w:rPr>
          <w:rFonts w:ascii="Arial" w:hAnsi="Arial" w:cs="Arial"/>
          <w:b/>
          <w:lang w:val="es-MX"/>
        </w:rPr>
      </w:pPr>
    </w:p>
    <w:p w14:paraId="7B248135"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427DCC82" w14:textId="77777777" w:rsidR="005D5DF4" w:rsidRPr="006C6FD1" w:rsidRDefault="005D5DF4" w:rsidP="005D5DF4">
      <w:pPr>
        <w:jc w:val="both"/>
        <w:rPr>
          <w:rFonts w:ascii="Arial" w:hAnsi="Arial" w:cs="Arial"/>
          <w:lang w:val="es-MX"/>
        </w:rPr>
      </w:pPr>
    </w:p>
    <w:p w14:paraId="6F1B739C" w14:textId="77777777" w:rsidR="005D5DF4" w:rsidRPr="006C6FD1" w:rsidRDefault="005D5DF4" w:rsidP="005D5DF4">
      <w:pPr>
        <w:jc w:val="both"/>
        <w:rPr>
          <w:rFonts w:ascii="Arial" w:hAnsi="Arial" w:cs="Arial"/>
          <w:lang w:val="es-MX"/>
        </w:rPr>
      </w:pPr>
      <w:r w:rsidRPr="006C6FD1">
        <w:rPr>
          <w:rFonts w:ascii="Arial" w:hAnsi="Arial" w:cs="Arial"/>
          <w:b/>
          <w:lang w:val="es-MX"/>
        </w:rPr>
        <w:t>Artículo 82.-</w:t>
      </w:r>
      <w:r w:rsidRPr="006C6FD1">
        <w:rPr>
          <w:rFonts w:ascii="Arial" w:hAnsi="Arial" w:cs="Arial"/>
          <w:lang w:val="es-MX"/>
        </w:rPr>
        <w:t xml:space="preserve"> Las agrupaciones políticas estatales son formas de asociación ciudadana que coadyuvan al desarrollo de la vida democrática y de la cultura política, así como a la creación de una opinión pública mejor informada.</w:t>
      </w:r>
    </w:p>
    <w:p w14:paraId="0B2F2674" w14:textId="77777777" w:rsidR="005D5DF4" w:rsidRPr="006C6FD1" w:rsidRDefault="005D5DF4" w:rsidP="005D5DF4">
      <w:pPr>
        <w:jc w:val="both"/>
        <w:rPr>
          <w:rFonts w:ascii="Arial" w:hAnsi="Arial" w:cs="Arial"/>
          <w:lang w:val="es-MX"/>
        </w:rPr>
      </w:pPr>
    </w:p>
    <w:p w14:paraId="2AE2F08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Las agrupaciones políticas no podrán utilizar, </w:t>
      </w:r>
      <w:proofErr w:type="gramStart"/>
      <w:r w:rsidRPr="006C6FD1">
        <w:rPr>
          <w:rFonts w:ascii="Arial" w:hAnsi="Arial" w:cs="Arial"/>
          <w:lang w:val="es-MX"/>
        </w:rPr>
        <w:t>bajo ninguna circunstancia</w:t>
      </w:r>
      <w:proofErr w:type="gramEnd"/>
      <w:r w:rsidRPr="006C6FD1">
        <w:rPr>
          <w:rFonts w:ascii="Arial" w:hAnsi="Arial" w:cs="Arial"/>
          <w:lang w:val="es-MX"/>
        </w:rPr>
        <w:t>, las denominaciones de "partido" o "partido político".</w:t>
      </w:r>
    </w:p>
    <w:p w14:paraId="5F315FD3" w14:textId="77777777" w:rsidR="005D5DF4" w:rsidRPr="006C6FD1" w:rsidRDefault="005D5DF4" w:rsidP="005D5DF4">
      <w:pPr>
        <w:jc w:val="both"/>
        <w:rPr>
          <w:rFonts w:ascii="Arial" w:hAnsi="Arial" w:cs="Arial"/>
          <w:lang w:val="es-MX"/>
        </w:rPr>
      </w:pPr>
    </w:p>
    <w:p w14:paraId="04360F20" w14:textId="77777777" w:rsidR="005D5DF4" w:rsidRPr="006C6FD1" w:rsidRDefault="005D5DF4" w:rsidP="005D5DF4">
      <w:pPr>
        <w:jc w:val="both"/>
        <w:rPr>
          <w:rFonts w:ascii="Arial" w:hAnsi="Arial" w:cs="Arial"/>
          <w:lang w:val="es-MX"/>
        </w:rPr>
      </w:pPr>
      <w:r w:rsidRPr="006C6FD1">
        <w:rPr>
          <w:rFonts w:ascii="Arial" w:hAnsi="Arial" w:cs="Arial"/>
          <w:lang w:val="es-MX"/>
        </w:rPr>
        <w:t>Las agrupaciones políticas estatales sólo podrán participar en procesos electorales estatales mediante acuerdos de participación con un partido político o coalición. Las candidaturas surgidas de los acuerdos de participación serán registradas por un partido político y serán votadas con la denominación, emblema, color o colores de éste.</w:t>
      </w:r>
    </w:p>
    <w:p w14:paraId="28EF0090" w14:textId="77777777" w:rsidR="005D5DF4" w:rsidRPr="006C6FD1" w:rsidRDefault="005D5DF4" w:rsidP="005D5DF4">
      <w:pPr>
        <w:jc w:val="both"/>
        <w:rPr>
          <w:rFonts w:ascii="Arial" w:hAnsi="Arial" w:cs="Arial"/>
          <w:lang w:val="es-MX"/>
        </w:rPr>
      </w:pPr>
    </w:p>
    <w:p w14:paraId="73F5682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acuerdo de participación a que se refiere el párrafo anterior deberá presentarse para su registro ante el </w:t>
      </w:r>
      <w:proofErr w:type="gramStart"/>
      <w:r w:rsidRPr="006C6FD1">
        <w:rPr>
          <w:rFonts w:ascii="Arial" w:hAnsi="Arial" w:cs="Arial"/>
          <w:lang w:val="es-MX"/>
        </w:rPr>
        <w:t>Consejero Presidente</w:t>
      </w:r>
      <w:proofErr w:type="gramEnd"/>
      <w:r w:rsidRPr="006C6FD1">
        <w:rPr>
          <w:rFonts w:ascii="Arial" w:hAnsi="Arial" w:cs="Arial"/>
          <w:lang w:val="es-MX"/>
        </w:rPr>
        <w:t xml:space="preserve"> del Consejo General, a más tardar 30 días antes de que se inicie el periodo de precampaña de la elección de que se trate. Durante las ausencias del </w:t>
      </w:r>
      <w:proofErr w:type="gramStart"/>
      <w:r w:rsidRPr="006C6FD1">
        <w:rPr>
          <w:rFonts w:ascii="Arial" w:hAnsi="Arial" w:cs="Arial"/>
          <w:lang w:val="es-MX"/>
        </w:rPr>
        <w:t>Consejero Presidente</w:t>
      </w:r>
      <w:proofErr w:type="gramEnd"/>
      <w:r w:rsidRPr="006C6FD1">
        <w:rPr>
          <w:rFonts w:ascii="Arial" w:hAnsi="Arial" w:cs="Arial"/>
          <w:lang w:val="es-MX"/>
        </w:rPr>
        <w:t xml:space="preserve"> del Consejo General, el convenio se podrá presentar ante el </w:t>
      </w:r>
      <w:proofErr w:type="gramStart"/>
      <w:r w:rsidRPr="006C6FD1">
        <w:rPr>
          <w:rFonts w:ascii="Arial" w:hAnsi="Arial" w:cs="Arial"/>
          <w:lang w:val="es-MX"/>
        </w:rPr>
        <w:t>Secretario Ejecutivo</w:t>
      </w:r>
      <w:proofErr w:type="gramEnd"/>
      <w:r w:rsidRPr="006C6FD1">
        <w:rPr>
          <w:rFonts w:ascii="Arial" w:hAnsi="Arial" w:cs="Arial"/>
          <w:lang w:val="es-MX"/>
        </w:rPr>
        <w:t xml:space="preserve"> del IETAM.</w:t>
      </w:r>
    </w:p>
    <w:p w14:paraId="28A9AA30" w14:textId="77777777" w:rsidR="005D5DF4" w:rsidRPr="006C6FD1" w:rsidRDefault="005D5DF4" w:rsidP="005D5DF4">
      <w:pPr>
        <w:jc w:val="both"/>
        <w:rPr>
          <w:rFonts w:ascii="Arial" w:hAnsi="Arial" w:cs="Arial"/>
          <w:lang w:val="es-MX"/>
        </w:rPr>
      </w:pPr>
    </w:p>
    <w:p w14:paraId="0FF2BD65" w14:textId="77777777" w:rsidR="005D5DF4" w:rsidRPr="006C6FD1" w:rsidRDefault="005D5DF4" w:rsidP="005D5DF4">
      <w:pPr>
        <w:jc w:val="both"/>
        <w:rPr>
          <w:rFonts w:ascii="Arial" w:hAnsi="Arial" w:cs="Arial"/>
          <w:lang w:val="es-MX"/>
        </w:rPr>
      </w:pPr>
      <w:r w:rsidRPr="006C6FD1">
        <w:rPr>
          <w:rFonts w:ascii="Arial" w:hAnsi="Arial" w:cs="Arial"/>
          <w:lang w:val="es-MX"/>
        </w:rPr>
        <w:t>En la propaganda y campaña electoral se podrá mencionar a la agrupación participante.</w:t>
      </w:r>
    </w:p>
    <w:p w14:paraId="6E5889E1" w14:textId="77777777" w:rsidR="005D5DF4" w:rsidRPr="006C6FD1" w:rsidRDefault="005D5DF4" w:rsidP="005D5DF4">
      <w:pPr>
        <w:jc w:val="both"/>
        <w:rPr>
          <w:rFonts w:ascii="Arial" w:hAnsi="Arial" w:cs="Arial"/>
          <w:lang w:val="es-MX"/>
        </w:rPr>
      </w:pPr>
    </w:p>
    <w:p w14:paraId="55AE73CC" w14:textId="77777777" w:rsidR="001D6516" w:rsidRDefault="005D5DF4" w:rsidP="005D5DF4">
      <w:pPr>
        <w:jc w:val="both"/>
        <w:rPr>
          <w:rFonts w:ascii="Arial" w:hAnsi="Arial" w:cs="Arial"/>
          <w:lang w:val="es-MX"/>
        </w:rPr>
      </w:pPr>
      <w:r w:rsidRPr="006C6FD1">
        <w:rPr>
          <w:rFonts w:ascii="Arial" w:hAnsi="Arial" w:cs="Arial"/>
          <w:b/>
          <w:lang w:val="es-MX"/>
        </w:rPr>
        <w:t>Artículo 83.-</w:t>
      </w:r>
      <w:r w:rsidRPr="006C6FD1">
        <w:rPr>
          <w:rFonts w:ascii="Arial" w:hAnsi="Arial" w:cs="Arial"/>
          <w:lang w:val="es-MX"/>
        </w:rPr>
        <w:t xml:space="preserve"> Las agrupaciones políticas estatales no participarán del financiamiento público que se establece en esta Ley.</w:t>
      </w:r>
    </w:p>
    <w:p w14:paraId="209D4B14" w14:textId="77777777" w:rsidR="00532E41" w:rsidRPr="006C6FD1" w:rsidRDefault="00532E41" w:rsidP="005D5DF4">
      <w:pPr>
        <w:jc w:val="both"/>
        <w:rPr>
          <w:rFonts w:ascii="Arial" w:hAnsi="Arial" w:cs="Arial"/>
          <w:lang w:val="es-MX"/>
        </w:rPr>
      </w:pPr>
    </w:p>
    <w:p w14:paraId="4D55FC4E" w14:textId="77777777" w:rsidR="005D5DF4" w:rsidRPr="006C6FD1" w:rsidRDefault="005D5DF4" w:rsidP="005D5DF4">
      <w:pPr>
        <w:jc w:val="both"/>
        <w:rPr>
          <w:rFonts w:ascii="Arial" w:hAnsi="Arial" w:cs="Arial"/>
          <w:lang w:val="es-MX"/>
        </w:rPr>
      </w:pPr>
      <w:r w:rsidRPr="006C6FD1">
        <w:rPr>
          <w:rFonts w:ascii="Arial" w:hAnsi="Arial" w:cs="Arial"/>
          <w:b/>
          <w:lang w:val="es-MX"/>
        </w:rPr>
        <w:t>Artículo 84.-</w:t>
      </w:r>
      <w:r w:rsidRPr="006C6FD1">
        <w:rPr>
          <w:rFonts w:ascii="Arial" w:hAnsi="Arial" w:cs="Arial"/>
          <w:lang w:val="es-MX"/>
        </w:rPr>
        <w:t xml:space="preserve"> Para obtener el registro como agrupación política estatal, deberá acreditarse, ante el IETAM, el cumplimiento de los siguientes requisitos:</w:t>
      </w:r>
    </w:p>
    <w:p w14:paraId="76BD2575" w14:textId="77777777" w:rsidR="005D5DF4" w:rsidRPr="006C6FD1" w:rsidRDefault="005D5DF4" w:rsidP="005D5DF4">
      <w:pPr>
        <w:jc w:val="both"/>
        <w:rPr>
          <w:rFonts w:ascii="Arial" w:hAnsi="Arial" w:cs="Arial"/>
          <w:lang w:val="es-MX"/>
        </w:rPr>
      </w:pPr>
    </w:p>
    <w:p w14:paraId="5152F3A3"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I. Contar con un mínimo de 1,500 asociados en el Estado y con un órgano directivo de carácter estatal; además, tener delegaciones, en cuando menos, 12 Municipios del Estado; y</w:t>
      </w:r>
    </w:p>
    <w:p w14:paraId="7659910C" w14:textId="77777777" w:rsidR="005D5DF4" w:rsidRPr="006C6FD1" w:rsidRDefault="005D5DF4" w:rsidP="005D5DF4">
      <w:pPr>
        <w:jc w:val="both"/>
        <w:rPr>
          <w:rFonts w:ascii="Arial" w:hAnsi="Arial" w:cs="Arial"/>
          <w:lang w:val="es-MX"/>
        </w:rPr>
      </w:pPr>
    </w:p>
    <w:p w14:paraId="651E7B95" w14:textId="77777777" w:rsidR="005D5DF4" w:rsidRPr="006C6FD1" w:rsidRDefault="005D5DF4" w:rsidP="005D5DF4">
      <w:pPr>
        <w:jc w:val="both"/>
        <w:rPr>
          <w:rFonts w:ascii="Arial" w:hAnsi="Arial" w:cs="Arial"/>
          <w:lang w:val="es-MX"/>
        </w:rPr>
      </w:pPr>
      <w:r w:rsidRPr="006C6FD1">
        <w:rPr>
          <w:rFonts w:ascii="Arial" w:hAnsi="Arial" w:cs="Arial"/>
          <w:lang w:val="es-MX"/>
        </w:rPr>
        <w:t>II. Contar con documentos básicos, así como una denominación distinta a cualquier otra agrupación o partido político.</w:t>
      </w:r>
    </w:p>
    <w:p w14:paraId="5D77F7A4" w14:textId="77777777" w:rsidR="005D5DF4" w:rsidRPr="006C6FD1" w:rsidRDefault="005D5DF4" w:rsidP="005D5DF4">
      <w:pPr>
        <w:jc w:val="both"/>
        <w:rPr>
          <w:rFonts w:ascii="Arial" w:hAnsi="Arial" w:cs="Arial"/>
          <w:lang w:val="es-MX"/>
        </w:rPr>
      </w:pPr>
    </w:p>
    <w:p w14:paraId="5E6439B9" w14:textId="77777777" w:rsidR="005D5DF4" w:rsidRPr="006C6FD1" w:rsidRDefault="005D5DF4" w:rsidP="005D5DF4">
      <w:pPr>
        <w:jc w:val="both"/>
        <w:rPr>
          <w:rFonts w:ascii="Arial" w:hAnsi="Arial" w:cs="Arial"/>
          <w:lang w:val="es-MX"/>
        </w:rPr>
      </w:pPr>
      <w:r w:rsidRPr="006C6FD1">
        <w:rPr>
          <w:rFonts w:ascii="Arial" w:hAnsi="Arial" w:cs="Arial"/>
          <w:lang w:val="es-MX"/>
        </w:rPr>
        <w:t>Los interesados presentarán, durante el mes de enero del año anterior al de la elección, junto con su solicitud de registro, la documentación con la que acrediten los requisitos anteriores y los que, en su caso, señale el Consejo General.</w:t>
      </w:r>
    </w:p>
    <w:p w14:paraId="460764AB" w14:textId="77777777" w:rsidR="005D5DF4" w:rsidRPr="006C6FD1" w:rsidRDefault="005D5DF4" w:rsidP="005D5DF4">
      <w:pPr>
        <w:jc w:val="both"/>
        <w:rPr>
          <w:rFonts w:ascii="Arial" w:hAnsi="Arial" w:cs="Arial"/>
          <w:lang w:val="es-MX"/>
        </w:rPr>
      </w:pPr>
    </w:p>
    <w:p w14:paraId="24ADD4A1"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dentro del plazo máximo de 60 días naturales, contados a partir de la fecha en que conozca de las solicitudes de registro, resolverá lo conducente.</w:t>
      </w:r>
    </w:p>
    <w:p w14:paraId="3BC2FC88" w14:textId="77777777" w:rsidR="005D5DF4" w:rsidRPr="006C6FD1" w:rsidRDefault="005D5DF4" w:rsidP="005D5DF4">
      <w:pPr>
        <w:jc w:val="both"/>
        <w:rPr>
          <w:rFonts w:ascii="Arial" w:hAnsi="Arial" w:cs="Arial"/>
          <w:lang w:val="es-MX"/>
        </w:rPr>
      </w:pPr>
    </w:p>
    <w:p w14:paraId="425EB14B" w14:textId="77777777" w:rsidR="005D5DF4" w:rsidRPr="006C6FD1" w:rsidRDefault="005D5DF4" w:rsidP="005D5DF4">
      <w:pPr>
        <w:jc w:val="both"/>
        <w:rPr>
          <w:rFonts w:ascii="Arial" w:hAnsi="Arial" w:cs="Arial"/>
          <w:lang w:val="es-MX"/>
        </w:rPr>
      </w:pPr>
      <w:r w:rsidRPr="006C6FD1">
        <w:rPr>
          <w:rFonts w:ascii="Arial" w:hAnsi="Arial" w:cs="Arial"/>
          <w:lang w:val="es-MX"/>
        </w:rPr>
        <w:t>Cuando proceda el registro, el IETAM expedirá la constancia respectiva. En caso de negativa, expresará las causas que la motivan y lo comunicará a la asociación interesada.</w:t>
      </w:r>
    </w:p>
    <w:p w14:paraId="45C45373" w14:textId="77777777" w:rsidR="005D5DF4" w:rsidRPr="006C6FD1" w:rsidRDefault="005D5DF4" w:rsidP="005D5DF4">
      <w:pPr>
        <w:jc w:val="both"/>
        <w:rPr>
          <w:rFonts w:ascii="Arial" w:hAnsi="Arial" w:cs="Arial"/>
          <w:lang w:val="es-MX"/>
        </w:rPr>
      </w:pPr>
    </w:p>
    <w:p w14:paraId="17C24E61" w14:textId="77777777" w:rsidR="005D5DF4" w:rsidRPr="006C6FD1" w:rsidRDefault="005D5DF4" w:rsidP="005D5DF4">
      <w:pPr>
        <w:jc w:val="both"/>
        <w:rPr>
          <w:rFonts w:ascii="Arial" w:hAnsi="Arial" w:cs="Arial"/>
          <w:lang w:val="es-MX"/>
        </w:rPr>
      </w:pPr>
      <w:r w:rsidRPr="006C6FD1">
        <w:rPr>
          <w:rFonts w:ascii="Arial" w:hAnsi="Arial" w:cs="Arial"/>
          <w:lang w:val="es-MX"/>
        </w:rPr>
        <w:t>El registro de las agrupaciones políticas, cuando hubiese procedido, surtirá efectos a partir del 1 de agosto del año anterior al de la elección.</w:t>
      </w:r>
    </w:p>
    <w:p w14:paraId="14458C6C" w14:textId="77777777" w:rsidR="005D5DF4" w:rsidRPr="006C6FD1" w:rsidRDefault="005D5DF4" w:rsidP="005D5DF4">
      <w:pPr>
        <w:jc w:val="both"/>
        <w:rPr>
          <w:rFonts w:ascii="Arial" w:hAnsi="Arial" w:cs="Arial"/>
          <w:lang w:val="es-MX"/>
        </w:rPr>
      </w:pPr>
    </w:p>
    <w:p w14:paraId="4B28D30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agrupación política estatal perderá su registro por las siguientes causas: </w:t>
      </w:r>
    </w:p>
    <w:p w14:paraId="78341ABD" w14:textId="77777777" w:rsidR="005D5DF4" w:rsidRPr="006C6FD1" w:rsidRDefault="005D5DF4" w:rsidP="005D5DF4">
      <w:pPr>
        <w:jc w:val="both"/>
        <w:rPr>
          <w:rFonts w:ascii="Arial" w:hAnsi="Arial" w:cs="Arial"/>
          <w:lang w:val="es-MX"/>
        </w:rPr>
      </w:pPr>
    </w:p>
    <w:p w14:paraId="01F2C025" w14:textId="77777777" w:rsidR="005D5DF4" w:rsidRPr="006C6FD1" w:rsidRDefault="005D5DF4" w:rsidP="005D5DF4">
      <w:pPr>
        <w:jc w:val="both"/>
        <w:rPr>
          <w:rFonts w:ascii="Arial" w:hAnsi="Arial" w:cs="Arial"/>
          <w:lang w:val="es-MX"/>
        </w:rPr>
      </w:pPr>
      <w:r w:rsidRPr="006C6FD1">
        <w:rPr>
          <w:rFonts w:ascii="Arial" w:hAnsi="Arial" w:cs="Arial"/>
          <w:lang w:val="es-MX"/>
        </w:rPr>
        <w:t>I. Cuando se haya acordado su disolución por la mayoría de sus miembros;</w:t>
      </w:r>
    </w:p>
    <w:p w14:paraId="58C20C1A" w14:textId="77777777" w:rsidR="005D5DF4" w:rsidRPr="006C6FD1" w:rsidRDefault="005D5DF4" w:rsidP="005D5DF4">
      <w:pPr>
        <w:jc w:val="both"/>
        <w:rPr>
          <w:rFonts w:ascii="Arial" w:hAnsi="Arial" w:cs="Arial"/>
          <w:lang w:val="es-MX"/>
        </w:rPr>
      </w:pPr>
    </w:p>
    <w:p w14:paraId="27573849" w14:textId="77777777" w:rsidR="005D5DF4" w:rsidRPr="006C6FD1" w:rsidRDefault="005D5DF4" w:rsidP="005D5DF4">
      <w:pPr>
        <w:jc w:val="both"/>
        <w:rPr>
          <w:rFonts w:ascii="Arial" w:hAnsi="Arial" w:cs="Arial"/>
          <w:lang w:val="es-MX"/>
        </w:rPr>
      </w:pPr>
      <w:r w:rsidRPr="006C6FD1">
        <w:rPr>
          <w:rFonts w:ascii="Arial" w:hAnsi="Arial" w:cs="Arial"/>
          <w:lang w:val="es-MX"/>
        </w:rPr>
        <w:t>II. Haberse dado las causas de disolución conforme a sus documentos básicos;</w:t>
      </w:r>
    </w:p>
    <w:p w14:paraId="58171625" w14:textId="77777777" w:rsidR="005D5DF4" w:rsidRPr="006C6FD1" w:rsidRDefault="005D5DF4" w:rsidP="005D5DF4">
      <w:pPr>
        <w:jc w:val="both"/>
        <w:rPr>
          <w:rFonts w:ascii="Arial" w:hAnsi="Arial" w:cs="Arial"/>
          <w:lang w:val="es-MX"/>
        </w:rPr>
      </w:pPr>
    </w:p>
    <w:p w14:paraId="08B96A2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No acreditar actividad alguna durante un año, en los términos que establezca el reglamento; </w:t>
      </w:r>
    </w:p>
    <w:p w14:paraId="4C2B06EE" w14:textId="77777777" w:rsidR="005D5DF4" w:rsidRPr="006C6FD1" w:rsidRDefault="005D5DF4" w:rsidP="005D5DF4">
      <w:pPr>
        <w:jc w:val="both"/>
        <w:rPr>
          <w:rFonts w:ascii="Arial" w:hAnsi="Arial" w:cs="Arial"/>
          <w:lang w:val="es-MX"/>
        </w:rPr>
      </w:pPr>
    </w:p>
    <w:p w14:paraId="29B5B659" w14:textId="77777777" w:rsidR="005D5DF4" w:rsidRPr="006C6FD1" w:rsidRDefault="005D5DF4" w:rsidP="005D5DF4">
      <w:pPr>
        <w:jc w:val="both"/>
        <w:rPr>
          <w:rFonts w:ascii="Arial" w:hAnsi="Arial" w:cs="Arial"/>
          <w:lang w:val="es-MX"/>
        </w:rPr>
      </w:pPr>
      <w:r w:rsidRPr="006C6FD1">
        <w:rPr>
          <w:rFonts w:ascii="Arial" w:hAnsi="Arial" w:cs="Arial"/>
          <w:lang w:val="es-MX"/>
        </w:rPr>
        <w:t>IV. Incumplir, de manera grave, con las disposiciones contenidas en esta Ley;</w:t>
      </w:r>
    </w:p>
    <w:p w14:paraId="3B213EA9" w14:textId="77777777" w:rsidR="005D5DF4" w:rsidRPr="006C6FD1" w:rsidRDefault="005D5DF4" w:rsidP="005D5DF4">
      <w:pPr>
        <w:jc w:val="both"/>
        <w:rPr>
          <w:rFonts w:ascii="Arial" w:hAnsi="Arial" w:cs="Arial"/>
          <w:lang w:val="es-MX"/>
        </w:rPr>
      </w:pPr>
    </w:p>
    <w:p w14:paraId="056DBA6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Haber dejado de cumplir con los requisitos necesarios para obtener el registro; y </w:t>
      </w:r>
    </w:p>
    <w:p w14:paraId="5D95CA0D" w14:textId="77777777" w:rsidR="005D5DF4" w:rsidRPr="006C6FD1" w:rsidRDefault="005D5DF4" w:rsidP="005D5DF4">
      <w:pPr>
        <w:jc w:val="both"/>
        <w:rPr>
          <w:rFonts w:ascii="Arial" w:hAnsi="Arial" w:cs="Arial"/>
          <w:lang w:val="es-MX"/>
        </w:rPr>
      </w:pPr>
    </w:p>
    <w:p w14:paraId="5675487C" w14:textId="77777777" w:rsidR="005D5DF4" w:rsidRPr="006C6FD1" w:rsidRDefault="005D5DF4" w:rsidP="005D5DF4">
      <w:pPr>
        <w:jc w:val="both"/>
        <w:rPr>
          <w:rFonts w:ascii="Arial" w:hAnsi="Arial" w:cs="Arial"/>
          <w:lang w:val="es-MX"/>
        </w:rPr>
      </w:pPr>
      <w:r w:rsidRPr="006C6FD1">
        <w:rPr>
          <w:rFonts w:ascii="Arial" w:hAnsi="Arial" w:cs="Arial"/>
          <w:lang w:val="es-MX"/>
        </w:rPr>
        <w:t>VI. Las demás que establezca la presente Ley.</w:t>
      </w:r>
    </w:p>
    <w:p w14:paraId="6C6AAF3C" w14:textId="77777777" w:rsidR="005D5DF4" w:rsidRDefault="005D5DF4" w:rsidP="005D5DF4">
      <w:pPr>
        <w:jc w:val="both"/>
        <w:rPr>
          <w:rFonts w:ascii="Arial" w:hAnsi="Arial" w:cs="Arial"/>
          <w:sz w:val="16"/>
          <w:szCs w:val="16"/>
          <w:lang w:val="es-MX"/>
        </w:rPr>
      </w:pPr>
    </w:p>
    <w:p w14:paraId="53D18A1B" w14:textId="77777777" w:rsidR="00D73671" w:rsidRPr="006C6FD1" w:rsidRDefault="00D73671" w:rsidP="005D5DF4">
      <w:pPr>
        <w:jc w:val="both"/>
        <w:rPr>
          <w:rFonts w:ascii="Arial" w:hAnsi="Arial" w:cs="Arial"/>
          <w:sz w:val="16"/>
          <w:szCs w:val="16"/>
          <w:lang w:val="es-MX"/>
        </w:rPr>
      </w:pPr>
    </w:p>
    <w:p w14:paraId="28AC0AA6"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CUARTO</w:t>
      </w:r>
    </w:p>
    <w:p w14:paraId="6B2137CD" w14:textId="77777777" w:rsidR="005D5DF4" w:rsidRPr="006C6FD1" w:rsidRDefault="005D5DF4" w:rsidP="005D5DF4">
      <w:pPr>
        <w:jc w:val="center"/>
        <w:rPr>
          <w:rFonts w:ascii="Arial" w:hAnsi="Arial" w:cs="Arial"/>
          <w:b/>
          <w:lang w:val="es-MX"/>
        </w:rPr>
      </w:pPr>
      <w:r w:rsidRPr="006C6FD1">
        <w:rPr>
          <w:rFonts w:ascii="Arial" w:hAnsi="Arial" w:cs="Arial"/>
          <w:b/>
          <w:lang w:val="es-MX"/>
        </w:rPr>
        <w:t>Financiamiento de los partidos políticos</w:t>
      </w:r>
    </w:p>
    <w:p w14:paraId="7466A7D5" w14:textId="77777777" w:rsidR="005D5DF4" w:rsidRPr="006C6FD1" w:rsidRDefault="005D5DF4" w:rsidP="005D5DF4">
      <w:pPr>
        <w:jc w:val="center"/>
        <w:rPr>
          <w:rFonts w:ascii="Arial" w:hAnsi="Arial" w:cs="Arial"/>
          <w:b/>
          <w:lang w:val="es-MX"/>
        </w:rPr>
      </w:pPr>
    </w:p>
    <w:p w14:paraId="21419A08"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6CBEDDED"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Financiamiento público </w:t>
      </w:r>
    </w:p>
    <w:p w14:paraId="7154AFB3" w14:textId="77777777" w:rsidR="005D5DF4" w:rsidRPr="006C6FD1" w:rsidRDefault="005D5DF4" w:rsidP="005D5DF4">
      <w:pPr>
        <w:jc w:val="both"/>
        <w:rPr>
          <w:rFonts w:ascii="Arial" w:hAnsi="Arial" w:cs="Arial"/>
          <w:lang w:val="es-MX"/>
        </w:rPr>
      </w:pPr>
    </w:p>
    <w:p w14:paraId="58E567BA" w14:textId="77777777" w:rsidR="005D5DF4" w:rsidRDefault="005D5DF4" w:rsidP="005D5DF4">
      <w:pPr>
        <w:jc w:val="both"/>
        <w:rPr>
          <w:rFonts w:ascii="Arial" w:hAnsi="Arial" w:cs="Arial"/>
          <w:lang w:val="es-MX"/>
        </w:rPr>
      </w:pPr>
      <w:r w:rsidRPr="006C6FD1">
        <w:rPr>
          <w:rFonts w:ascii="Arial" w:hAnsi="Arial" w:cs="Arial"/>
          <w:b/>
          <w:lang w:val="es-MX"/>
        </w:rPr>
        <w:t>Artículo 85.-</w:t>
      </w:r>
      <w:r w:rsidRPr="006C6FD1">
        <w:rPr>
          <w:rFonts w:ascii="Arial" w:hAnsi="Arial" w:cs="Arial"/>
          <w:lang w:val="es-MX"/>
        </w:rPr>
        <w:t xml:space="preserve"> Los partidos políticos tienen derecho a recibir, para desarrollar sus actividades, financiamiento público que se distribuirá de manera equitativa, conforme a lo establecido en la Constitución Federal, en la Constitución del Estado, en la Ley de Partidos y en esta Ley. El </w:t>
      </w:r>
      <w:r w:rsidRPr="006C6FD1">
        <w:rPr>
          <w:rFonts w:ascii="Arial" w:eastAsia="Calibri" w:hAnsi="Arial" w:cs="Arial"/>
          <w:lang w:val="es-MX" w:eastAsia="en-US"/>
        </w:rPr>
        <w:t>IETAM</w:t>
      </w:r>
      <w:r w:rsidRPr="006C6FD1">
        <w:rPr>
          <w:rFonts w:ascii="Arial" w:hAnsi="Arial" w:cs="Arial"/>
          <w:lang w:val="es-MX"/>
        </w:rPr>
        <w:t xml:space="preserve"> garantizará el acceso a esta prerrogativa.</w:t>
      </w:r>
    </w:p>
    <w:p w14:paraId="08F385E3" w14:textId="77777777" w:rsidR="00D73671" w:rsidRPr="006C6FD1" w:rsidRDefault="00D73671" w:rsidP="005D5DF4">
      <w:pPr>
        <w:jc w:val="both"/>
        <w:rPr>
          <w:rFonts w:ascii="Arial" w:hAnsi="Arial" w:cs="Arial"/>
          <w:sz w:val="16"/>
          <w:szCs w:val="16"/>
          <w:lang w:val="es-MX"/>
        </w:rPr>
      </w:pPr>
    </w:p>
    <w:p w14:paraId="016400D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74816530"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Financiamiento privado </w:t>
      </w:r>
    </w:p>
    <w:p w14:paraId="2313D2E8" w14:textId="77777777" w:rsidR="005D5DF4" w:rsidRPr="006C6FD1" w:rsidRDefault="005D5DF4" w:rsidP="005D5DF4">
      <w:pPr>
        <w:jc w:val="both"/>
        <w:rPr>
          <w:rFonts w:ascii="Arial" w:hAnsi="Arial" w:cs="Arial"/>
          <w:lang w:val="es-MX"/>
        </w:rPr>
      </w:pPr>
    </w:p>
    <w:p w14:paraId="4A8EE606" w14:textId="77777777" w:rsidR="00D73671" w:rsidRPr="006C6FD1" w:rsidRDefault="005D5DF4" w:rsidP="005D5DF4">
      <w:pPr>
        <w:jc w:val="both"/>
        <w:rPr>
          <w:rFonts w:ascii="Arial" w:hAnsi="Arial" w:cs="Arial"/>
          <w:lang w:val="es-MX"/>
        </w:rPr>
      </w:pPr>
      <w:r w:rsidRPr="006C6FD1">
        <w:rPr>
          <w:rFonts w:ascii="Arial" w:hAnsi="Arial" w:cs="Arial"/>
          <w:b/>
          <w:lang w:val="es-MX"/>
        </w:rPr>
        <w:t xml:space="preserve">Artículo 86.- </w:t>
      </w:r>
      <w:r w:rsidRPr="006C6FD1">
        <w:rPr>
          <w:rFonts w:ascii="Arial" w:hAnsi="Arial" w:cs="Arial"/>
          <w:lang w:val="es-MX"/>
        </w:rPr>
        <w:t>El financiamiento privado a los partidos políticos se regirá por lo que establece la Ley de Partidos, en su título quinto, capítulo II.</w:t>
      </w:r>
    </w:p>
    <w:p w14:paraId="671B428D" w14:textId="77777777" w:rsidR="001D6516" w:rsidRPr="006C6FD1" w:rsidRDefault="001D6516" w:rsidP="005D5DF4">
      <w:pPr>
        <w:jc w:val="both"/>
        <w:rPr>
          <w:rFonts w:ascii="Arial" w:hAnsi="Arial" w:cs="Arial"/>
          <w:sz w:val="16"/>
          <w:szCs w:val="16"/>
          <w:lang w:val="es-MX"/>
        </w:rPr>
      </w:pPr>
    </w:p>
    <w:p w14:paraId="1BD51B4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59843687"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Operaciones financieras </w:t>
      </w:r>
    </w:p>
    <w:p w14:paraId="402CBAAD" w14:textId="77777777" w:rsidR="005D5DF4" w:rsidRPr="006C6FD1" w:rsidRDefault="005D5DF4" w:rsidP="005D5DF4">
      <w:pPr>
        <w:jc w:val="both"/>
        <w:rPr>
          <w:rFonts w:ascii="Arial" w:hAnsi="Arial" w:cs="Arial"/>
          <w:lang w:val="es-MX"/>
        </w:rPr>
      </w:pPr>
    </w:p>
    <w:p w14:paraId="0F024C54" w14:textId="77777777" w:rsidR="005D5DF4" w:rsidRDefault="005D5DF4" w:rsidP="005D5DF4">
      <w:pPr>
        <w:jc w:val="both"/>
        <w:rPr>
          <w:rFonts w:ascii="Arial" w:hAnsi="Arial" w:cs="Arial"/>
          <w:lang w:val="es-MX"/>
        </w:rPr>
      </w:pPr>
      <w:r w:rsidRPr="006C6FD1">
        <w:rPr>
          <w:rFonts w:ascii="Arial" w:hAnsi="Arial" w:cs="Arial"/>
          <w:b/>
          <w:lang w:val="es-MX"/>
        </w:rPr>
        <w:t>Artículo 87.-</w:t>
      </w:r>
      <w:r w:rsidRPr="006C6FD1">
        <w:rPr>
          <w:rFonts w:ascii="Arial" w:hAnsi="Arial" w:cs="Arial"/>
          <w:lang w:val="es-MX"/>
        </w:rPr>
        <w:t xml:space="preserve"> La verificación de operaciones financieras, así como el régimen financiero de los partidos políticos estatales y nacionales se sujetará a lo establecido en el capítulo III del título quinto, y en el título sexto de la Ley de Partidos.</w:t>
      </w:r>
    </w:p>
    <w:p w14:paraId="30AC2F69" w14:textId="77777777" w:rsidR="00936188" w:rsidRPr="006C6FD1" w:rsidRDefault="00936188" w:rsidP="005D5DF4">
      <w:pPr>
        <w:jc w:val="both"/>
        <w:rPr>
          <w:rFonts w:ascii="Arial" w:hAnsi="Arial" w:cs="Arial"/>
          <w:lang w:val="es-MX"/>
        </w:rPr>
      </w:pPr>
    </w:p>
    <w:p w14:paraId="6213DF1A" w14:textId="77777777"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IV</w:t>
      </w:r>
    </w:p>
    <w:p w14:paraId="2F62C595"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Fiscalización de los recursos </w:t>
      </w:r>
    </w:p>
    <w:p w14:paraId="7B42B67F" w14:textId="77777777" w:rsidR="005D5DF4" w:rsidRPr="006C6FD1" w:rsidRDefault="005D5DF4" w:rsidP="005D5DF4">
      <w:pPr>
        <w:jc w:val="both"/>
        <w:rPr>
          <w:rFonts w:ascii="Arial" w:hAnsi="Arial" w:cs="Arial"/>
          <w:b/>
          <w:lang w:val="es-MX"/>
        </w:rPr>
      </w:pPr>
    </w:p>
    <w:p w14:paraId="4960306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88.- </w:t>
      </w:r>
      <w:r w:rsidRPr="006C6FD1">
        <w:rPr>
          <w:rFonts w:ascii="Arial" w:hAnsi="Arial" w:cs="Arial"/>
          <w:lang w:val="es-MX"/>
        </w:rPr>
        <w:t>La fiscalización del financiamiento público y privado de los partidos políticos estatales y nacionales se sujetará a lo dispuesto en la Ley General y la Ley de Partidos. En caso de que dicha atribución sea delegada al IETAM se estará a lo dispuesto en las leyes generales aplicables y en los lineamientos que para tal efecto emita el Consejo General del INE.</w:t>
      </w:r>
    </w:p>
    <w:p w14:paraId="0A2CD807" w14:textId="77777777" w:rsidR="00D73671" w:rsidRPr="006C6FD1" w:rsidRDefault="00D73671" w:rsidP="005D5DF4">
      <w:pPr>
        <w:jc w:val="both"/>
        <w:rPr>
          <w:rFonts w:ascii="Arial" w:hAnsi="Arial" w:cs="Arial"/>
          <w:lang w:val="es-MX"/>
        </w:rPr>
      </w:pPr>
    </w:p>
    <w:p w14:paraId="75682F66"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QUINTO</w:t>
      </w:r>
    </w:p>
    <w:p w14:paraId="38EF585D" w14:textId="77777777" w:rsidR="005D5DF4" w:rsidRPr="006C6FD1" w:rsidRDefault="005D5DF4" w:rsidP="00E34F25">
      <w:pPr>
        <w:ind w:left="720" w:hanging="720"/>
        <w:jc w:val="center"/>
        <w:rPr>
          <w:rFonts w:ascii="Arial" w:eastAsia="Calibri" w:hAnsi="Arial" w:cs="Arial"/>
          <w:b/>
          <w:lang w:val="es-MX" w:eastAsia="en-US"/>
        </w:rPr>
      </w:pPr>
      <w:r w:rsidRPr="006C6FD1">
        <w:rPr>
          <w:rFonts w:ascii="Arial" w:eastAsia="Calibri" w:hAnsi="Arial" w:cs="Arial"/>
          <w:b/>
          <w:lang w:val="es-MX" w:eastAsia="en-US"/>
        </w:rPr>
        <w:t>De los frentes, las coaliciones, las candidaturas comunes y las fusiones</w:t>
      </w:r>
    </w:p>
    <w:p w14:paraId="511DA873" w14:textId="77777777" w:rsidR="005D5DF4" w:rsidRPr="006C6FD1" w:rsidRDefault="005D5DF4" w:rsidP="00E34F25">
      <w:pPr>
        <w:jc w:val="center"/>
        <w:rPr>
          <w:rFonts w:ascii="Arial" w:hAnsi="Arial" w:cs="Arial"/>
          <w:b/>
          <w:lang w:val="es-MX"/>
        </w:rPr>
      </w:pPr>
    </w:p>
    <w:p w14:paraId="79D4143F" w14:textId="77777777" w:rsidR="005D5DF4" w:rsidRPr="006C6FD1" w:rsidRDefault="005D5DF4" w:rsidP="00E34F25">
      <w:pPr>
        <w:jc w:val="center"/>
        <w:rPr>
          <w:rFonts w:ascii="Arial" w:hAnsi="Arial" w:cs="Arial"/>
          <w:b/>
          <w:lang w:val="es-MX"/>
        </w:rPr>
      </w:pPr>
      <w:r w:rsidRPr="006C6FD1">
        <w:rPr>
          <w:rFonts w:ascii="Arial" w:hAnsi="Arial" w:cs="Arial"/>
          <w:b/>
          <w:lang w:val="es-MX"/>
        </w:rPr>
        <w:t>CAPÍTULO ÚNICO</w:t>
      </w:r>
    </w:p>
    <w:p w14:paraId="5819B83C" w14:textId="77777777" w:rsidR="005D5DF4" w:rsidRPr="006C6FD1" w:rsidRDefault="005D5DF4" w:rsidP="005D5DF4">
      <w:pPr>
        <w:jc w:val="both"/>
        <w:rPr>
          <w:rFonts w:ascii="Arial" w:hAnsi="Arial" w:cs="Arial"/>
          <w:lang w:val="es-MX"/>
        </w:rPr>
      </w:pPr>
    </w:p>
    <w:p w14:paraId="6DBDBFA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b/>
          <w:lang w:val="es-MX" w:eastAsia="en-US"/>
        </w:rPr>
        <w:t>Artículo 89.-</w:t>
      </w:r>
      <w:r w:rsidRPr="006C6FD1">
        <w:rPr>
          <w:rFonts w:ascii="Arial" w:eastAsia="Calibri" w:hAnsi="Arial" w:cs="Arial"/>
          <w:lang w:val="es-MX" w:eastAsia="en-US"/>
        </w:rPr>
        <w:t xml:space="preserve"> Los frentes, las coaliciones, las candidaturas comunes y las fusiones en los que pueden participar los partidos políticos se regirán por lo que establece el Título Noveno de la Ley de Partidos y este capítulo; por cuanto hace a las candidaturas comunes, en términos de lo que dispone el Artículo 85, párrafo 5 de la Ley de Partidos.</w:t>
      </w:r>
    </w:p>
    <w:p w14:paraId="236EF637" w14:textId="77777777" w:rsidR="00D30545" w:rsidRPr="006C6FD1" w:rsidRDefault="00D30545" w:rsidP="005D5DF4">
      <w:pPr>
        <w:jc w:val="both"/>
        <w:rPr>
          <w:rFonts w:ascii="Arial" w:eastAsia="Calibri" w:hAnsi="Arial" w:cs="Arial"/>
          <w:lang w:val="es-MX" w:eastAsia="en-US"/>
        </w:rPr>
      </w:pPr>
    </w:p>
    <w:p w14:paraId="72E84F74" w14:textId="77777777" w:rsidR="00035177" w:rsidRPr="006C6FD1" w:rsidRDefault="00035177" w:rsidP="00035177">
      <w:pPr>
        <w:pStyle w:val="Textoindependiente"/>
        <w:spacing w:before="82"/>
        <w:jc w:val="both"/>
        <w:rPr>
          <w:rFonts w:cs="Arial"/>
          <w:sz w:val="20"/>
        </w:rPr>
      </w:pPr>
      <w:r w:rsidRPr="006C6FD1">
        <w:rPr>
          <w:rFonts w:cs="Arial"/>
          <w:sz w:val="20"/>
        </w:rPr>
        <w:t xml:space="preserve">En </w:t>
      </w:r>
      <w:r w:rsidRPr="006C6FD1">
        <w:rPr>
          <w:rFonts w:cs="Arial"/>
          <w:spacing w:val="-3"/>
          <w:sz w:val="20"/>
        </w:rPr>
        <w:t xml:space="preserve">los </w:t>
      </w:r>
      <w:r w:rsidRPr="006C6FD1">
        <w:rPr>
          <w:rFonts w:cs="Arial"/>
          <w:spacing w:val="-4"/>
          <w:sz w:val="20"/>
        </w:rPr>
        <w:t xml:space="preserve">votos </w:t>
      </w:r>
      <w:r w:rsidRPr="006C6FD1">
        <w:rPr>
          <w:rFonts w:cs="Arial"/>
          <w:spacing w:val="-3"/>
          <w:sz w:val="20"/>
        </w:rPr>
        <w:t xml:space="preserve">en los que </w:t>
      </w:r>
      <w:r w:rsidRPr="006C6FD1">
        <w:rPr>
          <w:rFonts w:cs="Arial"/>
          <w:sz w:val="20"/>
        </w:rPr>
        <w:t xml:space="preserve">se </w:t>
      </w:r>
      <w:r w:rsidRPr="006C6FD1">
        <w:rPr>
          <w:rFonts w:cs="Arial"/>
          <w:spacing w:val="-4"/>
          <w:sz w:val="20"/>
        </w:rPr>
        <w:t xml:space="preserve">hubiesen marcado </w:t>
      </w:r>
      <w:r w:rsidRPr="006C6FD1">
        <w:rPr>
          <w:rFonts w:cs="Arial"/>
          <w:spacing w:val="-3"/>
          <w:sz w:val="20"/>
        </w:rPr>
        <w:t xml:space="preserve">más </w:t>
      </w:r>
      <w:r w:rsidRPr="006C6FD1">
        <w:rPr>
          <w:rFonts w:cs="Arial"/>
          <w:sz w:val="20"/>
        </w:rPr>
        <w:t xml:space="preserve">de </w:t>
      </w:r>
      <w:r w:rsidRPr="006C6FD1">
        <w:rPr>
          <w:rFonts w:cs="Arial"/>
          <w:spacing w:val="-3"/>
          <w:sz w:val="20"/>
        </w:rPr>
        <w:t xml:space="preserve">una </w:t>
      </w:r>
      <w:r w:rsidRPr="006C6FD1">
        <w:rPr>
          <w:rFonts w:cs="Arial"/>
          <w:spacing w:val="-4"/>
          <w:sz w:val="20"/>
        </w:rPr>
        <w:t xml:space="preserve">opción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partidos políticos coaligados, serán considerados válidos </w:t>
      </w:r>
      <w:r w:rsidRPr="006C6FD1">
        <w:rPr>
          <w:rFonts w:cs="Arial"/>
          <w:spacing w:val="-3"/>
          <w:sz w:val="20"/>
        </w:rPr>
        <w:t xml:space="preserve">para </w:t>
      </w:r>
      <w:r w:rsidRPr="006C6FD1">
        <w:rPr>
          <w:rFonts w:cs="Arial"/>
          <w:sz w:val="20"/>
        </w:rPr>
        <w:t xml:space="preserve">el </w:t>
      </w:r>
      <w:r w:rsidRPr="006C6FD1">
        <w:rPr>
          <w:rFonts w:cs="Arial"/>
          <w:spacing w:val="-4"/>
          <w:sz w:val="20"/>
        </w:rPr>
        <w:t xml:space="preserve">candidato </w:t>
      </w:r>
      <w:r w:rsidRPr="006C6FD1">
        <w:rPr>
          <w:rFonts w:cs="Arial"/>
          <w:sz w:val="20"/>
        </w:rPr>
        <w:t xml:space="preserve">o </w:t>
      </w:r>
      <w:r w:rsidRPr="006C6FD1">
        <w:rPr>
          <w:rFonts w:cs="Arial"/>
          <w:spacing w:val="-4"/>
          <w:sz w:val="20"/>
        </w:rPr>
        <w:t xml:space="preserve">candidata postulada, contarán como </w:t>
      </w:r>
      <w:r w:rsidRPr="006C6FD1">
        <w:rPr>
          <w:rFonts w:cs="Arial"/>
          <w:sz w:val="20"/>
        </w:rPr>
        <w:t xml:space="preserve">un </w:t>
      </w:r>
      <w:r w:rsidRPr="006C6FD1">
        <w:rPr>
          <w:rFonts w:cs="Arial"/>
          <w:spacing w:val="-3"/>
          <w:sz w:val="20"/>
        </w:rPr>
        <w:t xml:space="preserve">solo voto </w:t>
      </w:r>
      <w:r w:rsidRPr="006C6FD1">
        <w:rPr>
          <w:rFonts w:cs="Arial"/>
          <w:i/>
          <w:sz w:val="20"/>
        </w:rPr>
        <w:t xml:space="preserve">y </w:t>
      </w:r>
      <w:r w:rsidRPr="006C6FD1">
        <w:rPr>
          <w:rFonts w:cs="Arial"/>
          <w:spacing w:val="-4"/>
          <w:sz w:val="20"/>
        </w:rPr>
        <w:t xml:space="preserve">serán tomados en cuenta para </w:t>
      </w:r>
      <w:r w:rsidRPr="006C6FD1">
        <w:rPr>
          <w:rFonts w:cs="Arial"/>
          <w:sz w:val="20"/>
        </w:rPr>
        <w:t xml:space="preserve">la </w:t>
      </w:r>
      <w:r w:rsidRPr="006C6FD1">
        <w:rPr>
          <w:rFonts w:cs="Arial"/>
          <w:spacing w:val="-4"/>
          <w:sz w:val="20"/>
        </w:rPr>
        <w:t xml:space="preserve">asignación </w:t>
      </w:r>
      <w:r w:rsidRPr="006C6FD1">
        <w:rPr>
          <w:rFonts w:cs="Arial"/>
          <w:spacing w:val="-3"/>
          <w:sz w:val="20"/>
        </w:rPr>
        <w:t xml:space="preserve">vía </w:t>
      </w:r>
      <w:r w:rsidRPr="006C6FD1">
        <w:rPr>
          <w:rFonts w:cs="Arial"/>
          <w:spacing w:val="-4"/>
          <w:sz w:val="20"/>
        </w:rPr>
        <w:t xml:space="preserve">representación proporcional </w:t>
      </w:r>
      <w:r w:rsidRPr="006C6FD1">
        <w:rPr>
          <w:rFonts w:cs="Arial"/>
          <w:i/>
          <w:sz w:val="20"/>
        </w:rPr>
        <w:t xml:space="preserve">y </w:t>
      </w:r>
      <w:r w:rsidRPr="006C6FD1">
        <w:rPr>
          <w:rFonts w:cs="Arial"/>
          <w:spacing w:val="-3"/>
          <w:sz w:val="20"/>
        </w:rPr>
        <w:t xml:space="preserve">de </w:t>
      </w:r>
      <w:r w:rsidRPr="006C6FD1">
        <w:rPr>
          <w:rFonts w:cs="Arial"/>
          <w:spacing w:val="-4"/>
          <w:sz w:val="20"/>
        </w:rPr>
        <w:t xml:space="preserve">otras </w:t>
      </w:r>
      <w:r w:rsidRPr="006C6FD1">
        <w:rPr>
          <w:rFonts w:cs="Arial"/>
          <w:spacing w:val="-5"/>
          <w:sz w:val="20"/>
        </w:rPr>
        <w:t>prerrogativas.</w:t>
      </w:r>
    </w:p>
    <w:p w14:paraId="553D0D2D" w14:textId="77777777" w:rsidR="00035177" w:rsidRPr="006C6FD1" w:rsidRDefault="00035177" w:rsidP="00035177">
      <w:pPr>
        <w:jc w:val="both"/>
        <w:rPr>
          <w:rFonts w:ascii="Arial" w:hAnsi="Arial" w:cs="Arial"/>
          <w:spacing w:val="-3"/>
        </w:rPr>
      </w:pPr>
    </w:p>
    <w:p w14:paraId="222F50E4" w14:textId="77777777" w:rsidR="005D5DF4" w:rsidRPr="006C6FD1" w:rsidRDefault="00035177" w:rsidP="00035177">
      <w:pPr>
        <w:jc w:val="both"/>
        <w:rPr>
          <w:rFonts w:ascii="Arial" w:eastAsia="Calibri" w:hAnsi="Arial" w:cs="Arial"/>
          <w:lang w:val="es-MX" w:eastAsia="en-US"/>
        </w:rPr>
      </w:pPr>
      <w:r w:rsidRPr="006C6FD1">
        <w:rPr>
          <w:rFonts w:ascii="Arial" w:hAnsi="Arial" w:cs="Arial"/>
          <w:spacing w:val="-3"/>
        </w:rPr>
        <w:t xml:space="preserve">Por </w:t>
      </w:r>
      <w:r w:rsidRPr="006C6FD1">
        <w:rPr>
          <w:rFonts w:ascii="Arial" w:hAnsi="Arial" w:cs="Arial"/>
          <w:spacing w:val="-4"/>
        </w:rPr>
        <w:t xml:space="preserve">cuanto </w:t>
      </w:r>
      <w:r w:rsidRPr="006C6FD1">
        <w:rPr>
          <w:rFonts w:ascii="Arial" w:hAnsi="Arial" w:cs="Arial"/>
          <w:spacing w:val="-3"/>
        </w:rPr>
        <w:t xml:space="preserve">hace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candidaturas comunes, </w:t>
      </w:r>
      <w:r w:rsidRPr="006C6FD1">
        <w:rPr>
          <w:rFonts w:ascii="Arial" w:hAnsi="Arial" w:cs="Arial"/>
          <w:spacing w:val="-3"/>
        </w:rPr>
        <w:t xml:space="preserve">los </w:t>
      </w:r>
      <w:r w:rsidRPr="006C6FD1">
        <w:rPr>
          <w:rFonts w:ascii="Arial" w:hAnsi="Arial" w:cs="Arial"/>
          <w:spacing w:val="-4"/>
        </w:rPr>
        <w:t xml:space="preserve">partidos políticos </w:t>
      </w:r>
      <w:r w:rsidRPr="006C6FD1">
        <w:rPr>
          <w:rFonts w:ascii="Arial" w:hAnsi="Arial" w:cs="Arial"/>
          <w:spacing w:val="-3"/>
        </w:rPr>
        <w:t xml:space="preserve">con </w:t>
      </w:r>
      <w:r w:rsidRPr="006C6FD1">
        <w:rPr>
          <w:rFonts w:ascii="Arial" w:hAnsi="Arial" w:cs="Arial"/>
          <w:spacing w:val="-4"/>
        </w:rPr>
        <w:t xml:space="preserve">registro, tendrán derecho </w:t>
      </w:r>
      <w:r w:rsidRPr="006C6FD1">
        <w:rPr>
          <w:rFonts w:ascii="Arial" w:hAnsi="Arial" w:cs="Arial"/>
        </w:rPr>
        <w:t xml:space="preserve">a </w:t>
      </w:r>
      <w:r w:rsidRPr="006C6FD1">
        <w:rPr>
          <w:rFonts w:ascii="Arial" w:hAnsi="Arial" w:cs="Arial"/>
          <w:spacing w:val="-4"/>
        </w:rPr>
        <w:t xml:space="preserve">postularlas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Gubernatura, Diputaciones </w:t>
      </w:r>
      <w:r w:rsidRPr="006C6FD1">
        <w:rPr>
          <w:rFonts w:ascii="Arial" w:hAnsi="Arial" w:cs="Arial"/>
        </w:rPr>
        <w:t xml:space="preserve">de </w:t>
      </w:r>
      <w:r w:rsidRPr="006C6FD1">
        <w:rPr>
          <w:rFonts w:ascii="Arial" w:hAnsi="Arial" w:cs="Arial"/>
          <w:spacing w:val="-4"/>
        </w:rPr>
        <w:t xml:space="preserve">mayoría </w:t>
      </w:r>
      <w:r w:rsidRPr="006C6FD1">
        <w:rPr>
          <w:rFonts w:ascii="Arial" w:hAnsi="Arial" w:cs="Arial"/>
          <w:i/>
        </w:rPr>
        <w:t xml:space="preserve">y </w:t>
      </w:r>
      <w:r w:rsidRPr="006C6FD1">
        <w:rPr>
          <w:rFonts w:ascii="Arial" w:hAnsi="Arial" w:cs="Arial"/>
          <w:spacing w:val="-4"/>
        </w:rPr>
        <w:t xml:space="preserve">planillas </w:t>
      </w:r>
      <w:r w:rsidRPr="006C6FD1">
        <w:rPr>
          <w:rFonts w:ascii="Arial" w:hAnsi="Arial" w:cs="Arial"/>
        </w:rPr>
        <w:t xml:space="preserve">de </w:t>
      </w:r>
      <w:r w:rsidRPr="006C6FD1">
        <w:rPr>
          <w:rFonts w:ascii="Arial" w:hAnsi="Arial" w:cs="Arial"/>
          <w:spacing w:val="-4"/>
        </w:rPr>
        <w:t xml:space="preserve">ayuntamientos, </w:t>
      </w:r>
      <w:r w:rsidRPr="006C6FD1">
        <w:rPr>
          <w:rFonts w:ascii="Arial" w:hAnsi="Arial" w:cs="Arial"/>
        </w:rPr>
        <w:t xml:space="preserve">de </w:t>
      </w:r>
      <w:r w:rsidRPr="006C6FD1">
        <w:rPr>
          <w:rFonts w:ascii="Arial" w:hAnsi="Arial" w:cs="Arial"/>
          <w:spacing w:val="-4"/>
        </w:rPr>
        <w:t xml:space="preserve">acuerdo </w:t>
      </w:r>
      <w:r w:rsidRPr="006C6FD1">
        <w:rPr>
          <w:rFonts w:ascii="Arial" w:hAnsi="Arial" w:cs="Arial"/>
          <w:spacing w:val="-3"/>
        </w:rPr>
        <w:t xml:space="preserve">con </w:t>
      </w:r>
      <w:r w:rsidRPr="006C6FD1">
        <w:rPr>
          <w:rFonts w:ascii="Arial" w:hAnsi="Arial" w:cs="Arial"/>
          <w:spacing w:val="-4"/>
        </w:rPr>
        <w:t xml:space="preserve">lo </w:t>
      </w:r>
      <w:r w:rsidRPr="006C6FD1">
        <w:rPr>
          <w:rFonts w:ascii="Arial" w:hAnsi="Arial" w:cs="Arial"/>
          <w:spacing w:val="-5"/>
        </w:rPr>
        <w:t>siguiente:</w:t>
      </w:r>
    </w:p>
    <w:p w14:paraId="0C3EF0A1" w14:textId="77777777" w:rsidR="005D5DF4" w:rsidRPr="006C6FD1" w:rsidRDefault="005D5DF4" w:rsidP="005D5DF4">
      <w:pPr>
        <w:jc w:val="both"/>
        <w:rPr>
          <w:rFonts w:ascii="Arial" w:eastAsia="Calibri" w:hAnsi="Arial" w:cs="Arial"/>
          <w:lang w:val="es-MX" w:eastAsia="en-US"/>
        </w:rPr>
      </w:pPr>
    </w:p>
    <w:p w14:paraId="65A213F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 Deberán suscribir un convenio firmado por sus representantes y dirigentes, el cual deberán presentar para su registro ante el IETAM, a más tardar, el 10 de enero del año de la elección.</w:t>
      </w:r>
    </w:p>
    <w:p w14:paraId="15E610B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 </w:t>
      </w:r>
    </w:p>
    <w:p w14:paraId="361C8969"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II. </w:t>
      </w:r>
      <w:r w:rsidR="008B1398" w:rsidRPr="006C6FD1">
        <w:rPr>
          <w:rFonts w:ascii="Arial" w:hAnsi="Arial" w:cs="Arial"/>
        </w:rPr>
        <w:t xml:space="preserve">En </w:t>
      </w:r>
      <w:r w:rsidR="008B1398" w:rsidRPr="006C6FD1">
        <w:rPr>
          <w:rFonts w:ascii="Arial" w:hAnsi="Arial" w:cs="Arial"/>
          <w:spacing w:val="-3"/>
        </w:rPr>
        <w:t xml:space="preserve">caso </w:t>
      </w:r>
      <w:r w:rsidR="008B1398" w:rsidRPr="006C6FD1">
        <w:rPr>
          <w:rFonts w:ascii="Arial" w:hAnsi="Arial" w:cs="Arial"/>
        </w:rPr>
        <w:t xml:space="preserve">de </w:t>
      </w:r>
      <w:r w:rsidR="008B1398" w:rsidRPr="006C6FD1">
        <w:rPr>
          <w:rFonts w:ascii="Arial" w:hAnsi="Arial" w:cs="Arial"/>
          <w:spacing w:val="-4"/>
        </w:rPr>
        <w:t xml:space="preserve">participar </w:t>
      </w:r>
      <w:r w:rsidR="008B1398" w:rsidRPr="006C6FD1">
        <w:rPr>
          <w:rFonts w:ascii="Arial" w:hAnsi="Arial" w:cs="Arial"/>
        </w:rPr>
        <w:t xml:space="preserve">en </w:t>
      </w:r>
      <w:r w:rsidR="008B1398" w:rsidRPr="006C6FD1">
        <w:rPr>
          <w:rFonts w:ascii="Arial" w:hAnsi="Arial" w:cs="Arial"/>
          <w:spacing w:val="-4"/>
        </w:rPr>
        <w:t xml:space="preserve">candidaturas comunes </w:t>
      </w:r>
      <w:r w:rsidR="008B1398" w:rsidRPr="006C6FD1">
        <w:rPr>
          <w:rFonts w:ascii="Arial" w:hAnsi="Arial" w:cs="Arial"/>
        </w:rPr>
        <w:t xml:space="preserve">en la </w:t>
      </w:r>
      <w:r w:rsidR="008B1398" w:rsidRPr="006C6FD1">
        <w:rPr>
          <w:rFonts w:ascii="Arial" w:hAnsi="Arial" w:cs="Arial"/>
          <w:spacing w:val="-4"/>
        </w:rPr>
        <w:t xml:space="preserve">elección </w:t>
      </w:r>
      <w:r w:rsidR="008B1398" w:rsidRPr="006C6FD1">
        <w:rPr>
          <w:rFonts w:ascii="Arial" w:hAnsi="Arial" w:cs="Arial"/>
        </w:rPr>
        <w:t xml:space="preserve">de </w:t>
      </w:r>
      <w:r w:rsidR="008B1398" w:rsidRPr="006C6FD1">
        <w:rPr>
          <w:rFonts w:ascii="Arial" w:hAnsi="Arial" w:cs="Arial"/>
          <w:spacing w:val="-4"/>
        </w:rPr>
        <w:t xml:space="preserve">integrantes </w:t>
      </w:r>
      <w:r w:rsidR="008B1398" w:rsidRPr="006C6FD1">
        <w:rPr>
          <w:rFonts w:ascii="Arial" w:hAnsi="Arial" w:cs="Arial"/>
        </w:rPr>
        <w:t xml:space="preserve">de </w:t>
      </w:r>
      <w:r w:rsidR="008B1398" w:rsidRPr="006C6FD1">
        <w:rPr>
          <w:rFonts w:ascii="Arial" w:hAnsi="Arial" w:cs="Arial"/>
          <w:spacing w:val="-4"/>
        </w:rPr>
        <w:t xml:space="preserve">ayuntamientos </w:t>
      </w:r>
      <w:r w:rsidR="008B1398" w:rsidRPr="006C6FD1">
        <w:rPr>
          <w:rFonts w:ascii="Arial" w:hAnsi="Arial" w:cs="Arial"/>
          <w:i/>
        </w:rPr>
        <w:t>y</w:t>
      </w:r>
      <w:r w:rsidR="008B1398" w:rsidRPr="006C6FD1">
        <w:rPr>
          <w:rFonts w:ascii="Arial" w:hAnsi="Arial" w:cs="Arial"/>
          <w:i/>
          <w:spacing w:val="-31"/>
        </w:rPr>
        <w:t xml:space="preserve"> </w:t>
      </w:r>
      <w:r w:rsidR="008B1398" w:rsidRPr="006C6FD1">
        <w:rPr>
          <w:rFonts w:ascii="Arial" w:hAnsi="Arial" w:cs="Arial"/>
          <w:spacing w:val="-6"/>
        </w:rPr>
        <w:t xml:space="preserve">diputaciones </w:t>
      </w:r>
      <w:r w:rsidR="008B1398" w:rsidRPr="006C6FD1">
        <w:rPr>
          <w:rFonts w:ascii="Arial" w:hAnsi="Arial" w:cs="Arial"/>
          <w:spacing w:val="-4"/>
        </w:rPr>
        <w:t>locales,</w:t>
      </w:r>
      <w:r w:rsidR="008B1398" w:rsidRPr="006C6FD1">
        <w:rPr>
          <w:rFonts w:ascii="Arial" w:hAnsi="Arial" w:cs="Arial"/>
          <w:spacing w:val="-8"/>
        </w:rPr>
        <w:t xml:space="preserve"> </w:t>
      </w:r>
      <w:r w:rsidR="008B1398" w:rsidRPr="006C6FD1">
        <w:rPr>
          <w:rFonts w:ascii="Arial" w:hAnsi="Arial" w:cs="Arial"/>
        </w:rPr>
        <w:t>no</w:t>
      </w:r>
      <w:r w:rsidR="008B1398" w:rsidRPr="006C6FD1">
        <w:rPr>
          <w:rFonts w:ascii="Arial" w:hAnsi="Arial" w:cs="Arial"/>
          <w:spacing w:val="-9"/>
        </w:rPr>
        <w:t xml:space="preserve"> </w:t>
      </w:r>
      <w:r w:rsidR="008B1398" w:rsidRPr="006C6FD1">
        <w:rPr>
          <w:rFonts w:ascii="Arial" w:hAnsi="Arial" w:cs="Arial"/>
        </w:rPr>
        <w:t>se</w:t>
      </w:r>
      <w:r w:rsidR="008B1398" w:rsidRPr="006C6FD1">
        <w:rPr>
          <w:rFonts w:ascii="Arial" w:hAnsi="Arial" w:cs="Arial"/>
          <w:spacing w:val="-8"/>
        </w:rPr>
        <w:t xml:space="preserve"> </w:t>
      </w:r>
      <w:r w:rsidR="008B1398" w:rsidRPr="006C6FD1">
        <w:rPr>
          <w:rFonts w:ascii="Arial" w:hAnsi="Arial" w:cs="Arial"/>
          <w:spacing w:val="-4"/>
        </w:rPr>
        <w:t>podrá</w:t>
      </w:r>
      <w:r w:rsidR="008B1398" w:rsidRPr="006C6FD1">
        <w:rPr>
          <w:rFonts w:ascii="Arial" w:hAnsi="Arial" w:cs="Arial"/>
          <w:spacing w:val="-8"/>
        </w:rPr>
        <w:t xml:space="preserve"> </w:t>
      </w:r>
      <w:r w:rsidR="008B1398" w:rsidRPr="006C6FD1">
        <w:rPr>
          <w:rFonts w:ascii="Arial" w:hAnsi="Arial" w:cs="Arial"/>
          <w:spacing w:val="-4"/>
        </w:rPr>
        <w:t>participar</w:t>
      </w:r>
      <w:r w:rsidR="008B1398" w:rsidRPr="006C6FD1">
        <w:rPr>
          <w:rFonts w:ascii="Arial" w:hAnsi="Arial" w:cs="Arial"/>
          <w:spacing w:val="-9"/>
        </w:rPr>
        <w:t xml:space="preserve"> </w:t>
      </w:r>
      <w:r w:rsidR="008B1398" w:rsidRPr="006C6FD1">
        <w:rPr>
          <w:rFonts w:ascii="Arial" w:hAnsi="Arial" w:cs="Arial"/>
        </w:rPr>
        <w:t>en</w:t>
      </w:r>
      <w:r w:rsidR="008B1398" w:rsidRPr="006C6FD1">
        <w:rPr>
          <w:rFonts w:ascii="Arial" w:hAnsi="Arial" w:cs="Arial"/>
          <w:spacing w:val="-8"/>
        </w:rPr>
        <w:t xml:space="preserve"> </w:t>
      </w:r>
      <w:r w:rsidR="008B1398" w:rsidRPr="006C6FD1">
        <w:rPr>
          <w:rFonts w:ascii="Arial" w:hAnsi="Arial" w:cs="Arial"/>
          <w:spacing w:val="-3"/>
        </w:rPr>
        <w:t>más</w:t>
      </w:r>
      <w:r w:rsidR="008B1398" w:rsidRPr="006C6FD1">
        <w:rPr>
          <w:rFonts w:ascii="Arial" w:hAnsi="Arial" w:cs="Arial"/>
          <w:spacing w:val="-8"/>
        </w:rPr>
        <w:t xml:space="preserve"> </w:t>
      </w:r>
      <w:r w:rsidR="008B1398" w:rsidRPr="006C6FD1">
        <w:rPr>
          <w:rFonts w:ascii="Arial" w:hAnsi="Arial" w:cs="Arial"/>
          <w:spacing w:val="-3"/>
        </w:rPr>
        <w:t>del</w:t>
      </w:r>
      <w:r w:rsidR="008B1398" w:rsidRPr="006C6FD1">
        <w:rPr>
          <w:rFonts w:ascii="Arial" w:hAnsi="Arial" w:cs="Arial"/>
          <w:spacing w:val="-8"/>
        </w:rPr>
        <w:t xml:space="preserve"> </w:t>
      </w:r>
      <w:r w:rsidR="008B1398" w:rsidRPr="006C6FD1">
        <w:rPr>
          <w:rFonts w:ascii="Arial" w:hAnsi="Arial" w:cs="Arial"/>
          <w:spacing w:val="-4"/>
        </w:rPr>
        <w:t>33%</w:t>
      </w:r>
      <w:r w:rsidR="008B1398" w:rsidRPr="006C6FD1">
        <w:rPr>
          <w:rFonts w:ascii="Arial" w:hAnsi="Arial" w:cs="Arial"/>
          <w:spacing w:val="-8"/>
        </w:rPr>
        <w:t xml:space="preserve"> </w:t>
      </w:r>
      <w:r w:rsidR="008B1398" w:rsidRPr="006C6FD1">
        <w:rPr>
          <w:rFonts w:ascii="Arial" w:hAnsi="Arial" w:cs="Arial"/>
        </w:rPr>
        <w:t>de</w:t>
      </w:r>
      <w:r w:rsidR="008B1398" w:rsidRPr="006C6FD1">
        <w:rPr>
          <w:rFonts w:ascii="Arial" w:hAnsi="Arial" w:cs="Arial"/>
          <w:spacing w:val="-8"/>
        </w:rPr>
        <w:t xml:space="preserve"> </w:t>
      </w:r>
      <w:r w:rsidR="008B1398" w:rsidRPr="006C6FD1">
        <w:rPr>
          <w:rFonts w:ascii="Arial" w:hAnsi="Arial" w:cs="Arial"/>
          <w:spacing w:val="-3"/>
        </w:rPr>
        <w:t>los</w:t>
      </w:r>
      <w:r w:rsidR="008B1398" w:rsidRPr="006C6FD1">
        <w:rPr>
          <w:rFonts w:ascii="Arial" w:hAnsi="Arial" w:cs="Arial"/>
          <w:spacing w:val="-8"/>
        </w:rPr>
        <w:t xml:space="preserve"> </w:t>
      </w:r>
      <w:r w:rsidR="008B1398" w:rsidRPr="006C6FD1">
        <w:rPr>
          <w:rFonts w:ascii="Arial" w:hAnsi="Arial" w:cs="Arial"/>
          <w:spacing w:val="-4"/>
        </w:rPr>
        <w:t>municipios</w:t>
      </w:r>
      <w:r w:rsidR="008B1398" w:rsidRPr="006C6FD1">
        <w:rPr>
          <w:rFonts w:ascii="Arial" w:hAnsi="Arial" w:cs="Arial"/>
          <w:spacing w:val="-8"/>
        </w:rPr>
        <w:t xml:space="preserve"> </w:t>
      </w:r>
      <w:r w:rsidR="008B1398" w:rsidRPr="006C6FD1">
        <w:rPr>
          <w:rFonts w:ascii="Arial" w:hAnsi="Arial" w:cs="Arial"/>
        </w:rPr>
        <w:t>o</w:t>
      </w:r>
      <w:r w:rsidR="008B1398" w:rsidRPr="006C6FD1">
        <w:rPr>
          <w:rFonts w:ascii="Arial" w:hAnsi="Arial" w:cs="Arial"/>
          <w:spacing w:val="-8"/>
        </w:rPr>
        <w:t xml:space="preserve"> </w:t>
      </w:r>
      <w:r w:rsidR="008B1398" w:rsidRPr="006C6FD1">
        <w:rPr>
          <w:rFonts w:ascii="Arial" w:hAnsi="Arial" w:cs="Arial"/>
          <w:spacing w:val="-5"/>
        </w:rPr>
        <w:t>distritos.</w:t>
      </w:r>
    </w:p>
    <w:p w14:paraId="7FD052D0" w14:textId="77777777" w:rsidR="005D5DF4" w:rsidRPr="006C6FD1" w:rsidRDefault="005D5DF4" w:rsidP="005D5DF4">
      <w:pPr>
        <w:jc w:val="both"/>
        <w:rPr>
          <w:rFonts w:ascii="Arial" w:eastAsia="Calibri" w:hAnsi="Arial" w:cs="Arial"/>
          <w:lang w:val="es-MX" w:eastAsia="en-US"/>
        </w:rPr>
      </w:pPr>
    </w:p>
    <w:p w14:paraId="7605F550"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III. El convenio de candidatura común deberá contener:</w:t>
      </w:r>
    </w:p>
    <w:p w14:paraId="5DA0F2B9" w14:textId="77777777" w:rsidR="005D5DF4" w:rsidRPr="006C6FD1" w:rsidRDefault="005D5DF4" w:rsidP="005D5DF4">
      <w:pPr>
        <w:jc w:val="both"/>
        <w:rPr>
          <w:rFonts w:ascii="Arial" w:eastAsia="Calibri" w:hAnsi="Arial" w:cs="Arial"/>
          <w:lang w:val="es-MX" w:eastAsia="en-US"/>
        </w:rPr>
      </w:pPr>
    </w:p>
    <w:p w14:paraId="028C9C5F"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a) Nombre de los partidos que la conforman, así como el tipo de elección de que se trate;</w:t>
      </w:r>
    </w:p>
    <w:p w14:paraId="675790F9" w14:textId="77777777" w:rsidR="005D5DF4" w:rsidRPr="006C6FD1" w:rsidRDefault="005D5DF4" w:rsidP="005D5DF4">
      <w:pPr>
        <w:contextualSpacing/>
        <w:jc w:val="both"/>
        <w:rPr>
          <w:rFonts w:ascii="Arial" w:eastAsia="Calibri" w:hAnsi="Arial" w:cs="Arial"/>
          <w:lang w:val="es-MX" w:eastAsia="en-US"/>
        </w:rPr>
      </w:pPr>
    </w:p>
    <w:p w14:paraId="25617D99"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 xml:space="preserve">b) Emblema común de los partidos que lo conforman y el color o colores con que se participa; </w:t>
      </w:r>
    </w:p>
    <w:p w14:paraId="281C1898" w14:textId="77777777" w:rsidR="005D5DF4" w:rsidRPr="006C6FD1" w:rsidRDefault="005D5DF4" w:rsidP="005D5DF4">
      <w:pPr>
        <w:contextualSpacing/>
        <w:jc w:val="both"/>
        <w:rPr>
          <w:rFonts w:ascii="Arial" w:eastAsia="Calibri" w:hAnsi="Arial" w:cs="Arial"/>
          <w:lang w:val="es-MX" w:eastAsia="en-US"/>
        </w:rPr>
      </w:pPr>
    </w:p>
    <w:p w14:paraId="58E85A08"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 xml:space="preserve">c) </w:t>
      </w:r>
      <w:r w:rsidR="007403E4" w:rsidRPr="006C6FD1">
        <w:rPr>
          <w:rFonts w:ascii="Arial" w:hAnsi="Arial" w:cs="Arial"/>
          <w:spacing w:val="-4"/>
        </w:rPr>
        <w:t xml:space="preserve">Nombre, apellidos, edad, lugar </w:t>
      </w:r>
      <w:r w:rsidR="007403E4" w:rsidRPr="006C6FD1">
        <w:rPr>
          <w:rFonts w:ascii="Arial" w:hAnsi="Arial" w:cs="Arial"/>
        </w:rPr>
        <w:t xml:space="preserve">de </w:t>
      </w:r>
      <w:r w:rsidR="007403E4" w:rsidRPr="006C6FD1">
        <w:rPr>
          <w:rFonts w:ascii="Arial" w:hAnsi="Arial" w:cs="Arial"/>
          <w:spacing w:val="-4"/>
        </w:rPr>
        <w:t xml:space="preserve">nacimiento, domicilio, clave </w:t>
      </w:r>
      <w:r w:rsidR="007403E4" w:rsidRPr="006C6FD1">
        <w:rPr>
          <w:rFonts w:ascii="Arial" w:hAnsi="Arial" w:cs="Arial"/>
        </w:rPr>
        <w:t xml:space="preserve">de la </w:t>
      </w:r>
      <w:r w:rsidR="007403E4" w:rsidRPr="006C6FD1">
        <w:rPr>
          <w:rFonts w:ascii="Arial" w:hAnsi="Arial" w:cs="Arial"/>
          <w:spacing w:val="-4"/>
        </w:rPr>
        <w:t xml:space="preserve">credencial </w:t>
      </w:r>
      <w:r w:rsidR="007403E4" w:rsidRPr="006C6FD1">
        <w:rPr>
          <w:rFonts w:ascii="Arial" w:hAnsi="Arial" w:cs="Arial"/>
          <w:spacing w:val="-3"/>
        </w:rPr>
        <w:t xml:space="preserve">para </w:t>
      </w:r>
      <w:r w:rsidR="007403E4" w:rsidRPr="006C6FD1">
        <w:rPr>
          <w:rFonts w:ascii="Arial" w:hAnsi="Arial" w:cs="Arial"/>
          <w:spacing w:val="-4"/>
        </w:rPr>
        <w:t xml:space="preserve">votar </w:t>
      </w:r>
      <w:r w:rsidR="007403E4" w:rsidRPr="006C6FD1">
        <w:rPr>
          <w:rFonts w:ascii="Arial" w:hAnsi="Arial" w:cs="Arial"/>
        </w:rPr>
        <w:t xml:space="preserve">y el </w:t>
      </w:r>
      <w:r w:rsidR="007403E4" w:rsidRPr="006C6FD1">
        <w:rPr>
          <w:rFonts w:ascii="Arial" w:hAnsi="Arial" w:cs="Arial"/>
          <w:spacing w:val="-4"/>
        </w:rPr>
        <w:t xml:space="preserve">consentimiento, </w:t>
      </w:r>
      <w:r w:rsidR="007403E4" w:rsidRPr="006C6FD1">
        <w:rPr>
          <w:rFonts w:ascii="Arial" w:hAnsi="Arial" w:cs="Arial"/>
          <w:spacing w:val="-3"/>
        </w:rPr>
        <w:t xml:space="preserve">por </w:t>
      </w:r>
      <w:r w:rsidR="007403E4" w:rsidRPr="006C6FD1">
        <w:rPr>
          <w:rFonts w:ascii="Arial" w:hAnsi="Arial" w:cs="Arial"/>
          <w:spacing w:val="-4"/>
        </w:rPr>
        <w:t xml:space="preserve">escrito, </w:t>
      </w:r>
      <w:r w:rsidR="007403E4" w:rsidRPr="006C6FD1">
        <w:rPr>
          <w:rFonts w:ascii="Arial" w:hAnsi="Arial" w:cs="Arial"/>
          <w:spacing w:val="-3"/>
        </w:rPr>
        <w:t xml:space="preserve">del </w:t>
      </w:r>
      <w:r w:rsidR="007403E4" w:rsidRPr="006C6FD1">
        <w:rPr>
          <w:rFonts w:ascii="Arial" w:hAnsi="Arial" w:cs="Arial"/>
          <w:spacing w:val="-4"/>
        </w:rPr>
        <w:t xml:space="preserve">candidato </w:t>
      </w:r>
      <w:r w:rsidR="007403E4" w:rsidRPr="006C6FD1">
        <w:rPr>
          <w:rFonts w:ascii="Arial" w:hAnsi="Arial" w:cs="Arial"/>
        </w:rPr>
        <w:t>o</w:t>
      </w:r>
      <w:r w:rsidR="007403E4" w:rsidRPr="006C6FD1">
        <w:rPr>
          <w:rFonts w:ascii="Arial" w:hAnsi="Arial" w:cs="Arial"/>
          <w:spacing w:val="-28"/>
        </w:rPr>
        <w:t xml:space="preserve"> </w:t>
      </w:r>
      <w:r w:rsidR="007403E4" w:rsidRPr="006C6FD1">
        <w:rPr>
          <w:rFonts w:ascii="Arial" w:hAnsi="Arial" w:cs="Arial"/>
          <w:spacing w:val="-5"/>
        </w:rPr>
        <w:t>candidata;</w:t>
      </w:r>
    </w:p>
    <w:p w14:paraId="5E87C387" w14:textId="77777777" w:rsidR="00AC5ADC" w:rsidRPr="006C6FD1" w:rsidRDefault="00AC5ADC" w:rsidP="005D5DF4">
      <w:pPr>
        <w:contextualSpacing/>
        <w:jc w:val="both"/>
        <w:rPr>
          <w:rFonts w:ascii="Arial" w:eastAsia="Calibri" w:hAnsi="Arial" w:cs="Arial"/>
          <w:lang w:val="es-MX" w:eastAsia="en-US"/>
        </w:rPr>
      </w:pPr>
    </w:p>
    <w:p w14:paraId="1964FCBE"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d) La aprobación del convenio por parte de los órganos directivos correspondientes de cada uno de los partidos políticos postulantes del candidato común;</w:t>
      </w:r>
    </w:p>
    <w:p w14:paraId="5240D1AD" w14:textId="77777777" w:rsidR="005D5DF4" w:rsidRPr="006C6FD1" w:rsidRDefault="005D5DF4" w:rsidP="005D5DF4">
      <w:pPr>
        <w:contextualSpacing/>
        <w:jc w:val="both"/>
        <w:rPr>
          <w:rFonts w:ascii="Arial" w:eastAsia="Calibri" w:hAnsi="Arial" w:cs="Arial"/>
          <w:lang w:val="es-MX" w:eastAsia="en-US"/>
        </w:rPr>
      </w:pPr>
    </w:p>
    <w:p w14:paraId="1BB8ACB9"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e) La forma en que se acreditarán los votos a cada uno de los partidos políticos que postulan la candidatura común, para efectos de la conservación del registro y para el otorgamiento del financiamiento público;</w:t>
      </w:r>
    </w:p>
    <w:p w14:paraId="16C6E4A4" w14:textId="77777777" w:rsidR="005D5DF4" w:rsidRPr="006C6FD1" w:rsidRDefault="005D5DF4" w:rsidP="005D5DF4">
      <w:pPr>
        <w:contextualSpacing/>
        <w:jc w:val="both"/>
        <w:rPr>
          <w:rFonts w:ascii="Arial" w:eastAsia="Calibri" w:hAnsi="Arial" w:cs="Arial"/>
          <w:lang w:val="es-MX" w:eastAsia="en-US"/>
        </w:rPr>
      </w:pPr>
    </w:p>
    <w:p w14:paraId="673E1A3A"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f) Indicar las aportaciones en porcentajes de cada uno de los partidos para gastos de la campaña, sujetándose a los límites de contratación de los medios de comunicación distintos a radio y televisión y a los topes de gastos de campaña determinados por el Consejo General; y</w:t>
      </w:r>
    </w:p>
    <w:p w14:paraId="54811B2E" w14:textId="77777777" w:rsidR="00D30545" w:rsidRPr="006C6FD1" w:rsidRDefault="00D30545" w:rsidP="005D5DF4">
      <w:pPr>
        <w:contextualSpacing/>
        <w:jc w:val="both"/>
        <w:rPr>
          <w:rFonts w:ascii="Arial" w:eastAsia="Calibri" w:hAnsi="Arial" w:cs="Arial"/>
          <w:lang w:val="es-MX" w:eastAsia="en-US"/>
        </w:rPr>
      </w:pPr>
    </w:p>
    <w:p w14:paraId="77FC9411"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 xml:space="preserve">g) </w:t>
      </w:r>
      <w:r w:rsidR="005014F1" w:rsidRPr="006C6FD1">
        <w:rPr>
          <w:rFonts w:ascii="Arial" w:hAnsi="Arial" w:cs="Arial"/>
          <w:spacing w:val="-3"/>
        </w:rPr>
        <w:t xml:space="preserve">Las </w:t>
      </w:r>
      <w:r w:rsidR="005014F1" w:rsidRPr="006C6FD1">
        <w:rPr>
          <w:rFonts w:ascii="Arial" w:hAnsi="Arial" w:cs="Arial"/>
          <w:spacing w:val="-4"/>
        </w:rPr>
        <w:t xml:space="preserve">actas </w:t>
      </w:r>
      <w:r w:rsidR="005014F1" w:rsidRPr="006C6FD1">
        <w:rPr>
          <w:rFonts w:ascii="Arial" w:hAnsi="Arial" w:cs="Arial"/>
        </w:rPr>
        <w:t xml:space="preserve">en </w:t>
      </w:r>
      <w:r w:rsidR="005014F1" w:rsidRPr="006C6FD1">
        <w:rPr>
          <w:rFonts w:ascii="Arial" w:hAnsi="Arial" w:cs="Arial"/>
          <w:spacing w:val="-3"/>
        </w:rPr>
        <w:t xml:space="preserve">que </w:t>
      </w:r>
      <w:r w:rsidR="005014F1" w:rsidRPr="006C6FD1">
        <w:rPr>
          <w:rFonts w:ascii="Arial" w:hAnsi="Arial" w:cs="Arial"/>
          <w:spacing w:val="-4"/>
        </w:rPr>
        <w:t xml:space="preserve">consten </w:t>
      </w:r>
      <w:r w:rsidR="005014F1" w:rsidRPr="006C6FD1">
        <w:rPr>
          <w:rFonts w:ascii="Arial" w:hAnsi="Arial" w:cs="Arial"/>
        </w:rPr>
        <w:t xml:space="preserve">la </w:t>
      </w:r>
      <w:r w:rsidR="005014F1" w:rsidRPr="006C6FD1">
        <w:rPr>
          <w:rFonts w:ascii="Arial" w:hAnsi="Arial" w:cs="Arial"/>
          <w:spacing w:val="-4"/>
        </w:rPr>
        <w:t xml:space="preserve">ratificación </w:t>
      </w:r>
      <w:r w:rsidR="005014F1" w:rsidRPr="006C6FD1">
        <w:rPr>
          <w:rFonts w:ascii="Arial" w:hAnsi="Arial" w:cs="Arial"/>
        </w:rPr>
        <w:t xml:space="preserve">de </w:t>
      </w:r>
      <w:r w:rsidR="005014F1" w:rsidRPr="006C6FD1">
        <w:rPr>
          <w:rFonts w:ascii="Arial" w:hAnsi="Arial" w:cs="Arial"/>
          <w:spacing w:val="-3"/>
        </w:rPr>
        <w:t xml:space="preserve">la </w:t>
      </w:r>
      <w:r w:rsidR="005014F1" w:rsidRPr="006C6FD1">
        <w:rPr>
          <w:rFonts w:ascii="Arial" w:hAnsi="Arial" w:cs="Arial"/>
          <w:spacing w:val="-4"/>
        </w:rPr>
        <w:t xml:space="preserve">candidatura común </w:t>
      </w:r>
      <w:r w:rsidR="005014F1" w:rsidRPr="006C6FD1">
        <w:rPr>
          <w:rFonts w:ascii="Arial" w:hAnsi="Arial" w:cs="Arial"/>
        </w:rPr>
        <w:t xml:space="preserve">a la </w:t>
      </w:r>
      <w:r w:rsidR="005014F1" w:rsidRPr="006C6FD1">
        <w:rPr>
          <w:rFonts w:ascii="Arial" w:hAnsi="Arial" w:cs="Arial"/>
          <w:spacing w:val="-4"/>
        </w:rPr>
        <w:t xml:space="preserve">gubernatura por </w:t>
      </w:r>
      <w:r w:rsidR="005014F1" w:rsidRPr="006C6FD1">
        <w:rPr>
          <w:rFonts w:ascii="Arial" w:hAnsi="Arial" w:cs="Arial"/>
          <w:spacing w:val="-3"/>
        </w:rPr>
        <w:t xml:space="preserve">los </w:t>
      </w:r>
      <w:r w:rsidR="005014F1" w:rsidRPr="006C6FD1">
        <w:rPr>
          <w:rFonts w:ascii="Arial" w:hAnsi="Arial" w:cs="Arial"/>
          <w:spacing w:val="-4"/>
        </w:rPr>
        <w:t xml:space="preserve">comités </w:t>
      </w:r>
      <w:r w:rsidR="005014F1" w:rsidRPr="006C6FD1">
        <w:rPr>
          <w:rFonts w:ascii="Arial" w:hAnsi="Arial" w:cs="Arial"/>
          <w:spacing w:val="-5"/>
        </w:rPr>
        <w:t xml:space="preserve">municipales </w:t>
      </w:r>
      <w:r w:rsidR="005014F1" w:rsidRPr="006C6FD1">
        <w:rPr>
          <w:rFonts w:ascii="Arial" w:hAnsi="Arial" w:cs="Arial"/>
        </w:rPr>
        <w:t xml:space="preserve">de </w:t>
      </w:r>
      <w:r w:rsidR="005014F1" w:rsidRPr="006C6FD1">
        <w:rPr>
          <w:rFonts w:ascii="Arial" w:hAnsi="Arial" w:cs="Arial"/>
          <w:spacing w:val="-3"/>
        </w:rPr>
        <w:t xml:space="preserve">los </w:t>
      </w:r>
      <w:r w:rsidR="005014F1" w:rsidRPr="006C6FD1">
        <w:rPr>
          <w:rFonts w:ascii="Arial" w:hAnsi="Arial" w:cs="Arial"/>
          <w:spacing w:val="-4"/>
        </w:rPr>
        <w:t xml:space="preserve">partidos políticos </w:t>
      </w:r>
      <w:r w:rsidR="005014F1" w:rsidRPr="006C6FD1">
        <w:rPr>
          <w:rFonts w:ascii="Arial" w:hAnsi="Arial" w:cs="Arial"/>
          <w:spacing w:val="-5"/>
        </w:rPr>
        <w:t xml:space="preserve">postulantes </w:t>
      </w:r>
      <w:r w:rsidR="005014F1" w:rsidRPr="006C6FD1">
        <w:rPr>
          <w:rFonts w:ascii="Arial" w:hAnsi="Arial" w:cs="Arial"/>
        </w:rPr>
        <w:t xml:space="preserve">en </w:t>
      </w:r>
      <w:r w:rsidR="005014F1" w:rsidRPr="006C6FD1">
        <w:rPr>
          <w:rFonts w:ascii="Arial" w:hAnsi="Arial" w:cs="Arial"/>
          <w:spacing w:val="-4"/>
        </w:rPr>
        <w:t xml:space="preserve">todos los municipios </w:t>
      </w:r>
      <w:r w:rsidR="005014F1" w:rsidRPr="006C6FD1">
        <w:rPr>
          <w:rFonts w:ascii="Arial" w:hAnsi="Arial" w:cs="Arial"/>
        </w:rPr>
        <w:t xml:space="preserve">de la </w:t>
      </w:r>
      <w:r w:rsidR="005014F1" w:rsidRPr="006C6FD1">
        <w:rPr>
          <w:rFonts w:ascii="Arial" w:hAnsi="Arial" w:cs="Arial"/>
          <w:spacing w:val="-4"/>
        </w:rPr>
        <w:t>entidad.</w:t>
      </w:r>
    </w:p>
    <w:p w14:paraId="2FC940A5" w14:textId="77777777" w:rsidR="005D5DF4" w:rsidRPr="006C6FD1" w:rsidRDefault="005D5DF4" w:rsidP="005D5DF4">
      <w:pPr>
        <w:contextualSpacing/>
        <w:jc w:val="both"/>
        <w:rPr>
          <w:rFonts w:ascii="Arial" w:eastAsia="Calibri" w:hAnsi="Arial" w:cs="Arial"/>
          <w:lang w:val="es-MX" w:eastAsia="en-US"/>
        </w:rPr>
      </w:pPr>
    </w:p>
    <w:p w14:paraId="56C1C624"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IV. Al convenio de candidatura común deberá anexársele los siguientes documentos:</w:t>
      </w:r>
    </w:p>
    <w:p w14:paraId="0B01999B" w14:textId="3E77E082" w:rsidR="00AC5ADC" w:rsidRPr="006C6FD1" w:rsidRDefault="0073155F" w:rsidP="0073155F">
      <w:pPr>
        <w:contextualSpacing/>
        <w:jc w:val="both"/>
        <w:rPr>
          <w:rStyle w:val="nfasis"/>
          <w:rFonts w:ascii="Vrinda" w:hAnsi="Vrinda" w:cs="Arial"/>
          <w:i w:val="0"/>
          <w:color w:val="7F7F7F" w:themeColor="text1" w:themeTint="80"/>
          <w:szCs w:val="18"/>
        </w:rPr>
      </w:pPr>
      <w:r w:rsidRPr="006C6FD1">
        <w:rPr>
          <w:rFonts w:ascii="Arial" w:eastAsia="Calibri" w:hAnsi="Arial" w:cs="Arial"/>
          <w:color w:val="7F7F7F" w:themeColor="text1" w:themeTint="80"/>
        </w:rPr>
        <w:lastRenderedPageBreak/>
        <w:t>[</w:t>
      </w:r>
      <w:r w:rsidR="005D5DF4" w:rsidRPr="006C6FD1">
        <w:rPr>
          <w:rFonts w:ascii="Arial" w:eastAsia="Calibri" w:hAnsi="Arial" w:cs="Arial"/>
          <w:color w:val="7F7F7F" w:themeColor="text1" w:themeTint="80"/>
          <w:lang w:val="es-MX" w:eastAsia="en-US"/>
        </w:rPr>
        <w:t>a) La documentación que acredite que los partidos políticos postulantes del candidato común entregaron en tiempo y forma, su plataforma electoral común</w:t>
      </w:r>
      <w:r w:rsidR="005D5DF4" w:rsidRPr="006C6FD1">
        <w:rPr>
          <w:rFonts w:ascii="Arial" w:eastAsia="Calibri" w:hAnsi="Arial" w:cs="Arial"/>
          <w:b/>
          <w:color w:val="7F7F7F" w:themeColor="text1" w:themeTint="80"/>
          <w:lang w:val="es-MX" w:eastAsia="en-US"/>
        </w:rPr>
        <w:t xml:space="preserve"> </w:t>
      </w:r>
      <w:r w:rsidR="005D5DF4" w:rsidRPr="006C6FD1">
        <w:rPr>
          <w:rFonts w:ascii="Arial" w:eastAsia="Calibri" w:hAnsi="Arial" w:cs="Arial"/>
          <w:color w:val="7F7F7F" w:themeColor="text1" w:themeTint="80"/>
          <w:lang w:val="es-MX" w:eastAsia="en-US"/>
        </w:rPr>
        <w:t>a la autoridad electoral; y</w:t>
      </w:r>
      <w:r w:rsidRPr="006C6FD1">
        <w:rPr>
          <w:rStyle w:val="nfasis"/>
          <w:rFonts w:ascii="Vrinda" w:hAnsi="Vrinda" w:cs="Arial"/>
          <w:i w:val="0"/>
          <w:color w:val="7F7F7F" w:themeColor="text1" w:themeTint="80"/>
          <w:szCs w:val="18"/>
        </w:rPr>
        <w:t>]</w:t>
      </w:r>
    </w:p>
    <w:p w14:paraId="576E8FD2" w14:textId="77777777" w:rsidR="0073155F" w:rsidRPr="006C6FD1" w:rsidRDefault="0073155F" w:rsidP="0073155F">
      <w:pPr>
        <w:contextualSpacing/>
        <w:jc w:val="both"/>
        <w:rPr>
          <w:rStyle w:val="nfasis"/>
          <w:rFonts w:ascii="Vrinda" w:hAnsi="Vrinda" w:cs="Arial"/>
          <w:i w:val="0"/>
          <w:color w:val="7F7F7F" w:themeColor="text1" w:themeTint="80"/>
          <w:sz w:val="8"/>
          <w:szCs w:val="8"/>
        </w:rPr>
      </w:pPr>
    </w:p>
    <w:p w14:paraId="47905430" w14:textId="77777777" w:rsidR="0073155F" w:rsidRPr="006C6FD1" w:rsidRDefault="0073155F" w:rsidP="00C2170F">
      <w:pPr>
        <w:pStyle w:val="Textosinformato"/>
        <w:jc w:val="both"/>
        <w:rPr>
          <w:rFonts w:ascii="Times New Roman" w:eastAsia="MS Mincho" w:hAnsi="Times New Roman"/>
          <w:i/>
          <w:iCs/>
          <w:color w:val="FF0000"/>
          <w:lang w:val="es-MX"/>
        </w:rPr>
      </w:pPr>
      <w:r w:rsidRPr="006C6FD1">
        <w:rPr>
          <w:rFonts w:ascii="Times New Roman" w:eastAsia="MS Mincho" w:hAnsi="Times New Roman"/>
          <w:i/>
          <w:iCs/>
          <w:color w:val="FF0000"/>
          <w:lang w:val="es-MX"/>
        </w:rPr>
        <w:t xml:space="preserve">Inciso declarado inválido por sentencia de la SCJN en la Acción de Inconstitucionalidad notificada </w:t>
      </w:r>
      <w:r w:rsidR="00306D21" w:rsidRPr="006C6FD1">
        <w:rPr>
          <w:rFonts w:ascii="Times New Roman" w:eastAsia="MS Mincho" w:hAnsi="Times New Roman"/>
          <w:i/>
          <w:iCs/>
          <w:color w:val="FF0000"/>
          <w:lang w:val="es-MX"/>
        </w:rPr>
        <w:t xml:space="preserve">al Congreso del Estado para efectos legales el </w:t>
      </w:r>
      <w:r w:rsidRPr="006C6FD1">
        <w:rPr>
          <w:rFonts w:ascii="Times New Roman" w:eastAsia="MS Mincho" w:hAnsi="Times New Roman"/>
          <w:i/>
          <w:iCs/>
          <w:color w:val="FF0000"/>
          <w:lang w:val="es-MX"/>
        </w:rPr>
        <w:t>11-sep-2015.</w:t>
      </w:r>
    </w:p>
    <w:p w14:paraId="06FA9AAB" w14:textId="77777777" w:rsidR="005D5DF4" w:rsidRPr="006C6FD1" w:rsidRDefault="005D5DF4" w:rsidP="005D5DF4">
      <w:pPr>
        <w:contextualSpacing/>
        <w:jc w:val="both"/>
        <w:rPr>
          <w:rFonts w:ascii="Arial" w:eastAsia="Calibri" w:hAnsi="Arial" w:cs="Arial"/>
          <w:lang w:val="es-MX" w:eastAsia="en-US"/>
        </w:rPr>
      </w:pPr>
    </w:p>
    <w:p w14:paraId="570C54CE" w14:textId="77777777" w:rsidR="005D5DF4" w:rsidRPr="006C6FD1" w:rsidRDefault="005D5DF4" w:rsidP="005D5DF4">
      <w:pPr>
        <w:contextualSpacing/>
        <w:jc w:val="both"/>
        <w:rPr>
          <w:rFonts w:ascii="Arial" w:eastAsia="Calibri" w:hAnsi="Arial" w:cs="Arial"/>
          <w:lang w:val="es-MX" w:eastAsia="en-US"/>
        </w:rPr>
      </w:pPr>
      <w:r w:rsidRPr="006C6FD1">
        <w:rPr>
          <w:rFonts w:ascii="Arial" w:eastAsia="Calibri" w:hAnsi="Arial" w:cs="Arial"/>
          <w:lang w:val="es-MX" w:eastAsia="en-US"/>
        </w:rPr>
        <w:t>b) Las actas que acrediten que los órganos internos de los partidos aprobaron de conformidad con sus estatutos, la firma del convenio de candidatura común para la elección que corresponda.</w:t>
      </w:r>
    </w:p>
    <w:p w14:paraId="0F1E5601" w14:textId="77777777" w:rsidR="005D5DF4" w:rsidRPr="006C6FD1" w:rsidRDefault="005D5DF4" w:rsidP="005D5DF4">
      <w:pPr>
        <w:contextualSpacing/>
        <w:rPr>
          <w:rFonts w:ascii="Arial" w:eastAsia="Calibri" w:hAnsi="Arial" w:cs="Arial"/>
          <w:lang w:val="es-MX" w:eastAsia="en-US"/>
        </w:rPr>
      </w:pPr>
    </w:p>
    <w:p w14:paraId="19D61ECF"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 El Consejo General, dentro de los cinco días siguientes a la presentación de la solicitud de registro del convenio de candidatura común, deberá resolver lo conducente sobre la procedencia </w:t>
      </w:r>
      <w:proofErr w:type="gramStart"/>
      <w:r w:rsidRPr="006C6FD1">
        <w:rPr>
          <w:rFonts w:ascii="Arial" w:eastAsia="Calibri" w:hAnsi="Arial" w:cs="Arial"/>
          <w:lang w:val="es-MX" w:eastAsia="en-US"/>
        </w:rPr>
        <w:t>del mismo</w:t>
      </w:r>
      <w:proofErr w:type="gramEnd"/>
      <w:r w:rsidRPr="006C6FD1">
        <w:rPr>
          <w:rFonts w:ascii="Arial" w:eastAsia="Calibri" w:hAnsi="Arial" w:cs="Arial"/>
          <w:lang w:val="es-MX" w:eastAsia="en-US"/>
        </w:rPr>
        <w:t>, mandando publicar su resolución en el Periódico Oficial del Estado.</w:t>
      </w:r>
    </w:p>
    <w:p w14:paraId="4668B8C0" w14:textId="77777777" w:rsidR="00FC2698" w:rsidRPr="006C6FD1" w:rsidRDefault="00FC2698" w:rsidP="005D5DF4">
      <w:pPr>
        <w:jc w:val="both"/>
        <w:rPr>
          <w:rFonts w:ascii="Arial" w:eastAsia="Calibri" w:hAnsi="Arial" w:cs="Arial"/>
          <w:lang w:val="es-MX" w:eastAsia="en-US"/>
        </w:rPr>
      </w:pPr>
    </w:p>
    <w:p w14:paraId="3A847784"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 </w:t>
      </w:r>
      <w:r w:rsidR="00483655" w:rsidRPr="006C6FD1">
        <w:rPr>
          <w:rFonts w:ascii="Arial" w:hAnsi="Arial" w:cs="Arial"/>
          <w:spacing w:val="-3"/>
        </w:rPr>
        <w:t xml:space="preserve">Los </w:t>
      </w:r>
      <w:r w:rsidR="00483655" w:rsidRPr="006C6FD1">
        <w:rPr>
          <w:rFonts w:ascii="Arial" w:hAnsi="Arial" w:cs="Arial"/>
          <w:spacing w:val="-4"/>
        </w:rPr>
        <w:t xml:space="preserve">partidos políticos </w:t>
      </w:r>
      <w:r w:rsidR="00483655" w:rsidRPr="006C6FD1">
        <w:rPr>
          <w:rFonts w:ascii="Arial" w:hAnsi="Arial" w:cs="Arial"/>
          <w:spacing w:val="-3"/>
        </w:rPr>
        <w:t xml:space="preserve">que </w:t>
      </w:r>
      <w:r w:rsidR="00483655" w:rsidRPr="006C6FD1">
        <w:rPr>
          <w:rFonts w:ascii="Arial" w:hAnsi="Arial" w:cs="Arial"/>
          <w:spacing w:val="-4"/>
        </w:rPr>
        <w:t xml:space="preserve">postulen candidatos </w:t>
      </w:r>
      <w:r w:rsidR="00483655" w:rsidRPr="006C6FD1">
        <w:rPr>
          <w:rFonts w:ascii="Arial" w:hAnsi="Arial" w:cs="Arial"/>
        </w:rPr>
        <w:t xml:space="preserve">o </w:t>
      </w:r>
      <w:r w:rsidR="00483655" w:rsidRPr="006C6FD1">
        <w:rPr>
          <w:rFonts w:ascii="Arial" w:hAnsi="Arial" w:cs="Arial"/>
          <w:spacing w:val="-5"/>
        </w:rPr>
        <w:t xml:space="preserve">candidatas </w:t>
      </w:r>
      <w:r w:rsidR="00483655" w:rsidRPr="006C6FD1">
        <w:rPr>
          <w:rFonts w:ascii="Arial" w:hAnsi="Arial" w:cs="Arial"/>
          <w:spacing w:val="-4"/>
        </w:rPr>
        <w:t xml:space="preserve">comunes </w:t>
      </w:r>
      <w:r w:rsidR="00483655" w:rsidRPr="006C6FD1">
        <w:rPr>
          <w:rFonts w:ascii="Arial" w:hAnsi="Arial" w:cs="Arial"/>
        </w:rPr>
        <w:t xml:space="preserve">no </w:t>
      </w:r>
      <w:r w:rsidR="00483655" w:rsidRPr="006C6FD1">
        <w:rPr>
          <w:rFonts w:ascii="Arial" w:hAnsi="Arial" w:cs="Arial"/>
          <w:spacing w:val="-4"/>
        </w:rPr>
        <w:t>podrán postular candidaturas</w:t>
      </w:r>
      <w:r w:rsidR="00483655" w:rsidRPr="006C6FD1">
        <w:rPr>
          <w:rFonts w:ascii="Arial" w:hAnsi="Arial" w:cs="Arial"/>
          <w:spacing w:val="-37"/>
        </w:rPr>
        <w:t xml:space="preserve"> </w:t>
      </w:r>
      <w:r w:rsidR="00483655" w:rsidRPr="006C6FD1">
        <w:rPr>
          <w:rFonts w:ascii="Arial" w:hAnsi="Arial" w:cs="Arial"/>
          <w:spacing w:val="-5"/>
        </w:rPr>
        <w:t xml:space="preserve">propias </w:t>
      </w:r>
      <w:r w:rsidR="00483655" w:rsidRPr="006C6FD1">
        <w:rPr>
          <w:rFonts w:ascii="Arial" w:hAnsi="Arial" w:cs="Arial"/>
        </w:rPr>
        <w:t>ni</w:t>
      </w:r>
      <w:r w:rsidR="00483655" w:rsidRPr="006C6FD1">
        <w:rPr>
          <w:rFonts w:ascii="Arial" w:hAnsi="Arial" w:cs="Arial"/>
          <w:spacing w:val="-8"/>
        </w:rPr>
        <w:t xml:space="preserve"> </w:t>
      </w:r>
      <w:r w:rsidR="00483655" w:rsidRPr="006C6FD1">
        <w:rPr>
          <w:rFonts w:ascii="Arial" w:hAnsi="Arial" w:cs="Arial"/>
        </w:rPr>
        <w:t>de</w:t>
      </w:r>
      <w:r w:rsidR="00483655" w:rsidRPr="006C6FD1">
        <w:rPr>
          <w:rFonts w:ascii="Arial" w:hAnsi="Arial" w:cs="Arial"/>
          <w:spacing w:val="-8"/>
        </w:rPr>
        <w:t xml:space="preserve"> </w:t>
      </w:r>
      <w:r w:rsidR="00483655" w:rsidRPr="006C6FD1">
        <w:rPr>
          <w:rFonts w:ascii="Arial" w:hAnsi="Arial" w:cs="Arial"/>
          <w:spacing w:val="-4"/>
        </w:rPr>
        <w:t>otros</w:t>
      </w:r>
      <w:r w:rsidR="00483655" w:rsidRPr="006C6FD1">
        <w:rPr>
          <w:rFonts w:ascii="Arial" w:hAnsi="Arial" w:cs="Arial"/>
          <w:spacing w:val="-8"/>
        </w:rPr>
        <w:t xml:space="preserve"> </w:t>
      </w:r>
      <w:r w:rsidR="00483655" w:rsidRPr="006C6FD1">
        <w:rPr>
          <w:rFonts w:ascii="Arial" w:hAnsi="Arial" w:cs="Arial"/>
          <w:spacing w:val="-4"/>
        </w:rPr>
        <w:t>partidos</w:t>
      </w:r>
      <w:r w:rsidR="00483655" w:rsidRPr="006C6FD1">
        <w:rPr>
          <w:rFonts w:ascii="Arial" w:hAnsi="Arial" w:cs="Arial"/>
          <w:spacing w:val="-8"/>
        </w:rPr>
        <w:t xml:space="preserve"> </w:t>
      </w:r>
      <w:r w:rsidR="00483655" w:rsidRPr="006C6FD1">
        <w:rPr>
          <w:rFonts w:ascii="Arial" w:hAnsi="Arial" w:cs="Arial"/>
          <w:spacing w:val="-4"/>
        </w:rPr>
        <w:t>políticos</w:t>
      </w:r>
      <w:r w:rsidR="00483655" w:rsidRPr="006C6FD1">
        <w:rPr>
          <w:rFonts w:ascii="Arial" w:hAnsi="Arial" w:cs="Arial"/>
          <w:spacing w:val="-7"/>
        </w:rPr>
        <w:t xml:space="preserve"> </w:t>
      </w:r>
      <w:r w:rsidR="00483655" w:rsidRPr="006C6FD1">
        <w:rPr>
          <w:rFonts w:ascii="Arial" w:hAnsi="Arial" w:cs="Arial"/>
          <w:spacing w:val="-4"/>
        </w:rPr>
        <w:t>para</w:t>
      </w:r>
      <w:r w:rsidR="00483655" w:rsidRPr="006C6FD1">
        <w:rPr>
          <w:rFonts w:ascii="Arial" w:hAnsi="Arial" w:cs="Arial"/>
          <w:spacing w:val="-8"/>
        </w:rPr>
        <w:t xml:space="preserve"> </w:t>
      </w:r>
      <w:r w:rsidR="00483655" w:rsidRPr="006C6FD1">
        <w:rPr>
          <w:rFonts w:ascii="Arial" w:hAnsi="Arial" w:cs="Arial"/>
        </w:rPr>
        <w:t>la</w:t>
      </w:r>
      <w:r w:rsidR="00483655" w:rsidRPr="006C6FD1">
        <w:rPr>
          <w:rFonts w:ascii="Arial" w:hAnsi="Arial" w:cs="Arial"/>
          <w:spacing w:val="-9"/>
        </w:rPr>
        <w:t xml:space="preserve"> </w:t>
      </w:r>
      <w:r w:rsidR="00483655" w:rsidRPr="006C6FD1">
        <w:rPr>
          <w:rFonts w:ascii="Arial" w:hAnsi="Arial" w:cs="Arial"/>
          <w:spacing w:val="-4"/>
        </w:rPr>
        <w:t>elección</w:t>
      </w:r>
      <w:r w:rsidR="00483655" w:rsidRPr="006C6FD1">
        <w:rPr>
          <w:rFonts w:ascii="Arial" w:hAnsi="Arial" w:cs="Arial"/>
          <w:spacing w:val="-9"/>
        </w:rPr>
        <w:t xml:space="preserve"> </w:t>
      </w:r>
      <w:r w:rsidR="00483655" w:rsidRPr="006C6FD1">
        <w:rPr>
          <w:rFonts w:ascii="Arial" w:hAnsi="Arial" w:cs="Arial"/>
          <w:spacing w:val="-3"/>
        </w:rPr>
        <w:t>que</w:t>
      </w:r>
      <w:r w:rsidR="00483655" w:rsidRPr="006C6FD1">
        <w:rPr>
          <w:rFonts w:ascii="Arial" w:hAnsi="Arial" w:cs="Arial"/>
          <w:spacing w:val="-8"/>
        </w:rPr>
        <w:t xml:space="preserve"> </w:t>
      </w:r>
      <w:r w:rsidR="00483655" w:rsidRPr="006C6FD1">
        <w:rPr>
          <w:rFonts w:ascii="Arial" w:hAnsi="Arial" w:cs="Arial"/>
          <w:spacing w:val="-4"/>
        </w:rPr>
        <w:t>convinieron</w:t>
      </w:r>
      <w:r w:rsidR="00483655" w:rsidRPr="006C6FD1">
        <w:rPr>
          <w:rFonts w:ascii="Arial" w:hAnsi="Arial" w:cs="Arial"/>
          <w:spacing w:val="-9"/>
        </w:rPr>
        <w:t xml:space="preserve"> </w:t>
      </w:r>
      <w:r w:rsidR="00483655" w:rsidRPr="006C6FD1">
        <w:rPr>
          <w:rFonts w:ascii="Arial" w:hAnsi="Arial" w:cs="Arial"/>
          <w:spacing w:val="-3"/>
        </w:rPr>
        <w:t>la</w:t>
      </w:r>
      <w:r w:rsidR="00483655" w:rsidRPr="006C6FD1">
        <w:rPr>
          <w:rFonts w:ascii="Arial" w:hAnsi="Arial" w:cs="Arial"/>
          <w:spacing w:val="-8"/>
        </w:rPr>
        <w:t xml:space="preserve"> </w:t>
      </w:r>
      <w:r w:rsidR="00483655" w:rsidRPr="006C6FD1">
        <w:rPr>
          <w:rFonts w:ascii="Arial" w:hAnsi="Arial" w:cs="Arial"/>
          <w:spacing w:val="-4"/>
        </w:rPr>
        <w:t>candidatura</w:t>
      </w:r>
      <w:r w:rsidR="00483655" w:rsidRPr="006C6FD1">
        <w:rPr>
          <w:rFonts w:ascii="Arial" w:hAnsi="Arial" w:cs="Arial"/>
          <w:spacing w:val="-9"/>
        </w:rPr>
        <w:t xml:space="preserve"> </w:t>
      </w:r>
      <w:r w:rsidR="00483655" w:rsidRPr="006C6FD1">
        <w:rPr>
          <w:rFonts w:ascii="Arial" w:hAnsi="Arial" w:cs="Arial"/>
          <w:spacing w:val="-4"/>
        </w:rPr>
        <w:t>común.</w:t>
      </w:r>
    </w:p>
    <w:p w14:paraId="06E9CDA9" w14:textId="77777777" w:rsidR="005D5DF4" w:rsidRPr="006C6FD1" w:rsidRDefault="005D5DF4" w:rsidP="005D5DF4">
      <w:pPr>
        <w:jc w:val="both"/>
        <w:rPr>
          <w:rFonts w:ascii="Arial" w:eastAsia="Calibri" w:hAnsi="Arial" w:cs="Arial"/>
          <w:lang w:val="es-MX" w:eastAsia="en-US"/>
        </w:rPr>
      </w:pPr>
    </w:p>
    <w:p w14:paraId="5283838A"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VII. </w:t>
      </w:r>
      <w:r w:rsidR="00F93D66" w:rsidRPr="006C6FD1">
        <w:rPr>
          <w:rFonts w:ascii="Arial" w:hAnsi="Arial" w:cs="Arial"/>
          <w:spacing w:val="-3"/>
        </w:rPr>
        <w:t>Para</w:t>
      </w:r>
      <w:r w:rsidR="00F93D66" w:rsidRPr="006C6FD1">
        <w:rPr>
          <w:rFonts w:ascii="Arial" w:hAnsi="Arial" w:cs="Arial"/>
          <w:spacing w:val="-9"/>
        </w:rPr>
        <w:t xml:space="preserve"> </w:t>
      </w:r>
      <w:r w:rsidR="00F93D66" w:rsidRPr="006C6FD1">
        <w:rPr>
          <w:rFonts w:ascii="Arial" w:hAnsi="Arial" w:cs="Arial"/>
          <w:spacing w:val="-4"/>
        </w:rPr>
        <w:t>los</w:t>
      </w:r>
      <w:r w:rsidR="00F93D66" w:rsidRPr="006C6FD1">
        <w:rPr>
          <w:rFonts w:ascii="Arial" w:hAnsi="Arial" w:cs="Arial"/>
          <w:spacing w:val="-8"/>
        </w:rPr>
        <w:t xml:space="preserve"> </w:t>
      </w:r>
      <w:r w:rsidR="00F93D66" w:rsidRPr="006C6FD1">
        <w:rPr>
          <w:rFonts w:ascii="Arial" w:hAnsi="Arial" w:cs="Arial"/>
          <w:spacing w:val="-4"/>
        </w:rPr>
        <w:t>efectos</w:t>
      </w:r>
      <w:r w:rsidR="00F93D66" w:rsidRPr="006C6FD1">
        <w:rPr>
          <w:rFonts w:ascii="Arial" w:hAnsi="Arial" w:cs="Arial"/>
          <w:spacing w:val="-8"/>
        </w:rPr>
        <w:t xml:space="preserve"> </w:t>
      </w:r>
      <w:r w:rsidR="00F93D66" w:rsidRPr="006C6FD1">
        <w:rPr>
          <w:rFonts w:ascii="Arial" w:hAnsi="Arial" w:cs="Arial"/>
        </w:rPr>
        <w:t>de</w:t>
      </w:r>
      <w:r w:rsidR="00F93D66" w:rsidRPr="006C6FD1">
        <w:rPr>
          <w:rFonts w:ascii="Arial" w:hAnsi="Arial" w:cs="Arial"/>
          <w:spacing w:val="-8"/>
        </w:rPr>
        <w:t xml:space="preserve"> </w:t>
      </w:r>
      <w:r w:rsidR="00F93D66" w:rsidRPr="006C6FD1">
        <w:rPr>
          <w:rFonts w:ascii="Arial" w:hAnsi="Arial" w:cs="Arial"/>
        </w:rPr>
        <w:t>la</w:t>
      </w:r>
      <w:r w:rsidR="00F93D66" w:rsidRPr="006C6FD1">
        <w:rPr>
          <w:rFonts w:ascii="Arial" w:hAnsi="Arial" w:cs="Arial"/>
          <w:spacing w:val="-9"/>
        </w:rPr>
        <w:t xml:space="preserve"> </w:t>
      </w:r>
      <w:r w:rsidR="00F93D66" w:rsidRPr="006C6FD1">
        <w:rPr>
          <w:rFonts w:ascii="Arial" w:hAnsi="Arial" w:cs="Arial"/>
          <w:spacing w:val="-4"/>
        </w:rPr>
        <w:t>integración</w:t>
      </w:r>
      <w:r w:rsidR="00F93D66" w:rsidRPr="006C6FD1">
        <w:rPr>
          <w:rFonts w:ascii="Arial" w:hAnsi="Arial" w:cs="Arial"/>
          <w:spacing w:val="-8"/>
        </w:rPr>
        <w:t xml:space="preserve"> </w:t>
      </w:r>
      <w:r w:rsidR="00F93D66" w:rsidRPr="006C6FD1">
        <w:rPr>
          <w:rFonts w:ascii="Arial" w:hAnsi="Arial" w:cs="Arial"/>
        </w:rPr>
        <w:t>de</w:t>
      </w:r>
      <w:r w:rsidR="00F93D66" w:rsidRPr="006C6FD1">
        <w:rPr>
          <w:rFonts w:ascii="Arial" w:hAnsi="Arial" w:cs="Arial"/>
          <w:spacing w:val="-8"/>
        </w:rPr>
        <w:t xml:space="preserve"> </w:t>
      </w:r>
      <w:r w:rsidR="00F93D66" w:rsidRPr="006C6FD1">
        <w:rPr>
          <w:rFonts w:ascii="Arial" w:hAnsi="Arial" w:cs="Arial"/>
          <w:spacing w:val="-3"/>
        </w:rPr>
        <w:t>los</w:t>
      </w:r>
      <w:r w:rsidR="00F93D66" w:rsidRPr="006C6FD1">
        <w:rPr>
          <w:rFonts w:ascii="Arial" w:hAnsi="Arial" w:cs="Arial"/>
          <w:spacing w:val="-8"/>
        </w:rPr>
        <w:t xml:space="preserve"> </w:t>
      </w:r>
      <w:r w:rsidR="00F93D66" w:rsidRPr="006C6FD1">
        <w:rPr>
          <w:rFonts w:ascii="Arial" w:hAnsi="Arial" w:cs="Arial"/>
          <w:spacing w:val="-4"/>
        </w:rPr>
        <w:t>organismos</w:t>
      </w:r>
      <w:r w:rsidR="00F93D66" w:rsidRPr="006C6FD1">
        <w:rPr>
          <w:rFonts w:ascii="Arial" w:hAnsi="Arial" w:cs="Arial"/>
          <w:spacing w:val="-9"/>
        </w:rPr>
        <w:t xml:space="preserve"> </w:t>
      </w:r>
      <w:r w:rsidR="00F93D66" w:rsidRPr="006C6FD1">
        <w:rPr>
          <w:rFonts w:ascii="Arial" w:hAnsi="Arial" w:cs="Arial"/>
          <w:spacing w:val="-4"/>
        </w:rPr>
        <w:t>electorales,</w:t>
      </w:r>
      <w:r w:rsidR="00F93D66" w:rsidRPr="006C6FD1">
        <w:rPr>
          <w:rFonts w:ascii="Arial" w:hAnsi="Arial" w:cs="Arial"/>
          <w:spacing w:val="-8"/>
        </w:rPr>
        <w:t xml:space="preserve"> </w:t>
      </w:r>
      <w:r w:rsidR="00F93D66" w:rsidRPr="006C6FD1">
        <w:rPr>
          <w:rFonts w:ascii="Arial" w:hAnsi="Arial" w:cs="Arial"/>
          <w:spacing w:val="-3"/>
        </w:rPr>
        <w:t>del</w:t>
      </w:r>
      <w:r w:rsidR="00F93D66" w:rsidRPr="006C6FD1">
        <w:rPr>
          <w:rFonts w:ascii="Arial" w:hAnsi="Arial" w:cs="Arial"/>
          <w:spacing w:val="-9"/>
        </w:rPr>
        <w:t xml:space="preserve"> </w:t>
      </w:r>
      <w:r w:rsidR="00F93D66" w:rsidRPr="006C6FD1">
        <w:rPr>
          <w:rFonts w:ascii="Arial" w:hAnsi="Arial" w:cs="Arial"/>
          <w:spacing w:val="-4"/>
        </w:rPr>
        <w:t>financiamiento</w:t>
      </w:r>
      <w:r w:rsidR="00F93D66" w:rsidRPr="006C6FD1">
        <w:rPr>
          <w:rFonts w:ascii="Arial" w:hAnsi="Arial" w:cs="Arial"/>
          <w:spacing w:val="-8"/>
        </w:rPr>
        <w:t xml:space="preserve"> </w:t>
      </w:r>
      <w:r w:rsidR="00F93D66" w:rsidRPr="006C6FD1">
        <w:rPr>
          <w:rFonts w:ascii="Arial" w:hAnsi="Arial" w:cs="Arial"/>
        </w:rPr>
        <w:t>y</w:t>
      </w:r>
      <w:r w:rsidR="00F93D66" w:rsidRPr="006C6FD1">
        <w:rPr>
          <w:rFonts w:ascii="Arial" w:hAnsi="Arial" w:cs="Arial"/>
          <w:spacing w:val="-10"/>
        </w:rPr>
        <w:t xml:space="preserve"> </w:t>
      </w:r>
      <w:r w:rsidR="00F93D66" w:rsidRPr="006C6FD1">
        <w:rPr>
          <w:rFonts w:ascii="Arial" w:hAnsi="Arial" w:cs="Arial"/>
        </w:rPr>
        <w:t>de</w:t>
      </w:r>
      <w:r w:rsidR="00F93D66" w:rsidRPr="006C6FD1">
        <w:rPr>
          <w:rFonts w:ascii="Arial" w:hAnsi="Arial" w:cs="Arial"/>
          <w:spacing w:val="-9"/>
        </w:rPr>
        <w:t xml:space="preserve"> </w:t>
      </w:r>
      <w:r w:rsidR="00F93D66" w:rsidRPr="006C6FD1">
        <w:rPr>
          <w:rFonts w:ascii="Arial" w:hAnsi="Arial" w:cs="Arial"/>
        </w:rPr>
        <w:t>la</w:t>
      </w:r>
      <w:r w:rsidR="00F93D66" w:rsidRPr="006C6FD1">
        <w:rPr>
          <w:rFonts w:ascii="Arial" w:hAnsi="Arial" w:cs="Arial"/>
          <w:spacing w:val="-8"/>
        </w:rPr>
        <w:t xml:space="preserve"> </w:t>
      </w:r>
      <w:r w:rsidR="00F93D66" w:rsidRPr="006C6FD1">
        <w:rPr>
          <w:rFonts w:ascii="Arial" w:hAnsi="Arial" w:cs="Arial"/>
          <w:spacing w:val="-4"/>
        </w:rPr>
        <w:t>responsabilidad</w:t>
      </w:r>
      <w:r w:rsidR="00F93D66" w:rsidRPr="006C6FD1">
        <w:rPr>
          <w:rFonts w:ascii="Arial" w:hAnsi="Arial" w:cs="Arial"/>
          <w:spacing w:val="-8"/>
        </w:rPr>
        <w:t xml:space="preserve"> </w:t>
      </w:r>
      <w:r w:rsidR="00F93D66" w:rsidRPr="006C6FD1">
        <w:rPr>
          <w:rFonts w:ascii="Arial" w:hAnsi="Arial" w:cs="Arial"/>
          <w:spacing w:val="-4"/>
        </w:rPr>
        <w:t xml:space="preserve">en materia electoral, civil </w:t>
      </w:r>
      <w:r w:rsidR="00F93D66" w:rsidRPr="006C6FD1">
        <w:rPr>
          <w:rFonts w:ascii="Arial" w:hAnsi="Arial" w:cs="Arial"/>
        </w:rPr>
        <w:t xml:space="preserve">y </w:t>
      </w:r>
      <w:r w:rsidR="00F93D66" w:rsidRPr="006C6FD1">
        <w:rPr>
          <w:rFonts w:ascii="Arial" w:hAnsi="Arial" w:cs="Arial"/>
          <w:spacing w:val="-4"/>
        </w:rPr>
        <w:t xml:space="preserve">penal, </w:t>
      </w:r>
      <w:r w:rsidR="00F93D66" w:rsidRPr="006C6FD1">
        <w:rPr>
          <w:rFonts w:ascii="Arial" w:hAnsi="Arial" w:cs="Arial"/>
          <w:spacing w:val="-3"/>
        </w:rPr>
        <w:t xml:space="preserve">los </w:t>
      </w:r>
      <w:r w:rsidR="00F93D66" w:rsidRPr="006C6FD1">
        <w:rPr>
          <w:rFonts w:ascii="Arial" w:hAnsi="Arial" w:cs="Arial"/>
          <w:spacing w:val="-4"/>
        </w:rPr>
        <w:t xml:space="preserve">partidos políticos </w:t>
      </w:r>
      <w:r w:rsidR="00F93D66" w:rsidRPr="006C6FD1">
        <w:rPr>
          <w:rFonts w:ascii="Arial" w:hAnsi="Arial" w:cs="Arial"/>
          <w:spacing w:val="-3"/>
        </w:rPr>
        <w:t xml:space="preserve">que </w:t>
      </w:r>
      <w:r w:rsidR="00F93D66" w:rsidRPr="006C6FD1">
        <w:rPr>
          <w:rFonts w:ascii="Arial" w:hAnsi="Arial" w:cs="Arial"/>
          <w:spacing w:val="-4"/>
        </w:rPr>
        <w:t xml:space="preserve">postulen candidaturas comunes mantendrán su autonomía </w:t>
      </w:r>
      <w:r w:rsidR="00F93D66" w:rsidRPr="006C6FD1">
        <w:rPr>
          <w:rFonts w:ascii="Arial" w:hAnsi="Arial" w:cs="Arial"/>
        </w:rPr>
        <w:t xml:space="preserve">y </w:t>
      </w:r>
      <w:r w:rsidR="00F93D66" w:rsidRPr="006C6FD1">
        <w:rPr>
          <w:rFonts w:ascii="Arial" w:hAnsi="Arial" w:cs="Arial"/>
          <w:spacing w:val="-4"/>
        </w:rPr>
        <w:t xml:space="preserve">serán responsables </w:t>
      </w:r>
      <w:r w:rsidR="00F93D66" w:rsidRPr="006C6FD1">
        <w:rPr>
          <w:rFonts w:ascii="Arial" w:hAnsi="Arial" w:cs="Arial"/>
        </w:rPr>
        <w:t>de</w:t>
      </w:r>
      <w:r w:rsidR="00F93D66" w:rsidRPr="006C6FD1">
        <w:rPr>
          <w:rFonts w:ascii="Arial" w:hAnsi="Arial" w:cs="Arial"/>
          <w:spacing w:val="-37"/>
        </w:rPr>
        <w:t xml:space="preserve"> </w:t>
      </w:r>
      <w:r w:rsidR="00F93D66" w:rsidRPr="006C6FD1">
        <w:rPr>
          <w:rFonts w:ascii="Arial" w:hAnsi="Arial" w:cs="Arial"/>
          <w:spacing w:val="-3"/>
        </w:rPr>
        <w:t xml:space="preserve">sus </w:t>
      </w:r>
      <w:r w:rsidR="00F93D66" w:rsidRPr="006C6FD1">
        <w:rPr>
          <w:rFonts w:ascii="Arial" w:hAnsi="Arial" w:cs="Arial"/>
          <w:spacing w:val="-4"/>
        </w:rPr>
        <w:t>actos.</w:t>
      </w:r>
    </w:p>
    <w:p w14:paraId="1A5A3959" w14:textId="77777777" w:rsidR="005D5DF4" w:rsidRPr="006C6FD1" w:rsidRDefault="005D5DF4" w:rsidP="005D5DF4">
      <w:pPr>
        <w:jc w:val="both"/>
        <w:rPr>
          <w:rFonts w:ascii="Arial" w:eastAsia="Calibri" w:hAnsi="Arial" w:cs="Arial"/>
          <w:lang w:val="es-MX" w:eastAsia="en-US"/>
        </w:rPr>
      </w:pPr>
    </w:p>
    <w:p w14:paraId="1256DA9C"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 xml:space="preserve">VIII. </w:t>
      </w:r>
      <w:r w:rsidR="00793909" w:rsidRPr="006C6FD1">
        <w:rPr>
          <w:rFonts w:ascii="Arial" w:hAnsi="Arial" w:cs="Arial"/>
          <w:spacing w:val="-3"/>
        </w:rPr>
        <w:t xml:space="preserve">Los </w:t>
      </w:r>
      <w:r w:rsidR="00793909" w:rsidRPr="006C6FD1">
        <w:rPr>
          <w:rFonts w:ascii="Arial" w:hAnsi="Arial" w:cs="Arial"/>
          <w:spacing w:val="-4"/>
        </w:rPr>
        <w:t xml:space="preserve">votos </w:t>
      </w:r>
      <w:r w:rsidR="00793909" w:rsidRPr="006C6FD1">
        <w:rPr>
          <w:rFonts w:ascii="Arial" w:hAnsi="Arial" w:cs="Arial"/>
        </w:rPr>
        <w:t xml:space="preserve">se </w:t>
      </w:r>
      <w:r w:rsidR="00793909" w:rsidRPr="006C6FD1">
        <w:rPr>
          <w:rFonts w:ascii="Arial" w:hAnsi="Arial" w:cs="Arial"/>
          <w:spacing w:val="-4"/>
        </w:rPr>
        <w:t xml:space="preserve">computarán </w:t>
      </w:r>
      <w:r w:rsidR="00793909" w:rsidRPr="006C6FD1">
        <w:rPr>
          <w:rFonts w:ascii="Arial" w:hAnsi="Arial" w:cs="Arial"/>
        </w:rPr>
        <w:t xml:space="preserve">a </w:t>
      </w:r>
      <w:r w:rsidR="00793909" w:rsidRPr="006C6FD1">
        <w:rPr>
          <w:rFonts w:ascii="Arial" w:hAnsi="Arial" w:cs="Arial"/>
          <w:spacing w:val="-4"/>
        </w:rPr>
        <w:t xml:space="preserve">favor </w:t>
      </w:r>
      <w:r w:rsidR="00793909" w:rsidRPr="006C6FD1">
        <w:rPr>
          <w:rFonts w:ascii="Arial" w:hAnsi="Arial" w:cs="Arial"/>
          <w:spacing w:val="-3"/>
        </w:rPr>
        <w:t xml:space="preserve">del </w:t>
      </w:r>
      <w:r w:rsidR="00793909" w:rsidRPr="006C6FD1">
        <w:rPr>
          <w:rFonts w:ascii="Arial" w:hAnsi="Arial" w:cs="Arial"/>
          <w:spacing w:val="-4"/>
        </w:rPr>
        <w:t xml:space="preserve">candidato </w:t>
      </w:r>
      <w:r w:rsidR="00793909" w:rsidRPr="006C6FD1">
        <w:rPr>
          <w:rFonts w:ascii="Arial" w:hAnsi="Arial" w:cs="Arial"/>
        </w:rPr>
        <w:t xml:space="preserve">o </w:t>
      </w:r>
      <w:r w:rsidR="00793909" w:rsidRPr="006C6FD1">
        <w:rPr>
          <w:rFonts w:ascii="Arial" w:hAnsi="Arial" w:cs="Arial"/>
          <w:spacing w:val="-4"/>
        </w:rPr>
        <w:t xml:space="preserve">candidata común </w:t>
      </w:r>
      <w:r w:rsidR="00793909" w:rsidRPr="006C6FD1">
        <w:rPr>
          <w:rFonts w:ascii="Arial" w:hAnsi="Arial" w:cs="Arial"/>
        </w:rPr>
        <w:t xml:space="preserve">y la </w:t>
      </w:r>
      <w:r w:rsidR="00793909" w:rsidRPr="006C6FD1">
        <w:rPr>
          <w:rFonts w:ascii="Arial" w:hAnsi="Arial" w:cs="Arial"/>
          <w:spacing w:val="-4"/>
        </w:rPr>
        <w:t xml:space="preserve">distribución </w:t>
      </w:r>
      <w:r w:rsidR="00793909" w:rsidRPr="006C6FD1">
        <w:rPr>
          <w:rFonts w:ascii="Arial" w:hAnsi="Arial" w:cs="Arial"/>
          <w:spacing w:val="-3"/>
        </w:rPr>
        <w:t xml:space="preserve">del </w:t>
      </w:r>
      <w:r w:rsidR="00793909" w:rsidRPr="006C6FD1">
        <w:rPr>
          <w:rFonts w:ascii="Arial" w:hAnsi="Arial" w:cs="Arial"/>
          <w:spacing w:val="-4"/>
        </w:rPr>
        <w:t>porcentaje de votación</w:t>
      </w:r>
      <w:r w:rsidR="00793909" w:rsidRPr="006C6FD1">
        <w:rPr>
          <w:rFonts w:ascii="Arial" w:hAnsi="Arial" w:cs="Arial"/>
          <w:spacing w:val="-9"/>
        </w:rPr>
        <w:t xml:space="preserve"> </w:t>
      </w:r>
      <w:r w:rsidR="00793909" w:rsidRPr="006C6FD1">
        <w:rPr>
          <w:rFonts w:ascii="Arial" w:hAnsi="Arial" w:cs="Arial"/>
          <w:spacing w:val="-3"/>
        </w:rPr>
        <w:t>será</w:t>
      </w:r>
      <w:r w:rsidR="00793909" w:rsidRPr="006C6FD1">
        <w:rPr>
          <w:rFonts w:ascii="Arial" w:hAnsi="Arial" w:cs="Arial"/>
          <w:spacing w:val="-9"/>
        </w:rPr>
        <w:t xml:space="preserve"> </w:t>
      </w:r>
      <w:r w:rsidR="00793909" w:rsidRPr="006C6FD1">
        <w:rPr>
          <w:rFonts w:ascii="Arial" w:hAnsi="Arial" w:cs="Arial"/>
          <w:spacing w:val="-4"/>
        </w:rPr>
        <w:t>conforme</w:t>
      </w:r>
      <w:r w:rsidR="00793909" w:rsidRPr="006C6FD1">
        <w:rPr>
          <w:rFonts w:ascii="Arial" w:hAnsi="Arial" w:cs="Arial"/>
          <w:spacing w:val="-9"/>
        </w:rPr>
        <w:t xml:space="preserve"> </w:t>
      </w:r>
      <w:r w:rsidR="00793909" w:rsidRPr="006C6FD1">
        <w:rPr>
          <w:rFonts w:ascii="Arial" w:hAnsi="Arial" w:cs="Arial"/>
        </w:rPr>
        <w:t>al</w:t>
      </w:r>
      <w:r w:rsidR="00793909" w:rsidRPr="006C6FD1">
        <w:rPr>
          <w:rFonts w:ascii="Arial" w:hAnsi="Arial" w:cs="Arial"/>
          <w:spacing w:val="-9"/>
        </w:rPr>
        <w:t xml:space="preserve"> </w:t>
      </w:r>
      <w:r w:rsidR="00793909" w:rsidRPr="006C6FD1">
        <w:rPr>
          <w:rFonts w:ascii="Arial" w:hAnsi="Arial" w:cs="Arial"/>
          <w:spacing w:val="-4"/>
        </w:rPr>
        <w:t>convenio</w:t>
      </w:r>
      <w:r w:rsidR="00793909" w:rsidRPr="006C6FD1">
        <w:rPr>
          <w:rFonts w:ascii="Arial" w:hAnsi="Arial" w:cs="Arial"/>
          <w:spacing w:val="-7"/>
        </w:rPr>
        <w:t xml:space="preserve"> </w:t>
      </w:r>
      <w:r w:rsidR="00793909" w:rsidRPr="006C6FD1">
        <w:rPr>
          <w:rFonts w:ascii="Arial" w:hAnsi="Arial" w:cs="Arial"/>
        </w:rPr>
        <w:t>de</w:t>
      </w:r>
      <w:r w:rsidR="00793909" w:rsidRPr="006C6FD1">
        <w:rPr>
          <w:rFonts w:ascii="Arial" w:hAnsi="Arial" w:cs="Arial"/>
          <w:spacing w:val="-8"/>
        </w:rPr>
        <w:t xml:space="preserve"> </w:t>
      </w:r>
      <w:r w:rsidR="00793909" w:rsidRPr="006C6FD1">
        <w:rPr>
          <w:rFonts w:ascii="Arial" w:hAnsi="Arial" w:cs="Arial"/>
          <w:spacing w:val="-4"/>
        </w:rPr>
        <w:t>candidatura</w:t>
      </w:r>
      <w:r w:rsidR="00793909" w:rsidRPr="006C6FD1">
        <w:rPr>
          <w:rFonts w:ascii="Arial" w:hAnsi="Arial" w:cs="Arial"/>
          <w:spacing w:val="-9"/>
        </w:rPr>
        <w:t xml:space="preserve"> </w:t>
      </w:r>
      <w:r w:rsidR="00793909" w:rsidRPr="006C6FD1">
        <w:rPr>
          <w:rFonts w:ascii="Arial" w:hAnsi="Arial" w:cs="Arial"/>
          <w:spacing w:val="-4"/>
        </w:rPr>
        <w:t>común</w:t>
      </w:r>
      <w:r w:rsidR="00793909" w:rsidRPr="006C6FD1">
        <w:rPr>
          <w:rFonts w:ascii="Arial" w:hAnsi="Arial" w:cs="Arial"/>
          <w:spacing w:val="-9"/>
        </w:rPr>
        <w:t xml:space="preserve"> </w:t>
      </w:r>
      <w:r w:rsidR="00793909" w:rsidRPr="006C6FD1">
        <w:rPr>
          <w:rFonts w:ascii="Arial" w:hAnsi="Arial" w:cs="Arial"/>
          <w:spacing w:val="-4"/>
        </w:rPr>
        <w:t>registrado</w:t>
      </w:r>
      <w:r w:rsidR="00793909" w:rsidRPr="006C6FD1">
        <w:rPr>
          <w:rFonts w:ascii="Arial" w:hAnsi="Arial" w:cs="Arial"/>
          <w:spacing w:val="-9"/>
        </w:rPr>
        <w:t xml:space="preserve"> </w:t>
      </w:r>
      <w:r w:rsidR="00793909" w:rsidRPr="006C6FD1">
        <w:rPr>
          <w:rFonts w:ascii="Arial" w:hAnsi="Arial" w:cs="Arial"/>
          <w:spacing w:val="-3"/>
        </w:rPr>
        <w:t>ante</w:t>
      </w:r>
      <w:r w:rsidR="00793909" w:rsidRPr="006C6FD1">
        <w:rPr>
          <w:rFonts w:ascii="Arial" w:hAnsi="Arial" w:cs="Arial"/>
          <w:spacing w:val="-8"/>
        </w:rPr>
        <w:t xml:space="preserve"> </w:t>
      </w:r>
      <w:r w:rsidR="00793909" w:rsidRPr="006C6FD1">
        <w:rPr>
          <w:rFonts w:ascii="Arial" w:hAnsi="Arial" w:cs="Arial"/>
        </w:rPr>
        <w:t>el</w:t>
      </w:r>
      <w:r w:rsidR="00793909" w:rsidRPr="006C6FD1">
        <w:rPr>
          <w:rFonts w:ascii="Arial" w:hAnsi="Arial" w:cs="Arial"/>
          <w:spacing w:val="-9"/>
        </w:rPr>
        <w:t xml:space="preserve"> </w:t>
      </w:r>
      <w:r w:rsidR="00793909" w:rsidRPr="006C6FD1">
        <w:rPr>
          <w:rFonts w:ascii="Arial" w:hAnsi="Arial" w:cs="Arial"/>
          <w:spacing w:val="-5"/>
        </w:rPr>
        <w:t>Instituto.</w:t>
      </w:r>
    </w:p>
    <w:p w14:paraId="290D4CE5" w14:textId="77777777" w:rsidR="005D5DF4" w:rsidRPr="006C6FD1" w:rsidRDefault="005D5DF4" w:rsidP="005D5DF4">
      <w:pPr>
        <w:jc w:val="both"/>
        <w:rPr>
          <w:rFonts w:ascii="Arial" w:eastAsia="Calibri" w:hAnsi="Arial" w:cs="Arial"/>
          <w:lang w:val="es-MX" w:eastAsia="en-US"/>
        </w:rPr>
      </w:pPr>
    </w:p>
    <w:p w14:paraId="7E4BA5D5"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En la boleta deberá aparecer en un mismo espacio el emblema conjunto de los partidos.</w:t>
      </w:r>
    </w:p>
    <w:p w14:paraId="3725E8DF" w14:textId="77777777" w:rsidR="005D5DF4" w:rsidRPr="006C6FD1" w:rsidRDefault="005D5DF4" w:rsidP="005D5DF4">
      <w:pPr>
        <w:jc w:val="both"/>
        <w:rPr>
          <w:rFonts w:ascii="Arial" w:eastAsia="Calibri" w:hAnsi="Arial" w:cs="Arial"/>
          <w:lang w:val="es-MX" w:eastAsia="en-US"/>
        </w:rPr>
      </w:pPr>
    </w:p>
    <w:p w14:paraId="44637CAB" w14:textId="77777777" w:rsidR="005D5DF4" w:rsidRPr="006C6FD1" w:rsidRDefault="005D5DF4" w:rsidP="005D5DF4">
      <w:pPr>
        <w:jc w:val="both"/>
        <w:rPr>
          <w:rFonts w:ascii="Arial" w:eastAsia="Calibri" w:hAnsi="Arial" w:cs="Arial"/>
          <w:lang w:val="es-MX" w:eastAsia="en-US"/>
        </w:rPr>
      </w:pPr>
      <w:r w:rsidRPr="006C6FD1">
        <w:rPr>
          <w:rFonts w:ascii="Arial" w:eastAsia="Calibri" w:hAnsi="Arial" w:cs="Arial"/>
          <w:lang w:val="es-MX" w:eastAsia="en-US"/>
        </w:rPr>
        <w:t>IX. Los partidos políticos que participen en la postulación de candidaturas comunes no podrán convenir otras formas de participación con otros partidos en el mismo proceso electoral.</w:t>
      </w:r>
    </w:p>
    <w:p w14:paraId="37B274CD" w14:textId="77777777" w:rsidR="00D73671" w:rsidRDefault="00D73671" w:rsidP="005D5DF4">
      <w:pPr>
        <w:jc w:val="both"/>
        <w:rPr>
          <w:rFonts w:ascii="Arial" w:hAnsi="Arial" w:cs="Arial"/>
          <w:lang w:val="es-MX"/>
        </w:rPr>
      </w:pPr>
    </w:p>
    <w:p w14:paraId="5437BDA7" w14:textId="77777777" w:rsidR="00AC5ADC" w:rsidRPr="006C6FD1" w:rsidRDefault="00AC5ADC" w:rsidP="005D5DF4">
      <w:pPr>
        <w:jc w:val="both"/>
        <w:rPr>
          <w:rFonts w:ascii="Arial" w:hAnsi="Arial" w:cs="Arial"/>
          <w:lang w:val="es-MX"/>
        </w:rPr>
      </w:pPr>
    </w:p>
    <w:p w14:paraId="7973A00F" w14:textId="77777777" w:rsidR="005D5DF4" w:rsidRPr="006C6FD1" w:rsidRDefault="005D5DF4" w:rsidP="00E34F25">
      <w:pPr>
        <w:jc w:val="center"/>
        <w:rPr>
          <w:rFonts w:ascii="Arial" w:hAnsi="Arial" w:cs="Arial"/>
          <w:b/>
          <w:lang w:val="es-MX"/>
        </w:rPr>
      </w:pPr>
      <w:r w:rsidRPr="006C6FD1">
        <w:rPr>
          <w:rFonts w:ascii="Arial" w:hAnsi="Arial" w:cs="Arial"/>
          <w:b/>
          <w:lang w:val="es-MX"/>
        </w:rPr>
        <w:t>TÍTULO SEXTO</w:t>
      </w:r>
    </w:p>
    <w:p w14:paraId="63D04AF8" w14:textId="77777777" w:rsidR="005D5DF4" w:rsidRPr="006C6FD1" w:rsidRDefault="005D5DF4" w:rsidP="00E34F25">
      <w:pPr>
        <w:jc w:val="center"/>
        <w:rPr>
          <w:rFonts w:ascii="Arial" w:hAnsi="Arial" w:cs="Arial"/>
          <w:b/>
          <w:lang w:val="es-MX"/>
        </w:rPr>
      </w:pPr>
      <w:r w:rsidRPr="006C6FD1">
        <w:rPr>
          <w:rFonts w:ascii="Arial" w:hAnsi="Arial" w:cs="Arial"/>
          <w:b/>
          <w:lang w:val="es-MX"/>
        </w:rPr>
        <w:t>Pérdida de registro de los partidos políticos estatales</w:t>
      </w:r>
    </w:p>
    <w:p w14:paraId="48D8FF1C" w14:textId="77777777" w:rsidR="005D5DF4" w:rsidRPr="006C6FD1" w:rsidRDefault="005D5DF4" w:rsidP="00E34F25">
      <w:pPr>
        <w:jc w:val="center"/>
        <w:rPr>
          <w:rFonts w:ascii="Arial" w:hAnsi="Arial" w:cs="Arial"/>
          <w:b/>
          <w:lang w:val="es-MX"/>
        </w:rPr>
      </w:pPr>
    </w:p>
    <w:p w14:paraId="47BFA80B" w14:textId="77777777" w:rsidR="005D5DF4" w:rsidRPr="006C6FD1" w:rsidRDefault="005D5DF4" w:rsidP="00E34F25">
      <w:pPr>
        <w:jc w:val="center"/>
        <w:rPr>
          <w:rFonts w:ascii="Arial" w:hAnsi="Arial" w:cs="Arial"/>
          <w:b/>
          <w:lang w:val="es-MX"/>
        </w:rPr>
      </w:pPr>
      <w:r w:rsidRPr="006C6FD1">
        <w:rPr>
          <w:rFonts w:ascii="Arial" w:hAnsi="Arial" w:cs="Arial"/>
          <w:b/>
          <w:lang w:val="es-MX"/>
        </w:rPr>
        <w:t>CAPÍTULO ÚNICO</w:t>
      </w:r>
    </w:p>
    <w:p w14:paraId="1E9E83CB" w14:textId="77777777" w:rsidR="005D5DF4" w:rsidRPr="006C6FD1" w:rsidRDefault="005D5DF4" w:rsidP="005D5DF4">
      <w:pPr>
        <w:jc w:val="both"/>
        <w:rPr>
          <w:rFonts w:ascii="Arial" w:hAnsi="Arial" w:cs="Arial"/>
          <w:lang w:val="es-MX"/>
        </w:rPr>
      </w:pPr>
    </w:p>
    <w:p w14:paraId="4232B566" w14:textId="77777777" w:rsidR="005D5DF4" w:rsidRPr="006C6FD1" w:rsidRDefault="005D5DF4" w:rsidP="005D5DF4">
      <w:pPr>
        <w:jc w:val="both"/>
        <w:rPr>
          <w:rFonts w:ascii="Arial" w:hAnsi="Arial" w:cs="Arial"/>
          <w:lang w:val="es-MX"/>
        </w:rPr>
      </w:pPr>
      <w:r w:rsidRPr="006C6FD1">
        <w:rPr>
          <w:rFonts w:ascii="Arial" w:hAnsi="Arial" w:cs="Arial"/>
          <w:b/>
          <w:lang w:val="es-MX"/>
        </w:rPr>
        <w:t>Artículo 90.-</w:t>
      </w:r>
      <w:r w:rsidRPr="006C6FD1">
        <w:rPr>
          <w:rFonts w:ascii="Arial" w:hAnsi="Arial" w:cs="Arial"/>
          <w:lang w:val="es-MX"/>
        </w:rPr>
        <w:t xml:space="preserve"> Son causa de pérdida de registro de un partido político, las contenidas en el Título Décimo, Capítulo I de la Ley de Partidos. En cuanto a la liquidación del patrimonio de los partidos políticos, se sujetará a las reglas contenidas en el capítulo II del título décimo de dicho ordenamiento.</w:t>
      </w:r>
    </w:p>
    <w:p w14:paraId="1B79A3CE" w14:textId="77777777" w:rsidR="00AC5ADC" w:rsidRDefault="00AC5ADC" w:rsidP="00936188">
      <w:pPr>
        <w:rPr>
          <w:rFonts w:ascii="Arial" w:hAnsi="Arial" w:cs="Arial"/>
          <w:b/>
          <w:lang w:val="es-MX"/>
        </w:rPr>
      </w:pPr>
    </w:p>
    <w:p w14:paraId="248DE21D" w14:textId="77777777" w:rsidR="005D5DF4" w:rsidRPr="006C6FD1" w:rsidRDefault="005D5DF4" w:rsidP="00E34F25">
      <w:pPr>
        <w:jc w:val="center"/>
        <w:rPr>
          <w:rFonts w:ascii="Arial" w:hAnsi="Arial" w:cs="Arial"/>
          <w:b/>
          <w:lang w:val="es-MX"/>
        </w:rPr>
      </w:pPr>
      <w:r w:rsidRPr="006C6FD1">
        <w:rPr>
          <w:rFonts w:ascii="Arial" w:hAnsi="Arial" w:cs="Arial"/>
          <w:b/>
          <w:lang w:val="es-MX"/>
        </w:rPr>
        <w:t>LIBRO CUARTO</w:t>
      </w:r>
    </w:p>
    <w:p w14:paraId="722848ED" w14:textId="77777777" w:rsidR="005D5DF4" w:rsidRPr="006C6FD1" w:rsidRDefault="005D5DF4" w:rsidP="00E34F25">
      <w:pPr>
        <w:jc w:val="center"/>
        <w:rPr>
          <w:rFonts w:ascii="Arial" w:hAnsi="Arial" w:cs="Arial"/>
          <w:b/>
          <w:lang w:val="es-MX"/>
        </w:rPr>
      </w:pPr>
      <w:r w:rsidRPr="006C6FD1">
        <w:rPr>
          <w:rFonts w:ascii="Arial" w:hAnsi="Arial" w:cs="Arial"/>
          <w:b/>
          <w:lang w:val="es-MX"/>
        </w:rPr>
        <w:t>De los Organismos Electorales</w:t>
      </w:r>
    </w:p>
    <w:p w14:paraId="0E829680" w14:textId="77777777" w:rsidR="005D5DF4" w:rsidRPr="005065B1" w:rsidRDefault="005D5DF4" w:rsidP="00E34F25">
      <w:pPr>
        <w:jc w:val="center"/>
        <w:rPr>
          <w:rFonts w:ascii="Arial" w:hAnsi="Arial" w:cs="Arial"/>
          <w:b/>
          <w:sz w:val="16"/>
          <w:szCs w:val="16"/>
          <w:lang w:val="es-MX"/>
        </w:rPr>
      </w:pPr>
    </w:p>
    <w:p w14:paraId="42D45D47" w14:textId="77777777" w:rsidR="005D5DF4" w:rsidRPr="006C6FD1" w:rsidRDefault="005D5DF4" w:rsidP="00E34F25">
      <w:pPr>
        <w:jc w:val="center"/>
        <w:rPr>
          <w:rFonts w:ascii="Arial" w:hAnsi="Arial" w:cs="Arial"/>
          <w:b/>
          <w:lang w:val="es-MX"/>
        </w:rPr>
      </w:pPr>
      <w:r w:rsidRPr="006C6FD1">
        <w:rPr>
          <w:rFonts w:ascii="Arial" w:hAnsi="Arial" w:cs="Arial"/>
          <w:b/>
          <w:lang w:val="es-MX"/>
        </w:rPr>
        <w:t>TÍTULO PRIMERO</w:t>
      </w:r>
    </w:p>
    <w:p w14:paraId="680B5025" w14:textId="77777777" w:rsidR="005D5DF4" w:rsidRPr="006C6FD1" w:rsidRDefault="005D5DF4" w:rsidP="00E34F25">
      <w:pPr>
        <w:jc w:val="center"/>
        <w:rPr>
          <w:rFonts w:ascii="Arial" w:hAnsi="Arial" w:cs="Arial"/>
          <w:b/>
          <w:lang w:val="es-MX"/>
        </w:rPr>
      </w:pPr>
      <w:r w:rsidRPr="006C6FD1">
        <w:rPr>
          <w:rFonts w:ascii="Arial" w:hAnsi="Arial" w:cs="Arial"/>
          <w:b/>
          <w:lang w:val="es-MX"/>
        </w:rPr>
        <w:t>Disposiciones generales</w:t>
      </w:r>
    </w:p>
    <w:p w14:paraId="150E961A" w14:textId="77777777" w:rsidR="005D5DF4" w:rsidRPr="006C6FD1" w:rsidRDefault="005D5DF4" w:rsidP="00E34F25">
      <w:pPr>
        <w:jc w:val="center"/>
        <w:rPr>
          <w:rFonts w:ascii="Arial" w:hAnsi="Arial" w:cs="Arial"/>
          <w:b/>
          <w:lang w:val="es-MX"/>
        </w:rPr>
      </w:pPr>
    </w:p>
    <w:p w14:paraId="6BA1242E" w14:textId="77777777" w:rsidR="005D5DF4" w:rsidRPr="006C6FD1" w:rsidRDefault="005D5DF4" w:rsidP="00E34F25">
      <w:pPr>
        <w:jc w:val="center"/>
        <w:rPr>
          <w:rFonts w:ascii="Arial" w:hAnsi="Arial" w:cs="Arial"/>
          <w:b/>
          <w:lang w:val="es-MX"/>
        </w:rPr>
      </w:pPr>
      <w:r w:rsidRPr="006C6FD1">
        <w:rPr>
          <w:rFonts w:ascii="Arial" w:hAnsi="Arial" w:cs="Arial"/>
          <w:b/>
          <w:lang w:val="es-MX"/>
        </w:rPr>
        <w:t>CAPÍTULO ÚNICO</w:t>
      </w:r>
    </w:p>
    <w:p w14:paraId="1FF5F685" w14:textId="77777777" w:rsidR="005D5DF4" w:rsidRPr="005065B1" w:rsidRDefault="005D5DF4" w:rsidP="005D5DF4">
      <w:pPr>
        <w:jc w:val="both"/>
        <w:rPr>
          <w:rFonts w:ascii="Arial" w:hAnsi="Arial" w:cs="Arial"/>
          <w:sz w:val="16"/>
          <w:szCs w:val="16"/>
          <w:lang w:val="es-MX"/>
        </w:rPr>
      </w:pPr>
    </w:p>
    <w:p w14:paraId="39FEFEE5" w14:textId="77777777" w:rsidR="005D5DF4" w:rsidRPr="006C6FD1" w:rsidRDefault="005D5DF4" w:rsidP="00B73832">
      <w:pPr>
        <w:jc w:val="both"/>
        <w:rPr>
          <w:rFonts w:ascii="Arial" w:hAnsi="Arial" w:cs="Arial"/>
          <w:lang w:val="es-MX"/>
        </w:rPr>
      </w:pPr>
      <w:r w:rsidRPr="006C6FD1">
        <w:rPr>
          <w:rFonts w:ascii="Arial" w:hAnsi="Arial" w:cs="Arial"/>
          <w:b/>
          <w:lang w:val="es-MX"/>
        </w:rPr>
        <w:t>Artículo 91.-</w:t>
      </w:r>
      <w:r w:rsidRPr="006C6FD1">
        <w:rPr>
          <w:rFonts w:ascii="Arial" w:hAnsi="Arial" w:cs="Arial"/>
          <w:lang w:val="es-MX"/>
        </w:rPr>
        <w:t xml:space="preserve"> </w:t>
      </w:r>
      <w:r w:rsidR="008264D6" w:rsidRPr="006C6FD1">
        <w:rPr>
          <w:rFonts w:ascii="Arial" w:hAnsi="Arial" w:cs="Arial"/>
          <w:spacing w:val="-4"/>
        </w:rPr>
        <w:t xml:space="preserve">Los </w:t>
      </w:r>
      <w:r w:rsidR="00B73832" w:rsidRPr="00B73832">
        <w:rPr>
          <w:rFonts w:ascii="Arial" w:hAnsi="Arial" w:cs="Arial"/>
          <w:spacing w:val="-4"/>
        </w:rPr>
        <w:t>organismos electorales que tienen a su cargo la preparación, desarrollo y vigilancia del proceso electoral, en las elecciones de Gubernatura, Diputaciones, personas juzgadoras y Ayuntamientos, en términos de la Constitución Federal, la Constitución del Estado, la Ley General y la presente Ley, son los siguientes:</w:t>
      </w:r>
    </w:p>
    <w:p w14:paraId="068561F9" w14:textId="77777777" w:rsidR="00B73832" w:rsidRPr="00D16E1E"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460C4B93" w14:textId="77777777" w:rsidR="005D5DF4" w:rsidRDefault="00B73832" w:rsidP="00B73832">
      <w:pPr>
        <w:jc w:val="right"/>
      </w:pPr>
      <w:hyperlink r:id="rId18" w:history="1">
        <w:r w:rsidRPr="00AA305B">
          <w:rPr>
            <w:rStyle w:val="Hipervnculo"/>
            <w:rFonts w:eastAsia="Calibri"/>
            <w:b/>
            <w:bCs/>
            <w:i/>
            <w:sz w:val="16"/>
            <w:szCs w:val="16"/>
            <w:lang w:val="es-MX" w:eastAsia="en-US"/>
          </w:rPr>
          <w:t>https://po.tamaulipas.gob.mx/wp-content/uploads/2025/01/cl-08-160125.pdf</w:t>
        </w:r>
      </w:hyperlink>
    </w:p>
    <w:p w14:paraId="0E3DFD40" w14:textId="77777777" w:rsidR="00952296" w:rsidRPr="006C6FD1" w:rsidRDefault="00952296" w:rsidP="00B73832">
      <w:pPr>
        <w:jc w:val="right"/>
        <w:rPr>
          <w:rFonts w:ascii="Arial" w:hAnsi="Arial" w:cs="Arial"/>
          <w:lang w:val="es-MX"/>
        </w:rPr>
      </w:pPr>
    </w:p>
    <w:p w14:paraId="71D76236" w14:textId="1346D30E" w:rsidR="00952296" w:rsidRDefault="00952296" w:rsidP="00952296">
      <w:pPr>
        <w:pStyle w:val="Prrafodelista"/>
        <w:numPr>
          <w:ilvl w:val="0"/>
          <w:numId w:val="45"/>
        </w:numPr>
        <w:ind w:left="284" w:hanging="284"/>
        <w:jc w:val="both"/>
        <w:rPr>
          <w:sz w:val="20"/>
          <w:szCs w:val="20"/>
        </w:rPr>
      </w:pPr>
      <w:r w:rsidRPr="00952296">
        <w:rPr>
          <w:sz w:val="20"/>
          <w:szCs w:val="20"/>
        </w:rPr>
        <w:t>El Consejo Gen</w:t>
      </w:r>
      <w:r w:rsidR="002E4652">
        <w:rPr>
          <w:sz w:val="20"/>
          <w:szCs w:val="20"/>
        </w:rPr>
        <w:t>e</w:t>
      </w:r>
      <w:r w:rsidRPr="00952296">
        <w:rPr>
          <w:sz w:val="20"/>
          <w:szCs w:val="20"/>
        </w:rPr>
        <w:t>ral y órganos del IETAM</w:t>
      </w:r>
      <w:r>
        <w:rPr>
          <w:sz w:val="20"/>
          <w:szCs w:val="20"/>
        </w:rPr>
        <w:t>;</w:t>
      </w:r>
    </w:p>
    <w:p w14:paraId="78CE9FED" w14:textId="77777777" w:rsidR="00952296" w:rsidRPr="00952296" w:rsidRDefault="00952296" w:rsidP="00952296">
      <w:pPr>
        <w:pStyle w:val="Prrafodelista"/>
        <w:ind w:left="284"/>
        <w:jc w:val="both"/>
        <w:rPr>
          <w:sz w:val="20"/>
          <w:szCs w:val="20"/>
        </w:rPr>
      </w:pPr>
    </w:p>
    <w:p w14:paraId="60BC1021" w14:textId="61681AC2" w:rsidR="005D5DF4" w:rsidRPr="006C6FD1" w:rsidRDefault="005D5DF4" w:rsidP="005D5DF4">
      <w:pPr>
        <w:jc w:val="both"/>
        <w:rPr>
          <w:rFonts w:ascii="Arial" w:hAnsi="Arial" w:cs="Arial"/>
          <w:lang w:val="es-MX"/>
        </w:rPr>
      </w:pPr>
      <w:r w:rsidRPr="006C6FD1">
        <w:rPr>
          <w:rFonts w:ascii="Arial" w:hAnsi="Arial" w:cs="Arial"/>
          <w:lang w:val="es-MX"/>
        </w:rPr>
        <w:t>II. Los Consejos Distritales;</w:t>
      </w:r>
    </w:p>
    <w:p w14:paraId="29C3B801" w14:textId="77777777" w:rsidR="005D5DF4" w:rsidRPr="006C6FD1" w:rsidRDefault="005D5DF4" w:rsidP="005D5DF4">
      <w:pPr>
        <w:jc w:val="both"/>
        <w:rPr>
          <w:rFonts w:ascii="Arial" w:hAnsi="Arial" w:cs="Arial"/>
          <w:lang w:val="es-MX"/>
        </w:rPr>
      </w:pPr>
    </w:p>
    <w:p w14:paraId="5476B50F" w14:textId="77777777" w:rsidR="005D5DF4" w:rsidRPr="006C6FD1" w:rsidRDefault="005D5DF4" w:rsidP="005D5DF4">
      <w:pPr>
        <w:jc w:val="both"/>
        <w:rPr>
          <w:rFonts w:ascii="Arial" w:hAnsi="Arial" w:cs="Arial"/>
          <w:lang w:val="es-MX"/>
        </w:rPr>
      </w:pPr>
      <w:r w:rsidRPr="006C6FD1">
        <w:rPr>
          <w:rFonts w:ascii="Arial" w:hAnsi="Arial" w:cs="Arial"/>
          <w:lang w:val="es-MX"/>
        </w:rPr>
        <w:t>III. Los Consejos Municipales; y</w:t>
      </w:r>
    </w:p>
    <w:p w14:paraId="2107A56E" w14:textId="77777777" w:rsidR="00FF26AB" w:rsidRDefault="00FF26AB" w:rsidP="005D5DF4">
      <w:pPr>
        <w:jc w:val="both"/>
        <w:rPr>
          <w:rFonts w:ascii="Arial" w:hAnsi="Arial" w:cs="Arial"/>
          <w:lang w:val="es-MX"/>
        </w:rPr>
      </w:pPr>
    </w:p>
    <w:p w14:paraId="308EB2FB" w14:textId="6D3B8FC7" w:rsidR="005D5DF4" w:rsidRPr="006C6FD1" w:rsidRDefault="005D5DF4" w:rsidP="005D5DF4">
      <w:pPr>
        <w:jc w:val="both"/>
        <w:rPr>
          <w:rFonts w:ascii="Arial" w:hAnsi="Arial" w:cs="Arial"/>
          <w:lang w:val="es-MX"/>
        </w:rPr>
      </w:pPr>
      <w:r w:rsidRPr="006C6FD1">
        <w:rPr>
          <w:rFonts w:ascii="Arial" w:hAnsi="Arial" w:cs="Arial"/>
          <w:lang w:val="es-MX"/>
        </w:rPr>
        <w:lastRenderedPageBreak/>
        <w:t>IV. Las mesas directivas de casilla.</w:t>
      </w:r>
    </w:p>
    <w:p w14:paraId="6D752584" w14:textId="77777777" w:rsidR="005D5DF4" w:rsidRPr="006C6FD1" w:rsidRDefault="005D5DF4" w:rsidP="005D5DF4">
      <w:pPr>
        <w:jc w:val="both"/>
        <w:rPr>
          <w:rFonts w:ascii="Arial" w:hAnsi="Arial" w:cs="Arial"/>
          <w:lang w:val="es-MX"/>
        </w:rPr>
      </w:pPr>
    </w:p>
    <w:p w14:paraId="422D2D18" w14:textId="77777777" w:rsidR="005D5DF4" w:rsidRPr="006C6FD1" w:rsidRDefault="005374FA" w:rsidP="005D5DF4">
      <w:pPr>
        <w:jc w:val="both"/>
        <w:rPr>
          <w:rFonts w:ascii="Arial" w:hAnsi="Arial" w:cs="Arial"/>
          <w:lang w:val="es-MX"/>
        </w:rPr>
      </w:pPr>
      <w:r w:rsidRPr="006C6FD1">
        <w:rPr>
          <w:rFonts w:ascii="Arial" w:hAnsi="Arial" w:cs="Arial"/>
          <w:spacing w:val="-3"/>
        </w:rPr>
        <w:t xml:space="preserve">Todas las </w:t>
      </w:r>
      <w:r w:rsidRPr="006C6FD1">
        <w:rPr>
          <w:rFonts w:ascii="Arial" w:hAnsi="Arial" w:cs="Arial"/>
          <w:spacing w:val="-4"/>
        </w:rPr>
        <w:t xml:space="preserve">actividades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organismos electorales </w:t>
      </w:r>
      <w:r w:rsidRPr="006C6FD1">
        <w:rPr>
          <w:rFonts w:ascii="Arial" w:hAnsi="Arial" w:cs="Arial"/>
        </w:rPr>
        <w:t xml:space="preserve">se </w:t>
      </w:r>
      <w:r w:rsidRPr="006C6FD1">
        <w:rPr>
          <w:rFonts w:ascii="Arial" w:hAnsi="Arial" w:cs="Arial"/>
          <w:spacing w:val="-4"/>
        </w:rPr>
        <w:t xml:space="preserve">regirán </w:t>
      </w:r>
      <w:r w:rsidRPr="006C6FD1">
        <w:rPr>
          <w:rFonts w:ascii="Arial" w:hAnsi="Arial" w:cs="Arial"/>
          <w:spacing w:val="-3"/>
        </w:rPr>
        <w:t xml:space="preserve">por los </w:t>
      </w:r>
      <w:r w:rsidRPr="006C6FD1">
        <w:rPr>
          <w:rFonts w:ascii="Arial" w:hAnsi="Arial" w:cs="Arial"/>
          <w:spacing w:val="-4"/>
        </w:rPr>
        <w:t xml:space="preserve">principios </w:t>
      </w:r>
      <w:r w:rsidRPr="006C6FD1">
        <w:rPr>
          <w:rFonts w:ascii="Arial" w:hAnsi="Arial" w:cs="Arial"/>
        </w:rPr>
        <w:t xml:space="preserve">de </w:t>
      </w:r>
      <w:r w:rsidRPr="006C6FD1">
        <w:rPr>
          <w:rFonts w:ascii="Arial" w:hAnsi="Arial" w:cs="Arial"/>
          <w:spacing w:val="-4"/>
        </w:rPr>
        <w:t xml:space="preserve">certeza, legalidad, independencia, imparcialidad, máxima publicidad, objetividad, paridad, </w:t>
      </w:r>
      <w:r w:rsidRPr="006C6FD1">
        <w:rPr>
          <w:rFonts w:ascii="Arial" w:hAnsi="Arial" w:cs="Arial"/>
        </w:rPr>
        <w:t xml:space="preserve">y se </w:t>
      </w:r>
      <w:r w:rsidRPr="006C6FD1">
        <w:rPr>
          <w:rFonts w:ascii="Arial" w:hAnsi="Arial" w:cs="Arial"/>
          <w:spacing w:val="-4"/>
        </w:rPr>
        <w:t xml:space="preserve">realizarán </w:t>
      </w:r>
      <w:r w:rsidRPr="006C6FD1">
        <w:rPr>
          <w:rFonts w:ascii="Arial" w:hAnsi="Arial" w:cs="Arial"/>
          <w:spacing w:val="-3"/>
        </w:rPr>
        <w:t xml:space="preserve">con </w:t>
      </w:r>
      <w:r w:rsidRPr="006C6FD1">
        <w:rPr>
          <w:rFonts w:ascii="Arial" w:hAnsi="Arial" w:cs="Arial"/>
          <w:spacing w:val="-5"/>
        </w:rPr>
        <w:t xml:space="preserve">perspectiva </w:t>
      </w:r>
      <w:r w:rsidRPr="006C6FD1">
        <w:rPr>
          <w:rFonts w:ascii="Arial" w:hAnsi="Arial" w:cs="Arial"/>
        </w:rPr>
        <w:t xml:space="preserve">de </w:t>
      </w:r>
      <w:r w:rsidRPr="006C6FD1">
        <w:rPr>
          <w:rFonts w:ascii="Arial" w:hAnsi="Arial" w:cs="Arial"/>
          <w:spacing w:val="-5"/>
        </w:rPr>
        <w:t>género</w:t>
      </w:r>
      <w:r w:rsidR="005065B1">
        <w:rPr>
          <w:rFonts w:ascii="Arial" w:hAnsi="Arial" w:cs="Arial"/>
          <w:spacing w:val="-5"/>
        </w:rPr>
        <w:t>.</w:t>
      </w:r>
    </w:p>
    <w:p w14:paraId="5A27BA2C" w14:textId="77777777" w:rsidR="005D5DF4" w:rsidRPr="006C6FD1" w:rsidRDefault="005D5DF4" w:rsidP="005D5DF4">
      <w:pPr>
        <w:jc w:val="both"/>
        <w:rPr>
          <w:rFonts w:ascii="Arial" w:hAnsi="Arial" w:cs="Arial"/>
          <w:lang w:val="es-MX"/>
        </w:rPr>
      </w:pPr>
    </w:p>
    <w:p w14:paraId="411E1CA0" w14:textId="77777777" w:rsidR="005D5DF4" w:rsidRPr="006C6FD1" w:rsidRDefault="005D5DF4" w:rsidP="005D5DF4">
      <w:pPr>
        <w:jc w:val="both"/>
        <w:rPr>
          <w:rFonts w:ascii="Arial" w:hAnsi="Arial" w:cs="Arial"/>
          <w:lang w:val="es-MX"/>
        </w:rPr>
      </w:pPr>
      <w:r w:rsidRPr="006C6FD1">
        <w:rPr>
          <w:rFonts w:ascii="Arial" w:hAnsi="Arial" w:cs="Arial"/>
          <w:b/>
          <w:lang w:val="es-MX"/>
        </w:rPr>
        <w:t>Artículo 92.-</w:t>
      </w:r>
      <w:r w:rsidRPr="006C6FD1">
        <w:rPr>
          <w:rFonts w:ascii="Arial" w:hAnsi="Arial" w:cs="Arial"/>
          <w:lang w:val="es-MX"/>
        </w:rPr>
        <w:t xml:space="preserve"> </w:t>
      </w:r>
      <w:r w:rsidR="001E3E16" w:rsidRPr="006C6FD1">
        <w:rPr>
          <w:rFonts w:ascii="Arial" w:hAnsi="Arial" w:cs="Arial"/>
          <w:spacing w:val="-3"/>
        </w:rPr>
        <w:t xml:space="preserve">La </w:t>
      </w:r>
      <w:r w:rsidR="001E3E16" w:rsidRPr="006C6FD1">
        <w:rPr>
          <w:rFonts w:ascii="Arial" w:hAnsi="Arial" w:cs="Arial"/>
          <w:spacing w:val="-4"/>
        </w:rPr>
        <w:t xml:space="preserve">Consejera </w:t>
      </w:r>
      <w:r w:rsidR="001E3E16" w:rsidRPr="006C6FD1">
        <w:rPr>
          <w:rFonts w:ascii="Arial" w:hAnsi="Arial" w:cs="Arial"/>
        </w:rPr>
        <w:t xml:space="preserve">o </w:t>
      </w:r>
      <w:r w:rsidR="001E3E16" w:rsidRPr="006C6FD1">
        <w:rPr>
          <w:rFonts w:ascii="Arial" w:hAnsi="Arial" w:cs="Arial"/>
          <w:spacing w:val="-4"/>
        </w:rPr>
        <w:t xml:space="preserve">Consejero Presidente </w:t>
      </w:r>
      <w:r w:rsidR="001E3E16" w:rsidRPr="006C6FD1">
        <w:rPr>
          <w:rFonts w:ascii="Arial" w:hAnsi="Arial" w:cs="Arial"/>
        </w:rPr>
        <w:t xml:space="preserve">y </w:t>
      </w:r>
      <w:r w:rsidR="001E3E16" w:rsidRPr="006C6FD1">
        <w:rPr>
          <w:rFonts w:ascii="Arial" w:hAnsi="Arial" w:cs="Arial"/>
          <w:spacing w:val="-3"/>
        </w:rPr>
        <w:t xml:space="preserve">las </w:t>
      </w:r>
      <w:r w:rsidR="001E3E16" w:rsidRPr="006C6FD1">
        <w:rPr>
          <w:rFonts w:ascii="Arial" w:hAnsi="Arial" w:cs="Arial"/>
          <w:spacing w:val="-4"/>
        </w:rPr>
        <w:t xml:space="preserve">Consejeras </w:t>
      </w:r>
      <w:r w:rsidR="001E3E16" w:rsidRPr="006C6FD1">
        <w:rPr>
          <w:rFonts w:ascii="Arial" w:hAnsi="Arial" w:cs="Arial"/>
        </w:rPr>
        <w:t xml:space="preserve">y </w:t>
      </w:r>
      <w:r w:rsidR="001E3E16" w:rsidRPr="006C6FD1">
        <w:rPr>
          <w:rFonts w:ascii="Arial" w:hAnsi="Arial" w:cs="Arial"/>
          <w:spacing w:val="-4"/>
        </w:rPr>
        <w:t xml:space="preserve">Consejeros Electorales, </w:t>
      </w:r>
      <w:r w:rsidR="001E3E16" w:rsidRPr="006C6FD1">
        <w:rPr>
          <w:rFonts w:ascii="Arial" w:hAnsi="Arial" w:cs="Arial"/>
          <w:spacing w:val="-3"/>
        </w:rPr>
        <w:t xml:space="preserve">así </w:t>
      </w:r>
      <w:r w:rsidR="001E3E16" w:rsidRPr="006C6FD1">
        <w:rPr>
          <w:rFonts w:ascii="Arial" w:hAnsi="Arial" w:cs="Arial"/>
          <w:spacing w:val="-4"/>
        </w:rPr>
        <w:t xml:space="preserve">como quien encabece </w:t>
      </w:r>
      <w:r w:rsidR="001E3E16" w:rsidRPr="006C6FD1">
        <w:rPr>
          <w:rFonts w:ascii="Arial" w:hAnsi="Arial" w:cs="Arial"/>
        </w:rPr>
        <w:t xml:space="preserve">la </w:t>
      </w:r>
      <w:r w:rsidR="001E3E16" w:rsidRPr="006C6FD1">
        <w:rPr>
          <w:rFonts w:ascii="Arial" w:hAnsi="Arial" w:cs="Arial"/>
          <w:spacing w:val="-4"/>
        </w:rPr>
        <w:t xml:space="preserve">Secretaría </w:t>
      </w:r>
      <w:r w:rsidR="001E3E16" w:rsidRPr="006C6FD1">
        <w:rPr>
          <w:rFonts w:ascii="Arial" w:hAnsi="Arial" w:cs="Arial"/>
          <w:spacing w:val="-5"/>
        </w:rPr>
        <w:t xml:space="preserve">Ejecutiva </w:t>
      </w:r>
      <w:r w:rsidR="001E3E16" w:rsidRPr="006C6FD1">
        <w:rPr>
          <w:rFonts w:ascii="Arial" w:hAnsi="Arial" w:cs="Arial"/>
          <w:spacing w:val="-3"/>
        </w:rPr>
        <w:t xml:space="preserve">que </w:t>
      </w:r>
      <w:r w:rsidR="001E3E16" w:rsidRPr="006C6FD1">
        <w:rPr>
          <w:rFonts w:ascii="Arial" w:hAnsi="Arial" w:cs="Arial"/>
          <w:spacing w:val="-4"/>
        </w:rPr>
        <w:t xml:space="preserve">integran </w:t>
      </w:r>
      <w:r w:rsidR="001E3E16" w:rsidRPr="006C6FD1">
        <w:rPr>
          <w:rFonts w:ascii="Arial" w:hAnsi="Arial" w:cs="Arial"/>
        </w:rPr>
        <w:t xml:space="preserve">el </w:t>
      </w:r>
      <w:r w:rsidR="001E3E16" w:rsidRPr="006C6FD1">
        <w:rPr>
          <w:rFonts w:ascii="Arial" w:hAnsi="Arial" w:cs="Arial"/>
          <w:spacing w:val="-4"/>
        </w:rPr>
        <w:t xml:space="preserve">Consejo General, </w:t>
      </w:r>
      <w:r w:rsidR="001E3E16" w:rsidRPr="006C6FD1">
        <w:rPr>
          <w:rFonts w:ascii="Arial" w:hAnsi="Arial" w:cs="Arial"/>
          <w:spacing w:val="-3"/>
        </w:rPr>
        <w:t xml:space="preserve">las </w:t>
      </w:r>
      <w:r w:rsidR="001E3E16" w:rsidRPr="006C6FD1">
        <w:rPr>
          <w:rFonts w:ascii="Arial" w:hAnsi="Arial" w:cs="Arial"/>
          <w:spacing w:val="-4"/>
        </w:rPr>
        <w:t xml:space="preserve">Consejeras </w:t>
      </w:r>
      <w:r w:rsidR="001E3E16" w:rsidRPr="006C6FD1">
        <w:rPr>
          <w:rFonts w:ascii="Arial" w:hAnsi="Arial" w:cs="Arial"/>
        </w:rPr>
        <w:t xml:space="preserve">y </w:t>
      </w:r>
      <w:r w:rsidR="001E3E16" w:rsidRPr="006C6FD1">
        <w:rPr>
          <w:rFonts w:ascii="Arial" w:hAnsi="Arial" w:cs="Arial"/>
          <w:spacing w:val="-3"/>
        </w:rPr>
        <w:t xml:space="preserve">los </w:t>
      </w:r>
      <w:r w:rsidR="001E3E16" w:rsidRPr="006C6FD1">
        <w:rPr>
          <w:rFonts w:ascii="Arial" w:hAnsi="Arial" w:cs="Arial"/>
          <w:spacing w:val="-4"/>
        </w:rPr>
        <w:t xml:space="preserve">Consejeros Electorales </w:t>
      </w:r>
      <w:r w:rsidR="001E3E16" w:rsidRPr="006C6FD1">
        <w:rPr>
          <w:rFonts w:ascii="Arial" w:hAnsi="Arial" w:cs="Arial"/>
        </w:rPr>
        <w:t xml:space="preserve">y </w:t>
      </w:r>
      <w:r w:rsidR="001E3E16" w:rsidRPr="006C6FD1">
        <w:rPr>
          <w:rFonts w:ascii="Arial" w:hAnsi="Arial" w:cs="Arial"/>
          <w:spacing w:val="-4"/>
        </w:rPr>
        <w:t xml:space="preserve">quienes encabecen </w:t>
      </w:r>
      <w:r w:rsidR="001E3E16" w:rsidRPr="006C6FD1">
        <w:rPr>
          <w:rFonts w:ascii="Arial" w:hAnsi="Arial" w:cs="Arial"/>
          <w:spacing w:val="-3"/>
        </w:rPr>
        <w:t xml:space="preserve">las </w:t>
      </w:r>
      <w:r w:rsidR="001E3E16" w:rsidRPr="006C6FD1">
        <w:rPr>
          <w:rFonts w:ascii="Arial" w:hAnsi="Arial" w:cs="Arial"/>
          <w:spacing w:val="-4"/>
        </w:rPr>
        <w:t xml:space="preserve">Secretarías </w:t>
      </w:r>
      <w:r w:rsidR="001E3E16" w:rsidRPr="006C6FD1">
        <w:rPr>
          <w:rFonts w:ascii="Arial" w:hAnsi="Arial" w:cs="Arial"/>
        </w:rPr>
        <w:t xml:space="preserve">de </w:t>
      </w:r>
      <w:r w:rsidR="001E3E16" w:rsidRPr="006C6FD1">
        <w:rPr>
          <w:rFonts w:ascii="Arial" w:hAnsi="Arial" w:cs="Arial"/>
          <w:spacing w:val="-3"/>
        </w:rPr>
        <w:t xml:space="preserve">los </w:t>
      </w:r>
      <w:r w:rsidR="001E3E16" w:rsidRPr="006C6FD1">
        <w:rPr>
          <w:rFonts w:ascii="Arial" w:hAnsi="Arial" w:cs="Arial"/>
          <w:spacing w:val="-4"/>
        </w:rPr>
        <w:t xml:space="preserve">Consejos </w:t>
      </w:r>
      <w:r w:rsidR="001E3E16" w:rsidRPr="006C6FD1">
        <w:rPr>
          <w:rFonts w:ascii="Arial" w:hAnsi="Arial" w:cs="Arial"/>
          <w:spacing w:val="-5"/>
        </w:rPr>
        <w:t xml:space="preserve">Distritales </w:t>
      </w:r>
      <w:r w:rsidR="001E3E16" w:rsidRPr="006C6FD1">
        <w:rPr>
          <w:rFonts w:ascii="Arial" w:hAnsi="Arial" w:cs="Arial"/>
        </w:rPr>
        <w:t xml:space="preserve">y </w:t>
      </w:r>
      <w:r w:rsidR="001E3E16" w:rsidRPr="006C6FD1">
        <w:rPr>
          <w:rFonts w:ascii="Arial" w:hAnsi="Arial" w:cs="Arial"/>
          <w:spacing w:val="-4"/>
        </w:rPr>
        <w:t xml:space="preserve">Municipales, deberán rendir </w:t>
      </w:r>
      <w:r w:rsidR="001E3E16" w:rsidRPr="006C6FD1">
        <w:rPr>
          <w:rFonts w:ascii="Arial" w:hAnsi="Arial" w:cs="Arial"/>
        </w:rPr>
        <w:t xml:space="preserve">la </w:t>
      </w:r>
      <w:r w:rsidR="001E3E16" w:rsidRPr="006C6FD1">
        <w:rPr>
          <w:rFonts w:ascii="Arial" w:hAnsi="Arial" w:cs="Arial"/>
          <w:spacing w:val="-4"/>
        </w:rPr>
        <w:t xml:space="preserve">protesta de guardar </w:t>
      </w:r>
      <w:r w:rsidR="001E3E16" w:rsidRPr="006C6FD1">
        <w:rPr>
          <w:rFonts w:ascii="Arial" w:hAnsi="Arial" w:cs="Arial"/>
        </w:rPr>
        <w:t xml:space="preserve">y </w:t>
      </w:r>
      <w:r w:rsidR="001E3E16" w:rsidRPr="006C6FD1">
        <w:rPr>
          <w:rFonts w:ascii="Arial" w:hAnsi="Arial" w:cs="Arial"/>
          <w:spacing w:val="-3"/>
        </w:rPr>
        <w:t xml:space="preserve">hacer </w:t>
      </w:r>
      <w:r w:rsidR="001E3E16" w:rsidRPr="006C6FD1">
        <w:rPr>
          <w:rFonts w:ascii="Arial" w:hAnsi="Arial" w:cs="Arial"/>
          <w:spacing w:val="-4"/>
        </w:rPr>
        <w:t xml:space="preserve">guardar </w:t>
      </w:r>
      <w:r w:rsidR="001E3E16" w:rsidRPr="006C6FD1">
        <w:rPr>
          <w:rFonts w:ascii="Arial" w:hAnsi="Arial" w:cs="Arial"/>
        </w:rPr>
        <w:t xml:space="preserve">la </w:t>
      </w:r>
      <w:r w:rsidR="001E3E16" w:rsidRPr="006C6FD1">
        <w:rPr>
          <w:rFonts w:ascii="Arial" w:hAnsi="Arial" w:cs="Arial"/>
          <w:spacing w:val="-4"/>
        </w:rPr>
        <w:t xml:space="preserve">Constitución Federal, </w:t>
      </w:r>
      <w:r w:rsidR="001E3E16" w:rsidRPr="006C6FD1">
        <w:rPr>
          <w:rFonts w:ascii="Arial" w:hAnsi="Arial" w:cs="Arial"/>
        </w:rPr>
        <w:t xml:space="preserve">la </w:t>
      </w:r>
      <w:r w:rsidR="001E3E16" w:rsidRPr="006C6FD1">
        <w:rPr>
          <w:rFonts w:ascii="Arial" w:hAnsi="Arial" w:cs="Arial"/>
          <w:spacing w:val="-4"/>
        </w:rPr>
        <w:t xml:space="preserve">Constitución </w:t>
      </w:r>
      <w:r w:rsidR="001E3E16" w:rsidRPr="006C6FD1">
        <w:rPr>
          <w:rFonts w:ascii="Arial" w:hAnsi="Arial" w:cs="Arial"/>
          <w:spacing w:val="-3"/>
        </w:rPr>
        <w:t xml:space="preserve">del </w:t>
      </w:r>
      <w:r w:rsidR="001E3E16" w:rsidRPr="006C6FD1">
        <w:rPr>
          <w:rFonts w:ascii="Arial" w:hAnsi="Arial" w:cs="Arial"/>
          <w:spacing w:val="-4"/>
        </w:rPr>
        <w:t xml:space="preserve">Estado </w:t>
      </w:r>
      <w:r w:rsidR="001E3E16" w:rsidRPr="006C6FD1">
        <w:rPr>
          <w:rFonts w:ascii="Arial" w:hAnsi="Arial" w:cs="Arial"/>
        </w:rPr>
        <w:t xml:space="preserve">y </w:t>
      </w:r>
      <w:r w:rsidR="001E3E16" w:rsidRPr="006C6FD1">
        <w:rPr>
          <w:rFonts w:ascii="Arial" w:hAnsi="Arial" w:cs="Arial"/>
          <w:spacing w:val="-3"/>
        </w:rPr>
        <w:t xml:space="preserve">las </w:t>
      </w:r>
      <w:r w:rsidR="001E3E16" w:rsidRPr="006C6FD1">
        <w:rPr>
          <w:rFonts w:ascii="Arial" w:hAnsi="Arial" w:cs="Arial"/>
          <w:spacing w:val="-4"/>
        </w:rPr>
        <w:t xml:space="preserve">leyes </w:t>
      </w:r>
      <w:r w:rsidR="001E3E16" w:rsidRPr="006C6FD1">
        <w:rPr>
          <w:rFonts w:ascii="Arial" w:hAnsi="Arial" w:cs="Arial"/>
          <w:spacing w:val="-3"/>
        </w:rPr>
        <w:t xml:space="preserve">que </w:t>
      </w:r>
      <w:r w:rsidR="001E3E16" w:rsidRPr="006C6FD1">
        <w:rPr>
          <w:rFonts w:ascii="Arial" w:hAnsi="Arial" w:cs="Arial"/>
        </w:rPr>
        <w:t xml:space="preserve">de </w:t>
      </w:r>
      <w:r w:rsidR="001E3E16" w:rsidRPr="006C6FD1">
        <w:rPr>
          <w:rFonts w:ascii="Arial" w:hAnsi="Arial" w:cs="Arial"/>
          <w:spacing w:val="-4"/>
        </w:rPr>
        <w:t xml:space="preserve">ellas emanen, cumplir </w:t>
      </w:r>
      <w:r w:rsidR="001E3E16" w:rsidRPr="006C6FD1">
        <w:rPr>
          <w:rFonts w:ascii="Arial" w:hAnsi="Arial" w:cs="Arial"/>
          <w:spacing w:val="-3"/>
        </w:rPr>
        <w:t xml:space="preserve">con las </w:t>
      </w:r>
      <w:r w:rsidR="001E3E16" w:rsidRPr="006C6FD1">
        <w:rPr>
          <w:rFonts w:ascii="Arial" w:hAnsi="Arial" w:cs="Arial"/>
          <w:spacing w:val="-4"/>
        </w:rPr>
        <w:t xml:space="preserve">normas contenidas </w:t>
      </w:r>
      <w:r w:rsidR="001E3E16" w:rsidRPr="006C6FD1">
        <w:rPr>
          <w:rFonts w:ascii="Arial" w:hAnsi="Arial" w:cs="Arial"/>
        </w:rPr>
        <w:t xml:space="preserve">en la </w:t>
      </w:r>
      <w:r w:rsidR="001E3E16" w:rsidRPr="006C6FD1">
        <w:rPr>
          <w:rFonts w:ascii="Arial" w:hAnsi="Arial" w:cs="Arial"/>
          <w:spacing w:val="-4"/>
        </w:rPr>
        <w:t xml:space="preserve">presente </w:t>
      </w:r>
      <w:r w:rsidR="001E3E16" w:rsidRPr="006C6FD1">
        <w:rPr>
          <w:rFonts w:ascii="Arial" w:hAnsi="Arial" w:cs="Arial"/>
          <w:spacing w:val="-3"/>
        </w:rPr>
        <w:t xml:space="preserve">Ley </w:t>
      </w:r>
      <w:r w:rsidR="001E3E16" w:rsidRPr="006C6FD1">
        <w:rPr>
          <w:rFonts w:ascii="Arial" w:hAnsi="Arial" w:cs="Arial"/>
        </w:rPr>
        <w:t xml:space="preserve">y </w:t>
      </w:r>
      <w:r w:rsidR="001E3E16" w:rsidRPr="006C6FD1">
        <w:rPr>
          <w:rFonts w:ascii="Arial" w:hAnsi="Arial" w:cs="Arial"/>
          <w:spacing w:val="-4"/>
        </w:rPr>
        <w:t xml:space="preserve">desempeñar, </w:t>
      </w:r>
      <w:r w:rsidR="001E3E16" w:rsidRPr="006C6FD1">
        <w:rPr>
          <w:rFonts w:ascii="Arial" w:hAnsi="Arial" w:cs="Arial"/>
          <w:spacing w:val="-3"/>
        </w:rPr>
        <w:t xml:space="preserve">leal </w:t>
      </w:r>
      <w:r w:rsidR="001E3E16" w:rsidRPr="006C6FD1">
        <w:rPr>
          <w:rFonts w:ascii="Arial" w:hAnsi="Arial" w:cs="Arial"/>
        </w:rPr>
        <w:t xml:space="preserve">y </w:t>
      </w:r>
      <w:r w:rsidR="001E3E16" w:rsidRPr="006C6FD1">
        <w:rPr>
          <w:rFonts w:ascii="Arial" w:hAnsi="Arial" w:cs="Arial"/>
          <w:spacing w:val="-5"/>
        </w:rPr>
        <w:t xml:space="preserve">patrióticamente, </w:t>
      </w:r>
      <w:r w:rsidR="001E3E16" w:rsidRPr="006C6FD1">
        <w:rPr>
          <w:rFonts w:ascii="Arial" w:hAnsi="Arial" w:cs="Arial"/>
          <w:spacing w:val="-3"/>
        </w:rPr>
        <w:t xml:space="preserve">la </w:t>
      </w:r>
      <w:r w:rsidR="001E3E16" w:rsidRPr="006C6FD1">
        <w:rPr>
          <w:rFonts w:ascii="Arial" w:hAnsi="Arial" w:cs="Arial"/>
          <w:spacing w:val="-4"/>
        </w:rPr>
        <w:t xml:space="preserve">función </w:t>
      </w:r>
      <w:r w:rsidR="001E3E16" w:rsidRPr="006C6FD1">
        <w:rPr>
          <w:rFonts w:ascii="Arial" w:hAnsi="Arial" w:cs="Arial"/>
          <w:spacing w:val="-3"/>
        </w:rPr>
        <w:t xml:space="preserve">que </w:t>
      </w:r>
      <w:r w:rsidR="001E3E16" w:rsidRPr="006C6FD1">
        <w:rPr>
          <w:rFonts w:ascii="Arial" w:hAnsi="Arial" w:cs="Arial"/>
        </w:rPr>
        <w:t xml:space="preserve">se </w:t>
      </w:r>
      <w:r w:rsidR="001E3E16" w:rsidRPr="006C6FD1">
        <w:rPr>
          <w:rFonts w:ascii="Arial" w:hAnsi="Arial" w:cs="Arial"/>
          <w:spacing w:val="-4"/>
        </w:rPr>
        <w:t xml:space="preserve">les </w:t>
      </w:r>
      <w:r w:rsidR="001E3E16" w:rsidRPr="006C6FD1">
        <w:rPr>
          <w:rFonts w:ascii="Arial" w:hAnsi="Arial" w:cs="Arial"/>
        </w:rPr>
        <w:t xml:space="preserve">ha </w:t>
      </w:r>
      <w:r w:rsidR="001E3E16" w:rsidRPr="006C6FD1">
        <w:rPr>
          <w:rFonts w:ascii="Arial" w:hAnsi="Arial" w:cs="Arial"/>
          <w:spacing w:val="-5"/>
        </w:rPr>
        <w:t>encomendado.</w:t>
      </w:r>
    </w:p>
    <w:p w14:paraId="3B3CFC85" w14:textId="77777777" w:rsidR="00E34F25" w:rsidRPr="005065B1" w:rsidRDefault="00E34F25" w:rsidP="005D5DF4">
      <w:pPr>
        <w:jc w:val="center"/>
        <w:rPr>
          <w:rFonts w:ascii="Arial" w:hAnsi="Arial" w:cs="Arial"/>
          <w:b/>
          <w:sz w:val="16"/>
          <w:szCs w:val="16"/>
          <w:lang w:val="es-MX"/>
        </w:rPr>
      </w:pPr>
    </w:p>
    <w:p w14:paraId="2DB03E5A" w14:textId="77777777" w:rsidR="005D5DF4" w:rsidRPr="00D16E1E" w:rsidRDefault="005D5DF4" w:rsidP="005D5DF4">
      <w:pPr>
        <w:jc w:val="center"/>
        <w:rPr>
          <w:rFonts w:ascii="Arial" w:hAnsi="Arial" w:cs="Arial"/>
          <w:b/>
          <w:lang w:val="pt-BR"/>
        </w:rPr>
      </w:pPr>
      <w:r w:rsidRPr="00D16E1E">
        <w:rPr>
          <w:rFonts w:ascii="Arial" w:hAnsi="Arial" w:cs="Arial"/>
          <w:b/>
          <w:lang w:val="pt-BR"/>
        </w:rPr>
        <w:t>TÍTULO SEGUNDO</w:t>
      </w:r>
    </w:p>
    <w:p w14:paraId="5D54D9D6" w14:textId="77777777" w:rsidR="005D5DF4" w:rsidRPr="00D16E1E" w:rsidRDefault="005D5DF4" w:rsidP="005D5DF4">
      <w:pPr>
        <w:jc w:val="center"/>
        <w:rPr>
          <w:rFonts w:ascii="Arial" w:hAnsi="Arial" w:cs="Arial"/>
          <w:b/>
          <w:lang w:val="pt-BR"/>
        </w:rPr>
      </w:pPr>
      <w:r w:rsidRPr="00D16E1E">
        <w:rPr>
          <w:rFonts w:ascii="Arial" w:hAnsi="Arial" w:cs="Arial"/>
          <w:b/>
          <w:lang w:val="pt-BR"/>
        </w:rPr>
        <w:t xml:space="preserve">Instituto </w:t>
      </w:r>
      <w:proofErr w:type="spellStart"/>
      <w:r w:rsidRPr="00D16E1E">
        <w:rPr>
          <w:rFonts w:ascii="Arial" w:hAnsi="Arial" w:cs="Arial"/>
          <w:b/>
          <w:lang w:val="pt-BR"/>
        </w:rPr>
        <w:t>Electoral</w:t>
      </w:r>
      <w:proofErr w:type="spellEnd"/>
      <w:r w:rsidRPr="00D16E1E">
        <w:rPr>
          <w:rFonts w:ascii="Arial" w:hAnsi="Arial" w:cs="Arial"/>
          <w:b/>
          <w:lang w:val="pt-BR"/>
        </w:rPr>
        <w:t xml:space="preserve"> de </w:t>
      </w:r>
      <w:proofErr w:type="spellStart"/>
      <w:r w:rsidRPr="00D16E1E">
        <w:rPr>
          <w:rFonts w:ascii="Arial" w:hAnsi="Arial" w:cs="Arial"/>
          <w:b/>
          <w:lang w:val="pt-BR"/>
        </w:rPr>
        <w:t>Tamaulipas</w:t>
      </w:r>
      <w:proofErr w:type="spellEnd"/>
    </w:p>
    <w:p w14:paraId="1B35CA1A" w14:textId="77777777" w:rsidR="005D5DF4" w:rsidRPr="00D16E1E" w:rsidRDefault="005D5DF4" w:rsidP="005D5DF4">
      <w:pPr>
        <w:jc w:val="center"/>
        <w:rPr>
          <w:rFonts w:ascii="Arial" w:hAnsi="Arial" w:cs="Arial"/>
          <w:b/>
          <w:lang w:val="pt-BR"/>
        </w:rPr>
      </w:pPr>
    </w:p>
    <w:p w14:paraId="7996F560"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2F504AFA" w14:textId="77777777" w:rsidR="005D5DF4" w:rsidRPr="006C6FD1" w:rsidRDefault="005D5DF4" w:rsidP="005D5DF4">
      <w:pPr>
        <w:jc w:val="center"/>
        <w:rPr>
          <w:rFonts w:ascii="Arial" w:hAnsi="Arial" w:cs="Arial"/>
          <w:b/>
          <w:lang w:val="es-MX"/>
        </w:rPr>
      </w:pPr>
      <w:r w:rsidRPr="006C6FD1">
        <w:rPr>
          <w:rFonts w:ascii="Arial" w:hAnsi="Arial" w:cs="Arial"/>
          <w:b/>
          <w:lang w:val="es-MX"/>
        </w:rPr>
        <w:t>Integración</w:t>
      </w:r>
    </w:p>
    <w:p w14:paraId="36593043" w14:textId="77777777" w:rsidR="005D5DF4" w:rsidRPr="006C6FD1" w:rsidRDefault="005D5DF4" w:rsidP="005D5DF4">
      <w:pPr>
        <w:jc w:val="both"/>
        <w:rPr>
          <w:rFonts w:ascii="Arial" w:hAnsi="Arial" w:cs="Arial"/>
          <w:lang w:val="es-MX"/>
        </w:rPr>
      </w:pPr>
    </w:p>
    <w:p w14:paraId="169D5335" w14:textId="77777777" w:rsidR="00F976E5" w:rsidRPr="006C6FD1" w:rsidRDefault="005D5DF4" w:rsidP="00F976E5">
      <w:pPr>
        <w:pStyle w:val="Textoindependiente"/>
        <w:jc w:val="both"/>
        <w:rPr>
          <w:rFonts w:cs="Arial"/>
          <w:spacing w:val="-4"/>
          <w:sz w:val="20"/>
        </w:rPr>
      </w:pPr>
      <w:r w:rsidRPr="006C6FD1">
        <w:rPr>
          <w:rFonts w:cs="Arial"/>
          <w:b/>
          <w:sz w:val="20"/>
          <w:lang w:val="es-MX"/>
        </w:rPr>
        <w:t>Artículo 93.-</w:t>
      </w:r>
      <w:r w:rsidRPr="006C6FD1">
        <w:rPr>
          <w:rFonts w:cs="Arial"/>
          <w:sz w:val="20"/>
          <w:lang w:val="es-MX"/>
        </w:rPr>
        <w:t xml:space="preserve"> </w:t>
      </w:r>
      <w:r w:rsidR="00F976E5" w:rsidRPr="006C6FD1">
        <w:rPr>
          <w:rFonts w:cs="Arial"/>
          <w:sz w:val="20"/>
        </w:rPr>
        <w:t xml:space="preserve">El </w:t>
      </w:r>
      <w:r w:rsidR="00F976E5" w:rsidRPr="006C6FD1">
        <w:rPr>
          <w:rFonts w:cs="Arial"/>
          <w:spacing w:val="-3"/>
          <w:sz w:val="20"/>
        </w:rPr>
        <w:t xml:space="preserve">IETAM </w:t>
      </w:r>
      <w:r w:rsidR="00F976E5" w:rsidRPr="006C6FD1">
        <w:rPr>
          <w:rFonts w:cs="Arial"/>
          <w:sz w:val="20"/>
        </w:rPr>
        <w:t xml:space="preserve">es un </w:t>
      </w:r>
      <w:r w:rsidR="00F976E5" w:rsidRPr="006C6FD1">
        <w:rPr>
          <w:rFonts w:cs="Arial"/>
          <w:spacing w:val="-4"/>
          <w:sz w:val="20"/>
        </w:rPr>
        <w:t xml:space="preserve">organismo público, autónomo, independiente </w:t>
      </w:r>
      <w:r w:rsidR="00F976E5" w:rsidRPr="006C6FD1">
        <w:rPr>
          <w:rFonts w:cs="Arial"/>
          <w:sz w:val="20"/>
        </w:rPr>
        <w:t xml:space="preserve">en </w:t>
      </w:r>
      <w:r w:rsidR="00F976E5" w:rsidRPr="006C6FD1">
        <w:rPr>
          <w:rFonts w:cs="Arial"/>
          <w:spacing w:val="-3"/>
          <w:sz w:val="20"/>
        </w:rPr>
        <w:t xml:space="preserve">sus </w:t>
      </w:r>
      <w:r w:rsidR="00F976E5" w:rsidRPr="006C6FD1">
        <w:rPr>
          <w:rFonts w:cs="Arial"/>
          <w:spacing w:val="-4"/>
          <w:sz w:val="20"/>
        </w:rPr>
        <w:t xml:space="preserve">decisiones </w:t>
      </w:r>
      <w:r w:rsidR="00F976E5" w:rsidRPr="006C6FD1">
        <w:rPr>
          <w:rFonts w:cs="Arial"/>
          <w:sz w:val="20"/>
        </w:rPr>
        <w:t>y</w:t>
      </w:r>
      <w:r w:rsidR="00F976E5" w:rsidRPr="006C6FD1">
        <w:rPr>
          <w:rFonts w:cs="Arial"/>
          <w:spacing w:val="-37"/>
          <w:sz w:val="20"/>
        </w:rPr>
        <w:t xml:space="preserve"> </w:t>
      </w:r>
      <w:r w:rsidR="00F976E5" w:rsidRPr="006C6FD1">
        <w:rPr>
          <w:rFonts w:cs="Arial"/>
          <w:spacing w:val="-4"/>
          <w:sz w:val="20"/>
        </w:rPr>
        <w:t xml:space="preserve">profesional </w:t>
      </w:r>
      <w:r w:rsidR="00F976E5" w:rsidRPr="006C6FD1">
        <w:rPr>
          <w:rFonts w:cs="Arial"/>
          <w:sz w:val="20"/>
        </w:rPr>
        <w:t xml:space="preserve">en </w:t>
      </w:r>
      <w:r w:rsidR="00F976E5" w:rsidRPr="006C6FD1">
        <w:rPr>
          <w:rFonts w:cs="Arial"/>
          <w:spacing w:val="-4"/>
          <w:sz w:val="20"/>
        </w:rPr>
        <w:t xml:space="preserve">su desempeño </w:t>
      </w:r>
      <w:r w:rsidR="00F976E5" w:rsidRPr="006C6FD1">
        <w:rPr>
          <w:rFonts w:cs="Arial"/>
          <w:spacing w:val="-3"/>
          <w:sz w:val="20"/>
        </w:rPr>
        <w:t xml:space="preserve">que </w:t>
      </w:r>
      <w:r w:rsidR="00F976E5" w:rsidRPr="006C6FD1">
        <w:rPr>
          <w:rFonts w:cs="Arial"/>
          <w:spacing w:val="-4"/>
          <w:sz w:val="20"/>
        </w:rPr>
        <w:t xml:space="preserve">tiene </w:t>
      </w:r>
      <w:r w:rsidR="00F976E5" w:rsidRPr="006C6FD1">
        <w:rPr>
          <w:rFonts w:cs="Arial"/>
          <w:sz w:val="20"/>
        </w:rPr>
        <w:t xml:space="preserve">a </w:t>
      </w:r>
      <w:r w:rsidR="00F976E5" w:rsidRPr="006C6FD1">
        <w:rPr>
          <w:rFonts w:cs="Arial"/>
          <w:spacing w:val="-4"/>
          <w:sz w:val="20"/>
        </w:rPr>
        <w:t xml:space="preserve">cargo </w:t>
      </w:r>
      <w:r w:rsidR="00F976E5" w:rsidRPr="006C6FD1">
        <w:rPr>
          <w:rFonts w:cs="Arial"/>
          <w:sz w:val="20"/>
        </w:rPr>
        <w:t xml:space="preserve">la </w:t>
      </w:r>
      <w:r w:rsidR="00F976E5" w:rsidRPr="006C6FD1">
        <w:rPr>
          <w:rFonts w:cs="Arial"/>
          <w:spacing w:val="-4"/>
          <w:sz w:val="20"/>
        </w:rPr>
        <w:t xml:space="preserve">función estatal </w:t>
      </w:r>
      <w:r w:rsidR="00F976E5" w:rsidRPr="006C6FD1">
        <w:rPr>
          <w:rFonts w:cs="Arial"/>
          <w:sz w:val="20"/>
        </w:rPr>
        <w:t xml:space="preserve">de </w:t>
      </w:r>
      <w:r w:rsidR="00F976E5" w:rsidRPr="006C6FD1">
        <w:rPr>
          <w:rFonts w:cs="Arial"/>
          <w:spacing w:val="-4"/>
          <w:sz w:val="20"/>
        </w:rPr>
        <w:t xml:space="preserve">organizar </w:t>
      </w:r>
      <w:r w:rsidR="00F976E5" w:rsidRPr="006C6FD1">
        <w:rPr>
          <w:rFonts w:cs="Arial"/>
          <w:spacing w:val="-3"/>
          <w:sz w:val="20"/>
        </w:rPr>
        <w:t xml:space="preserve">las </w:t>
      </w:r>
      <w:r w:rsidR="00F976E5" w:rsidRPr="006C6FD1">
        <w:rPr>
          <w:rFonts w:cs="Arial"/>
          <w:spacing w:val="-4"/>
          <w:sz w:val="20"/>
        </w:rPr>
        <w:t xml:space="preserve">elecciones </w:t>
      </w:r>
      <w:r w:rsidR="00F976E5" w:rsidRPr="006C6FD1">
        <w:rPr>
          <w:rFonts w:cs="Arial"/>
          <w:sz w:val="20"/>
        </w:rPr>
        <w:t xml:space="preserve">en el </w:t>
      </w:r>
      <w:r w:rsidR="00F976E5" w:rsidRPr="006C6FD1">
        <w:rPr>
          <w:rFonts w:cs="Arial"/>
          <w:spacing w:val="-4"/>
          <w:sz w:val="20"/>
        </w:rPr>
        <w:t xml:space="preserve">Estado, </w:t>
      </w:r>
      <w:r w:rsidR="00F976E5" w:rsidRPr="006C6FD1">
        <w:rPr>
          <w:rFonts w:cs="Arial"/>
          <w:spacing w:val="-3"/>
          <w:sz w:val="20"/>
        </w:rPr>
        <w:t xml:space="preserve">con </w:t>
      </w:r>
      <w:r w:rsidR="00F976E5" w:rsidRPr="006C6FD1">
        <w:rPr>
          <w:rFonts w:cs="Arial"/>
          <w:spacing w:val="-4"/>
          <w:sz w:val="20"/>
        </w:rPr>
        <w:t xml:space="preserve">excepción </w:t>
      </w:r>
      <w:r w:rsidR="00F976E5" w:rsidRPr="006C6FD1">
        <w:rPr>
          <w:rFonts w:cs="Arial"/>
          <w:sz w:val="20"/>
        </w:rPr>
        <w:t xml:space="preserve">de </w:t>
      </w:r>
      <w:r w:rsidR="00F976E5" w:rsidRPr="006C6FD1">
        <w:rPr>
          <w:rFonts w:cs="Arial"/>
          <w:spacing w:val="-4"/>
          <w:sz w:val="20"/>
        </w:rPr>
        <w:t xml:space="preserve">lo </w:t>
      </w:r>
      <w:r w:rsidR="00F976E5" w:rsidRPr="006C6FD1">
        <w:rPr>
          <w:rFonts w:cs="Arial"/>
          <w:spacing w:val="-5"/>
          <w:sz w:val="20"/>
        </w:rPr>
        <w:t xml:space="preserve">dispuesto </w:t>
      </w:r>
      <w:r w:rsidR="00F976E5" w:rsidRPr="006C6FD1">
        <w:rPr>
          <w:rFonts w:cs="Arial"/>
          <w:spacing w:val="-3"/>
          <w:sz w:val="20"/>
        </w:rPr>
        <w:t xml:space="preserve">en el </w:t>
      </w:r>
      <w:r w:rsidR="00F976E5" w:rsidRPr="006C6FD1">
        <w:rPr>
          <w:rFonts w:cs="Arial"/>
          <w:spacing w:val="-5"/>
          <w:sz w:val="20"/>
        </w:rPr>
        <w:t xml:space="preserve">segundo párrafo </w:t>
      </w:r>
      <w:r w:rsidR="00F976E5" w:rsidRPr="006C6FD1">
        <w:rPr>
          <w:rFonts w:cs="Arial"/>
          <w:spacing w:val="-4"/>
          <w:sz w:val="20"/>
        </w:rPr>
        <w:t xml:space="preserve">del </w:t>
      </w:r>
      <w:r w:rsidR="00F976E5" w:rsidRPr="006C6FD1">
        <w:rPr>
          <w:rFonts w:cs="Arial"/>
          <w:spacing w:val="-5"/>
          <w:sz w:val="20"/>
        </w:rPr>
        <w:t xml:space="preserve">apartado </w:t>
      </w:r>
      <w:r w:rsidR="00F976E5" w:rsidRPr="006C6FD1">
        <w:rPr>
          <w:rFonts w:cs="Arial"/>
          <w:sz w:val="20"/>
        </w:rPr>
        <w:t xml:space="preserve">C </w:t>
      </w:r>
      <w:r w:rsidR="00F976E5" w:rsidRPr="006C6FD1">
        <w:rPr>
          <w:rFonts w:cs="Arial"/>
          <w:spacing w:val="-3"/>
          <w:sz w:val="20"/>
        </w:rPr>
        <w:t xml:space="preserve">de la </w:t>
      </w:r>
      <w:r w:rsidR="00F976E5" w:rsidRPr="006C6FD1">
        <w:rPr>
          <w:rFonts w:cs="Arial"/>
          <w:spacing w:val="-5"/>
          <w:sz w:val="20"/>
        </w:rPr>
        <w:t xml:space="preserve">fracción </w:t>
      </w:r>
      <w:r w:rsidR="00F976E5" w:rsidRPr="006C6FD1">
        <w:rPr>
          <w:rFonts w:cs="Arial"/>
          <w:sz w:val="20"/>
        </w:rPr>
        <w:t xml:space="preserve">V </w:t>
      </w:r>
      <w:r w:rsidR="00F976E5" w:rsidRPr="006C6FD1">
        <w:rPr>
          <w:rFonts w:cs="Arial"/>
          <w:spacing w:val="-4"/>
          <w:sz w:val="20"/>
        </w:rPr>
        <w:t xml:space="preserve">del </w:t>
      </w:r>
      <w:r w:rsidR="00F976E5" w:rsidRPr="006C6FD1">
        <w:rPr>
          <w:rFonts w:cs="Arial"/>
          <w:spacing w:val="-5"/>
          <w:sz w:val="20"/>
        </w:rPr>
        <w:t xml:space="preserve">artículo </w:t>
      </w:r>
      <w:r w:rsidR="00F976E5" w:rsidRPr="006C6FD1">
        <w:rPr>
          <w:rFonts w:cs="Arial"/>
          <w:spacing w:val="-3"/>
          <w:sz w:val="20"/>
        </w:rPr>
        <w:t xml:space="preserve">41 de la </w:t>
      </w:r>
      <w:r w:rsidR="00F976E5" w:rsidRPr="006C6FD1">
        <w:rPr>
          <w:rFonts w:cs="Arial"/>
          <w:spacing w:val="-5"/>
          <w:sz w:val="20"/>
        </w:rPr>
        <w:t xml:space="preserve">Constitución Federal. Se </w:t>
      </w:r>
      <w:r w:rsidR="00F976E5" w:rsidRPr="006C6FD1">
        <w:rPr>
          <w:rFonts w:cs="Arial"/>
          <w:spacing w:val="-4"/>
          <w:sz w:val="20"/>
        </w:rPr>
        <w:t xml:space="preserve">encuentra dotado </w:t>
      </w:r>
      <w:r w:rsidR="00F976E5" w:rsidRPr="006C6FD1">
        <w:rPr>
          <w:rFonts w:cs="Arial"/>
          <w:sz w:val="20"/>
        </w:rPr>
        <w:t xml:space="preserve">de </w:t>
      </w:r>
      <w:r w:rsidR="00F976E5" w:rsidRPr="006C6FD1">
        <w:rPr>
          <w:rFonts w:cs="Arial"/>
          <w:spacing w:val="-4"/>
          <w:sz w:val="20"/>
        </w:rPr>
        <w:t xml:space="preserve">personalidad jurídica </w:t>
      </w:r>
      <w:r w:rsidR="00F976E5" w:rsidRPr="006C6FD1">
        <w:rPr>
          <w:rFonts w:cs="Arial"/>
          <w:sz w:val="20"/>
        </w:rPr>
        <w:t xml:space="preserve">y </w:t>
      </w:r>
      <w:r w:rsidR="00F976E5" w:rsidRPr="006C6FD1">
        <w:rPr>
          <w:rFonts w:cs="Arial"/>
          <w:spacing w:val="-4"/>
          <w:sz w:val="20"/>
        </w:rPr>
        <w:t xml:space="preserve">patrimonio propios </w:t>
      </w:r>
      <w:r w:rsidR="00F976E5" w:rsidRPr="006C6FD1">
        <w:rPr>
          <w:rFonts w:cs="Arial"/>
          <w:sz w:val="20"/>
        </w:rPr>
        <w:t xml:space="preserve">y </w:t>
      </w:r>
      <w:r w:rsidR="00F976E5" w:rsidRPr="006C6FD1">
        <w:rPr>
          <w:rFonts w:cs="Arial"/>
          <w:spacing w:val="-3"/>
          <w:sz w:val="20"/>
        </w:rPr>
        <w:t xml:space="preserve">será </w:t>
      </w:r>
      <w:r w:rsidR="00F976E5" w:rsidRPr="006C6FD1">
        <w:rPr>
          <w:rFonts w:cs="Arial"/>
          <w:spacing w:val="-4"/>
          <w:sz w:val="20"/>
        </w:rPr>
        <w:t xml:space="preserve">integrado </w:t>
      </w:r>
      <w:r w:rsidR="00F976E5" w:rsidRPr="006C6FD1">
        <w:rPr>
          <w:rFonts w:cs="Arial"/>
          <w:spacing w:val="-3"/>
          <w:sz w:val="20"/>
        </w:rPr>
        <w:t xml:space="preserve">por </w:t>
      </w:r>
      <w:r w:rsidR="00F976E5" w:rsidRPr="006C6FD1">
        <w:rPr>
          <w:rFonts w:cs="Arial"/>
          <w:spacing w:val="-4"/>
          <w:sz w:val="20"/>
        </w:rPr>
        <w:t xml:space="preserve">ciudadanos, ciudadanas </w:t>
      </w:r>
      <w:r w:rsidR="00F976E5" w:rsidRPr="006C6FD1">
        <w:rPr>
          <w:rFonts w:cs="Arial"/>
          <w:sz w:val="20"/>
        </w:rPr>
        <w:t xml:space="preserve">y </w:t>
      </w:r>
      <w:r w:rsidR="00F976E5" w:rsidRPr="006C6FD1">
        <w:rPr>
          <w:rFonts w:cs="Arial"/>
          <w:spacing w:val="-4"/>
          <w:sz w:val="20"/>
        </w:rPr>
        <w:t>partidos</w:t>
      </w:r>
      <w:r w:rsidR="00F976E5" w:rsidRPr="006C6FD1">
        <w:rPr>
          <w:rFonts w:cs="Arial"/>
          <w:spacing w:val="-8"/>
          <w:sz w:val="20"/>
        </w:rPr>
        <w:t xml:space="preserve"> </w:t>
      </w:r>
      <w:r w:rsidR="00F976E5" w:rsidRPr="006C6FD1">
        <w:rPr>
          <w:rFonts w:cs="Arial"/>
          <w:spacing w:val="-4"/>
          <w:sz w:val="20"/>
        </w:rPr>
        <w:t>políticos.</w:t>
      </w:r>
    </w:p>
    <w:p w14:paraId="2C8DDC11" w14:textId="77777777" w:rsidR="00F976E5" w:rsidRPr="006C6FD1" w:rsidRDefault="00F976E5" w:rsidP="00F976E5">
      <w:pPr>
        <w:pStyle w:val="Textoindependiente"/>
        <w:jc w:val="both"/>
        <w:rPr>
          <w:rFonts w:cs="Arial"/>
          <w:sz w:val="20"/>
        </w:rPr>
      </w:pPr>
    </w:p>
    <w:p w14:paraId="59403A69" w14:textId="77777777" w:rsidR="00F976E5" w:rsidRPr="006C6FD1" w:rsidRDefault="00F976E5" w:rsidP="00F976E5">
      <w:pPr>
        <w:pStyle w:val="Textoindependiente"/>
        <w:jc w:val="both"/>
        <w:rPr>
          <w:rFonts w:cs="Arial"/>
          <w:spacing w:val="-4"/>
          <w:sz w:val="20"/>
        </w:rPr>
      </w:pPr>
      <w:r w:rsidRPr="006C6FD1">
        <w:rPr>
          <w:rFonts w:cs="Arial"/>
          <w:sz w:val="20"/>
        </w:rPr>
        <w:t xml:space="preserve">El </w:t>
      </w:r>
      <w:r w:rsidRPr="006C6FD1">
        <w:rPr>
          <w:rFonts w:cs="Arial"/>
          <w:spacing w:val="-4"/>
          <w:sz w:val="20"/>
        </w:rPr>
        <w:t xml:space="preserve">Consejo General </w:t>
      </w:r>
      <w:r w:rsidRPr="006C6FD1">
        <w:rPr>
          <w:rFonts w:cs="Arial"/>
          <w:spacing w:val="-3"/>
          <w:sz w:val="20"/>
        </w:rPr>
        <w:t xml:space="preserve">será </w:t>
      </w:r>
      <w:r w:rsidRPr="006C6FD1">
        <w:rPr>
          <w:rFonts w:cs="Arial"/>
          <w:sz w:val="20"/>
        </w:rPr>
        <w:t xml:space="preserve">su </w:t>
      </w:r>
      <w:r w:rsidRPr="006C6FD1">
        <w:rPr>
          <w:rFonts w:cs="Arial"/>
          <w:spacing w:val="-4"/>
          <w:sz w:val="20"/>
        </w:rPr>
        <w:t xml:space="preserve">máximo órgano </w:t>
      </w:r>
      <w:r w:rsidRPr="006C6FD1">
        <w:rPr>
          <w:rFonts w:cs="Arial"/>
          <w:sz w:val="20"/>
        </w:rPr>
        <w:t xml:space="preserve">de </w:t>
      </w:r>
      <w:r w:rsidRPr="006C6FD1">
        <w:rPr>
          <w:rFonts w:cs="Arial"/>
          <w:spacing w:val="-4"/>
          <w:sz w:val="20"/>
        </w:rPr>
        <w:t xml:space="preserve">dirección </w:t>
      </w:r>
      <w:r w:rsidRPr="006C6FD1">
        <w:rPr>
          <w:rFonts w:cs="Arial"/>
          <w:sz w:val="20"/>
        </w:rPr>
        <w:t xml:space="preserve">y se </w:t>
      </w:r>
      <w:r w:rsidRPr="006C6FD1">
        <w:rPr>
          <w:rFonts w:cs="Arial"/>
          <w:spacing w:val="-4"/>
          <w:sz w:val="20"/>
        </w:rPr>
        <w:t xml:space="preserve">integrará </w:t>
      </w:r>
      <w:r w:rsidRPr="006C6FD1">
        <w:rPr>
          <w:rFonts w:cs="Arial"/>
          <w:spacing w:val="-3"/>
          <w:sz w:val="20"/>
        </w:rPr>
        <w:t xml:space="preserve">por una </w:t>
      </w:r>
      <w:proofErr w:type="gramStart"/>
      <w:r w:rsidRPr="006C6FD1">
        <w:rPr>
          <w:rFonts w:cs="Arial"/>
          <w:spacing w:val="-4"/>
          <w:sz w:val="20"/>
        </w:rPr>
        <w:t>Consejera</w:t>
      </w:r>
      <w:proofErr w:type="gramEnd"/>
      <w:r w:rsidRPr="006C6FD1">
        <w:rPr>
          <w:rFonts w:cs="Arial"/>
          <w:spacing w:val="-4"/>
          <w:sz w:val="20"/>
        </w:rPr>
        <w:t xml:space="preserve"> </w:t>
      </w:r>
      <w:r w:rsidRPr="006C6FD1">
        <w:rPr>
          <w:rFonts w:cs="Arial"/>
          <w:sz w:val="20"/>
        </w:rPr>
        <w:t xml:space="preserve">o </w:t>
      </w:r>
      <w:proofErr w:type="gramStart"/>
      <w:r w:rsidRPr="006C6FD1">
        <w:rPr>
          <w:rFonts w:cs="Arial"/>
          <w:spacing w:val="-4"/>
          <w:sz w:val="20"/>
        </w:rPr>
        <w:t>Consejero Presidente</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seis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proofErr w:type="gramStart"/>
      <w:r w:rsidRPr="006C6FD1">
        <w:rPr>
          <w:rFonts w:cs="Arial"/>
          <w:spacing w:val="-4"/>
          <w:sz w:val="20"/>
        </w:rPr>
        <w:t>Consejeros</w:t>
      </w:r>
      <w:proofErr w:type="gramEnd"/>
      <w:r w:rsidRPr="006C6FD1">
        <w:rPr>
          <w:rFonts w:cs="Arial"/>
          <w:spacing w:val="-4"/>
          <w:sz w:val="20"/>
        </w:rPr>
        <w:t xml:space="preserve"> Electorales </w:t>
      </w:r>
      <w:r w:rsidRPr="006C6FD1">
        <w:rPr>
          <w:rFonts w:cs="Arial"/>
          <w:spacing w:val="-3"/>
          <w:sz w:val="20"/>
        </w:rPr>
        <w:t xml:space="preserve">con </w:t>
      </w:r>
      <w:r w:rsidRPr="006C6FD1">
        <w:rPr>
          <w:rFonts w:cs="Arial"/>
          <w:spacing w:val="-4"/>
          <w:sz w:val="20"/>
        </w:rPr>
        <w:t xml:space="preserve">derecho </w:t>
      </w:r>
      <w:r w:rsidRPr="006C6FD1">
        <w:rPr>
          <w:rFonts w:cs="Arial"/>
          <w:sz w:val="20"/>
        </w:rPr>
        <w:t xml:space="preserve">a </w:t>
      </w:r>
      <w:r w:rsidRPr="006C6FD1">
        <w:rPr>
          <w:rFonts w:cs="Arial"/>
          <w:spacing w:val="-3"/>
          <w:sz w:val="20"/>
        </w:rPr>
        <w:t xml:space="preserve">voz </w:t>
      </w:r>
      <w:r w:rsidRPr="006C6FD1">
        <w:rPr>
          <w:rFonts w:cs="Arial"/>
          <w:sz w:val="20"/>
        </w:rPr>
        <w:t xml:space="preserve">y </w:t>
      </w:r>
      <w:r w:rsidRPr="006C6FD1">
        <w:rPr>
          <w:rFonts w:cs="Arial"/>
          <w:spacing w:val="-3"/>
          <w:sz w:val="20"/>
        </w:rPr>
        <w:t xml:space="preserve">voto que, </w:t>
      </w:r>
      <w:proofErr w:type="gramStart"/>
      <w:r w:rsidRPr="006C6FD1">
        <w:rPr>
          <w:rFonts w:cs="Arial"/>
          <w:spacing w:val="-4"/>
          <w:sz w:val="20"/>
        </w:rPr>
        <w:t xml:space="preserve">electos </w:t>
      </w:r>
      <w:r w:rsidRPr="006C6FD1">
        <w:rPr>
          <w:rFonts w:cs="Arial"/>
          <w:sz w:val="20"/>
        </w:rPr>
        <w:t xml:space="preserve">y </w:t>
      </w:r>
      <w:r w:rsidRPr="006C6FD1">
        <w:rPr>
          <w:rFonts w:cs="Arial"/>
          <w:spacing w:val="-4"/>
          <w:sz w:val="20"/>
        </w:rPr>
        <w:t>electas</w:t>
      </w:r>
      <w:proofErr w:type="gramEnd"/>
      <w:r w:rsidRPr="006C6FD1">
        <w:rPr>
          <w:rFonts w:cs="Arial"/>
          <w:spacing w:val="-4"/>
          <w:sz w:val="20"/>
        </w:rPr>
        <w:t xml:space="preserve"> </w:t>
      </w:r>
      <w:r w:rsidRPr="006C6FD1">
        <w:rPr>
          <w:rFonts w:cs="Arial"/>
          <w:spacing w:val="-3"/>
          <w:sz w:val="20"/>
        </w:rPr>
        <w:t xml:space="preserve">bajo </w:t>
      </w:r>
      <w:r w:rsidRPr="006C6FD1">
        <w:rPr>
          <w:rFonts w:cs="Arial"/>
          <w:spacing w:val="-4"/>
          <w:sz w:val="20"/>
        </w:rPr>
        <w:t xml:space="preserve">el principio </w:t>
      </w:r>
      <w:r w:rsidRPr="006C6FD1">
        <w:rPr>
          <w:rFonts w:cs="Arial"/>
          <w:sz w:val="20"/>
        </w:rPr>
        <w:t xml:space="preserve">de </w:t>
      </w:r>
      <w:r w:rsidRPr="006C6FD1">
        <w:rPr>
          <w:rFonts w:cs="Arial"/>
          <w:spacing w:val="-4"/>
          <w:sz w:val="20"/>
        </w:rPr>
        <w:t xml:space="preserve">paridad; durarán </w:t>
      </w:r>
      <w:r w:rsidRPr="006C6FD1">
        <w:rPr>
          <w:rFonts w:cs="Arial"/>
          <w:sz w:val="20"/>
        </w:rPr>
        <w:t xml:space="preserve">en su </w:t>
      </w:r>
      <w:r w:rsidRPr="006C6FD1">
        <w:rPr>
          <w:rFonts w:cs="Arial"/>
          <w:spacing w:val="-4"/>
          <w:sz w:val="20"/>
        </w:rPr>
        <w:t xml:space="preserve">encargo </w:t>
      </w:r>
      <w:r w:rsidRPr="006C6FD1">
        <w:rPr>
          <w:rFonts w:cs="Arial"/>
          <w:spacing w:val="-3"/>
          <w:sz w:val="20"/>
        </w:rPr>
        <w:t xml:space="preserve">por </w:t>
      </w:r>
      <w:r w:rsidRPr="006C6FD1">
        <w:rPr>
          <w:rFonts w:cs="Arial"/>
          <w:sz w:val="20"/>
        </w:rPr>
        <w:t xml:space="preserve">un </w:t>
      </w:r>
      <w:r w:rsidRPr="006C6FD1">
        <w:rPr>
          <w:rFonts w:cs="Arial"/>
          <w:spacing w:val="-4"/>
          <w:sz w:val="20"/>
        </w:rPr>
        <w:t xml:space="preserve">período </w:t>
      </w:r>
      <w:r w:rsidRPr="006C6FD1">
        <w:rPr>
          <w:rFonts w:cs="Arial"/>
          <w:sz w:val="20"/>
        </w:rPr>
        <w:t xml:space="preserve">de 7 </w:t>
      </w:r>
      <w:r w:rsidRPr="006C6FD1">
        <w:rPr>
          <w:rFonts w:cs="Arial"/>
          <w:spacing w:val="-3"/>
          <w:sz w:val="20"/>
        </w:rPr>
        <w:t xml:space="preserve">años </w:t>
      </w:r>
      <w:r w:rsidRPr="006C6FD1">
        <w:rPr>
          <w:rFonts w:cs="Arial"/>
          <w:sz w:val="20"/>
        </w:rPr>
        <w:t xml:space="preserve">y no </w:t>
      </w:r>
      <w:r w:rsidRPr="006C6FD1">
        <w:rPr>
          <w:rFonts w:cs="Arial"/>
          <w:spacing w:val="-4"/>
          <w:sz w:val="20"/>
        </w:rPr>
        <w:t xml:space="preserve">podrán reelegirse; percibirán una remuneración acorde </w:t>
      </w:r>
      <w:r w:rsidRPr="006C6FD1">
        <w:rPr>
          <w:rFonts w:cs="Arial"/>
          <w:spacing w:val="-3"/>
          <w:sz w:val="20"/>
        </w:rPr>
        <w:t xml:space="preserve">con sus </w:t>
      </w:r>
      <w:r w:rsidRPr="006C6FD1">
        <w:rPr>
          <w:rFonts w:cs="Arial"/>
          <w:spacing w:val="-4"/>
          <w:sz w:val="20"/>
        </w:rPr>
        <w:t xml:space="preserve">funciones </w:t>
      </w:r>
      <w:r w:rsidRPr="006C6FD1">
        <w:rPr>
          <w:rFonts w:cs="Arial"/>
          <w:sz w:val="20"/>
        </w:rPr>
        <w:t xml:space="preserve">y </w:t>
      </w:r>
      <w:r w:rsidRPr="006C6FD1">
        <w:rPr>
          <w:rFonts w:cs="Arial"/>
          <w:spacing w:val="-4"/>
          <w:sz w:val="20"/>
        </w:rPr>
        <w:t xml:space="preserve">podrán </w:t>
      </w:r>
      <w:r w:rsidRPr="006C6FD1">
        <w:rPr>
          <w:rFonts w:cs="Arial"/>
          <w:spacing w:val="-5"/>
          <w:sz w:val="20"/>
        </w:rPr>
        <w:t xml:space="preserve">removerse </w:t>
      </w:r>
      <w:r w:rsidRPr="006C6FD1">
        <w:rPr>
          <w:rFonts w:cs="Arial"/>
          <w:spacing w:val="-4"/>
          <w:sz w:val="20"/>
        </w:rPr>
        <w:t xml:space="preserve">por </w:t>
      </w:r>
      <w:r w:rsidRPr="006C6FD1">
        <w:rPr>
          <w:rFonts w:cs="Arial"/>
          <w:spacing w:val="-3"/>
          <w:sz w:val="20"/>
        </w:rPr>
        <w:t xml:space="preserve">el </w:t>
      </w:r>
      <w:r w:rsidRPr="006C6FD1">
        <w:rPr>
          <w:rFonts w:cs="Arial"/>
          <w:spacing w:val="-5"/>
          <w:sz w:val="20"/>
        </w:rPr>
        <w:t xml:space="preserve">Consejo </w:t>
      </w:r>
      <w:r w:rsidRPr="006C6FD1">
        <w:rPr>
          <w:rFonts w:cs="Arial"/>
          <w:spacing w:val="-4"/>
          <w:sz w:val="20"/>
        </w:rPr>
        <w:t xml:space="preserve">General </w:t>
      </w:r>
      <w:r w:rsidRPr="006C6FD1">
        <w:rPr>
          <w:rFonts w:cs="Arial"/>
          <w:spacing w:val="-3"/>
          <w:sz w:val="20"/>
        </w:rPr>
        <w:t xml:space="preserve">del INE, por las </w:t>
      </w:r>
      <w:r w:rsidRPr="006C6FD1">
        <w:rPr>
          <w:rFonts w:cs="Arial"/>
          <w:spacing w:val="-5"/>
          <w:sz w:val="20"/>
        </w:rPr>
        <w:t xml:space="preserve">causas </w:t>
      </w:r>
      <w:r w:rsidRPr="006C6FD1">
        <w:rPr>
          <w:rFonts w:cs="Arial"/>
          <w:spacing w:val="-4"/>
          <w:sz w:val="20"/>
        </w:rPr>
        <w:t xml:space="preserve">graves </w:t>
      </w:r>
      <w:r w:rsidRPr="006C6FD1">
        <w:rPr>
          <w:rFonts w:cs="Arial"/>
          <w:spacing w:val="-3"/>
          <w:sz w:val="20"/>
        </w:rPr>
        <w:t xml:space="preserve">que </w:t>
      </w:r>
      <w:r w:rsidRPr="006C6FD1">
        <w:rPr>
          <w:rFonts w:cs="Arial"/>
          <w:spacing w:val="-4"/>
          <w:sz w:val="20"/>
        </w:rPr>
        <w:t xml:space="preserve">establezca </w:t>
      </w:r>
      <w:r w:rsidRPr="006C6FD1">
        <w:rPr>
          <w:rFonts w:cs="Arial"/>
          <w:sz w:val="20"/>
        </w:rPr>
        <w:t xml:space="preserve">la </w:t>
      </w:r>
      <w:r w:rsidRPr="006C6FD1">
        <w:rPr>
          <w:rFonts w:cs="Arial"/>
          <w:spacing w:val="-3"/>
          <w:sz w:val="20"/>
        </w:rPr>
        <w:t xml:space="preserve">Ley </w:t>
      </w:r>
      <w:r w:rsidRPr="006C6FD1">
        <w:rPr>
          <w:rFonts w:cs="Arial"/>
          <w:spacing w:val="-4"/>
          <w:sz w:val="20"/>
        </w:rPr>
        <w:t>General.</w:t>
      </w:r>
    </w:p>
    <w:p w14:paraId="100DBDDE" w14:textId="77777777" w:rsidR="00F976E5" w:rsidRPr="006C6FD1" w:rsidRDefault="00F976E5" w:rsidP="00F976E5">
      <w:pPr>
        <w:pStyle w:val="Textoindependiente"/>
        <w:jc w:val="both"/>
        <w:rPr>
          <w:rFonts w:cs="Arial"/>
          <w:sz w:val="20"/>
        </w:rPr>
      </w:pPr>
    </w:p>
    <w:p w14:paraId="7A399A74" w14:textId="77777777" w:rsidR="005D5DF4" w:rsidRPr="006C6FD1" w:rsidRDefault="00F976E5" w:rsidP="00F976E5">
      <w:pPr>
        <w:jc w:val="both"/>
        <w:rPr>
          <w:rFonts w:ascii="Arial" w:hAnsi="Arial" w:cs="Arial"/>
          <w:lang w:val="es-MX"/>
        </w:rPr>
      </w:pP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decisiones</w:t>
      </w:r>
      <w:r w:rsidRPr="006C6FD1">
        <w:rPr>
          <w:rFonts w:ascii="Arial" w:hAnsi="Arial" w:cs="Arial"/>
          <w:spacing w:val="-7"/>
        </w:rPr>
        <w:t xml:space="preserve"> </w:t>
      </w:r>
      <w:r w:rsidRPr="006C6FD1">
        <w:rPr>
          <w:rFonts w:ascii="Arial" w:hAnsi="Arial" w:cs="Arial"/>
          <w:spacing w:val="-3"/>
        </w:rPr>
        <w:t>del</w:t>
      </w:r>
      <w:r w:rsidRPr="006C6FD1">
        <w:rPr>
          <w:rFonts w:ascii="Arial" w:hAnsi="Arial" w:cs="Arial"/>
          <w:spacing w:val="-6"/>
        </w:rPr>
        <w:t xml:space="preserve"> </w:t>
      </w:r>
      <w:r w:rsidRPr="006C6FD1">
        <w:rPr>
          <w:rFonts w:ascii="Arial" w:hAnsi="Arial" w:cs="Arial"/>
          <w:spacing w:val="-4"/>
        </w:rPr>
        <w:t>Consejo</w:t>
      </w:r>
      <w:r w:rsidRPr="006C6FD1">
        <w:rPr>
          <w:rFonts w:ascii="Arial" w:hAnsi="Arial" w:cs="Arial"/>
          <w:spacing w:val="-6"/>
        </w:rPr>
        <w:t xml:space="preserve"> </w:t>
      </w:r>
      <w:r w:rsidRPr="006C6FD1">
        <w:rPr>
          <w:rFonts w:ascii="Arial" w:hAnsi="Arial" w:cs="Arial"/>
          <w:spacing w:val="-4"/>
        </w:rPr>
        <w:t>General</w:t>
      </w:r>
      <w:r w:rsidRPr="006C6FD1">
        <w:rPr>
          <w:rFonts w:ascii="Arial" w:hAnsi="Arial" w:cs="Arial"/>
          <w:spacing w:val="-7"/>
        </w:rPr>
        <w:t xml:space="preserve"> </w:t>
      </w:r>
      <w:r w:rsidRPr="006C6FD1">
        <w:rPr>
          <w:rFonts w:ascii="Arial" w:hAnsi="Arial" w:cs="Arial"/>
        </w:rPr>
        <w:t>se</w:t>
      </w:r>
      <w:r w:rsidRPr="006C6FD1">
        <w:rPr>
          <w:rFonts w:ascii="Arial" w:hAnsi="Arial" w:cs="Arial"/>
          <w:spacing w:val="-7"/>
        </w:rPr>
        <w:t xml:space="preserve"> </w:t>
      </w:r>
      <w:r w:rsidRPr="006C6FD1">
        <w:rPr>
          <w:rFonts w:ascii="Arial" w:hAnsi="Arial" w:cs="Arial"/>
          <w:spacing w:val="-4"/>
        </w:rPr>
        <w:t>tomarán</w:t>
      </w:r>
      <w:r w:rsidRPr="006C6FD1">
        <w:rPr>
          <w:rFonts w:ascii="Arial" w:hAnsi="Arial" w:cs="Arial"/>
          <w:spacing w:val="-6"/>
        </w:rPr>
        <w:t xml:space="preserve"> </w:t>
      </w:r>
      <w:r w:rsidRPr="006C6FD1">
        <w:rPr>
          <w:rFonts w:ascii="Arial" w:hAnsi="Arial" w:cs="Arial"/>
          <w:spacing w:val="-3"/>
        </w:rPr>
        <w:t>por</w:t>
      </w:r>
      <w:r w:rsidRPr="006C6FD1">
        <w:rPr>
          <w:rFonts w:ascii="Arial" w:hAnsi="Arial" w:cs="Arial"/>
          <w:spacing w:val="-6"/>
        </w:rPr>
        <w:t xml:space="preserve"> </w:t>
      </w:r>
      <w:r w:rsidRPr="006C6FD1">
        <w:rPr>
          <w:rFonts w:ascii="Arial" w:hAnsi="Arial" w:cs="Arial"/>
          <w:spacing w:val="-5"/>
        </w:rPr>
        <w:t>mayoría</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6"/>
        </w:rPr>
        <w:t xml:space="preserve"> </w:t>
      </w:r>
      <w:r w:rsidRPr="006C6FD1">
        <w:rPr>
          <w:rFonts w:ascii="Arial" w:hAnsi="Arial" w:cs="Arial"/>
          <w:spacing w:val="-4"/>
        </w:rPr>
        <w:t>votos</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3"/>
        </w:rPr>
        <w:t>las</w:t>
      </w:r>
      <w:r w:rsidRPr="006C6FD1">
        <w:rPr>
          <w:rFonts w:ascii="Arial" w:hAnsi="Arial" w:cs="Arial"/>
          <w:spacing w:val="-6"/>
        </w:rPr>
        <w:t xml:space="preserve"> </w:t>
      </w:r>
      <w:proofErr w:type="gramStart"/>
      <w:r w:rsidRPr="006C6FD1">
        <w:rPr>
          <w:rFonts w:ascii="Arial" w:hAnsi="Arial" w:cs="Arial"/>
          <w:spacing w:val="-4"/>
        </w:rPr>
        <w:t>Consejeras</w:t>
      </w:r>
      <w:proofErr w:type="gramEnd"/>
      <w:r w:rsidRPr="006C6FD1">
        <w:rPr>
          <w:rFonts w:ascii="Arial" w:hAnsi="Arial" w:cs="Arial"/>
          <w:spacing w:val="-7"/>
        </w:rPr>
        <w:t xml:space="preserve"> </w:t>
      </w:r>
      <w:r w:rsidRPr="006C6FD1">
        <w:rPr>
          <w:rFonts w:ascii="Arial" w:hAnsi="Arial" w:cs="Arial"/>
        </w:rPr>
        <w:t>y</w:t>
      </w:r>
      <w:r w:rsidRPr="006C6FD1">
        <w:rPr>
          <w:rFonts w:ascii="Arial" w:hAnsi="Arial" w:cs="Arial"/>
          <w:spacing w:val="-8"/>
        </w:rPr>
        <w:t xml:space="preserve"> </w:t>
      </w:r>
      <w:proofErr w:type="gramStart"/>
      <w:r w:rsidRPr="006C6FD1">
        <w:rPr>
          <w:rFonts w:ascii="Arial" w:hAnsi="Arial" w:cs="Arial"/>
          <w:spacing w:val="-4"/>
        </w:rPr>
        <w:t>Consejeros</w:t>
      </w:r>
      <w:proofErr w:type="gramEnd"/>
      <w:r w:rsidRPr="006C6FD1">
        <w:rPr>
          <w:rFonts w:ascii="Arial" w:hAnsi="Arial" w:cs="Arial"/>
          <w:spacing w:val="-6"/>
        </w:rPr>
        <w:t xml:space="preserve"> </w:t>
      </w:r>
      <w:r w:rsidRPr="006C6FD1">
        <w:rPr>
          <w:rFonts w:ascii="Arial" w:hAnsi="Arial" w:cs="Arial"/>
          <w:spacing w:val="-5"/>
        </w:rPr>
        <w:t xml:space="preserve">Presentes, </w:t>
      </w:r>
      <w:r w:rsidRPr="006C6FD1">
        <w:rPr>
          <w:rFonts w:ascii="Arial" w:hAnsi="Arial" w:cs="Arial"/>
          <w:spacing w:val="-4"/>
        </w:rPr>
        <w:t xml:space="preserve">salvo </w:t>
      </w:r>
      <w:r w:rsidRPr="006C6FD1">
        <w:rPr>
          <w:rFonts w:ascii="Arial" w:hAnsi="Arial" w:cs="Arial"/>
          <w:spacing w:val="-3"/>
        </w:rPr>
        <w:t xml:space="preserve">que </w:t>
      </w:r>
      <w:r w:rsidRPr="006C6FD1">
        <w:rPr>
          <w:rFonts w:ascii="Arial" w:hAnsi="Arial" w:cs="Arial"/>
        </w:rPr>
        <w:t>la</w:t>
      </w:r>
      <w:r w:rsidRPr="006C6FD1">
        <w:rPr>
          <w:rFonts w:ascii="Arial" w:hAnsi="Arial" w:cs="Arial"/>
          <w:spacing w:val="-36"/>
        </w:rPr>
        <w:t xml:space="preserve"> </w:t>
      </w:r>
      <w:r w:rsidRPr="006C6FD1">
        <w:rPr>
          <w:rFonts w:ascii="Arial" w:hAnsi="Arial" w:cs="Arial"/>
          <w:spacing w:val="-4"/>
        </w:rPr>
        <w:t xml:space="preserve">Ley prevea </w:t>
      </w:r>
      <w:r w:rsidRPr="006C6FD1">
        <w:rPr>
          <w:rFonts w:ascii="Arial" w:hAnsi="Arial" w:cs="Arial"/>
          <w:spacing w:val="-3"/>
        </w:rPr>
        <w:t xml:space="preserve">una </w:t>
      </w:r>
      <w:r w:rsidRPr="006C6FD1">
        <w:rPr>
          <w:rFonts w:ascii="Arial" w:hAnsi="Arial" w:cs="Arial"/>
          <w:spacing w:val="-4"/>
        </w:rPr>
        <w:t xml:space="preserve">mayoría </w:t>
      </w:r>
      <w:r w:rsidRPr="006C6FD1">
        <w:rPr>
          <w:rFonts w:ascii="Arial" w:hAnsi="Arial" w:cs="Arial"/>
          <w:spacing w:val="-5"/>
        </w:rPr>
        <w:t>calificada.</w:t>
      </w:r>
    </w:p>
    <w:p w14:paraId="0EE745CF" w14:textId="77777777" w:rsidR="005D5DF4" w:rsidRPr="006C6FD1" w:rsidRDefault="005D5DF4" w:rsidP="005D5DF4">
      <w:pPr>
        <w:jc w:val="both"/>
        <w:rPr>
          <w:rFonts w:ascii="Arial" w:hAnsi="Arial" w:cs="Arial"/>
          <w:lang w:val="es-MX"/>
        </w:rPr>
      </w:pPr>
    </w:p>
    <w:p w14:paraId="596DDECE" w14:textId="5B0D9393" w:rsidR="00765AB2" w:rsidRDefault="005D5DF4" w:rsidP="009E63AB">
      <w:pPr>
        <w:pStyle w:val="Textoindependiente"/>
        <w:jc w:val="both"/>
        <w:rPr>
          <w:rFonts w:cs="Arial"/>
          <w:sz w:val="20"/>
        </w:rPr>
      </w:pPr>
      <w:r w:rsidRPr="006C6FD1">
        <w:rPr>
          <w:rFonts w:cs="Arial"/>
          <w:b/>
          <w:sz w:val="20"/>
          <w:lang w:val="es-MX"/>
        </w:rPr>
        <w:t xml:space="preserve">Artículo 94.- </w:t>
      </w:r>
      <w:r w:rsidR="00765AB2" w:rsidRPr="006C6FD1">
        <w:rPr>
          <w:rFonts w:cs="Arial"/>
          <w:sz w:val="20"/>
        </w:rPr>
        <w:t xml:space="preserve">La Consejera </w:t>
      </w:r>
      <w:r w:rsidR="00AC3EE8" w:rsidRPr="00AC3EE8">
        <w:rPr>
          <w:rFonts w:cs="Arial"/>
          <w:sz w:val="20"/>
        </w:rPr>
        <w:t>o el Consejero Presidente y las Consejeras y Consejeros del Consejo General, así como el personal, recibirán la retribución que al efecto se indique en el presupuesto de egresos del propio IETAM, en términos del artículo 127 de la Constitución Política de los Estados Unidos Mexicanos y no podrán adquirir o contratar con recursos públicos seguros de gastos médicos, de vida o de pensiones privadas, seguros de separación individualizados, cajas de ahorro especiales, regímenes especiales de retiro u otras prestaciones que no estén previstas por la ley, decreto, disposición general, contrato colectivo o condiciones generales de trabajo, cualquier incremento a las percepciones previstas en el Tabulador de remuneraciones del Presupuesto de Egresos del Estado, solo procederá previa autorización expresa del Congreso del Estado.</w:t>
      </w:r>
    </w:p>
    <w:p w14:paraId="67095F0C" w14:textId="53C96303" w:rsidR="00765AB2" w:rsidRPr="00A572F3" w:rsidRDefault="00AC3EE8" w:rsidP="00AC3EE8">
      <w:pPr>
        <w:pStyle w:val="Textoindependiente"/>
        <w:jc w:val="right"/>
        <w:rPr>
          <w:rFonts w:cs="Arial"/>
          <w:b/>
          <w:bCs/>
          <w:i/>
          <w:iCs/>
          <w:sz w:val="16"/>
          <w:szCs w:val="16"/>
          <w:lang w:val="es-MX"/>
        </w:rPr>
      </w:pPr>
      <w:r w:rsidRPr="00A572F3">
        <w:rPr>
          <w:rFonts w:cs="Arial"/>
          <w:b/>
          <w:bCs/>
          <w:i/>
          <w:iCs/>
          <w:sz w:val="16"/>
          <w:szCs w:val="16"/>
          <w:lang w:val="es-MX"/>
        </w:rPr>
        <w:t>Párrafo reformado P.O. Edición Vespertina Extraordinario No. 23</w:t>
      </w:r>
      <w:r w:rsidR="00BC623F" w:rsidRPr="00A572F3">
        <w:rPr>
          <w:rFonts w:cs="Arial"/>
          <w:b/>
          <w:bCs/>
          <w:i/>
          <w:iCs/>
          <w:sz w:val="16"/>
          <w:szCs w:val="16"/>
          <w:lang w:val="es-MX"/>
        </w:rPr>
        <w:t>,</w:t>
      </w:r>
      <w:r w:rsidRPr="00A572F3">
        <w:rPr>
          <w:rFonts w:cs="Arial"/>
          <w:b/>
          <w:bCs/>
          <w:i/>
          <w:iCs/>
          <w:sz w:val="16"/>
          <w:szCs w:val="16"/>
          <w:lang w:val="es-MX"/>
        </w:rPr>
        <w:t xml:space="preserve"> del 29 de mayo de 2026 </w:t>
      </w:r>
    </w:p>
    <w:p w14:paraId="32A14399" w14:textId="48FBCA0F" w:rsidR="00AC3EE8" w:rsidRPr="00A572F3" w:rsidRDefault="00AC3EE8" w:rsidP="00AC3EE8">
      <w:pPr>
        <w:pStyle w:val="Textoindependiente"/>
        <w:jc w:val="right"/>
        <w:rPr>
          <w:rFonts w:cs="Arial"/>
          <w:b/>
          <w:bCs/>
          <w:i/>
          <w:iCs/>
          <w:sz w:val="16"/>
          <w:szCs w:val="16"/>
          <w:lang w:val="es-MX"/>
        </w:rPr>
      </w:pPr>
      <w:hyperlink r:id="rId19" w:history="1">
        <w:r w:rsidRPr="00A572F3">
          <w:rPr>
            <w:rStyle w:val="Hipervnculo"/>
            <w:b/>
            <w:bCs/>
            <w:i/>
            <w:iCs/>
            <w:sz w:val="16"/>
            <w:szCs w:val="16"/>
            <w:lang w:val="es-MX"/>
          </w:rPr>
          <w:t>https://po.tamaulipas.gob.mx/wp-content/uploads/2026/05/cli-Ext-No.23-290526-EV.pdf</w:t>
        </w:r>
      </w:hyperlink>
    </w:p>
    <w:p w14:paraId="44877BB7" w14:textId="77777777" w:rsidR="00AC3EE8" w:rsidRPr="00AC3EE8" w:rsidRDefault="00AC3EE8" w:rsidP="00AC3EE8">
      <w:pPr>
        <w:pStyle w:val="Textoindependiente"/>
        <w:jc w:val="right"/>
        <w:rPr>
          <w:rFonts w:cs="Arial"/>
          <w:b/>
          <w:bCs/>
          <w:sz w:val="16"/>
          <w:szCs w:val="16"/>
          <w:lang w:val="es-MX"/>
        </w:rPr>
      </w:pPr>
    </w:p>
    <w:p w14:paraId="6D9043DF" w14:textId="77777777" w:rsidR="00765AB2" w:rsidRPr="006C6FD1" w:rsidRDefault="00765AB2" w:rsidP="009E63AB">
      <w:pPr>
        <w:pStyle w:val="Textoindependiente"/>
        <w:jc w:val="both"/>
        <w:rPr>
          <w:rFonts w:cs="Arial"/>
          <w:sz w:val="20"/>
        </w:rPr>
      </w:pPr>
      <w:r w:rsidRPr="006C6FD1">
        <w:rPr>
          <w:rFonts w:cs="Arial"/>
          <w:sz w:val="20"/>
        </w:rPr>
        <w:t xml:space="preserve">La </w:t>
      </w:r>
      <w:proofErr w:type="gramStart"/>
      <w:r w:rsidRPr="006C6FD1">
        <w:rPr>
          <w:rFonts w:cs="Arial"/>
          <w:spacing w:val="-4"/>
          <w:sz w:val="20"/>
        </w:rPr>
        <w:t>Consejera</w:t>
      </w:r>
      <w:proofErr w:type="gramEnd"/>
      <w:r w:rsidRPr="006C6FD1">
        <w:rPr>
          <w:rFonts w:cs="Arial"/>
          <w:spacing w:val="-4"/>
          <w:sz w:val="20"/>
        </w:rPr>
        <w:t xml:space="preserve"> </w:t>
      </w:r>
      <w:r w:rsidRPr="006C6FD1">
        <w:rPr>
          <w:rFonts w:cs="Arial"/>
          <w:sz w:val="20"/>
        </w:rPr>
        <w:t xml:space="preserve">o el </w:t>
      </w:r>
      <w:proofErr w:type="gramStart"/>
      <w:r w:rsidRPr="006C6FD1">
        <w:rPr>
          <w:rFonts w:cs="Arial"/>
          <w:spacing w:val="-4"/>
          <w:sz w:val="20"/>
        </w:rPr>
        <w:t>Consejero Presidente</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proofErr w:type="gramStart"/>
      <w:r w:rsidRPr="006C6FD1">
        <w:rPr>
          <w:rFonts w:cs="Arial"/>
          <w:spacing w:val="-4"/>
          <w:sz w:val="20"/>
        </w:rPr>
        <w:t>Consejeros</w:t>
      </w:r>
      <w:proofErr w:type="gramEnd"/>
      <w:r w:rsidRPr="006C6FD1">
        <w:rPr>
          <w:rFonts w:cs="Arial"/>
          <w:spacing w:val="-4"/>
          <w:sz w:val="20"/>
        </w:rPr>
        <w:t xml:space="preserve"> del IETAM, durante </w:t>
      </w:r>
      <w:r w:rsidRPr="006C6FD1">
        <w:rPr>
          <w:rFonts w:cs="Arial"/>
          <w:sz w:val="20"/>
        </w:rPr>
        <w:t xml:space="preserve">el </w:t>
      </w:r>
      <w:r w:rsidRPr="006C6FD1">
        <w:rPr>
          <w:rFonts w:cs="Arial"/>
          <w:spacing w:val="-4"/>
          <w:sz w:val="20"/>
        </w:rPr>
        <w:t xml:space="preserve">tiempo </w:t>
      </w:r>
      <w:r w:rsidRPr="006C6FD1">
        <w:rPr>
          <w:rFonts w:cs="Arial"/>
          <w:sz w:val="20"/>
        </w:rPr>
        <w:t xml:space="preserve">de </w:t>
      </w:r>
      <w:r w:rsidRPr="006C6FD1">
        <w:rPr>
          <w:rFonts w:cs="Arial"/>
          <w:spacing w:val="-4"/>
          <w:sz w:val="20"/>
        </w:rPr>
        <w:t xml:space="preserve">su nombramiento, </w:t>
      </w:r>
      <w:r w:rsidRPr="006C6FD1">
        <w:rPr>
          <w:rFonts w:cs="Arial"/>
          <w:sz w:val="20"/>
        </w:rPr>
        <w:t xml:space="preserve">no </w:t>
      </w:r>
      <w:r w:rsidRPr="006C6FD1">
        <w:rPr>
          <w:rFonts w:cs="Arial"/>
          <w:spacing w:val="-4"/>
          <w:sz w:val="20"/>
        </w:rPr>
        <w:t xml:space="preserve">podrán, </w:t>
      </w:r>
      <w:r w:rsidRPr="006C6FD1">
        <w:rPr>
          <w:rFonts w:cs="Arial"/>
          <w:sz w:val="20"/>
        </w:rPr>
        <w:t xml:space="preserve">en </w:t>
      </w:r>
      <w:r w:rsidRPr="006C6FD1">
        <w:rPr>
          <w:rFonts w:cs="Arial"/>
          <w:spacing w:val="-4"/>
          <w:sz w:val="20"/>
        </w:rPr>
        <w:t xml:space="preserve">ningún caso, aceptar </w:t>
      </w:r>
      <w:r w:rsidRPr="006C6FD1">
        <w:rPr>
          <w:rFonts w:cs="Arial"/>
          <w:sz w:val="20"/>
        </w:rPr>
        <w:t xml:space="preserve">o </w:t>
      </w:r>
      <w:r w:rsidRPr="006C6FD1">
        <w:rPr>
          <w:rFonts w:cs="Arial"/>
          <w:spacing w:val="-4"/>
          <w:sz w:val="20"/>
        </w:rPr>
        <w:t xml:space="preserve">desempeñar empleo </w:t>
      </w:r>
      <w:r w:rsidRPr="006C6FD1">
        <w:rPr>
          <w:rFonts w:cs="Arial"/>
          <w:sz w:val="20"/>
        </w:rPr>
        <w:t xml:space="preserve">o </w:t>
      </w:r>
      <w:r w:rsidRPr="006C6FD1">
        <w:rPr>
          <w:rFonts w:cs="Arial"/>
          <w:spacing w:val="-4"/>
          <w:sz w:val="20"/>
        </w:rPr>
        <w:t xml:space="preserve">cargo </w:t>
      </w:r>
      <w:r w:rsidRPr="006C6FD1">
        <w:rPr>
          <w:rFonts w:cs="Arial"/>
          <w:sz w:val="20"/>
        </w:rPr>
        <w:t xml:space="preserve">de la </w:t>
      </w:r>
      <w:r w:rsidRPr="006C6FD1">
        <w:rPr>
          <w:rFonts w:cs="Arial"/>
          <w:spacing w:val="-4"/>
          <w:sz w:val="20"/>
        </w:rPr>
        <w:t xml:space="preserve">Federación, </w:t>
      </w:r>
      <w:r w:rsidRPr="006C6FD1">
        <w:rPr>
          <w:rFonts w:cs="Arial"/>
          <w:spacing w:val="-3"/>
          <w:sz w:val="20"/>
        </w:rPr>
        <w:t xml:space="preserve">del </w:t>
      </w:r>
      <w:r w:rsidRPr="006C6FD1">
        <w:rPr>
          <w:rFonts w:cs="Arial"/>
          <w:spacing w:val="-5"/>
          <w:sz w:val="20"/>
        </w:rPr>
        <w:t xml:space="preserve">Estado, </w:t>
      </w:r>
      <w:r w:rsidRPr="006C6FD1">
        <w:rPr>
          <w:rFonts w:cs="Arial"/>
          <w:spacing w:val="-4"/>
          <w:sz w:val="20"/>
        </w:rPr>
        <w:t xml:space="preserve">Municipios </w:t>
      </w:r>
      <w:r w:rsidRPr="006C6FD1">
        <w:rPr>
          <w:rFonts w:cs="Arial"/>
          <w:sz w:val="20"/>
        </w:rPr>
        <w:t xml:space="preserve">o </w:t>
      </w:r>
      <w:r w:rsidRPr="006C6FD1">
        <w:rPr>
          <w:rFonts w:cs="Arial"/>
          <w:spacing w:val="-3"/>
          <w:sz w:val="20"/>
        </w:rPr>
        <w:t xml:space="preserve">de los </w:t>
      </w:r>
      <w:r w:rsidRPr="006C6FD1">
        <w:rPr>
          <w:rFonts w:cs="Arial"/>
          <w:spacing w:val="-4"/>
          <w:sz w:val="20"/>
        </w:rPr>
        <w:t xml:space="preserve">partidos políticos, </w:t>
      </w:r>
      <w:r w:rsidRPr="006C6FD1">
        <w:rPr>
          <w:rFonts w:cs="Arial"/>
          <w:sz w:val="20"/>
        </w:rPr>
        <w:t xml:space="preserve">ni </w:t>
      </w:r>
      <w:r w:rsidRPr="006C6FD1">
        <w:rPr>
          <w:rFonts w:cs="Arial"/>
          <w:spacing w:val="-5"/>
          <w:sz w:val="20"/>
        </w:rPr>
        <w:t xml:space="preserve">aceptar </w:t>
      </w:r>
      <w:r w:rsidRPr="006C6FD1">
        <w:rPr>
          <w:rFonts w:cs="Arial"/>
          <w:spacing w:val="-4"/>
          <w:sz w:val="20"/>
        </w:rPr>
        <w:t xml:space="preserve">cargo </w:t>
      </w:r>
      <w:r w:rsidRPr="006C6FD1">
        <w:rPr>
          <w:rFonts w:cs="Arial"/>
          <w:sz w:val="20"/>
        </w:rPr>
        <w:t xml:space="preserve">o </w:t>
      </w:r>
      <w:r w:rsidRPr="006C6FD1">
        <w:rPr>
          <w:rFonts w:cs="Arial"/>
          <w:spacing w:val="-4"/>
          <w:sz w:val="20"/>
        </w:rPr>
        <w:t xml:space="preserve">empleo </w:t>
      </w:r>
      <w:r w:rsidRPr="006C6FD1">
        <w:rPr>
          <w:rFonts w:cs="Arial"/>
          <w:sz w:val="20"/>
        </w:rPr>
        <w:t xml:space="preserve">de </w:t>
      </w:r>
      <w:r w:rsidRPr="006C6FD1">
        <w:rPr>
          <w:rFonts w:cs="Arial"/>
          <w:spacing w:val="-4"/>
          <w:sz w:val="20"/>
        </w:rPr>
        <w:t xml:space="preserve">particulares </w:t>
      </w:r>
      <w:r w:rsidRPr="006C6FD1">
        <w:rPr>
          <w:rFonts w:cs="Arial"/>
          <w:spacing w:val="-3"/>
          <w:sz w:val="20"/>
        </w:rPr>
        <w:t xml:space="preserve">que </w:t>
      </w:r>
      <w:r w:rsidRPr="006C6FD1">
        <w:rPr>
          <w:rFonts w:cs="Arial"/>
          <w:spacing w:val="-4"/>
          <w:sz w:val="20"/>
        </w:rPr>
        <w:t xml:space="preserve">implique dependencia </w:t>
      </w:r>
      <w:r w:rsidRPr="006C6FD1">
        <w:rPr>
          <w:rFonts w:cs="Arial"/>
          <w:sz w:val="20"/>
        </w:rPr>
        <w:t xml:space="preserve">o </w:t>
      </w:r>
      <w:r w:rsidRPr="006C6FD1">
        <w:rPr>
          <w:rFonts w:cs="Arial"/>
          <w:spacing w:val="-4"/>
          <w:sz w:val="20"/>
        </w:rPr>
        <w:t xml:space="preserve">subordinación </w:t>
      </w:r>
      <w:r w:rsidRPr="006C6FD1">
        <w:rPr>
          <w:rFonts w:cs="Arial"/>
          <w:spacing w:val="-3"/>
          <w:sz w:val="20"/>
        </w:rPr>
        <w:t xml:space="preserve">de </w:t>
      </w:r>
      <w:r w:rsidRPr="006C6FD1">
        <w:rPr>
          <w:rFonts w:cs="Arial"/>
          <w:spacing w:val="-4"/>
          <w:sz w:val="20"/>
        </w:rPr>
        <w:t xml:space="preserve">carácter </w:t>
      </w:r>
      <w:r w:rsidRPr="006C6FD1">
        <w:rPr>
          <w:rFonts w:cs="Arial"/>
          <w:spacing w:val="-5"/>
          <w:sz w:val="20"/>
        </w:rPr>
        <w:t>político.</w:t>
      </w:r>
    </w:p>
    <w:p w14:paraId="5288AD29" w14:textId="77777777" w:rsidR="00765AB2" w:rsidRPr="006C6FD1" w:rsidRDefault="00765AB2" w:rsidP="009E63AB">
      <w:pPr>
        <w:pStyle w:val="Textoindependiente"/>
        <w:jc w:val="both"/>
        <w:rPr>
          <w:rFonts w:cs="Arial"/>
          <w:sz w:val="20"/>
        </w:rPr>
      </w:pPr>
    </w:p>
    <w:p w14:paraId="6067CE24" w14:textId="77777777" w:rsidR="00765AB2" w:rsidRPr="006C6FD1" w:rsidRDefault="00765AB2" w:rsidP="009E63AB">
      <w:pPr>
        <w:pStyle w:val="Textoindependiente"/>
        <w:jc w:val="both"/>
        <w:rPr>
          <w:rFonts w:cs="Arial"/>
          <w:sz w:val="20"/>
        </w:rPr>
      </w:pPr>
      <w:r w:rsidRPr="006C6FD1">
        <w:rPr>
          <w:rFonts w:cs="Arial"/>
          <w:sz w:val="20"/>
        </w:rPr>
        <w:t xml:space="preserve">La </w:t>
      </w:r>
      <w:proofErr w:type="gramStart"/>
      <w:r w:rsidRPr="006C6FD1">
        <w:rPr>
          <w:rFonts w:cs="Arial"/>
          <w:spacing w:val="-4"/>
          <w:sz w:val="20"/>
        </w:rPr>
        <w:t>Consejera</w:t>
      </w:r>
      <w:proofErr w:type="gramEnd"/>
      <w:r w:rsidRPr="006C6FD1">
        <w:rPr>
          <w:rFonts w:cs="Arial"/>
          <w:spacing w:val="-4"/>
          <w:sz w:val="20"/>
        </w:rPr>
        <w:t xml:space="preserve"> </w:t>
      </w:r>
      <w:r w:rsidRPr="006C6FD1">
        <w:rPr>
          <w:rFonts w:cs="Arial"/>
          <w:sz w:val="20"/>
        </w:rPr>
        <w:t xml:space="preserve">o el </w:t>
      </w:r>
      <w:proofErr w:type="gramStart"/>
      <w:r w:rsidRPr="006C6FD1">
        <w:rPr>
          <w:rFonts w:cs="Arial"/>
          <w:spacing w:val="-4"/>
          <w:sz w:val="20"/>
        </w:rPr>
        <w:t>Consejero Presidente</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proofErr w:type="gramStart"/>
      <w:r w:rsidRPr="006C6FD1">
        <w:rPr>
          <w:rFonts w:cs="Arial"/>
          <w:spacing w:val="-4"/>
          <w:sz w:val="20"/>
        </w:rPr>
        <w:t>Consejeros</w:t>
      </w:r>
      <w:proofErr w:type="gramEnd"/>
      <w:r w:rsidRPr="006C6FD1">
        <w:rPr>
          <w:rFonts w:cs="Arial"/>
          <w:spacing w:val="-4"/>
          <w:sz w:val="20"/>
        </w:rPr>
        <w:t xml:space="preserve"> </w:t>
      </w:r>
      <w:r w:rsidRPr="006C6FD1">
        <w:rPr>
          <w:rFonts w:cs="Arial"/>
          <w:spacing w:val="-3"/>
          <w:sz w:val="20"/>
        </w:rPr>
        <w:t xml:space="preserve">del </w:t>
      </w:r>
      <w:r w:rsidRPr="006C6FD1">
        <w:rPr>
          <w:rFonts w:cs="Arial"/>
          <w:spacing w:val="-4"/>
          <w:sz w:val="20"/>
        </w:rPr>
        <w:t xml:space="preserve">IETAM, </w:t>
      </w:r>
      <w:r w:rsidRPr="006C6FD1">
        <w:rPr>
          <w:rFonts w:cs="Arial"/>
          <w:spacing w:val="-3"/>
          <w:sz w:val="20"/>
        </w:rPr>
        <w:t xml:space="preserve">no </w:t>
      </w:r>
      <w:r w:rsidRPr="006C6FD1">
        <w:rPr>
          <w:rFonts w:cs="Arial"/>
          <w:spacing w:val="-5"/>
          <w:sz w:val="20"/>
        </w:rPr>
        <w:t xml:space="preserve">podrán </w:t>
      </w:r>
      <w:r w:rsidRPr="006C6FD1">
        <w:rPr>
          <w:rFonts w:cs="Arial"/>
          <w:spacing w:val="-4"/>
          <w:sz w:val="20"/>
        </w:rPr>
        <w:t xml:space="preserve">tener otro </w:t>
      </w:r>
      <w:r w:rsidRPr="006C6FD1">
        <w:rPr>
          <w:rFonts w:cs="Arial"/>
          <w:spacing w:val="-5"/>
          <w:sz w:val="20"/>
        </w:rPr>
        <w:t xml:space="preserve">empleo, </w:t>
      </w:r>
      <w:r w:rsidRPr="006C6FD1">
        <w:rPr>
          <w:rFonts w:cs="Arial"/>
          <w:spacing w:val="-4"/>
          <w:sz w:val="20"/>
        </w:rPr>
        <w:t xml:space="preserve">cargo </w:t>
      </w:r>
      <w:r w:rsidRPr="006C6FD1">
        <w:rPr>
          <w:rFonts w:cs="Arial"/>
          <w:sz w:val="20"/>
        </w:rPr>
        <w:t xml:space="preserve">o </w:t>
      </w:r>
      <w:r w:rsidRPr="006C6FD1">
        <w:rPr>
          <w:rFonts w:cs="Arial"/>
          <w:spacing w:val="-4"/>
          <w:sz w:val="20"/>
        </w:rPr>
        <w:t xml:space="preserve">comisión, </w:t>
      </w:r>
      <w:r w:rsidRPr="006C6FD1">
        <w:rPr>
          <w:rFonts w:cs="Arial"/>
          <w:spacing w:val="-3"/>
          <w:sz w:val="20"/>
        </w:rPr>
        <w:t xml:space="preserve">con </w:t>
      </w:r>
      <w:r w:rsidRPr="006C6FD1">
        <w:rPr>
          <w:rFonts w:cs="Arial"/>
          <w:spacing w:val="-4"/>
          <w:sz w:val="20"/>
        </w:rPr>
        <w:t xml:space="preserve">excepción </w:t>
      </w:r>
      <w:r w:rsidRPr="006C6FD1">
        <w:rPr>
          <w:rFonts w:cs="Arial"/>
          <w:sz w:val="20"/>
        </w:rPr>
        <w:t xml:space="preserve">de </w:t>
      </w:r>
      <w:r w:rsidRPr="006C6FD1">
        <w:rPr>
          <w:rFonts w:cs="Arial"/>
          <w:spacing w:val="-4"/>
          <w:sz w:val="20"/>
        </w:rPr>
        <w:t xml:space="preserve">aquellas </w:t>
      </w:r>
      <w:r w:rsidRPr="006C6FD1">
        <w:rPr>
          <w:rFonts w:cs="Arial"/>
          <w:spacing w:val="-3"/>
          <w:sz w:val="20"/>
        </w:rPr>
        <w:t xml:space="preserve">que </w:t>
      </w:r>
      <w:r w:rsidRPr="006C6FD1">
        <w:rPr>
          <w:rFonts w:cs="Arial"/>
          <w:spacing w:val="-4"/>
          <w:sz w:val="20"/>
        </w:rPr>
        <w:t xml:space="preserve">actúen </w:t>
      </w:r>
      <w:r w:rsidRPr="006C6FD1">
        <w:rPr>
          <w:rFonts w:cs="Arial"/>
          <w:sz w:val="20"/>
        </w:rPr>
        <w:t xml:space="preserve">en </w:t>
      </w:r>
      <w:r w:rsidRPr="006C6FD1">
        <w:rPr>
          <w:rFonts w:cs="Arial"/>
          <w:spacing w:val="-4"/>
          <w:sz w:val="20"/>
        </w:rPr>
        <w:t xml:space="preserve">representación </w:t>
      </w:r>
      <w:r w:rsidRPr="006C6FD1">
        <w:rPr>
          <w:rFonts w:cs="Arial"/>
          <w:spacing w:val="-3"/>
          <w:sz w:val="20"/>
        </w:rPr>
        <w:t xml:space="preserve">del </w:t>
      </w:r>
      <w:r w:rsidRPr="006C6FD1">
        <w:rPr>
          <w:rFonts w:cs="Arial"/>
          <w:spacing w:val="-4"/>
          <w:sz w:val="20"/>
        </w:rPr>
        <w:t xml:space="preserve">Consejo General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no remunerados </w:t>
      </w:r>
      <w:r w:rsidRPr="006C6FD1">
        <w:rPr>
          <w:rFonts w:cs="Arial"/>
          <w:spacing w:val="-3"/>
          <w:sz w:val="20"/>
        </w:rPr>
        <w:t xml:space="preserve">que </w:t>
      </w:r>
      <w:r w:rsidRPr="006C6FD1">
        <w:rPr>
          <w:rFonts w:cs="Arial"/>
          <w:spacing w:val="-4"/>
          <w:sz w:val="20"/>
        </w:rPr>
        <w:t xml:space="preserve">desempeñen </w:t>
      </w:r>
      <w:r w:rsidRPr="006C6FD1">
        <w:rPr>
          <w:rFonts w:cs="Arial"/>
          <w:sz w:val="20"/>
        </w:rPr>
        <w:t xml:space="preserve">en </w:t>
      </w:r>
      <w:r w:rsidRPr="006C6FD1">
        <w:rPr>
          <w:rFonts w:cs="Arial"/>
          <w:spacing w:val="-4"/>
          <w:sz w:val="20"/>
        </w:rPr>
        <w:t xml:space="preserve">asociaciones docentes, científicas, culturales, </w:t>
      </w:r>
      <w:r w:rsidRPr="006C6FD1">
        <w:rPr>
          <w:rFonts w:cs="Arial"/>
          <w:sz w:val="20"/>
        </w:rPr>
        <w:t xml:space="preserve">de </w:t>
      </w:r>
      <w:r w:rsidRPr="006C6FD1">
        <w:rPr>
          <w:rFonts w:cs="Arial"/>
          <w:spacing w:val="-4"/>
          <w:sz w:val="20"/>
        </w:rPr>
        <w:t xml:space="preserve">investigación </w:t>
      </w:r>
      <w:r w:rsidRPr="006C6FD1">
        <w:rPr>
          <w:rFonts w:cs="Arial"/>
          <w:sz w:val="20"/>
        </w:rPr>
        <w:t xml:space="preserve">o </w:t>
      </w:r>
      <w:r w:rsidRPr="006C6FD1">
        <w:rPr>
          <w:rFonts w:cs="Arial"/>
          <w:spacing w:val="-4"/>
          <w:sz w:val="20"/>
        </w:rPr>
        <w:t>de beneficencia.</w:t>
      </w:r>
    </w:p>
    <w:p w14:paraId="095C2987" w14:textId="77777777" w:rsidR="00765AB2" w:rsidRPr="006C6FD1" w:rsidRDefault="00765AB2" w:rsidP="009E63AB">
      <w:pPr>
        <w:jc w:val="both"/>
        <w:rPr>
          <w:rFonts w:ascii="Arial" w:hAnsi="Arial" w:cs="Arial"/>
          <w:spacing w:val="-4"/>
        </w:rPr>
      </w:pPr>
    </w:p>
    <w:p w14:paraId="2FB1C97B" w14:textId="77777777" w:rsidR="005D5DF4" w:rsidRPr="006C6FD1" w:rsidRDefault="00765AB2" w:rsidP="009E63AB">
      <w:pPr>
        <w:jc w:val="both"/>
        <w:rPr>
          <w:rFonts w:ascii="Arial" w:hAnsi="Arial" w:cs="Arial"/>
          <w:spacing w:val="-5"/>
        </w:rPr>
      </w:pPr>
      <w:r w:rsidRPr="006C6FD1">
        <w:rPr>
          <w:rFonts w:ascii="Arial" w:hAnsi="Arial" w:cs="Arial"/>
          <w:spacing w:val="-4"/>
        </w:rPr>
        <w:t xml:space="preserve">Quien encabece </w:t>
      </w:r>
      <w:r w:rsidRPr="006C6FD1">
        <w:rPr>
          <w:rFonts w:ascii="Arial" w:hAnsi="Arial" w:cs="Arial"/>
        </w:rPr>
        <w:t xml:space="preserve">la </w:t>
      </w:r>
      <w:r w:rsidRPr="006C6FD1">
        <w:rPr>
          <w:rFonts w:ascii="Arial" w:hAnsi="Arial" w:cs="Arial"/>
          <w:spacing w:val="-4"/>
        </w:rPr>
        <w:t xml:space="preserve">Secretaría Ejecutiva </w:t>
      </w:r>
      <w:r w:rsidRPr="006C6FD1">
        <w:rPr>
          <w:rFonts w:ascii="Arial" w:hAnsi="Arial" w:cs="Arial"/>
        </w:rPr>
        <w:t xml:space="preserve">y </w:t>
      </w:r>
      <w:r w:rsidRPr="006C6FD1">
        <w:rPr>
          <w:rFonts w:ascii="Arial" w:hAnsi="Arial" w:cs="Arial"/>
          <w:spacing w:val="-4"/>
        </w:rPr>
        <w:t xml:space="preserve">quienes representen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partidos políticos concurrirán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5"/>
        </w:rPr>
        <w:t xml:space="preserve">sesiones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spacing w:val="-3"/>
        </w:rPr>
        <w:t xml:space="preserve">con </w:t>
      </w:r>
      <w:r w:rsidRPr="006C6FD1">
        <w:rPr>
          <w:rFonts w:ascii="Arial" w:hAnsi="Arial" w:cs="Arial"/>
          <w:spacing w:val="-4"/>
        </w:rPr>
        <w:t xml:space="preserve">derecho </w:t>
      </w:r>
      <w:r w:rsidRPr="006C6FD1">
        <w:rPr>
          <w:rFonts w:ascii="Arial" w:hAnsi="Arial" w:cs="Arial"/>
        </w:rPr>
        <w:t xml:space="preserve">a </w:t>
      </w:r>
      <w:r w:rsidRPr="006C6FD1">
        <w:rPr>
          <w:rFonts w:ascii="Arial" w:hAnsi="Arial" w:cs="Arial"/>
          <w:spacing w:val="-4"/>
        </w:rPr>
        <w:t xml:space="preserve">voz.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rPr>
        <w:t xml:space="preserve">de </w:t>
      </w:r>
      <w:r w:rsidRPr="006C6FD1">
        <w:rPr>
          <w:rFonts w:ascii="Arial" w:hAnsi="Arial" w:cs="Arial"/>
          <w:spacing w:val="-4"/>
        </w:rPr>
        <w:t xml:space="preserve">los organismos electorales serán </w:t>
      </w:r>
      <w:r w:rsidRPr="006C6FD1">
        <w:rPr>
          <w:rFonts w:ascii="Arial" w:hAnsi="Arial" w:cs="Arial"/>
          <w:spacing w:val="-5"/>
        </w:rPr>
        <w:t>públicas.</w:t>
      </w:r>
    </w:p>
    <w:p w14:paraId="528B3851" w14:textId="77777777" w:rsidR="00765AB2" w:rsidRPr="006C6FD1" w:rsidRDefault="00765AB2" w:rsidP="009E63AB">
      <w:pPr>
        <w:jc w:val="both"/>
        <w:rPr>
          <w:rFonts w:ascii="Arial" w:hAnsi="Arial" w:cs="Arial"/>
          <w:lang w:val="es-MX"/>
        </w:rPr>
      </w:pPr>
    </w:p>
    <w:p w14:paraId="41FC63F3"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95.-</w:t>
      </w:r>
      <w:r w:rsidRPr="006C6FD1">
        <w:rPr>
          <w:rFonts w:ascii="Arial" w:hAnsi="Arial" w:cs="Arial"/>
          <w:lang w:val="es-MX"/>
        </w:rPr>
        <w:t xml:space="preserve"> </w:t>
      </w:r>
      <w:r w:rsidR="00CD6241" w:rsidRPr="006C6FD1">
        <w:rPr>
          <w:rFonts w:ascii="Arial" w:hAnsi="Arial" w:cs="Arial"/>
          <w:spacing w:val="-3"/>
        </w:rPr>
        <w:t xml:space="preserve">La </w:t>
      </w:r>
      <w:proofErr w:type="gramStart"/>
      <w:r w:rsidR="00CD6241" w:rsidRPr="006C6FD1">
        <w:rPr>
          <w:rFonts w:ascii="Arial" w:hAnsi="Arial" w:cs="Arial"/>
          <w:spacing w:val="-4"/>
        </w:rPr>
        <w:t>Consejera</w:t>
      </w:r>
      <w:proofErr w:type="gramEnd"/>
      <w:r w:rsidR="00CD6241" w:rsidRPr="006C6FD1">
        <w:rPr>
          <w:rFonts w:ascii="Arial" w:hAnsi="Arial" w:cs="Arial"/>
          <w:spacing w:val="-4"/>
        </w:rPr>
        <w:t xml:space="preserve"> </w:t>
      </w:r>
      <w:r w:rsidR="00CD6241" w:rsidRPr="006C6FD1">
        <w:rPr>
          <w:rFonts w:ascii="Arial" w:hAnsi="Arial" w:cs="Arial"/>
        </w:rPr>
        <w:t xml:space="preserve">o el </w:t>
      </w:r>
      <w:proofErr w:type="gramStart"/>
      <w:r w:rsidR="00CD6241" w:rsidRPr="006C6FD1">
        <w:rPr>
          <w:rFonts w:ascii="Arial" w:hAnsi="Arial" w:cs="Arial"/>
          <w:spacing w:val="-4"/>
        </w:rPr>
        <w:t>Consejero Presidente</w:t>
      </w:r>
      <w:proofErr w:type="gramEnd"/>
      <w:r w:rsidR="00CD6241" w:rsidRPr="006C6FD1">
        <w:rPr>
          <w:rFonts w:ascii="Arial" w:hAnsi="Arial" w:cs="Arial"/>
          <w:spacing w:val="-4"/>
        </w:rPr>
        <w:t xml:space="preserve"> </w:t>
      </w:r>
      <w:r w:rsidR="00CD6241" w:rsidRPr="006C6FD1">
        <w:rPr>
          <w:rFonts w:ascii="Arial" w:hAnsi="Arial" w:cs="Arial"/>
        </w:rPr>
        <w:t xml:space="preserve">y </w:t>
      </w:r>
      <w:r w:rsidR="00CD6241" w:rsidRPr="006C6FD1">
        <w:rPr>
          <w:rFonts w:ascii="Arial" w:hAnsi="Arial" w:cs="Arial"/>
          <w:spacing w:val="-3"/>
        </w:rPr>
        <w:t xml:space="preserve">las </w:t>
      </w:r>
      <w:proofErr w:type="gramStart"/>
      <w:r w:rsidR="00CD6241" w:rsidRPr="006C6FD1">
        <w:rPr>
          <w:rFonts w:ascii="Arial" w:hAnsi="Arial" w:cs="Arial"/>
          <w:spacing w:val="-4"/>
        </w:rPr>
        <w:t>Consejeras</w:t>
      </w:r>
      <w:proofErr w:type="gramEnd"/>
      <w:r w:rsidR="00CD6241" w:rsidRPr="006C6FD1">
        <w:rPr>
          <w:rFonts w:ascii="Arial" w:hAnsi="Arial" w:cs="Arial"/>
          <w:spacing w:val="-4"/>
        </w:rPr>
        <w:t xml:space="preserve"> </w:t>
      </w:r>
      <w:r w:rsidR="00CD6241" w:rsidRPr="006C6FD1">
        <w:rPr>
          <w:rFonts w:ascii="Arial" w:hAnsi="Arial" w:cs="Arial"/>
        </w:rPr>
        <w:t xml:space="preserve">y </w:t>
      </w:r>
      <w:proofErr w:type="gramStart"/>
      <w:r w:rsidR="00CD6241" w:rsidRPr="006C6FD1">
        <w:rPr>
          <w:rFonts w:ascii="Arial" w:hAnsi="Arial" w:cs="Arial"/>
          <w:spacing w:val="-4"/>
        </w:rPr>
        <w:t>Consejeros</w:t>
      </w:r>
      <w:proofErr w:type="gramEnd"/>
      <w:r w:rsidR="00CD6241" w:rsidRPr="006C6FD1">
        <w:rPr>
          <w:rFonts w:ascii="Arial" w:hAnsi="Arial" w:cs="Arial"/>
          <w:spacing w:val="-4"/>
        </w:rPr>
        <w:t xml:space="preserve"> serán designados </w:t>
      </w:r>
      <w:r w:rsidR="00CD6241" w:rsidRPr="006C6FD1">
        <w:rPr>
          <w:rFonts w:ascii="Arial" w:hAnsi="Arial" w:cs="Arial"/>
          <w:spacing w:val="-3"/>
        </w:rPr>
        <w:t xml:space="preserve">por </w:t>
      </w:r>
      <w:r w:rsidR="00CD6241" w:rsidRPr="006C6FD1">
        <w:rPr>
          <w:rFonts w:ascii="Arial" w:hAnsi="Arial" w:cs="Arial"/>
          <w:spacing w:val="-4"/>
        </w:rPr>
        <w:t xml:space="preserve">el Consejo General </w:t>
      </w:r>
      <w:r w:rsidR="00CD6241" w:rsidRPr="006C6FD1">
        <w:rPr>
          <w:rFonts w:ascii="Arial" w:hAnsi="Arial" w:cs="Arial"/>
          <w:spacing w:val="-3"/>
        </w:rPr>
        <w:t xml:space="preserve">del INE, </w:t>
      </w:r>
      <w:r w:rsidR="00CD6241" w:rsidRPr="006C6FD1">
        <w:rPr>
          <w:rFonts w:ascii="Arial" w:hAnsi="Arial" w:cs="Arial"/>
          <w:spacing w:val="-4"/>
        </w:rPr>
        <w:t xml:space="preserve">conforme </w:t>
      </w:r>
      <w:r w:rsidR="00CD6241" w:rsidRPr="006C6FD1">
        <w:rPr>
          <w:rFonts w:ascii="Arial" w:hAnsi="Arial" w:cs="Arial"/>
        </w:rPr>
        <w:t xml:space="preserve">a </w:t>
      </w:r>
      <w:r w:rsidR="00CD6241" w:rsidRPr="006C6FD1">
        <w:rPr>
          <w:rFonts w:ascii="Arial" w:hAnsi="Arial" w:cs="Arial"/>
          <w:spacing w:val="-3"/>
        </w:rPr>
        <w:t xml:space="preserve">los </w:t>
      </w:r>
      <w:r w:rsidR="00CD6241" w:rsidRPr="006C6FD1">
        <w:rPr>
          <w:rFonts w:ascii="Arial" w:hAnsi="Arial" w:cs="Arial"/>
          <w:spacing w:val="-4"/>
        </w:rPr>
        <w:t xml:space="preserve">requisitos </w:t>
      </w:r>
      <w:r w:rsidR="00CD6241" w:rsidRPr="006C6FD1">
        <w:rPr>
          <w:rFonts w:ascii="Arial" w:hAnsi="Arial" w:cs="Arial"/>
        </w:rPr>
        <w:t xml:space="preserve">y </w:t>
      </w:r>
      <w:r w:rsidR="00CD6241" w:rsidRPr="006C6FD1">
        <w:rPr>
          <w:rFonts w:ascii="Arial" w:hAnsi="Arial" w:cs="Arial"/>
          <w:spacing w:val="-4"/>
        </w:rPr>
        <w:t xml:space="preserve">procedimientos previstos </w:t>
      </w:r>
      <w:r w:rsidR="00CD6241" w:rsidRPr="006C6FD1">
        <w:rPr>
          <w:rFonts w:ascii="Arial" w:hAnsi="Arial" w:cs="Arial"/>
        </w:rPr>
        <w:t xml:space="preserve">en la </w:t>
      </w:r>
      <w:r w:rsidR="00CD6241" w:rsidRPr="006C6FD1">
        <w:rPr>
          <w:rFonts w:ascii="Arial" w:hAnsi="Arial" w:cs="Arial"/>
          <w:spacing w:val="-4"/>
        </w:rPr>
        <w:t xml:space="preserve">Constitución Federal </w:t>
      </w:r>
      <w:r w:rsidR="00CD6241" w:rsidRPr="006C6FD1">
        <w:rPr>
          <w:rFonts w:ascii="Arial" w:hAnsi="Arial" w:cs="Arial"/>
        </w:rPr>
        <w:t xml:space="preserve">y en </w:t>
      </w:r>
      <w:r w:rsidR="00CD6241" w:rsidRPr="006C6FD1">
        <w:rPr>
          <w:rFonts w:ascii="Arial" w:hAnsi="Arial" w:cs="Arial"/>
          <w:spacing w:val="-4"/>
        </w:rPr>
        <w:t xml:space="preserve">la </w:t>
      </w:r>
      <w:r w:rsidR="00CD6241" w:rsidRPr="006C6FD1">
        <w:rPr>
          <w:rFonts w:ascii="Arial" w:hAnsi="Arial" w:cs="Arial"/>
          <w:spacing w:val="-3"/>
        </w:rPr>
        <w:t xml:space="preserve">Ley </w:t>
      </w:r>
      <w:r w:rsidR="00CD6241" w:rsidRPr="006C6FD1">
        <w:rPr>
          <w:rFonts w:ascii="Arial" w:hAnsi="Arial" w:cs="Arial"/>
          <w:spacing w:val="-4"/>
        </w:rPr>
        <w:t>General.</w:t>
      </w:r>
    </w:p>
    <w:p w14:paraId="3CA2EE81" w14:textId="77777777" w:rsidR="002E4652" w:rsidRDefault="002E4652" w:rsidP="005D5DF4">
      <w:pPr>
        <w:jc w:val="both"/>
        <w:rPr>
          <w:rFonts w:ascii="Arial" w:hAnsi="Arial" w:cs="Arial"/>
          <w:b/>
          <w:lang w:val="es-MX"/>
        </w:rPr>
      </w:pPr>
    </w:p>
    <w:p w14:paraId="4F8BC5D5" w14:textId="1C6DD577" w:rsidR="005D5DF4" w:rsidRPr="006C6FD1" w:rsidRDefault="005D5DF4" w:rsidP="005D5DF4">
      <w:pPr>
        <w:jc w:val="both"/>
        <w:rPr>
          <w:rFonts w:ascii="Arial" w:hAnsi="Arial" w:cs="Arial"/>
          <w:lang w:val="es-MX"/>
        </w:rPr>
      </w:pPr>
      <w:r w:rsidRPr="006C6FD1">
        <w:rPr>
          <w:rFonts w:ascii="Arial" w:hAnsi="Arial" w:cs="Arial"/>
          <w:b/>
          <w:lang w:val="es-MX"/>
        </w:rPr>
        <w:t>Artículo 96.-</w:t>
      </w:r>
      <w:r w:rsidRPr="006C6FD1">
        <w:rPr>
          <w:rFonts w:ascii="Arial" w:hAnsi="Arial" w:cs="Arial"/>
          <w:lang w:val="es-MX"/>
        </w:rPr>
        <w:t xml:space="preserve"> El IETAM cumplirá la función de oficialía electoral con fe pública, a través de la Secretaría Ejecutiva para actos de naturaleza electoral, de conformidad con las normas contenidas en </w:t>
      </w:r>
      <w:proofErr w:type="gramStart"/>
      <w:r w:rsidRPr="006C6FD1">
        <w:rPr>
          <w:rFonts w:ascii="Arial" w:hAnsi="Arial" w:cs="Arial"/>
          <w:lang w:val="es-MX"/>
        </w:rPr>
        <w:t>el la</w:t>
      </w:r>
      <w:proofErr w:type="gramEnd"/>
      <w:r w:rsidRPr="006C6FD1">
        <w:rPr>
          <w:rFonts w:ascii="Arial" w:hAnsi="Arial" w:cs="Arial"/>
          <w:lang w:val="es-MX"/>
        </w:rPr>
        <w:t xml:space="preserve"> Ley General, la presente Ley y demás reglamentación aplicable.</w:t>
      </w:r>
    </w:p>
    <w:p w14:paraId="40316DAC" w14:textId="77777777" w:rsidR="005D5DF4" w:rsidRPr="006C6FD1" w:rsidRDefault="005D5DF4" w:rsidP="005D5DF4">
      <w:pPr>
        <w:jc w:val="both"/>
        <w:rPr>
          <w:rFonts w:ascii="Arial" w:hAnsi="Arial" w:cs="Arial"/>
          <w:lang w:val="es-MX"/>
        </w:rPr>
      </w:pPr>
    </w:p>
    <w:p w14:paraId="43492B89" w14:textId="77777777" w:rsidR="005D5DF4" w:rsidRPr="006C6FD1" w:rsidRDefault="005E0EEE" w:rsidP="005D5DF4">
      <w:pPr>
        <w:jc w:val="both"/>
        <w:rPr>
          <w:rFonts w:ascii="Arial" w:hAnsi="Arial" w:cs="Arial"/>
          <w:lang w:val="es-MX"/>
        </w:rPr>
      </w:pPr>
      <w:r w:rsidRPr="006C6FD1">
        <w:rPr>
          <w:rFonts w:ascii="Arial" w:hAnsi="Arial" w:cs="Arial"/>
        </w:rPr>
        <w:t>En el ejercicio de la oficialía electoral, quien encabece la Secretaría Ejecutiva dispondrá del apoyo del funcionariado del IETAM, conforme a las bases que se establezcan en la reglamentación aplicable.</w:t>
      </w:r>
    </w:p>
    <w:p w14:paraId="34609E4A" w14:textId="77777777" w:rsidR="002E4652" w:rsidRDefault="002E4652" w:rsidP="005D5DF4">
      <w:pPr>
        <w:jc w:val="both"/>
        <w:rPr>
          <w:rFonts w:ascii="Arial" w:hAnsi="Arial" w:cs="Arial"/>
          <w:b/>
          <w:lang w:val="es-MX"/>
        </w:rPr>
      </w:pPr>
    </w:p>
    <w:p w14:paraId="5AF5BA29" w14:textId="51A4A527" w:rsidR="005D5DF4" w:rsidRPr="006C6FD1" w:rsidRDefault="005D5DF4" w:rsidP="005D5DF4">
      <w:pPr>
        <w:jc w:val="both"/>
        <w:rPr>
          <w:rFonts w:ascii="Arial" w:hAnsi="Arial" w:cs="Arial"/>
          <w:lang w:val="es-MX"/>
        </w:rPr>
      </w:pPr>
      <w:r w:rsidRPr="006C6FD1">
        <w:rPr>
          <w:rFonts w:ascii="Arial" w:hAnsi="Arial" w:cs="Arial"/>
          <w:b/>
          <w:lang w:val="es-MX"/>
        </w:rPr>
        <w:t>Artículo 97.-</w:t>
      </w:r>
      <w:r w:rsidRPr="006C6FD1">
        <w:rPr>
          <w:rFonts w:ascii="Arial" w:hAnsi="Arial" w:cs="Arial"/>
          <w:lang w:val="es-MX"/>
        </w:rPr>
        <w:t xml:space="preserve"> </w:t>
      </w:r>
      <w:r w:rsidR="0090456B" w:rsidRPr="006C6FD1">
        <w:rPr>
          <w:rFonts w:ascii="Arial" w:hAnsi="Arial" w:cs="Arial"/>
        </w:rPr>
        <w:t xml:space="preserve">El </w:t>
      </w:r>
      <w:r w:rsidR="0090456B" w:rsidRPr="006C6FD1">
        <w:rPr>
          <w:rFonts w:ascii="Arial" w:hAnsi="Arial" w:cs="Arial"/>
          <w:spacing w:val="-4"/>
        </w:rPr>
        <w:t xml:space="preserve">IETAM contará </w:t>
      </w:r>
      <w:r w:rsidR="0090456B" w:rsidRPr="006C6FD1">
        <w:rPr>
          <w:rFonts w:ascii="Arial" w:hAnsi="Arial" w:cs="Arial"/>
          <w:spacing w:val="-3"/>
        </w:rPr>
        <w:t xml:space="preserve">con una </w:t>
      </w:r>
      <w:r w:rsidR="0090456B" w:rsidRPr="006C6FD1">
        <w:rPr>
          <w:rFonts w:ascii="Arial" w:hAnsi="Arial" w:cs="Arial"/>
          <w:spacing w:val="-4"/>
        </w:rPr>
        <w:t xml:space="preserve">persona Titular </w:t>
      </w:r>
      <w:r w:rsidR="0090456B" w:rsidRPr="006C6FD1">
        <w:rPr>
          <w:rFonts w:ascii="Arial" w:hAnsi="Arial" w:cs="Arial"/>
          <w:spacing w:val="-3"/>
        </w:rPr>
        <w:t xml:space="preserve">del </w:t>
      </w:r>
      <w:r w:rsidR="0090456B" w:rsidRPr="006C6FD1">
        <w:rPr>
          <w:rFonts w:ascii="Arial" w:hAnsi="Arial" w:cs="Arial"/>
          <w:spacing w:val="-4"/>
        </w:rPr>
        <w:t xml:space="preserve">Órgano Interno </w:t>
      </w:r>
      <w:r w:rsidR="0090456B" w:rsidRPr="006C6FD1">
        <w:rPr>
          <w:rFonts w:ascii="Arial" w:hAnsi="Arial" w:cs="Arial"/>
          <w:spacing w:val="-3"/>
        </w:rPr>
        <w:t xml:space="preserve">de </w:t>
      </w:r>
      <w:r w:rsidR="0090456B" w:rsidRPr="006C6FD1">
        <w:rPr>
          <w:rFonts w:ascii="Arial" w:hAnsi="Arial" w:cs="Arial"/>
          <w:spacing w:val="-4"/>
        </w:rPr>
        <w:t xml:space="preserve">Control </w:t>
      </w:r>
      <w:r w:rsidR="0090456B" w:rsidRPr="006C6FD1">
        <w:rPr>
          <w:rFonts w:ascii="Arial" w:hAnsi="Arial" w:cs="Arial"/>
          <w:spacing w:val="-3"/>
        </w:rPr>
        <w:t xml:space="preserve">que será </w:t>
      </w:r>
      <w:r w:rsidR="0090456B" w:rsidRPr="006C6FD1">
        <w:rPr>
          <w:rFonts w:ascii="Arial" w:hAnsi="Arial" w:cs="Arial"/>
          <w:spacing w:val="-4"/>
        </w:rPr>
        <w:t xml:space="preserve">designada </w:t>
      </w:r>
      <w:r w:rsidR="0090456B" w:rsidRPr="006C6FD1">
        <w:rPr>
          <w:rFonts w:ascii="Arial" w:hAnsi="Arial" w:cs="Arial"/>
          <w:spacing w:val="-3"/>
        </w:rPr>
        <w:t xml:space="preserve">por </w:t>
      </w:r>
      <w:r w:rsidR="0090456B" w:rsidRPr="006C6FD1">
        <w:rPr>
          <w:rFonts w:ascii="Arial" w:hAnsi="Arial" w:cs="Arial"/>
          <w:spacing w:val="-4"/>
        </w:rPr>
        <w:t xml:space="preserve">el Congreso </w:t>
      </w:r>
      <w:r w:rsidR="0090456B" w:rsidRPr="006C6FD1">
        <w:rPr>
          <w:rFonts w:ascii="Arial" w:hAnsi="Arial" w:cs="Arial"/>
          <w:spacing w:val="-3"/>
        </w:rPr>
        <w:t xml:space="preserve">del </w:t>
      </w:r>
      <w:r w:rsidR="0090456B" w:rsidRPr="006C6FD1">
        <w:rPr>
          <w:rFonts w:ascii="Arial" w:hAnsi="Arial" w:cs="Arial"/>
          <w:spacing w:val="-4"/>
        </w:rPr>
        <w:t xml:space="preserve">Estado </w:t>
      </w:r>
      <w:r w:rsidR="0090456B" w:rsidRPr="006C6FD1">
        <w:rPr>
          <w:rFonts w:ascii="Arial" w:hAnsi="Arial" w:cs="Arial"/>
          <w:spacing w:val="-3"/>
        </w:rPr>
        <w:t xml:space="preserve">por </w:t>
      </w:r>
      <w:r w:rsidR="0090456B" w:rsidRPr="006C6FD1">
        <w:rPr>
          <w:rFonts w:ascii="Arial" w:hAnsi="Arial" w:cs="Arial"/>
        </w:rPr>
        <w:t xml:space="preserve">el </w:t>
      </w:r>
      <w:r w:rsidR="0090456B" w:rsidRPr="006C6FD1">
        <w:rPr>
          <w:rFonts w:ascii="Arial" w:hAnsi="Arial" w:cs="Arial"/>
          <w:spacing w:val="-3"/>
        </w:rPr>
        <w:t xml:space="preserve">voto </w:t>
      </w:r>
      <w:r w:rsidR="0090456B" w:rsidRPr="006C6FD1">
        <w:rPr>
          <w:rFonts w:ascii="Arial" w:hAnsi="Arial" w:cs="Arial"/>
        </w:rPr>
        <w:t xml:space="preserve">de </w:t>
      </w:r>
      <w:r w:rsidR="0090456B" w:rsidRPr="006C6FD1">
        <w:rPr>
          <w:rFonts w:ascii="Arial" w:hAnsi="Arial" w:cs="Arial"/>
          <w:spacing w:val="-3"/>
        </w:rPr>
        <w:t xml:space="preserve">las dos </w:t>
      </w:r>
      <w:r w:rsidR="0090456B" w:rsidRPr="006C6FD1">
        <w:rPr>
          <w:rFonts w:ascii="Arial" w:hAnsi="Arial" w:cs="Arial"/>
          <w:spacing w:val="-4"/>
        </w:rPr>
        <w:t xml:space="preserve">terceras partes </w:t>
      </w:r>
      <w:r w:rsidR="0090456B" w:rsidRPr="006C6FD1">
        <w:rPr>
          <w:rFonts w:ascii="Arial" w:hAnsi="Arial" w:cs="Arial"/>
        </w:rPr>
        <w:t xml:space="preserve">de </w:t>
      </w:r>
      <w:r w:rsidR="0090456B" w:rsidRPr="006C6FD1">
        <w:rPr>
          <w:rFonts w:ascii="Arial" w:hAnsi="Arial" w:cs="Arial"/>
          <w:spacing w:val="-3"/>
        </w:rPr>
        <w:t xml:space="preserve">sus </w:t>
      </w:r>
      <w:r w:rsidR="0090456B" w:rsidRPr="006C6FD1">
        <w:rPr>
          <w:rFonts w:ascii="Arial" w:hAnsi="Arial" w:cs="Arial"/>
          <w:spacing w:val="-4"/>
        </w:rPr>
        <w:t xml:space="preserve">integrantes presentes, </w:t>
      </w:r>
      <w:r w:rsidR="0090456B" w:rsidRPr="006C6FD1">
        <w:rPr>
          <w:rFonts w:ascii="Arial" w:hAnsi="Arial" w:cs="Arial"/>
        </w:rPr>
        <w:t xml:space="preserve">en </w:t>
      </w:r>
      <w:r w:rsidR="0090456B" w:rsidRPr="006C6FD1">
        <w:rPr>
          <w:rFonts w:ascii="Arial" w:hAnsi="Arial" w:cs="Arial"/>
          <w:spacing w:val="-4"/>
        </w:rPr>
        <w:t xml:space="preserve">términos </w:t>
      </w:r>
      <w:r w:rsidR="0090456B" w:rsidRPr="006C6FD1">
        <w:rPr>
          <w:rFonts w:ascii="Arial" w:hAnsi="Arial" w:cs="Arial"/>
        </w:rPr>
        <w:t xml:space="preserve">de lo </w:t>
      </w:r>
      <w:r w:rsidR="0090456B" w:rsidRPr="006C6FD1">
        <w:rPr>
          <w:rFonts w:ascii="Arial" w:hAnsi="Arial" w:cs="Arial"/>
          <w:spacing w:val="-4"/>
        </w:rPr>
        <w:t xml:space="preserve">que dispone </w:t>
      </w:r>
      <w:r w:rsidR="0090456B" w:rsidRPr="006C6FD1">
        <w:rPr>
          <w:rFonts w:ascii="Arial" w:hAnsi="Arial" w:cs="Arial"/>
        </w:rPr>
        <w:t xml:space="preserve">la </w:t>
      </w:r>
      <w:r w:rsidR="0090456B" w:rsidRPr="006C6FD1">
        <w:rPr>
          <w:rFonts w:ascii="Arial" w:hAnsi="Arial" w:cs="Arial"/>
          <w:spacing w:val="-4"/>
        </w:rPr>
        <w:t xml:space="preserve">Constitución </w:t>
      </w:r>
      <w:r w:rsidR="0090456B" w:rsidRPr="006C6FD1">
        <w:rPr>
          <w:rFonts w:ascii="Arial" w:hAnsi="Arial" w:cs="Arial"/>
          <w:spacing w:val="-3"/>
        </w:rPr>
        <w:t xml:space="preserve">del </w:t>
      </w:r>
      <w:r w:rsidR="0090456B" w:rsidRPr="006C6FD1">
        <w:rPr>
          <w:rFonts w:ascii="Arial" w:hAnsi="Arial" w:cs="Arial"/>
          <w:spacing w:val="-4"/>
        </w:rPr>
        <w:t xml:space="preserve">Estado </w:t>
      </w:r>
      <w:r w:rsidR="0090456B" w:rsidRPr="006C6FD1">
        <w:rPr>
          <w:rFonts w:ascii="Arial" w:hAnsi="Arial" w:cs="Arial"/>
        </w:rPr>
        <w:t xml:space="preserve">y la </w:t>
      </w:r>
      <w:r w:rsidR="0090456B" w:rsidRPr="006C6FD1">
        <w:rPr>
          <w:rFonts w:ascii="Arial" w:hAnsi="Arial" w:cs="Arial"/>
          <w:spacing w:val="-3"/>
        </w:rPr>
        <w:t xml:space="preserve">ley </w:t>
      </w:r>
      <w:r w:rsidR="0090456B" w:rsidRPr="006C6FD1">
        <w:rPr>
          <w:rFonts w:ascii="Arial" w:hAnsi="Arial" w:cs="Arial"/>
          <w:spacing w:val="-4"/>
        </w:rPr>
        <w:t>aplicable.</w:t>
      </w:r>
    </w:p>
    <w:p w14:paraId="1FF38CEA" w14:textId="77777777" w:rsidR="005D5DF4" w:rsidRPr="006C6FD1" w:rsidRDefault="005D5DF4" w:rsidP="005D5DF4">
      <w:pPr>
        <w:jc w:val="both"/>
        <w:rPr>
          <w:rFonts w:ascii="Arial" w:hAnsi="Arial" w:cs="Arial"/>
          <w:lang w:val="es-MX"/>
        </w:rPr>
      </w:pPr>
    </w:p>
    <w:p w14:paraId="5D71B490" w14:textId="77777777" w:rsidR="005D5DF4" w:rsidRPr="006C6FD1" w:rsidRDefault="005D5DF4" w:rsidP="005D5DF4">
      <w:pPr>
        <w:jc w:val="both"/>
        <w:rPr>
          <w:rFonts w:ascii="Arial" w:hAnsi="Arial" w:cs="Arial"/>
          <w:lang w:val="es-MX"/>
        </w:rPr>
      </w:pPr>
      <w:r w:rsidRPr="006C6FD1">
        <w:rPr>
          <w:rFonts w:ascii="Arial" w:hAnsi="Arial" w:cs="Arial"/>
          <w:b/>
          <w:lang w:val="es-MX"/>
        </w:rPr>
        <w:t>Artículo 98.-</w:t>
      </w:r>
      <w:r w:rsidRPr="006C6FD1">
        <w:rPr>
          <w:rFonts w:ascii="Arial" w:hAnsi="Arial" w:cs="Arial"/>
          <w:lang w:val="es-MX"/>
        </w:rPr>
        <w:t xml:space="preserve"> El patrimonio del IETAM se integra con los bienes muebles e inmuebles, inversiones, rendimientos financieros y otros ingresos que se destinen al cumplimiento de su objeto y fines, así como con el presupuesto que para dicho organismo autorice, anualmente, el Congreso del Estado.</w:t>
      </w:r>
    </w:p>
    <w:p w14:paraId="6E28E40F" w14:textId="77777777" w:rsidR="00D73671" w:rsidRPr="006C6FD1" w:rsidRDefault="00D73671" w:rsidP="005065B1">
      <w:pPr>
        <w:rPr>
          <w:rFonts w:ascii="Arial" w:hAnsi="Arial" w:cs="Arial"/>
          <w:b/>
          <w:lang w:val="es-MX"/>
        </w:rPr>
      </w:pPr>
    </w:p>
    <w:p w14:paraId="31C1F4EF"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78DE346F" w14:textId="77777777" w:rsidR="005D5DF4" w:rsidRPr="006C6FD1" w:rsidRDefault="005D5DF4" w:rsidP="005D5DF4">
      <w:pPr>
        <w:jc w:val="center"/>
        <w:rPr>
          <w:rFonts w:ascii="Arial" w:hAnsi="Arial" w:cs="Arial"/>
          <w:b/>
          <w:lang w:val="es-MX"/>
        </w:rPr>
      </w:pPr>
      <w:r w:rsidRPr="006C6FD1">
        <w:rPr>
          <w:rFonts w:ascii="Arial" w:hAnsi="Arial" w:cs="Arial"/>
          <w:b/>
          <w:lang w:val="es-MX"/>
        </w:rPr>
        <w:t>De los fines y funciones</w:t>
      </w:r>
    </w:p>
    <w:p w14:paraId="7F8E8EB1" w14:textId="77777777" w:rsidR="005D5DF4" w:rsidRPr="006C6FD1" w:rsidRDefault="005D5DF4" w:rsidP="005D5DF4">
      <w:pPr>
        <w:jc w:val="both"/>
        <w:rPr>
          <w:rFonts w:ascii="Arial" w:hAnsi="Arial" w:cs="Arial"/>
          <w:lang w:val="es-MX"/>
        </w:rPr>
      </w:pPr>
    </w:p>
    <w:p w14:paraId="1B050C9F" w14:textId="77777777" w:rsidR="005D5DF4" w:rsidRPr="006C6FD1" w:rsidRDefault="005D5DF4" w:rsidP="005D5DF4">
      <w:pPr>
        <w:jc w:val="both"/>
        <w:rPr>
          <w:rFonts w:ascii="Arial" w:hAnsi="Arial" w:cs="Arial"/>
          <w:lang w:val="es-MX"/>
        </w:rPr>
      </w:pPr>
      <w:r w:rsidRPr="006C6FD1">
        <w:rPr>
          <w:rFonts w:ascii="Arial" w:hAnsi="Arial" w:cs="Arial"/>
          <w:b/>
          <w:lang w:val="es-MX"/>
        </w:rPr>
        <w:t>Artículo 99.-</w:t>
      </w:r>
      <w:r w:rsidRPr="006C6FD1">
        <w:rPr>
          <w:rFonts w:ascii="Arial" w:hAnsi="Arial" w:cs="Arial"/>
          <w:lang w:val="es-MX"/>
        </w:rPr>
        <w:t xml:space="preserve"> El IETAM, depositario de la autoridad electoral en el Estado, es responsable del ejercicio de la función estatal de organizar las elecciones, salvo en los casos previstos por la Constitución Federal y le Ley General.</w:t>
      </w:r>
    </w:p>
    <w:p w14:paraId="2BC1EE07" w14:textId="77777777" w:rsidR="005D5DF4" w:rsidRPr="006C6FD1" w:rsidRDefault="005D5DF4" w:rsidP="005D5DF4">
      <w:pPr>
        <w:jc w:val="both"/>
        <w:rPr>
          <w:rFonts w:ascii="Arial" w:hAnsi="Arial" w:cs="Arial"/>
          <w:lang w:val="es-MX"/>
        </w:rPr>
      </w:pPr>
    </w:p>
    <w:p w14:paraId="49D55A35"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100.-</w:t>
      </w:r>
      <w:r w:rsidRPr="006C6FD1">
        <w:rPr>
          <w:rFonts w:ascii="Arial" w:hAnsi="Arial" w:cs="Arial"/>
          <w:lang w:val="es-MX"/>
        </w:rPr>
        <w:t xml:space="preserve"> Son fines del IETAM: </w:t>
      </w:r>
    </w:p>
    <w:p w14:paraId="18F29107" w14:textId="77777777" w:rsidR="005D5DF4" w:rsidRPr="006C6FD1" w:rsidRDefault="005D5DF4" w:rsidP="005D5DF4">
      <w:pPr>
        <w:jc w:val="both"/>
        <w:rPr>
          <w:rFonts w:ascii="Arial" w:hAnsi="Arial" w:cs="Arial"/>
          <w:lang w:val="es-MX"/>
        </w:rPr>
      </w:pPr>
    </w:p>
    <w:p w14:paraId="2CB270FE" w14:textId="77777777" w:rsidR="005D5DF4" w:rsidRPr="006C6FD1" w:rsidRDefault="005D5DF4" w:rsidP="005D5DF4">
      <w:pPr>
        <w:jc w:val="both"/>
        <w:rPr>
          <w:rFonts w:ascii="Arial" w:hAnsi="Arial" w:cs="Arial"/>
          <w:lang w:val="es-MX"/>
        </w:rPr>
      </w:pPr>
      <w:r w:rsidRPr="006C6FD1">
        <w:rPr>
          <w:rFonts w:ascii="Arial" w:hAnsi="Arial" w:cs="Arial"/>
          <w:lang w:val="es-MX"/>
        </w:rPr>
        <w:t>I. Contribuir al desarrollo de la vida democrática;</w:t>
      </w:r>
    </w:p>
    <w:p w14:paraId="54A583A2" w14:textId="77777777" w:rsidR="005D5DF4" w:rsidRPr="006C6FD1" w:rsidRDefault="005D5DF4" w:rsidP="005D5DF4">
      <w:pPr>
        <w:jc w:val="both"/>
        <w:rPr>
          <w:rFonts w:ascii="Arial" w:hAnsi="Arial" w:cs="Arial"/>
          <w:lang w:val="es-MX"/>
        </w:rPr>
      </w:pPr>
    </w:p>
    <w:p w14:paraId="6CB7C301" w14:textId="77777777" w:rsidR="005D5DF4" w:rsidRPr="006C6FD1" w:rsidRDefault="005D5DF4" w:rsidP="005D5DF4">
      <w:pPr>
        <w:jc w:val="both"/>
        <w:rPr>
          <w:rFonts w:ascii="Arial" w:hAnsi="Arial" w:cs="Arial"/>
          <w:lang w:val="es-MX"/>
        </w:rPr>
      </w:pPr>
      <w:r w:rsidRPr="006C6FD1">
        <w:rPr>
          <w:rFonts w:ascii="Arial" w:hAnsi="Arial" w:cs="Arial"/>
          <w:lang w:val="es-MX"/>
        </w:rPr>
        <w:t>II. Preservar el fortalecimiento del régimen de partidos políticos;</w:t>
      </w:r>
    </w:p>
    <w:p w14:paraId="60C0DF71" w14:textId="77777777" w:rsidR="005D5DF4" w:rsidRPr="006C6FD1" w:rsidRDefault="005D5DF4" w:rsidP="005D5DF4">
      <w:pPr>
        <w:jc w:val="both"/>
        <w:rPr>
          <w:rFonts w:ascii="Arial" w:hAnsi="Arial" w:cs="Arial"/>
          <w:lang w:val="es-MX"/>
        </w:rPr>
      </w:pPr>
    </w:p>
    <w:p w14:paraId="6248E96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C22ED2" w:rsidRPr="006C6FD1">
        <w:rPr>
          <w:rFonts w:ascii="Arial" w:hAnsi="Arial" w:cs="Arial"/>
          <w:spacing w:val="-4"/>
        </w:rPr>
        <w:t xml:space="preserve">Asegurar, </w:t>
      </w:r>
      <w:r w:rsidR="00C22ED2" w:rsidRPr="006C6FD1">
        <w:rPr>
          <w:rFonts w:ascii="Arial" w:hAnsi="Arial" w:cs="Arial"/>
        </w:rPr>
        <w:t xml:space="preserve">a </w:t>
      </w:r>
      <w:proofErr w:type="gramStart"/>
      <w:r w:rsidR="00C22ED2" w:rsidRPr="006C6FD1">
        <w:rPr>
          <w:rFonts w:ascii="Arial" w:hAnsi="Arial" w:cs="Arial"/>
          <w:spacing w:val="-3"/>
        </w:rPr>
        <w:t xml:space="preserve">los </w:t>
      </w:r>
      <w:r w:rsidR="00C22ED2" w:rsidRPr="006C6FD1">
        <w:rPr>
          <w:rFonts w:ascii="Arial" w:hAnsi="Arial" w:cs="Arial"/>
          <w:spacing w:val="-4"/>
        </w:rPr>
        <w:t xml:space="preserve">ciudadanos </w:t>
      </w:r>
      <w:r w:rsidR="00C22ED2" w:rsidRPr="006C6FD1">
        <w:rPr>
          <w:rFonts w:ascii="Arial" w:hAnsi="Arial" w:cs="Arial"/>
        </w:rPr>
        <w:t xml:space="preserve">y </w:t>
      </w:r>
      <w:r w:rsidR="00C22ED2" w:rsidRPr="006C6FD1">
        <w:rPr>
          <w:rFonts w:ascii="Arial" w:hAnsi="Arial" w:cs="Arial"/>
          <w:spacing w:val="-4"/>
        </w:rPr>
        <w:t>ciudadanas</w:t>
      </w:r>
      <w:proofErr w:type="gramEnd"/>
      <w:r w:rsidR="00C22ED2" w:rsidRPr="006C6FD1">
        <w:rPr>
          <w:rFonts w:ascii="Arial" w:hAnsi="Arial" w:cs="Arial"/>
          <w:spacing w:val="-4"/>
        </w:rPr>
        <w:t xml:space="preserve">, </w:t>
      </w:r>
      <w:r w:rsidR="00C22ED2" w:rsidRPr="006C6FD1">
        <w:rPr>
          <w:rFonts w:ascii="Arial" w:hAnsi="Arial" w:cs="Arial"/>
        </w:rPr>
        <w:t xml:space="preserve">el </w:t>
      </w:r>
      <w:r w:rsidR="00C22ED2" w:rsidRPr="006C6FD1">
        <w:rPr>
          <w:rFonts w:ascii="Arial" w:hAnsi="Arial" w:cs="Arial"/>
          <w:spacing w:val="-4"/>
        </w:rPr>
        <w:t xml:space="preserve">ejercicio </w:t>
      </w:r>
      <w:r w:rsidR="00C22ED2" w:rsidRPr="006C6FD1">
        <w:rPr>
          <w:rFonts w:ascii="Arial" w:hAnsi="Arial" w:cs="Arial"/>
        </w:rPr>
        <w:t xml:space="preserve">de </w:t>
      </w:r>
      <w:r w:rsidR="00C22ED2" w:rsidRPr="006C6FD1">
        <w:rPr>
          <w:rFonts w:ascii="Arial" w:hAnsi="Arial" w:cs="Arial"/>
          <w:spacing w:val="-3"/>
        </w:rPr>
        <w:t xml:space="preserve">los </w:t>
      </w:r>
      <w:r w:rsidR="00C22ED2" w:rsidRPr="006C6FD1">
        <w:rPr>
          <w:rFonts w:ascii="Arial" w:hAnsi="Arial" w:cs="Arial"/>
          <w:spacing w:val="-4"/>
        </w:rPr>
        <w:t xml:space="preserve">derechos político-electorales </w:t>
      </w:r>
      <w:r w:rsidR="00C22ED2" w:rsidRPr="006C6FD1">
        <w:rPr>
          <w:rFonts w:ascii="Arial" w:hAnsi="Arial" w:cs="Arial"/>
        </w:rPr>
        <w:t xml:space="preserve">y </w:t>
      </w:r>
      <w:r w:rsidR="00C22ED2" w:rsidRPr="006C6FD1">
        <w:rPr>
          <w:rFonts w:ascii="Arial" w:hAnsi="Arial" w:cs="Arial"/>
          <w:spacing w:val="-4"/>
        </w:rPr>
        <w:t xml:space="preserve">vigilar el cumplimiento </w:t>
      </w:r>
      <w:r w:rsidR="00C22ED2" w:rsidRPr="006C6FD1">
        <w:rPr>
          <w:rFonts w:ascii="Arial" w:hAnsi="Arial" w:cs="Arial"/>
          <w:spacing w:val="-3"/>
        </w:rPr>
        <w:t>de sus</w:t>
      </w:r>
      <w:r w:rsidR="00C22ED2" w:rsidRPr="006C6FD1">
        <w:rPr>
          <w:rFonts w:ascii="Arial" w:hAnsi="Arial" w:cs="Arial"/>
          <w:spacing w:val="-18"/>
        </w:rPr>
        <w:t xml:space="preserve"> </w:t>
      </w:r>
      <w:r w:rsidR="00C22ED2" w:rsidRPr="006C6FD1">
        <w:rPr>
          <w:rFonts w:ascii="Arial" w:hAnsi="Arial" w:cs="Arial"/>
          <w:spacing w:val="-5"/>
        </w:rPr>
        <w:t>obligaciones;</w:t>
      </w:r>
    </w:p>
    <w:p w14:paraId="222F488C" w14:textId="77777777" w:rsidR="005D5DF4" w:rsidRPr="006C6FD1" w:rsidRDefault="005D5DF4" w:rsidP="005D5DF4">
      <w:pPr>
        <w:jc w:val="both"/>
        <w:rPr>
          <w:rFonts w:ascii="Arial" w:hAnsi="Arial" w:cs="Arial"/>
          <w:lang w:val="es-MX"/>
        </w:rPr>
      </w:pPr>
    </w:p>
    <w:p w14:paraId="0AFEEFD0" w14:textId="77777777" w:rsidR="005D5DF4" w:rsidRPr="006C6FD1" w:rsidRDefault="005D5DF4" w:rsidP="005D5DF4">
      <w:pPr>
        <w:jc w:val="both"/>
        <w:rPr>
          <w:rFonts w:ascii="Arial" w:hAnsi="Arial" w:cs="Arial"/>
          <w:lang w:val="es-MX"/>
        </w:rPr>
      </w:pPr>
      <w:r w:rsidRPr="006C6FD1">
        <w:rPr>
          <w:rFonts w:ascii="Arial" w:hAnsi="Arial" w:cs="Arial"/>
          <w:lang w:val="es-MX"/>
        </w:rPr>
        <w:t>IV. Garantizar</w:t>
      </w:r>
      <w:r w:rsidR="00B73832" w:rsidRPr="00B73832">
        <w:t xml:space="preserve"> </w:t>
      </w:r>
      <w:r w:rsidR="00B73832" w:rsidRPr="00B73832">
        <w:rPr>
          <w:rFonts w:ascii="Arial" w:hAnsi="Arial" w:cs="Arial"/>
        </w:rPr>
        <w:t>la celebración periódica y pacífica de las elecciones para renovar a los integrantes de los Poderes Legislativo, Ejecutivo y Judicial, así como de la totalidad de los Ayuntamientos en el Estado;</w:t>
      </w:r>
    </w:p>
    <w:p w14:paraId="7142C6F1" w14:textId="77777777" w:rsidR="00B73832" w:rsidRPr="00D16E1E"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reformada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29D6F739" w14:textId="77777777" w:rsidR="005D5DF4" w:rsidRPr="006C6FD1" w:rsidRDefault="00B73832" w:rsidP="00B73832">
      <w:pPr>
        <w:jc w:val="right"/>
        <w:rPr>
          <w:rFonts w:ascii="Arial" w:hAnsi="Arial" w:cs="Arial"/>
          <w:lang w:val="es-MX"/>
        </w:rPr>
      </w:pPr>
      <w:hyperlink r:id="rId20" w:history="1">
        <w:r w:rsidRPr="00AA305B">
          <w:rPr>
            <w:rStyle w:val="Hipervnculo"/>
            <w:rFonts w:eastAsia="Calibri"/>
            <w:b/>
            <w:bCs/>
            <w:i/>
            <w:sz w:val="16"/>
            <w:szCs w:val="16"/>
            <w:lang w:val="es-MX" w:eastAsia="en-US"/>
          </w:rPr>
          <w:t>https://po.tamaulipas.gob.mx/wp-content/uploads/2025/01/cl-08-160125.pdf</w:t>
        </w:r>
      </w:hyperlink>
    </w:p>
    <w:p w14:paraId="36D720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121085" w:rsidRPr="006C6FD1">
        <w:rPr>
          <w:rFonts w:ascii="Arial" w:hAnsi="Arial" w:cs="Arial"/>
          <w:spacing w:val="-4"/>
        </w:rPr>
        <w:t>Velar</w:t>
      </w:r>
      <w:r w:rsidR="00121085" w:rsidRPr="006C6FD1">
        <w:rPr>
          <w:rFonts w:ascii="Arial" w:hAnsi="Arial" w:cs="Arial"/>
          <w:spacing w:val="-8"/>
        </w:rPr>
        <w:t xml:space="preserve"> </w:t>
      </w:r>
      <w:r w:rsidR="00121085" w:rsidRPr="006C6FD1">
        <w:rPr>
          <w:rFonts w:ascii="Arial" w:hAnsi="Arial" w:cs="Arial"/>
          <w:spacing w:val="-3"/>
        </w:rPr>
        <w:t>por</w:t>
      </w:r>
      <w:r w:rsidR="00121085" w:rsidRPr="006C6FD1">
        <w:rPr>
          <w:rFonts w:ascii="Arial" w:hAnsi="Arial" w:cs="Arial"/>
          <w:spacing w:val="-8"/>
        </w:rPr>
        <w:t xml:space="preserve"> </w:t>
      </w:r>
      <w:r w:rsidR="00121085" w:rsidRPr="006C6FD1">
        <w:rPr>
          <w:rFonts w:ascii="Arial" w:hAnsi="Arial" w:cs="Arial"/>
        </w:rPr>
        <w:t>la</w:t>
      </w:r>
      <w:r w:rsidR="00121085" w:rsidRPr="006C6FD1">
        <w:rPr>
          <w:rFonts w:ascii="Arial" w:hAnsi="Arial" w:cs="Arial"/>
          <w:spacing w:val="-8"/>
        </w:rPr>
        <w:t xml:space="preserve"> </w:t>
      </w:r>
      <w:r w:rsidR="00121085" w:rsidRPr="006C6FD1">
        <w:rPr>
          <w:rFonts w:ascii="Arial" w:hAnsi="Arial" w:cs="Arial"/>
          <w:spacing w:val="-4"/>
        </w:rPr>
        <w:t>autenticidad</w:t>
      </w:r>
      <w:r w:rsidR="00121085" w:rsidRPr="006C6FD1">
        <w:rPr>
          <w:rFonts w:ascii="Arial" w:hAnsi="Arial" w:cs="Arial"/>
          <w:spacing w:val="-9"/>
        </w:rPr>
        <w:t xml:space="preserve"> </w:t>
      </w:r>
      <w:r w:rsidR="00121085" w:rsidRPr="006C6FD1">
        <w:rPr>
          <w:rFonts w:ascii="Arial" w:hAnsi="Arial" w:cs="Arial"/>
        </w:rPr>
        <w:t>y</w:t>
      </w:r>
      <w:r w:rsidR="00121085" w:rsidRPr="006C6FD1">
        <w:rPr>
          <w:rFonts w:ascii="Arial" w:hAnsi="Arial" w:cs="Arial"/>
          <w:spacing w:val="-10"/>
        </w:rPr>
        <w:t xml:space="preserve"> </w:t>
      </w:r>
      <w:r w:rsidR="00121085" w:rsidRPr="006C6FD1">
        <w:rPr>
          <w:rFonts w:ascii="Arial" w:hAnsi="Arial" w:cs="Arial"/>
          <w:spacing w:val="-4"/>
        </w:rPr>
        <w:t>efectividad</w:t>
      </w:r>
      <w:r w:rsidR="00121085" w:rsidRPr="006C6FD1">
        <w:rPr>
          <w:rFonts w:ascii="Arial" w:hAnsi="Arial" w:cs="Arial"/>
          <w:spacing w:val="-9"/>
        </w:rPr>
        <w:t xml:space="preserve"> </w:t>
      </w:r>
      <w:r w:rsidR="00121085" w:rsidRPr="006C6FD1">
        <w:rPr>
          <w:rFonts w:ascii="Arial" w:hAnsi="Arial" w:cs="Arial"/>
          <w:spacing w:val="-3"/>
        </w:rPr>
        <w:t>del</w:t>
      </w:r>
      <w:r w:rsidR="00121085" w:rsidRPr="006C6FD1">
        <w:rPr>
          <w:rFonts w:ascii="Arial" w:hAnsi="Arial" w:cs="Arial"/>
          <w:spacing w:val="-8"/>
        </w:rPr>
        <w:t xml:space="preserve"> </w:t>
      </w:r>
      <w:r w:rsidR="00121085" w:rsidRPr="006C6FD1">
        <w:rPr>
          <w:rFonts w:ascii="Arial" w:hAnsi="Arial" w:cs="Arial"/>
          <w:spacing w:val="-5"/>
        </w:rPr>
        <w:t>sufragio;</w:t>
      </w:r>
    </w:p>
    <w:p w14:paraId="75FECE3C" w14:textId="77777777" w:rsidR="005D5DF4" w:rsidRPr="006C6FD1" w:rsidRDefault="005D5DF4" w:rsidP="005D5DF4">
      <w:pPr>
        <w:jc w:val="both"/>
        <w:rPr>
          <w:rFonts w:ascii="Arial" w:hAnsi="Arial" w:cs="Arial"/>
          <w:lang w:val="es-MX"/>
        </w:rPr>
      </w:pPr>
    </w:p>
    <w:p w14:paraId="4B3AD0B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121085" w:rsidRPr="006C6FD1">
        <w:rPr>
          <w:rFonts w:ascii="Arial" w:hAnsi="Arial" w:cs="Arial"/>
          <w:spacing w:val="-4"/>
        </w:rPr>
        <w:t>Llevar</w:t>
      </w:r>
      <w:r w:rsidR="00121085" w:rsidRPr="006C6FD1">
        <w:rPr>
          <w:rFonts w:ascii="Arial" w:hAnsi="Arial" w:cs="Arial"/>
          <w:spacing w:val="-7"/>
        </w:rPr>
        <w:t xml:space="preserve"> </w:t>
      </w:r>
      <w:r w:rsidR="00121085" w:rsidRPr="006C6FD1">
        <w:rPr>
          <w:rFonts w:ascii="Arial" w:hAnsi="Arial" w:cs="Arial"/>
        </w:rPr>
        <w:t>a</w:t>
      </w:r>
      <w:r w:rsidR="00121085" w:rsidRPr="006C6FD1">
        <w:rPr>
          <w:rFonts w:ascii="Arial" w:hAnsi="Arial" w:cs="Arial"/>
          <w:spacing w:val="-9"/>
        </w:rPr>
        <w:t xml:space="preserve"> </w:t>
      </w:r>
      <w:r w:rsidR="00121085" w:rsidRPr="006C6FD1">
        <w:rPr>
          <w:rFonts w:ascii="Arial" w:hAnsi="Arial" w:cs="Arial"/>
          <w:spacing w:val="-4"/>
        </w:rPr>
        <w:t>cabo</w:t>
      </w:r>
      <w:r w:rsidR="00121085" w:rsidRPr="006C6FD1">
        <w:rPr>
          <w:rFonts w:ascii="Arial" w:hAnsi="Arial" w:cs="Arial"/>
          <w:spacing w:val="-8"/>
        </w:rPr>
        <w:t xml:space="preserve"> </w:t>
      </w:r>
      <w:r w:rsidR="00121085" w:rsidRPr="006C6FD1">
        <w:rPr>
          <w:rFonts w:ascii="Arial" w:hAnsi="Arial" w:cs="Arial"/>
        </w:rPr>
        <w:t>la</w:t>
      </w:r>
      <w:r w:rsidR="00121085" w:rsidRPr="006C6FD1">
        <w:rPr>
          <w:rFonts w:ascii="Arial" w:hAnsi="Arial" w:cs="Arial"/>
          <w:spacing w:val="-6"/>
        </w:rPr>
        <w:t xml:space="preserve"> </w:t>
      </w:r>
      <w:r w:rsidR="00121085" w:rsidRPr="006C6FD1">
        <w:rPr>
          <w:rFonts w:ascii="Arial" w:hAnsi="Arial" w:cs="Arial"/>
          <w:spacing w:val="-4"/>
        </w:rPr>
        <w:t>promoción</w:t>
      </w:r>
      <w:r w:rsidR="00121085" w:rsidRPr="006C6FD1">
        <w:rPr>
          <w:rFonts w:ascii="Arial" w:hAnsi="Arial" w:cs="Arial"/>
          <w:spacing w:val="-9"/>
        </w:rPr>
        <w:t xml:space="preserve"> </w:t>
      </w:r>
      <w:r w:rsidR="00121085" w:rsidRPr="006C6FD1">
        <w:rPr>
          <w:rFonts w:ascii="Arial" w:hAnsi="Arial" w:cs="Arial"/>
          <w:spacing w:val="-3"/>
        </w:rPr>
        <w:t>del</w:t>
      </w:r>
      <w:r w:rsidR="00121085" w:rsidRPr="006C6FD1">
        <w:rPr>
          <w:rFonts w:ascii="Arial" w:hAnsi="Arial" w:cs="Arial"/>
          <w:spacing w:val="-7"/>
        </w:rPr>
        <w:t xml:space="preserve"> </w:t>
      </w:r>
      <w:r w:rsidR="00121085" w:rsidRPr="006C6FD1">
        <w:rPr>
          <w:rFonts w:ascii="Arial" w:hAnsi="Arial" w:cs="Arial"/>
          <w:spacing w:val="-3"/>
        </w:rPr>
        <w:t>voto</w:t>
      </w:r>
      <w:r w:rsidR="00121085" w:rsidRPr="006C6FD1">
        <w:rPr>
          <w:rFonts w:ascii="Arial" w:hAnsi="Arial" w:cs="Arial"/>
          <w:spacing w:val="-8"/>
        </w:rPr>
        <w:t xml:space="preserve"> </w:t>
      </w:r>
      <w:r w:rsidR="00121085" w:rsidRPr="006C6FD1">
        <w:rPr>
          <w:rFonts w:ascii="Arial" w:hAnsi="Arial" w:cs="Arial"/>
        </w:rPr>
        <w:t>y</w:t>
      </w:r>
      <w:r w:rsidR="00121085" w:rsidRPr="006C6FD1">
        <w:rPr>
          <w:rFonts w:ascii="Arial" w:hAnsi="Arial" w:cs="Arial"/>
          <w:spacing w:val="-10"/>
        </w:rPr>
        <w:t xml:space="preserve"> </w:t>
      </w:r>
      <w:r w:rsidR="00121085" w:rsidRPr="006C6FD1">
        <w:rPr>
          <w:rFonts w:ascii="Arial" w:hAnsi="Arial" w:cs="Arial"/>
          <w:spacing w:val="-4"/>
        </w:rPr>
        <w:t>coadyuvar</w:t>
      </w:r>
      <w:r w:rsidR="00121085" w:rsidRPr="006C6FD1">
        <w:rPr>
          <w:rFonts w:ascii="Arial" w:hAnsi="Arial" w:cs="Arial"/>
          <w:spacing w:val="-7"/>
        </w:rPr>
        <w:t xml:space="preserve"> </w:t>
      </w:r>
      <w:r w:rsidR="00121085" w:rsidRPr="006C6FD1">
        <w:rPr>
          <w:rFonts w:ascii="Arial" w:hAnsi="Arial" w:cs="Arial"/>
        </w:rPr>
        <w:t>a</w:t>
      </w:r>
      <w:r w:rsidR="00121085" w:rsidRPr="006C6FD1">
        <w:rPr>
          <w:rFonts w:ascii="Arial" w:hAnsi="Arial" w:cs="Arial"/>
          <w:spacing w:val="-6"/>
        </w:rPr>
        <w:t xml:space="preserve"> </w:t>
      </w:r>
      <w:r w:rsidR="00121085" w:rsidRPr="006C6FD1">
        <w:rPr>
          <w:rFonts w:ascii="Arial" w:hAnsi="Arial" w:cs="Arial"/>
        </w:rPr>
        <w:t>la</w:t>
      </w:r>
      <w:r w:rsidR="00121085" w:rsidRPr="006C6FD1">
        <w:rPr>
          <w:rFonts w:ascii="Arial" w:hAnsi="Arial" w:cs="Arial"/>
          <w:spacing w:val="-14"/>
        </w:rPr>
        <w:t xml:space="preserve"> </w:t>
      </w:r>
      <w:r w:rsidR="00121085" w:rsidRPr="006C6FD1">
        <w:rPr>
          <w:rFonts w:ascii="Arial" w:hAnsi="Arial" w:cs="Arial"/>
          <w:spacing w:val="-4"/>
        </w:rPr>
        <w:t>difusión</w:t>
      </w:r>
      <w:r w:rsidR="00121085" w:rsidRPr="006C6FD1">
        <w:rPr>
          <w:rFonts w:ascii="Arial" w:hAnsi="Arial" w:cs="Arial"/>
          <w:spacing w:val="-8"/>
        </w:rPr>
        <w:t xml:space="preserve"> </w:t>
      </w:r>
      <w:r w:rsidR="00121085" w:rsidRPr="006C6FD1">
        <w:rPr>
          <w:rFonts w:ascii="Arial" w:hAnsi="Arial" w:cs="Arial"/>
        </w:rPr>
        <w:t>de</w:t>
      </w:r>
      <w:r w:rsidR="00121085" w:rsidRPr="006C6FD1">
        <w:rPr>
          <w:rFonts w:ascii="Arial" w:hAnsi="Arial" w:cs="Arial"/>
          <w:spacing w:val="-8"/>
        </w:rPr>
        <w:t xml:space="preserve"> </w:t>
      </w:r>
      <w:r w:rsidR="00121085" w:rsidRPr="006C6FD1">
        <w:rPr>
          <w:rFonts w:ascii="Arial" w:hAnsi="Arial" w:cs="Arial"/>
        </w:rPr>
        <w:t>la</w:t>
      </w:r>
      <w:r w:rsidR="00121085" w:rsidRPr="006C6FD1">
        <w:rPr>
          <w:rFonts w:ascii="Arial" w:hAnsi="Arial" w:cs="Arial"/>
          <w:spacing w:val="-8"/>
        </w:rPr>
        <w:t xml:space="preserve"> </w:t>
      </w:r>
      <w:r w:rsidR="00121085" w:rsidRPr="006C6FD1">
        <w:rPr>
          <w:rFonts w:ascii="Arial" w:hAnsi="Arial" w:cs="Arial"/>
          <w:spacing w:val="-4"/>
        </w:rPr>
        <w:t>educación</w:t>
      </w:r>
      <w:r w:rsidR="00121085" w:rsidRPr="006C6FD1">
        <w:rPr>
          <w:rFonts w:ascii="Arial" w:hAnsi="Arial" w:cs="Arial"/>
          <w:spacing w:val="-8"/>
        </w:rPr>
        <w:t xml:space="preserve"> </w:t>
      </w:r>
      <w:r w:rsidR="00121085" w:rsidRPr="006C6FD1">
        <w:rPr>
          <w:rFonts w:ascii="Arial" w:hAnsi="Arial" w:cs="Arial"/>
          <w:spacing w:val="-4"/>
        </w:rPr>
        <w:t>cívica</w:t>
      </w:r>
      <w:r w:rsidR="00121085" w:rsidRPr="006C6FD1">
        <w:rPr>
          <w:rFonts w:ascii="Arial" w:hAnsi="Arial" w:cs="Arial"/>
          <w:spacing w:val="-9"/>
        </w:rPr>
        <w:t xml:space="preserve"> </w:t>
      </w:r>
      <w:r w:rsidR="00121085" w:rsidRPr="006C6FD1">
        <w:rPr>
          <w:rFonts w:ascii="Arial" w:hAnsi="Arial" w:cs="Arial"/>
        </w:rPr>
        <w:t>y</w:t>
      </w:r>
      <w:r w:rsidR="00121085" w:rsidRPr="006C6FD1">
        <w:rPr>
          <w:rFonts w:ascii="Arial" w:hAnsi="Arial" w:cs="Arial"/>
          <w:spacing w:val="-9"/>
        </w:rPr>
        <w:t xml:space="preserve"> </w:t>
      </w:r>
      <w:r w:rsidR="00121085" w:rsidRPr="006C6FD1">
        <w:rPr>
          <w:rFonts w:ascii="Arial" w:hAnsi="Arial" w:cs="Arial"/>
        </w:rPr>
        <w:t>la</w:t>
      </w:r>
      <w:r w:rsidR="00121085" w:rsidRPr="006C6FD1">
        <w:rPr>
          <w:rFonts w:ascii="Arial" w:hAnsi="Arial" w:cs="Arial"/>
          <w:spacing w:val="-8"/>
        </w:rPr>
        <w:t xml:space="preserve"> </w:t>
      </w:r>
      <w:r w:rsidR="00121085" w:rsidRPr="006C6FD1">
        <w:rPr>
          <w:rFonts w:ascii="Arial" w:hAnsi="Arial" w:cs="Arial"/>
          <w:spacing w:val="-4"/>
        </w:rPr>
        <w:t>cultura</w:t>
      </w:r>
      <w:r w:rsidR="00121085" w:rsidRPr="006C6FD1">
        <w:rPr>
          <w:rFonts w:ascii="Arial" w:hAnsi="Arial" w:cs="Arial"/>
          <w:spacing w:val="-8"/>
        </w:rPr>
        <w:t xml:space="preserve"> </w:t>
      </w:r>
      <w:r w:rsidR="00121085" w:rsidRPr="006C6FD1">
        <w:rPr>
          <w:rFonts w:ascii="Arial" w:hAnsi="Arial" w:cs="Arial"/>
          <w:spacing w:val="-5"/>
        </w:rPr>
        <w:t>democrática;</w:t>
      </w:r>
      <w:r w:rsidR="00121085" w:rsidRPr="006C6FD1">
        <w:rPr>
          <w:rFonts w:ascii="Arial" w:hAnsi="Arial" w:cs="Arial"/>
          <w:spacing w:val="-7"/>
        </w:rPr>
        <w:t xml:space="preserve"> </w:t>
      </w:r>
      <w:r w:rsidR="00121085" w:rsidRPr="006C6FD1">
        <w:rPr>
          <w:rFonts w:ascii="Arial" w:hAnsi="Arial" w:cs="Arial"/>
        </w:rPr>
        <w:t>y</w:t>
      </w:r>
    </w:p>
    <w:p w14:paraId="2A655B70" w14:textId="77777777" w:rsidR="005D5DF4" w:rsidRPr="006C6FD1" w:rsidRDefault="005D5DF4" w:rsidP="005D5DF4">
      <w:pPr>
        <w:jc w:val="both"/>
        <w:rPr>
          <w:rFonts w:ascii="Arial" w:hAnsi="Arial" w:cs="Arial"/>
          <w:lang w:val="es-MX"/>
        </w:rPr>
      </w:pPr>
    </w:p>
    <w:p w14:paraId="0D71AD8F" w14:textId="77777777" w:rsidR="00121085" w:rsidRPr="006C6FD1" w:rsidRDefault="00121085" w:rsidP="005D5DF4">
      <w:pPr>
        <w:jc w:val="both"/>
        <w:rPr>
          <w:rFonts w:ascii="Arial" w:hAnsi="Arial" w:cs="Arial"/>
          <w:lang w:val="es-MX"/>
        </w:rPr>
      </w:pPr>
      <w:r w:rsidRPr="006C6FD1">
        <w:rPr>
          <w:rFonts w:ascii="Arial" w:hAnsi="Arial" w:cs="Arial"/>
          <w:spacing w:val="-4"/>
        </w:rPr>
        <w:t xml:space="preserve">VII. Garantizar </w:t>
      </w:r>
      <w:r w:rsidRPr="006C6FD1">
        <w:rPr>
          <w:rFonts w:ascii="Arial" w:hAnsi="Arial" w:cs="Arial"/>
          <w:spacing w:val="-3"/>
        </w:rPr>
        <w:t xml:space="preserve">la </w:t>
      </w:r>
      <w:r w:rsidRPr="006C6FD1">
        <w:rPr>
          <w:rFonts w:ascii="Arial" w:hAnsi="Arial" w:cs="Arial"/>
          <w:spacing w:val="-4"/>
        </w:rPr>
        <w:t xml:space="preserve">paridad </w:t>
      </w:r>
      <w:r w:rsidRPr="006C6FD1">
        <w:rPr>
          <w:rFonts w:ascii="Arial" w:hAnsi="Arial" w:cs="Arial"/>
        </w:rPr>
        <w:t xml:space="preserve">de </w:t>
      </w:r>
      <w:r w:rsidRPr="006C6FD1">
        <w:rPr>
          <w:rFonts w:ascii="Arial" w:hAnsi="Arial" w:cs="Arial"/>
          <w:spacing w:val="-4"/>
        </w:rPr>
        <w:t xml:space="preserve">género </w:t>
      </w:r>
      <w:r w:rsidRPr="006C6FD1">
        <w:rPr>
          <w:rFonts w:ascii="Arial" w:hAnsi="Arial" w:cs="Arial"/>
        </w:rPr>
        <w:t xml:space="preserve">y el </w:t>
      </w:r>
      <w:r w:rsidRPr="006C6FD1">
        <w:rPr>
          <w:rFonts w:ascii="Arial" w:hAnsi="Arial" w:cs="Arial"/>
          <w:spacing w:val="-4"/>
        </w:rPr>
        <w:t xml:space="preserve">respeto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derechos humanos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mujeres </w:t>
      </w:r>
      <w:r w:rsidRPr="006C6FD1">
        <w:rPr>
          <w:rFonts w:ascii="Arial" w:hAnsi="Arial" w:cs="Arial"/>
        </w:rPr>
        <w:t xml:space="preserve">en el </w:t>
      </w:r>
      <w:r w:rsidRPr="006C6FD1">
        <w:rPr>
          <w:rFonts w:ascii="Arial" w:hAnsi="Arial" w:cs="Arial"/>
          <w:spacing w:val="-4"/>
        </w:rPr>
        <w:t xml:space="preserve">ámbito político </w:t>
      </w:r>
      <w:r w:rsidRPr="006C6FD1">
        <w:rPr>
          <w:rFonts w:ascii="Arial" w:hAnsi="Arial" w:cs="Arial"/>
        </w:rPr>
        <w:t xml:space="preserve">y </w:t>
      </w:r>
      <w:r w:rsidRPr="006C6FD1">
        <w:rPr>
          <w:rFonts w:ascii="Arial" w:hAnsi="Arial" w:cs="Arial"/>
          <w:spacing w:val="-4"/>
        </w:rPr>
        <w:t>electoral.</w:t>
      </w:r>
    </w:p>
    <w:p w14:paraId="5D1C0091" w14:textId="77777777" w:rsidR="00121085" w:rsidRPr="006C6FD1" w:rsidRDefault="00121085" w:rsidP="005D5DF4">
      <w:pPr>
        <w:jc w:val="both"/>
        <w:rPr>
          <w:rFonts w:ascii="Arial" w:hAnsi="Arial" w:cs="Arial"/>
          <w:lang w:val="es-MX"/>
        </w:rPr>
      </w:pPr>
    </w:p>
    <w:p w14:paraId="164EAEAB"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101.-</w:t>
      </w:r>
      <w:r w:rsidRPr="006C6FD1">
        <w:rPr>
          <w:rFonts w:ascii="Arial" w:hAnsi="Arial" w:cs="Arial"/>
          <w:lang w:val="es-MX"/>
        </w:rPr>
        <w:t xml:space="preserve"> En términos del artículo 41, fracción V, apartado C de la Constitución Federal, corresponde al IETAM, ejercer funciones en las siguientes materias:</w:t>
      </w:r>
    </w:p>
    <w:p w14:paraId="638F907D" w14:textId="77777777" w:rsidR="005D5DF4" w:rsidRPr="006C6FD1" w:rsidRDefault="005D5DF4" w:rsidP="005D5DF4">
      <w:pPr>
        <w:jc w:val="both"/>
        <w:rPr>
          <w:rFonts w:ascii="Arial" w:hAnsi="Arial" w:cs="Arial"/>
          <w:lang w:val="es-MX"/>
        </w:rPr>
      </w:pPr>
    </w:p>
    <w:p w14:paraId="15A6F85C"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I. </w:t>
      </w:r>
      <w:r w:rsidR="00AE109E" w:rsidRPr="006C6FD1">
        <w:rPr>
          <w:rFonts w:ascii="Arial" w:hAnsi="Arial" w:cs="Arial"/>
        </w:rPr>
        <w:t>Derechos y el acceso a las prerrogativas de los candidatos, candidatas y partidos políticos;</w:t>
      </w:r>
    </w:p>
    <w:p w14:paraId="419298F2" w14:textId="77777777" w:rsidR="005D5DF4" w:rsidRPr="006C6FD1" w:rsidRDefault="005D5DF4" w:rsidP="005D5DF4">
      <w:pPr>
        <w:jc w:val="both"/>
        <w:rPr>
          <w:rFonts w:ascii="Arial" w:hAnsi="Arial" w:cs="Arial"/>
          <w:lang w:val="es-MX"/>
        </w:rPr>
      </w:pPr>
    </w:p>
    <w:p w14:paraId="3002463F"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II. </w:t>
      </w:r>
      <w:r w:rsidR="00173B77" w:rsidRPr="006C6FD1">
        <w:rPr>
          <w:rFonts w:ascii="Arial" w:hAnsi="Arial" w:cs="Arial"/>
          <w:spacing w:val="-4"/>
        </w:rPr>
        <w:t xml:space="preserve">Desarrollar </w:t>
      </w:r>
      <w:r w:rsidR="00173B77" w:rsidRPr="006C6FD1">
        <w:rPr>
          <w:rFonts w:ascii="Arial" w:hAnsi="Arial" w:cs="Arial"/>
        </w:rPr>
        <w:t xml:space="preserve">y </w:t>
      </w:r>
      <w:r w:rsidR="00173B77" w:rsidRPr="006C6FD1">
        <w:rPr>
          <w:rFonts w:ascii="Arial" w:hAnsi="Arial" w:cs="Arial"/>
          <w:spacing w:val="-4"/>
        </w:rPr>
        <w:t xml:space="preserve">ejecutar </w:t>
      </w:r>
      <w:r w:rsidR="00173B77" w:rsidRPr="006C6FD1">
        <w:rPr>
          <w:rFonts w:ascii="Arial" w:hAnsi="Arial" w:cs="Arial"/>
          <w:spacing w:val="-3"/>
        </w:rPr>
        <w:t xml:space="preserve">los </w:t>
      </w:r>
      <w:r w:rsidR="00173B77" w:rsidRPr="006C6FD1">
        <w:rPr>
          <w:rFonts w:ascii="Arial" w:hAnsi="Arial" w:cs="Arial"/>
          <w:spacing w:val="-4"/>
        </w:rPr>
        <w:t xml:space="preserve">programas </w:t>
      </w:r>
      <w:r w:rsidR="00173B77" w:rsidRPr="006C6FD1">
        <w:rPr>
          <w:rFonts w:ascii="Arial" w:hAnsi="Arial" w:cs="Arial"/>
        </w:rPr>
        <w:t xml:space="preserve">de </w:t>
      </w:r>
      <w:r w:rsidR="00173B77" w:rsidRPr="006C6FD1">
        <w:rPr>
          <w:rFonts w:ascii="Arial" w:hAnsi="Arial" w:cs="Arial"/>
          <w:spacing w:val="-4"/>
        </w:rPr>
        <w:t xml:space="preserve">educación cívica </w:t>
      </w:r>
      <w:r w:rsidR="00173B77" w:rsidRPr="006C6FD1">
        <w:rPr>
          <w:rFonts w:ascii="Arial" w:hAnsi="Arial" w:cs="Arial"/>
        </w:rPr>
        <w:t xml:space="preserve">en la </w:t>
      </w:r>
      <w:r w:rsidR="00173B77" w:rsidRPr="006C6FD1">
        <w:rPr>
          <w:rFonts w:ascii="Arial" w:hAnsi="Arial" w:cs="Arial"/>
          <w:spacing w:val="-4"/>
        </w:rPr>
        <w:t xml:space="preserve">entidad, </w:t>
      </w:r>
      <w:r w:rsidR="00173B77" w:rsidRPr="006C6FD1">
        <w:rPr>
          <w:rFonts w:ascii="Arial" w:hAnsi="Arial" w:cs="Arial"/>
          <w:spacing w:val="-3"/>
        </w:rPr>
        <w:t xml:space="preserve">de </w:t>
      </w:r>
      <w:r w:rsidR="00173B77" w:rsidRPr="006C6FD1">
        <w:rPr>
          <w:rFonts w:ascii="Arial" w:hAnsi="Arial" w:cs="Arial"/>
          <w:spacing w:val="-4"/>
        </w:rPr>
        <w:t xml:space="preserve">paridad </w:t>
      </w:r>
      <w:r w:rsidR="00173B77" w:rsidRPr="006C6FD1">
        <w:rPr>
          <w:rFonts w:ascii="Arial" w:hAnsi="Arial" w:cs="Arial"/>
        </w:rPr>
        <w:t xml:space="preserve">de </w:t>
      </w:r>
      <w:r w:rsidR="00173B77" w:rsidRPr="006C6FD1">
        <w:rPr>
          <w:rFonts w:ascii="Arial" w:hAnsi="Arial" w:cs="Arial"/>
          <w:spacing w:val="-4"/>
        </w:rPr>
        <w:t xml:space="preserve">género </w:t>
      </w:r>
      <w:r w:rsidR="00173B77" w:rsidRPr="006C6FD1">
        <w:rPr>
          <w:rFonts w:ascii="Arial" w:hAnsi="Arial" w:cs="Arial"/>
        </w:rPr>
        <w:t xml:space="preserve">y el </w:t>
      </w:r>
      <w:r w:rsidR="00173B77" w:rsidRPr="006C6FD1">
        <w:rPr>
          <w:rFonts w:ascii="Arial" w:hAnsi="Arial" w:cs="Arial"/>
          <w:spacing w:val="-4"/>
        </w:rPr>
        <w:t xml:space="preserve">respeto de </w:t>
      </w:r>
      <w:r w:rsidR="00173B77" w:rsidRPr="006C6FD1">
        <w:rPr>
          <w:rFonts w:ascii="Arial" w:hAnsi="Arial" w:cs="Arial"/>
          <w:spacing w:val="-3"/>
        </w:rPr>
        <w:t>los</w:t>
      </w:r>
      <w:r w:rsidR="00173B77" w:rsidRPr="006C6FD1">
        <w:rPr>
          <w:rFonts w:ascii="Arial" w:hAnsi="Arial" w:cs="Arial"/>
          <w:spacing w:val="-8"/>
        </w:rPr>
        <w:t xml:space="preserve"> </w:t>
      </w:r>
      <w:r w:rsidR="00173B77" w:rsidRPr="006C6FD1">
        <w:rPr>
          <w:rFonts w:ascii="Arial" w:hAnsi="Arial" w:cs="Arial"/>
          <w:spacing w:val="-4"/>
        </w:rPr>
        <w:t>derechos</w:t>
      </w:r>
      <w:r w:rsidR="00173B77" w:rsidRPr="006C6FD1">
        <w:rPr>
          <w:rFonts w:ascii="Arial" w:hAnsi="Arial" w:cs="Arial"/>
          <w:spacing w:val="-8"/>
        </w:rPr>
        <w:t xml:space="preserve"> </w:t>
      </w:r>
      <w:r w:rsidR="00173B77" w:rsidRPr="006C6FD1">
        <w:rPr>
          <w:rFonts w:ascii="Arial" w:hAnsi="Arial" w:cs="Arial"/>
          <w:spacing w:val="-4"/>
        </w:rPr>
        <w:t>humanos</w:t>
      </w:r>
      <w:r w:rsidR="00173B77" w:rsidRPr="006C6FD1">
        <w:rPr>
          <w:rFonts w:ascii="Arial" w:hAnsi="Arial" w:cs="Arial"/>
          <w:spacing w:val="-8"/>
        </w:rPr>
        <w:t xml:space="preserve"> </w:t>
      </w:r>
      <w:r w:rsidR="00173B77" w:rsidRPr="006C6FD1">
        <w:rPr>
          <w:rFonts w:ascii="Arial" w:hAnsi="Arial" w:cs="Arial"/>
        </w:rPr>
        <w:t>de</w:t>
      </w:r>
      <w:r w:rsidR="00173B77" w:rsidRPr="006C6FD1">
        <w:rPr>
          <w:rFonts w:ascii="Arial" w:hAnsi="Arial" w:cs="Arial"/>
          <w:spacing w:val="-9"/>
        </w:rPr>
        <w:t xml:space="preserve"> </w:t>
      </w:r>
      <w:r w:rsidR="00173B77" w:rsidRPr="006C6FD1">
        <w:rPr>
          <w:rFonts w:ascii="Arial" w:hAnsi="Arial" w:cs="Arial"/>
          <w:spacing w:val="-3"/>
        </w:rPr>
        <w:t>las</w:t>
      </w:r>
      <w:r w:rsidR="00173B77" w:rsidRPr="006C6FD1">
        <w:rPr>
          <w:rFonts w:ascii="Arial" w:hAnsi="Arial" w:cs="Arial"/>
          <w:spacing w:val="-8"/>
        </w:rPr>
        <w:t xml:space="preserve"> </w:t>
      </w:r>
      <w:r w:rsidR="00173B77" w:rsidRPr="006C6FD1">
        <w:rPr>
          <w:rFonts w:ascii="Arial" w:hAnsi="Arial" w:cs="Arial"/>
          <w:spacing w:val="-4"/>
        </w:rPr>
        <w:t>mujeres</w:t>
      </w:r>
      <w:r w:rsidR="00173B77" w:rsidRPr="006C6FD1">
        <w:rPr>
          <w:rFonts w:ascii="Arial" w:hAnsi="Arial" w:cs="Arial"/>
          <w:spacing w:val="-8"/>
        </w:rPr>
        <w:t xml:space="preserve"> </w:t>
      </w:r>
      <w:r w:rsidR="00173B77" w:rsidRPr="006C6FD1">
        <w:rPr>
          <w:rFonts w:ascii="Arial" w:hAnsi="Arial" w:cs="Arial"/>
        </w:rPr>
        <w:t>en</w:t>
      </w:r>
      <w:r w:rsidR="00173B77" w:rsidRPr="006C6FD1">
        <w:rPr>
          <w:rFonts w:ascii="Arial" w:hAnsi="Arial" w:cs="Arial"/>
          <w:spacing w:val="-9"/>
        </w:rPr>
        <w:t xml:space="preserve"> </w:t>
      </w:r>
      <w:r w:rsidR="00173B77" w:rsidRPr="006C6FD1">
        <w:rPr>
          <w:rFonts w:ascii="Arial" w:hAnsi="Arial" w:cs="Arial"/>
        </w:rPr>
        <w:t>el</w:t>
      </w:r>
      <w:r w:rsidR="00173B77" w:rsidRPr="006C6FD1">
        <w:rPr>
          <w:rFonts w:ascii="Arial" w:hAnsi="Arial" w:cs="Arial"/>
          <w:spacing w:val="-8"/>
        </w:rPr>
        <w:t xml:space="preserve"> </w:t>
      </w:r>
      <w:r w:rsidR="00173B77" w:rsidRPr="006C6FD1">
        <w:rPr>
          <w:rFonts w:ascii="Arial" w:hAnsi="Arial" w:cs="Arial"/>
          <w:spacing w:val="-4"/>
        </w:rPr>
        <w:t>ámbito</w:t>
      </w:r>
      <w:r w:rsidR="00173B77" w:rsidRPr="006C6FD1">
        <w:rPr>
          <w:rFonts w:ascii="Arial" w:hAnsi="Arial" w:cs="Arial"/>
          <w:spacing w:val="-8"/>
        </w:rPr>
        <w:t xml:space="preserve"> </w:t>
      </w:r>
      <w:r w:rsidR="00173B77" w:rsidRPr="006C6FD1">
        <w:rPr>
          <w:rFonts w:ascii="Arial" w:hAnsi="Arial" w:cs="Arial"/>
          <w:spacing w:val="-4"/>
        </w:rPr>
        <w:t>político</w:t>
      </w:r>
      <w:r w:rsidR="00173B77" w:rsidRPr="006C6FD1">
        <w:rPr>
          <w:rFonts w:ascii="Arial" w:hAnsi="Arial" w:cs="Arial"/>
          <w:spacing w:val="-8"/>
        </w:rPr>
        <w:t xml:space="preserve"> </w:t>
      </w:r>
      <w:r w:rsidR="00173B77" w:rsidRPr="006C6FD1">
        <w:rPr>
          <w:rFonts w:ascii="Arial" w:hAnsi="Arial" w:cs="Arial"/>
        </w:rPr>
        <w:t>y</w:t>
      </w:r>
      <w:r w:rsidR="00173B77" w:rsidRPr="006C6FD1">
        <w:rPr>
          <w:rFonts w:ascii="Arial" w:hAnsi="Arial" w:cs="Arial"/>
          <w:spacing w:val="-10"/>
        </w:rPr>
        <w:t xml:space="preserve"> </w:t>
      </w:r>
      <w:r w:rsidR="00173B77" w:rsidRPr="006C6FD1">
        <w:rPr>
          <w:rFonts w:ascii="Arial" w:hAnsi="Arial" w:cs="Arial"/>
          <w:spacing w:val="-4"/>
        </w:rPr>
        <w:t>electoral;</w:t>
      </w:r>
    </w:p>
    <w:p w14:paraId="624D998E" w14:textId="77777777" w:rsidR="005D5DF4" w:rsidRPr="006C6FD1" w:rsidRDefault="005D5DF4" w:rsidP="005D5DF4">
      <w:pPr>
        <w:jc w:val="both"/>
        <w:rPr>
          <w:rFonts w:ascii="Arial" w:hAnsi="Arial" w:cs="Arial"/>
          <w:lang w:val="es-MX"/>
        </w:rPr>
      </w:pPr>
    </w:p>
    <w:p w14:paraId="5608BF0A"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III. Preparación de la jornada electoral;</w:t>
      </w:r>
    </w:p>
    <w:p w14:paraId="2895D666" w14:textId="77777777" w:rsidR="005D5DF4" w:rsidRPr="006C6FD1" w:rsidRDefault="005D5DF4" w:rsidP="005D5DF4">
      <w:pPr>
        <w:jc w:val="both"/>
        <w:rPr>
          <w:rFonts w:ascii="Arial" w:hAnsi="Arial" w:cs="Arial"/>
          <w:lang w:val="es-MX"/>
        </w:rPr>
      </w:pPr>
    </w:p>
    <w:p w14:paraId="174ED2E3"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IV. Impresión de documentos y la producción de materiales electorales;</w:t>
      </w:r>
    </w:p>
    <w:p w14:paraId="1537D82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lastRenderedPageBreak/>
        <w:t>V. Escrutinios y cómputos en los términos que señale la Ley; con base en los resultados consignados en las actas de cómputos distritales y municipales;</w:t>
      </w:r>
    </w:p>
    <w:p w14:paraId="1A6AF228" w14:textId="77777777" w:rsidR="005D5DF4" w:rsidRPr="006C6FD1" w:rsidRDefault="005D5DF4" w:rsidP="005D5DF4">
      <w:pPr>
        <w:jc w:val="both"/>
        <w:rPr>
          <w:rFonts w:ascii="Arial" w:hAnsi="Arial" w:cs="Arial"/>
          <w:lang w:val="es-MX"/>
        </w:rPr>
      </w:pPr>
    </w:p>
    <w:p w14:paraId="13D8BAA8"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VI. Declaración de validez y el otorgamiento de constancias en las elecciones locales;</w:t>
      </w:r>
    </w:p>
    <w:p w14:paraId="5336F455" w14:textId="77777777" w:rsidR="002E4652" w:rsidRDefault="002E4652" w:rsidP="005D5DF4">
      <w:pPr>
        <w:contextualSpacing/>
        <w:jc w:val="both"/>
        <w:rPr>
          <w:rFonts w:ascii="Arial" w:hAnsi="Arial" w:cs="Arial"/>
          <w:lang w:val="es-MX"/>
        </w:rPr>
      </w:pPr>
    </w:p>
    <w:p w14:paraId="7411B1B9" w14:textId="79A53D8B" w:rsidR="005D5DF4" w:rsidRPr="006C6FD1" w:rsidRDefault="005D5DF4" w:rsidP="005D5DF4">
      <w:pPr>
        <w:contextualSpacing/>
        <w:jc w:val="both"/>
        <w:rPr>
          <w:rFonts w:ascii="Arial" w:hAnsi="Arial" w:cs="Arial"/>
          <w:lang w:val="es-MX"/>
        </w:rPr>
      </w:pPr>
      <w:r w:rsidRPr="006C6FD1">
        <w:rPr>
          <w:rFonts w:ascii="Arial" w:hAnsi="Arial" w:cs="Arial"/>
          <w:lang w:val="es-MX"/>
        </w:rPr>
        <w:t>VII. Cómputo de la elección del titular del Poder Ejecutivo;</w:t>
      </w:r>
    </w:p>
    <w:p w14:paraId="65DBFAB8" w14:textId="77777777" w:rsidR="005D5DF4" w:rsidRPr="006C6FD1" w:rsidRDefault="005D5DF4" w:rsidP="005D5DF4">
      <w:pPr>
        <w:jc w:val="both"/>
        <w:rPr>
          <w:rFonts w:ascii="Arial" w:hAnsi="Arial" w:cs="Arial"/>
          <w:lang w:val="es-MX"/>
        </w:rPr>
      </w:pPr>
    </w:p>
    <w:p w14:paraId="432E5011"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VIII. Resultados preliminares; encuestas o sondeos de opinión; observación electoral, y conteos rápidos, conforme a los lineamientos establecidos en el apartado B de la fracción V del artículo 41 de la Constitución Federal;</w:t>
      </w:r>
    </w:p>
    <w:p w14:paraId="11CA774C" w14:textId="77777777" w:rsidR="005B78EB" w:rsidRDefault="005B78EB" w:rsidP="005D5DF4">
      <w:pPr>
        <w:contextualSpacing/>
        <w:jc w:val="both"/>
        <w:rPr>
          <w:rFonts w:ascii="Arial" w:hAnsi="Arial" w:cs="Arial"/>
          <w:lang w:val="es-MX"/>
        </w:rPr>
      </w:pPr>
    </w:p>
    <w:p w14:paraId="62C2733E" w14:textId="653DE015" w:rsidR="005D5DF4" w:rsidRPr="006C6FD1" w:rsidRDefault="005D5DF4" w:rsidP="005D5DF4">
      <w:pPr>
        <w:contextualSpacing/>
        <w:jc w:val="both"/>
        <w:rPr>
          <w:rFonts w:ascii="Arial" w:hAnsi="Arial" w:cs="Arial"/>
          <w:lang w:val="es-MX"/>
        </w:rPr>
      </w:pPr>
      <w:r w:rsidRPr="006C6FD1">
        <w:rPr>
          <w:rFonts w:ascii="Arial" w:hAnsi="Arial" w:cs="Arial"/>
          <w:lang w:val="es-MX"/>
        </w:rPr>
        <w:t>IX. Organización, desarrollo, cómputo y declaración de resultados en los mecanismos de participación ciudadana que prevea la legislación local;</w:t>
      </w:r>
    </w:p>
    <w:p w14:paraId="58CBEDE9" w14:textId="77777777" w:rsidR="005D5DF4" w:rsidRPr="006C6FD1" w:rsidRDefault="005D5DF4" w:rsidP="005D5DF4">
      <w:pPr>
        <w:jc w:val="both"/>
        <w:rPr>
          <w:rFonts w:ascii="Arial" w:hAnsi="Arial" w:cs="Arial"/>
          <w:lang w:val="es-MX"/>
        </w:rPr>
      </w:pPr>
    </w:p>
    <w:p w14:paraId="2272DC1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 Aplicar las disposiciones generales, reglas, lineamientos, criterios y formatos que, en ejercicio de las facultades que le confiere la Constitución Federal y la Ley General, así como la normativa que establezca el INE;</w:t>
      </w:r>
    </w:p>
    <w:p w14:paraId="2B71122D" w14:textId="77777777" w:rsidR="005D5DF4" w:rsidRPr="006C6FD1" w:rsidRDefault="005D5DF4" w:rsidP="005D5DF4">
      <w:pPr>
        <w:contextualSpacing/>
        <w:jc w:val="both"/>
        <w:rPr>
          <w:rFonts w:ascii="Arial" w:hAnsi="Arial" w:cs="Arial"/>
          <w:lang w:val="es-MX"/>
        </w:rPr>
      </w:pPr>
    </w:p>
    <w:p w14:paraId="2BD3235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XI. </w:t>
      </w:r>
      <w:r w:rsidR="00173B77" w:rsidRPr="006C6FD1">
        <w:rPr>
          <w:rFonts w:ascii="Arial" w:hAnsi="Arial" w:cs="Arial"/>
          <w:spacing w:val="-4"/>
        </w:rPr>
        <w:t xml:space="preserve">Orientar </w:t>
      </w:r>
      <w:r w:rsidR="00173B77" w:rsidRPr="006C6FD1">
        <w:rPr>
          <w:rFonts w:ascii="Arial" w:hAnsi="Arial" w:cs="Arial"/>
        </w:rPr>
        <w:t xml:space="preserve">a la </w:t>
      </w:r>
      <w:r w:rsidR="00173B77" w:rsidRPr="006C6FD1">
        <w:rPr>
          <w:rFonts w:ascii="Arial" w:hAnsi="Arial" w:cs="Arial"/>
          <w:spacing w:val="-4"/>
        </w:rPr>
        <w:t xml:space="preserve">ciudadanía </w:t>
      </w:r>
      <w:r w:rsidR="00173B77" w:rsidRPr="006C6FD1">
        <w:rPr>
          <w:rFonts w:ascii="Arial" w:hAnsi="Arial" w:cs="Arial"/>
        </w:rPr>
        <w:t xml:space="preserve">en la </w:t>
      </w:r>
      <w:r w:rsidR="00173B77" w:rsidRPr="006C6FD1">
        <w:rPr>
          <w:rFonts w:ascii="Arial" w:hAnsi="Arial" w:cs="Arial"/>
          <w:spacing w:val="-4"/>
        </w:rPr>
        <w:t xml:space="preserve">Entidad </w:t>
      </w:r>
      <w:r w:rsidR="00173B77" w:rsidRPr="006C6FD1">
        <w:rPr>
          <w:rFonts w:ascii="Arial" w:hAnsi="Arial" w:cs="Arial"/>
          <w:spacing w:val="-3"/>
        </w:rPr>
        <w:t xml:space="preserve">para </w:t>
      </w:r>
      <w:r w:rsidR="00173B77" w:rsidRPr="006C6FD1">
        <w:rPr>
          <w:rFonts w:ascii="Arial" w:hAnsi="Arial" w:cs="Arial"/>
        </w:rPr>
        <w:t xml:space="preserve">el </w:t>
      </w:r>
      <w:r w:rsidR="00173B77" w:rsidRPr="006C6FD1">
        <w:rPr>
          <w:rFonts w:ascii="Arial" w:hAnsi="Arial" w:cs="Arial"/>
          <w:spacing w:val="-4"/>
        </w:rPr>
        <w:t xml:space="preserve">ejercicio </w:t>
      </w:r>
      <w:r w:rsidR="00173B77" w:rsidRPr="006C6FD1">
        <w:rPr>
          <w:rFonts w:ascii="Arial" w:hAnsi="Arial" w:cs="Arial"/>
        </w:rPr>
        <w:t xml:space="preserve">de </w:t>
      </w:r>
      <w:r w:rsidR="00173B77" w:rsidRPr="006C6FD1">
        <w:rPr>
          <w:rFonts w:ascii="Arial" w:hAnsi="Arial" w:cs="Arial"/>
          <w:spacing w:val="-3"/>
        </w:rPr>
        <w:t xml:space="preserve">sus </w:t>
      </w:r>
      <w:r w:rsidR="00173B77" w:rsidRPr="006C6FD1">
        <w:rPr>
          <w:rFonts w:ascii="Arial" w:hAnsi="Arial" w:cs="Arial"/>
          <w:spacing w:val="-4"/>
        </w:rPr>
        <w:t xml:space="preserve">derechos </w:t>
      </w:r>
      <w:r w:rsidR="00173B77" w:rsidRPr="006C6FD1">
        <w:rPr>
          <w:rFonts w:ascii="Arial" w:hAnsi="Arial" w:cs="Arial"/>
        </w:rPr>
        <w:t xml:space="preserve">y </w:t>
      </w:r>
      <w:r w:rsidR="00173B77" w:rsidRPr="006C6FD1">
        <w:rPr>
          <w:rFonts w:ascii="Arial" w:hAnsi="Arial" w:cs="Arial"/>
          <w:spacing w:val="-4"/>
        </w:rPr>
        <w:t xml:space="preserve">cumplimiento </w:t>
      </w:r>
      <w:r w:rsidR="00173B77" w:rsidRPr="006C6FD1">
        <w:rPr>
          <w:rFonts w:ascii="Arial" w:hAnsi="Arial" w:cs="Arial"/>
        </w:rPr>
        <w:t xml:space="preserve">de </w:t>
      </w:r>
      <w:r w:rsidR="00173B77" w:rsidRPr="006C6FD1">
        <w:rPr>
          <w:rFonts w:ascii="Arial" w:hAnsi="Arial" w:cs="Arial"/>
          <w:spacing w:val="-3"/>
        </w:rPr>
        <w:t xml:space="preserve">sus </w:t>
      </w:r>
      <w:r w:rsidR="00173B77" w:rsidRPr="006C6FD1">
        <w:rPr>
          <w:rFonts w:ascii="Arial" w:hAnsi="Arial" w:cs="Arial"/>
          <w:spacing w:val="-4"/>
        </w:rPr>
        <w:t xml:space="preserve">obligaciones </w:t>
      </w:r>
      <w:r w:rsidR="00173B77" w:rsidRPr="006C6FD1">
        <w:rPr>
          <w:rFonts w:ascii="Arial" w:hAnsi="Arial" w:cs="Arial"/>
          <w:spacing w:val="-5"/>
        </w:rPr>
        <w:t>político-electorales;</w:t>
      </w:r>
    </w:p>
    <w:p w14:paraId="5DFE7B2B" w14:textId="77777777" w:rsidR="005D5DF4" w:rsidRPr="006C6FD1" w:rsidRDefault="005D5DF4" w:rsidP="005D5DF4">
      <w:pPr>
        <w:contextualSpacing/>
        <w:jc w:val="both"/>
        <w:rPr>
          <w:rFonts w:ascii="Arial" w:hAnsi="Arial" w:cs="Arial"/>
          <w:lang w:val="es-MX"/>
        </w:rPr>
      </w:pPr>
    </w:p>
    <w:p w14:paraId="06C808ED"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XII. Expedir las constancias de asignación a las fórmulas de representación proporcional del Congreso del estado y la declaración de validez;</w:t>
      </w:r>
    </w:p>
    <w:p w14:paraId="430B1994" w14:textId="77777777" w:rsidR="005D5DF4" w:rsidRPr="006C6FD1" w:rsidRDefault="005D5DF4" w:rsidP="005D5DF4">
      <w:pPr>
        <w:contextualSpacing/>
        <w:jc w:val="both"/>
        <w:rPr>
          <w:rFonts w:ascii="Arial" w:hAnsi="Arial" w:cs="Arial"/>
          <w:lang w:val="es-MX"/>
        </w:rPr>
      </w:pPr>
    </w:p>
    <w:p w14:paraId="1BE1266C"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XIII. Desarrollar las actividades que se requieran para garantizar el derecho de los ciudadanos, a realizar labores de observación electoral en la Entidad, </w:t>
      </w:r>
      <w:proofErr w:type="gramStart"/>
      <w:r w:rsidRPr="006C6FD1">
        <w:rPr>
          <w:rFonts w:ascii="Arial" w:hAnsi="Arial" w:cs="Arial"/>
          <w:lang w:val="es-MX"/>
        </w:rPr>
        <w:t>de acuerdo a</w:t>
      </w:r>
      <w:proofErr w:type="gramEnd"/>
      <w:r w:rsidRPr="006C6FD1">
        <w:rPr>
          <w:rFonts w:ascii="Arial" w:hAnsi="Arial" w:cs="Arial"/>
          <w:lang w:val="es-MX"/>
        </w:rPr>
        <w:t xml:space="preserve"> los lineamientos y criterios que emita el INE;</w:t>
      </w:r>
    </w:p>
    <w:p w14:paraId="278BC70A" w14:textId="77777777" w:rsidR="005D5DF4" w:rsidRPr="006C6FD1" w:rsidRDefault="005D5DF4" w:rsidP="005D5DF4">
      <w:pPr>
        <w:contextualSpacing/>
        <w:rPr>
          <w:rFonts w:ascii="Arial" w:hAnsi="Arial" w:cs="Arial"/>
          <w:lang w:val="es-MX"/>
        </w:rPr>
      </w:pPr>
    </w:p>
    <w:p w14:paraId="385FA140"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XIV. Supervisar las actividades que realicen los Consejos Distritales y Municipales;</w:t>
      </w:r>
    </w:p>
    <w:p w14:paraId="47B9ED31" w14:textId="77777777" w:rsidR="005D5DF4" w:rsidRPr="006C6FD1" w:rsidRDefault="005D5DF4" w:rsidP="005D5DF4">
      <w:pPr>
        <w:contextualSpacing/>
        <w:rPr>
          <w:rFonts w:ascii="Arial" w:hAnsi="Arial" w:cs="Arial"/>
          <w:lang w:val="es-MX"/>
        </w:rPr>
      </w:pPr>
    </w:p>
    <w:p w14:paraId="42CD3B94"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XV. Ejercer la función de oficialía electoral respecto de actos o hechos exclusivamente de naturaleza electoral;</w:t>
      </w:r>
    </w:p>
    <w:p w14:paraId="5673813E" w14:textId="77777777" w:rsidR="005D5DF4" w:rsidRPr="006C6FD1" w:rsidRDefault="005D5DF4" w:rsidP="005D5DF4">
      <w:pPr>
        <w:contextualSpacing/>
        <w:rPr>
          <w:rFonts w:ascii="Arial" w:hAnsi="Arial" w:cs="Arial"/>
          <w:lang w:val="es-MX"/>
        </w:rPr>
      </w:pPr>
    </w:p>
    <w:p w14:paraId="2832179E" w14:textId="77777777" w:rsidR="005D5DF4" w:rsidRPr="006C6FD1" w:rsidRDefault="005D5DF4" w:rsidP="005D5DF4">
      <w:pPr>
        <w:contextualSpacing/>
        <w:jc w:val="both"/>
        <w:rPr>
          <w:rFonts w:ascii="Arial" w:hAnsi="Arial" w:cs="Arial"/>
          <w:lang w:val="es-MX"/>
        </w:rPr>
      </w:pPr>
      <w:r w:rsidRPr="006C6FD1">
        <w:rPr>
          <w:rFonts w:ascii="Arial" w:hAnsi="Arial" w:cs="Arial"/>
          <w:lang w:val="es-MX"/>
        </w:rPr>
        <w:t xml:space="preserve">XVI. </w:t>
      </w:r>
      <w:r w:rsidR="00DF3775" w:rsidRPr="006C6FD1">
        <w:rPr>
          <w:rFonts w:ascii="Arial" w:hAnsi="Arial" w:cs="Arial"/>
          <w:spacing w:val="-4"/>
        </w:rPr>
        <w:t xml:space="preserve">Informar </w:t>
      </w:r>
      <w:r w:rsidR="00DF3775" w:rsidRPr="006C6FD1">
        <w:rPr>
          <w:rFonts w:ascii="Arial" w:hAnsi="Arial" w:cs="Arial"/>
        </w:rPr>
        <w:t xml:space="preserve">a la </w:t>
      </w:r>
      <w:r w:rsidR="00DF3775" w:rsidRPr="006C6FD1">
        <w:rPr>
          <w:rFonts w:ascii="Arial" w:hAnsi="Arial" w:cs="Arial"/>
          <w:spacing w:val="-4"/>
        </w:rPr>
        <w:t xml:space="preserve">Unidad Técnica </w:t>
      </w:r>
      <w:r w:rsidR="00DF3775" w:rsidRPr="006C6FD1">
        <w:rPr>
          <w:rFonts w:ascii="Arial" w:hAnsi="Arial" w:cs="Arial"/>
        </w:rPr>
        <w:t xml:space="preserve">de </w:t>
      </w:r>
      <w:r w:rsidR="00DF3775" w:rsidRPr="006C6FD1">
        <w:rPr>
          <w:rFonts w:ascii="Arial" w:hAnsi="Arial" w:cs="Arial"/>
          <w:spacing w:val="-4"/>
        </w:rPr>
        <w:t xml:space="preserve">Vinculación </w:t>
      </w:r>
      <w:r w:rsidR="00DF3775" w:rsidRPr="006C6FD1">
        <w:rPr>
          <w:rFonts w:ascii="Arial" w:hAnsi="Arial" w:cs="Arial"/>
          <w:spacing w:val="-3"/>
        </w:rPr>
        <w:t xml:space="preserve">con los </w:t>
      </w:r>
      <w:r w:rsidR="00DF3775" w:rsidRPr="006C6FD1">
        <w:rPr>
          <w:rFonts w:ascii="Arial" w:hAnsi="Arial" w:cs="Arial"/>
          <w:spacing w:val="-4"/>
        </w:rPr>
        <w:t xml:space="preserve">organismos públicos locales, sobre </w:t>
      </w:r>
      <w:r w:rsidR="00DF3775" w:rsidRPr="006C6FD1">
        <w:rPr>
          <w:rFonts w:ascii="Arial" w:hAnsi="Arial" w:cs="Arial"/>
        </w:rPr>
        <w:t xml:space="preserve">el </w:t>
      </w:r>
      <w:r w:rsidR="00DF3775" w:rsidRPr="006C6FD1">
        <w:rPr>
          <w:rFonts w:ascii="Arial" w:hAnsi="Arial" w:cs="Arial"/>
          <w:spacing w:val="-4"/>
        </w:rPr>
        <w:t xml:space="preserve">ejercicio </w:t>
      </w:r>
      <w:r w:rsidR="00DF3775" w:rsidRPr="006C6FD1">
        <w:rPr>
          <w:rFonts w:ascii="Arial" w:hAnsi="Arial" w:cs="Arial"/>
        </w:rPr>
        <w:t xml:space="preserve">de </w:t>
      </w:r>
      <w:r w:rsidR="00DF3775" w:rsidRPr="006C6FD1">
        <w:rPr>
          <w:rFonts w:ascii="Arial" w:hAnsi="Arial" w:cs="Arial"/>
          <w:spacing w:val="-4"/>
        </w:rPr>
        <w:t>las funciones</w:t>
      </w:r>
      <w:r w:rsidR="00DF3775" w:rsidRPr="006C6FD1">
        <w:rPr>
          <w:rFonts w:ascii="Arial" w:hAnsi="Arial" w:cs="Arial"/>
          <w:spacing w:val="-9"/>
        </w:rPr>
        <w:t xml:space="preserve"> </w:t>
      </w:r>
      <w:r w:rsidR="00DF3775" w:rsidRPr="006C6FD1">
        <w:rPr>
          <w:rFonts w:ascii="Arial" w:hAnsi="Arial" w:cs="Arial"/>
          <w:spacing w:val="-3"/>
        </w:rPr>
        <w:t>que,</w:t>
      </w:r>
      <w:r w:rsidR="00DF3775" w:rsidRPr="006C6FD1">
        <w:rPr>
          <w:rFonts w:ascii="Arial" w:hAnsi="Arial" w:cs="Arial"/>
          <w:spacing w:val="-9"/>
        </w:rPr>
        <w:t xml:space="preserve"> </w:t>
      </w:r>
      <w:r w:rsidR="00DF3775" w:rsidRPr="006C6FD1">
        <w:rPr>
          <w:rFonts w:ascii="Arial" w:hAnsi="Arial" w:cs="Arial"/>
        </w:rPr>
        <w:t>en</w:t>
      </w:r>
      <w:r w:rsidR="00DF3775" w:rsidRPr="006C6FD1">
        <w:rPr>
          <w:rFonts w:ascii="Arial" w:hAnsi="Arial" w:cs="Arial"/>
          <w:spacing w:val="-8"/>
        </w:rPr>
        <w:t xml:space="preserve"> </w:t>
      </w:r>
      <w:r w:rsidR="00DF3775" w:rsidRPr="006C6FD1">
        <w:rPr>
          <w:rFonts w:ascii="Arial" w:hAnsi="Arial" w:cs="Arial"/>
        </w:rPr>
        <w:t>su</w:t>
      </w:r>
      <w:r w:rsidR="00DF3775" w:rsidRPr="006C6FD1">
        <w:rPr>
          <w:rFonts w:ascii="Arial" w:hAnsi="Arial" w:cs="Arial"/>
          <w:spacing w:val="-9"/>
        </w:rPr>
        <w:t xml:space="preserve"> </w:t>
      </w:r>
      <w:r w:rsidR="00DF3775" w:rsidRPr="006C6FD1">
        <w:rPr>
          <w:rFonts w:ascii="Arial" w:hAnsi="Arial" w:cs="Arial"/>
          <w:spacing w:val="-4"/>
        </w:rPr>
        <w:t>caso,</w:t>
      </w:r>
      <w:r w:rsidR="00DF3775" w:rsidRPr="006C6FD1">
        <w:rPr>
          <w:rFonts w:ascii="Arial" w:hAnsi="Arial" w:cs="Arial"/>
          <w:spacing w:val="-8"/>
        </w:rPr>
        <w:t xml:space="preserve"> </w:t>
      </w:r>
      <w:r w:rsidR="00DF3775" w:rsidRPr="006C6FD1">
        <w:rPr>
          <w:rFonts w:ascii="Arial" w:hAnsi="Arial" w:cs="Arial"/>
        </w:rPr>
        <w:t>le</w:t>
      </w:r>
      <w:r w:rsidR="00DF3775" w:rsidRPr="006C6FD1">
        <w:rPr>
          <w:rFonts w:ascii="Arial" w:hAnsi="Arial" w:cs="Arial"/>
          <w:spacing w:val="-9"/>
        </w:rPr>
        <w:t xml:space="preserve"> </w:t>
      </w:r>
      <w:r w:rsidR="00DF3775" w:rsidRPr="006C6FD1">
        <w:rPr>
          <w:rFonts w:ascii="Arial" w:hAnsi="Arial" w:cs="Arial"/>
          <w:spacing w:val="-4"/>
        </w:rPr>
        <w:t>hubiere</w:t>
      </w:r>
      <w:r w:rsidR="00DF3775" w:rsidRPr="006C6FD1">
        <w:rPr>
          <w:rFonts w:ascii="Arial" w:hAnsi="Arial" w:cs="Arial"/>
          <w:spacing w:val="-8"/>
        </w:rPr>
        <w:t xml:space="preserve"> </w:t>
      </w:r>
      <w:r w:rsidR="00DF3775" w:rsidRPr="006C6FD1">
        <w:rPr>
          <w:rFonts w:ascii="Arial" w:hAnsi="Arial" w:cs="Arial"/>
          <w:spacing w:val="-4"/>
        </w:rPr>
        <w:t>delegado</w:t>
      </w:r>
      <w:r w:rsidR="00DF3775" w:rsidRPr="006C6FD1">
        <w:rPr>
          <w:rFonts w:ascii="Arial" w:hAnsi="Arial" w:cs="Arial"/>
          <w:spacing w:val="-8"/>
        </w:rPr>
        <w:t xml:space="preserve"> </w:t>
      </w:r>
      <w:r w:rsidR="00DF3775" w:rsidRPr="006C6FD1">
        <w:rPr>
          <w:rFonts w:ascii="Arial" w:hAnsi="Arial" w:cs="Arial"/>
        </w:rPr>
        <w:t>el</w:t>
      </w:r>
      <w:r w:rsidR="00DF3775" w:rsidRPr="006C6FD1">
        <w:rPr>
          <w:rFonts w:ascii="Arial" w:hAnsi="Arial" w:cs="Arial"/>
          <w:spacing w:val="-9"/>
        </w:rPr>
        <w:t xml:space="preserve"> </w:t>
      </w:r>
      <w:r w:rsidR="00DF3775" w:rsidRPr="006C6FD1">
        <w:rPr>
          <w:rFonts w:ascii="Arial" w:hAnsi="Arial" w:cs="Arial"/>
          <w:spacing w:val="-4"/>
        </w:rPr>
        <w:t>INE;</w:t>
      </w:r>
    </w:p>
    <w:p w14:paraId="24C0D80D" w14:textId="77777777" w:rsidR="005D5DF4" w:rsidRPr="006C6FD1" w:rsidRDefault="005D5DF4" w:rsidP="005D5DF4">
      <w:pPr>
        <w:contextualSpacing/>
        <w:rPr>
          <w:rFonts w:ascii="Arial" w:hAnsi="Arial" w:cs="Arial"/>
          <w:lang w:val="es-MX"/>
        </w:rPr>
      </w:pPr>
    </w:p>
    <w:p w14:paraId="152D216C" w14:textId="77777777" w:rsidR="0095561D" w:rsidRPr="006C6FD1" w:rsidRDefault="005D5DF4" w:rsidP="005D5DF4">
      <w:pPr>
        <w:contextualSpacing/>
        <w:jc w:val="both"/>
        <w:rPr>
          <w:rFonts w:ascii="Arial" w:hAnsi="Arial" w:cs="Arial"/>
          <w:lang w:val="es-MX"/>
        </w:rPr>
      </w:pPr>
      <w:r w:rsidRPr="006C6FD1">
        <w:rPr>
          <w:rFonts w:ascii="Arial" w:hAnsi="Arial" w:cs="Arial"/>
          <w:lang w:val="es-MX"/>
        </w:rPr>
        <w:t xml:space="preserve">XVII. </w:t>
      </w:r>
      <w:r w:rsidR="0095561D" w:rsidRPr="006C6FD1">
        <w:rPr>
          <w:rFonts w:ascii="Arial" w:hAnsi="Arial" w:cs="Arial"/>
          <w:spacing w:val="-4"/>
        </w:rPr>
        <w:t xml:space="preserve">Garantizar </w:t>
      </w:r>
      <w:r w:rsidR="0095561D" w:rsidRPr="006C6FD1">
        <w:rPr>
          <w:rFonts w:ascii="Arial" w:hAnsi="Arial" w:cs="Arial"/>
        </w:rPr>
        <w:t xml:space="preserve">el </w:t>
      </w:r>
      <w:r w:rsidR="0095561D" w:rsidRPr="006C6FD1">
        <w:rPr>
          <w:rFonts w:ascii="Arial" w:hAnsi="Arial" w:cs="Arial"/>
          <w:spacing w:val="-4"/>
        </w:rPr>
        <w:t xml:space="preserve">cumplimiento </w:t>
      </w:r>
      <w:r w:rsidR="0095561D" w:rsidRPr="006C6FD1">
        <w:rPr>
          <w:rFonts w:ascii="Arial" w:hAnsi="Arial" w:cs="Arial"/>
          <w:spacing w:val="-3"/>
        </w:rPr>
        <w:t xml:space="preserve">del </w:t>
      </w:r>
      <w:r w:rsidR="0095561D" w:rsidRPr="006C6FD1">
        <w:rPr>
          <w:rFonts w:ascii="Arial" w:hAnsi="Arial" w:cs="Arial"/>
          <w:spacing w:val="-4"/>
        </w:rPr>
        <w:t xml:space="preserve">principio </w:t>
      </w:r>
      <w:r w:rsidR="0095561D" w:rsidRPr="006C6FD1">
        <w:rPr>
          <w:rFonts w:ascii="Arial" w:hAnsi="Arial" w:cs="Arial"/>
          <w:spacing w:val="-3"/>
        </w:rPr>
        <w:t xml:space="preserve">de </w:t>
      </w:r>
      <w:r w:rsidR="0095561D" w:rsidRPr="006C6FD1">
        <w:rPr>
          <w:rFonts w:ascii="Arial" w:hAnsi="Arial" w:cs="Arial"/>
          <w:spacing w:val="-4"/>
        </w:rPr>
        <w:t xml:space="preserve">paridad </w:t>
      </w:r>
      <w:r w:rsidR="0095561D" w:rsidRPr="006C6FD1">
        <w:rPr>
          <w:rFonts w:ascii="Arial" w:hAnsi="Arial" w:cs="Arial"/>
        </w:rPr>
        <w:t xml:space="preserve">de </w:t>
      </w:r>
      <w:r w:rsidR="0095561D" w:rsidRPr="006C6FD1">
        <w:rPr>
          <w:rFonts w:ascii="Arial" w:hAnsi="Arial" w:cs="Arial"/>
          <w:spacing w:val="-4"/>
        </w:rPr>
        <w:t xml:space="preserve">género, </w:t>
      </w:r>
      <w:r w:rsidR="0095561D" w:rsidRPr="006C6FD1">
        <w:rPr>
          <w:rFonts w:ascii="Arial" w:hAnsi="Arial" w:cs="Arial"/>
          <w:spacing w:val="-3"/>
        </w:rPr>
        <w:t xml:space="preserve">así </w:t>
      </w:r>
      <w:r w:rsidR="0095561D" w:rsidRPr="006C6FD1">
        <w:rPr>
          <w:rFonts w:ascii="Arial" w:hAnsi="Arial" w:cs="Arial"/>
          <w:spacing w:val="-4"/>
        </w:rPr>
        <w:t xml:space="preserve">como </w:t>
      </w:r>
      <w:r w:rsidR="0095561D" w:rsidRPr="006C6FD1">
        <w:rPr>
          <w:rFonts w:ascii="Arial" w:hAnsi="Arial" w:cs="Arial"/>
        </w:rPr>
        <w:t xml:space="preserve">el </w:t>
      </w:r>
      <w:r w:rsidR="0095561D" w:rsidRPr="006C6FD1">
        <w:rPr>
          <w:rFonts w:ascii="Arial" w:hAnsi="Arial" w:cs="Arial"/>
          <w:spacing w:val="-4"/>
        </w:rPr>
        <w:t xml:space="preserve">respeto </w:t>
      </w:r>
      <w:r w:rsidR="0095561D" w:rsidRPr="006C6FD1">
        <w:rPr>
          <w:rFonts w:ascii="Arial" w:hAnsi="Arial" w:cs="Arial"/>
        </w:rPr>
        <w:t xml:space="preserve">de </w:t>
      </w:r>
      <w:r w:rsidR="0095561D" w:rsidRPr="006C6FD1">
        <w:rPr>
          <w:rFonts w:ascii="Arial" w:hAnsi="Arial" w:cs="Arial"/>
          <w:spacing w:val="-4"/>
        </w:rPr>
        <w:t>los derechos</w:t>
      </w:r>
      <w:r w:rsidR="0095561D" w:rsidRPr="006C6FD1">
        <w:rPr>
          <w:rFonts w:ascii="Arial" w:hAnsi="Arial" w:cs="Arial"/>
          <w:spacing w:val="-25"/>
        </w:rPr>
        <w:t xml:space="preserve"> </w:t>
      </w:r>
      <w:r w:rsidR="0095561D" w:rsidRPr="006C6FD1">
        <w:rPr>
          <w:rFonts w:ascii="Arial" w:hAnsi="Arial" w:cs="Arial"/>
          <w:spacing w:val="-5"/>
        </w:rPr>
        <w:t xml:space="preserve">políticos </w:t>
      </w:r>
      <w:r w:rsidR="0095561D" w:rsidRPr="006C6FD1">
        <w:rPr>
          <w:rFonts w:ascii="Arial" w:hAnsi="Arial" w:cs="Arial"/>
        </w:rPr>
        <w:t xml:space="preserve">y </w:t>
      </w:r>
      <w:r w:rsidR="0095561D" w:rsidRPr="006C6FD1">
        <w:rPr>
          <w:rFonts w:ascii="Arial" w:hAnsi="Arial" w:cs="Arial"/>
          <w:spacing w:val="-5"/>
        </w:rPr>
        <w:t xml:space="preserve">electorales </w:t>
      </w:r>
      <w:r w:rsidR="0095561D" w:rsidRPr="006C6FD1">
        <w:rPr>
          <w:rFonts w:ascii="Arial" w:hAnsi="Arial" w:cs="Arial"/>
          <w:spacing w:val="-3"/>
        </w:rPr>
        <w:t xml:space="preserve">de </w:t>
      </w:r>
      <w:r w:rsidR="0095561D" w:rsidRPr="006C6FD1">
        <w:rPr>
          <w:rFonts w:ascii="Arial" w:hAnsi="Arial" w:cs="Arial"/>
          <w:spacing w:val="-4"/>
        </w:rPr>
        <w:t xml:space="preserve">las </w:t>
      </w:r>
      <w:r w:rsidR="0095561D" w:rsidRPr="006C6FD1">
        <w:rPr>
          <w:rFonts w:ascii="Arial" w:hAnsi="Arial" w:cs="Arial"/>
          <w:spacing w:val="-5"/>
        </w:rPr>
        <w:t>mujeres;</w:t>
      </w:r>
      <w:r w:rsidR="0095561D" w:rsidRPr="006C6FD1">
        <w:rPr>
          <w:rFonts w:ascii="Arial" w:hAnsi="Arial" w:cs="Arial"/>
          <w:spacing w:val="-31"/>
        </w:rPr>
        <w:t xml:space="preserve"> </w:t>
      </w:r>
      <w:r w:rsidR="0095561D" w:rsidRPr="006C6FD1">
        <w:rPr>
          <w:rFonts w:ascii="Arial" w:hAnsi="Arial" w:cs="Arial"/>
        </w:rPr>
        <w:t>y</w:t>
      </w:r>
    </w:p>
    <w:p w14:paraId="7F67F6A2" w14:textId="77777777" w:rsidR="0095561D" w:rsidRPr="006C6FD1" w:rsidRDefault="0095561D" w:rsidP="005D5DF4">
      <w:pPr>
        <w:contextualSpacing/>
        <w:jc w:val="both"/>
        <w:rPr>
          <w:rFonts w:ascii="Arial" w:hAnsi="Arial" w:cs="Arial"/>
          <w:lang w:val="es-MX"/>
        </w:rPr>
      </w:pPr>
    </w:p>
    <w:p w14:paraId="526DB337" w14:textId="77777777" w:rsidR="005D5DF4" w:rsidRPr="006C6FD1" w:rsidRDefault="0095561D" w:rsidP="005D5DF4">
      <w:pPr>
        <w:contextualSpacing/>
        <w:jc w:val="both"/>
        <w:rPr>
          <w:rFonts w:ascii="Arial" w:hAnsi="Arial" w:cs="Arial"/>
          <w:lang w:val="es-MX"/>
        </w:rPr>
      </w:pPr>
      <w:r w:rsidRPr="006C6FD1">
        <w:rPr>
          <w:rFonts w:ascii="Arial" w:hAnsi="Arial" w:cs="Arial"/>
          <w:lang w:val="es-MX"/>
        </w:rPr>
        <w:t>XVIII.</w:t>
      </w:r>
      <w:r w:rsidR="0015538C" w:rsidRPr="006C6FD1">
        <w:rPr>
          <w:rFonts w:ascii="Arial" w:hAnsi="Arial" w:cs="Arial"/>
          <w:lang w:val="es-MX"/>
        </w:rPr>
        <w:t xml:space="preserve"> </w:t>
      </w:r>
      <w:r w:rsidR="005D5DF4" w:rsidRPr="006C6FD1">
        <w:rPr>
          <w:rFonts w:ascii="Arial" w:hAnsi="Arial" w:cs="Arial"/>
          <w:lang w:val="es-MX"/>
        </w:rPr>
        <w:t>Todas las no reservadas al INE.</w:t>
      </w:r>
    </w:p>
    <w:p w14:paraId="55812350" w14:textId="77777777" w:rsidR="00D73671" w:rsidRPr="006C6FD1" w:rsidRDefault="00D73671" w:rsidP="005D5DF4">
      <w:pPr>
        <w:jc w:val="both"/>
        <w:rPr>
          <w:rFonts w:ascii="Arial" w:hAnsi="Arial" w:cs="Arial"/>
          <w:lang w:val="es-MX"/>
        </w:rPr>
      </w:pPr>
    </w:p>
    <w:p w14:paraId="5634A833"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3D259B32" w14:textId="77777777" w:rsidR="005D5DF4" w:rsidRPr="006C6FD1" w:rsidRDefault="005D5DF4" w:rsidP="005D5DF4">
      <w:pPr>
        <w:jc w:val="center"/>
        <w:rPr>
          <w:rFonts w:ascii="Arial" w:hAnsi="Arial" w:cs="Arial"/>
          <w:b/>
          <w:lang w:val="es-MX"/>
        </w:rPr>
      </w:pPr>
      <w:r w:rsidRPr="006C6FD1">
        <w:rPr>
          <w:rFonts w:ascii="Arial" w:hAnsi="Arial" w:cs="Arial"/>
          <w:b/>
          <w:lang w:val="es-MX"/>
        </w:rPr>
        <w:t>Órganos centrales</w:t>
      </w:r>
    </w:p>
    <w:p w14:paraId="66BFB1DE" w14:textId="77777777" w:rsidR="005D5DF4" w:rsidRPr="006C6FD1" w:rsidRDefault="005D5DF4" w:rsidP="005D5DF4">
      <w:pPr>
        <w:ind w:right="48"/>
        <w:jc w:val="both"/>
        <w:rPr>
          <w:rFonts w:ascii="Arial" w:hAnsi="Arial" w:cs="Arial"/>
          <w:bCs/>
        </w:rPr>
      </w:pPr>
    </w:p>
    <w:p w14:paraId="63177048" w14:textId="77777777" w:rsidR="005D5DF4" w:rsidRPr="006C6FD1" w:rsidRDefault="005D5DF4" w:rsidP="005D5DF4">
      <w:pPr>
        <w:ind w:right="48"/>
        <w:jc w:val="both"/>
        <w:rPr>
          <w:rFonts w:ascii="Arial" w:hAnsi="Arial" w:cs="Arial"/>
          <w:bCs/>
        </w:rPr>
      </w:pPr>
      <w:r w:rsidRPr="006C6FD1">
        <w:rPr>
          <w:rFonts w:ascii="Arial" w:hAnsi="Arial" w:cs="Arial"/>
          <w:b/>
        </w:rPr>
        <w:t>Artículo</w:t>
      </w:r>
      <w:r w:rsidRPr="006C6FD1">
        <w:rPr>
          <w:rFonts w:ascii="Arial" w:hAnsi="Arial" w:cs="Arial"/>
          <w:b/>
          <w:bCs/>
        </w:rPr>
        <w:t xml:space="preserve"> 102.-</w:t>
      </w:r>
      <w:r w:rsidRPr="006C6FD1">
        <w:rPr>
          <w:rFonts w:ascii="Arial" w:hAnsi="Arial" w:cs="Arial"/>
          <w:bCs/>
        </w:rPr>
        <w:t xml:space="preserve"> </w:t>
      </w:r>
      <w:r w:rsidR="00EC3EDC" w:rsidRPr="006C6FD1">
        <w:rPr>
          <w:rFonts w:ascii="Arial" w:hAnsi="Arial" w:cs="Arial"/>
        </w:rPr>
        <w:t>El IETAM tiene su domicilio en Victoria y ejercerá sus funciones en todo el territorio del Estado, a partir de los siguientes órganos:</w:t>
      </w:r>
    </w:p>
    <w:p w14:paraId="153B63CF" w14:textId="77777777" w:rsidR="005D5DF4" w:rsidRPr="006C6FD1" w:rsidRDefault="005D5DF4" w:rsidP="005D5DF4">
      <w:pPr>
        <w:ind w:right="48"/>
        <w:jc w:val="both"/>
        <w:rPr>
          <w:rFonts w:ascii="Arial" w:hAnsi="Arial" w:cs="Arial"/>
        </w:rPr>
      </w:pPr>
    </w:p>
    <w:p w14:paraId="2270B406" w14:textId="77777777" w:rsidR="005D5DF4" w:rsidRPr="006C6FD1" w:rsidRDefault="005D5DF4" w:rsidP="005D5DF4">
      <w:pPr>
        <w:ind w:right="48"/>
        <w:jc w:val="both"/>
        <w:rPr>
          <w:rFonts w:ascii="Arial" w:hAnsi="Arial" w:cs="Arial"/>
          <w:bCs/>
        </w:rPr>
      </w:pPr>
      <w:r w:rsidRPr="006C6FD1">
        <w:rPr>
          <w:rFonts w:ascii="Arial" w:hAnsi="Arial" w:cs="Arial"/>
          <w:bCs/>
        </w:rPr>
        <w:t>I. El Consejo General;</w:t>
      </w:r>
    </w:p>
    <w:p w14:paraId="58B70A04" w14:textId="77777777" w:rsidR="005D5DF4" w:rsidRPr="00D73671" w:rsidRDefault="005D5DF4" w:rsidP="005D5DF4">
      <w:pPr>
        <w:ind w:right="48"/>
        <w:jc w:val="both"/>
        <w:rPr>
          <w:rFonts w:ascii="Arial" w:hAnsi="Arial" w:cs="Arial"/>
          <w:bCs/>
          <w:sz w:val="14"/>
        </w:rPr>
      </w:pPr>
    </w:p>
    <w:p w14:paraId="0108325E" w14:textId="77777777" w:rsidR="005D5DF4" w:rsidRPr="006C6FD1" w:rsidRDefault="005D5DF4" w:rsidP="005D5DF4">
      <w:pPr>
        <w:ind w:right="48"/>
        <w:jc w:val="both"/>
        <w:rPr>
          <w:rFonts w:ascii="Arial" w:hAnsi="Arial" w:cs="Arial"/>
          <w:bCs/>
        </w:rPr>
      </w:pPr>
      <w:r w:rsidRPr="006C6FD1">
        <w:rPr>
          <w:rFonts w:ascii="Arial" w:hAnsi="Arial" w:cs="Arial"/>
          <w:bCs/>
        </w:rPr>
        <w:t>II. Las Comisiones del Consejo General;</w:t>
      </w:r>
    </w:p>
    <w:p w14:paraId="3280FDBE" w14:textId="77777777" w:rsidR="005D5DF4" w:rsidRPr="00D73671" w:rsidRDefault="005D5DF4" w:rsidP="005D5DF4">
      <w:pPr>
        <w:ind w:right="48"/>
        <w:jc w:val="both"/>
        <w:rPr>
          <w:rFonts w:ascii="Arial" w:hAnsi="Arial" w:cs="Arial"/>
          <w:bCs/>
          <w:sz w:val="14"/>
        </w:rPr>
      </w:pPr>
    </w:p>
    <w:p w14:paraId="19932157" w14:textId="77777777" w:rsidR="005D5DF4" w:rsidRPr="006C6FD1" w:rsidRDefault="005D5DF4" w:rsidP="005D5DF4">
      <w:pPr>
        <w:ind w:right="48"/>
        <w:jc w:val="both"/>
        <w:rPr>
          <w:rFonts w:ascii="Arial" w:hAnsi="Arial" w:cs="Arial"/>
          <w:bCs/>
        </w:rPr>
      </w:pPr>
      <w:r w:rsidRPr="006C6FD1">
        <w:rPr>
          <w:rFonts w:ascii="Arial" w:hAnsi="Arial" w:cs="Arial"/>
          <w:bCs/>
        </w:rPr>
        <w:t>III. La Secretaría Ejecutiva;</w:t>
      </w:r>
    </w:p>
    <w:p w14:paraId="3C72D83E" w14:textId="77777777" w:rsidR="005D5DF4" w:rsidRPr="00D73671" w:rsidRDefault="005D5DF4" w:rsidP="005D5DF4">
      <w:pPr>
        <w:ind w:right="48"/>
        <w:jc w:val="both"/>
        <w:rPr>
          <w:rFonts w:ascii="Arial" w:hAnsi="Arial" w:cs="Arial"/>
          <w:bCs/>
          <w:sz w:val="14"/>
        </w:rPr>
      </w:pPr>
    </w:p>
    <w:p w14:paraId="1CDE8540" w14:textId="77777777" w:rsidR="005D5DF4" w:rsidRPr="006C6FD1" w:rsidRDefault="005D5DF4" w:rsidP="005D5DF4">
      <w:pPr>
        <w:ind w:right="48"/>
        <w:jc w:val="both"/>
        <w:rPr>
          <w:rFonts w:ascii="Arial" w:hAnsi="Arial" w:cs="Arial"/>
          <w:bCs/>
        </w:rPr>
      </w:pPr>
      <w:r w:rsidRPr="006C6FD1">
        <w:rPr>
          <w:rFonts w:ascii="Arial" w:hAnsi="Arial" w:cs="Arial"/>
          <w:bCs/>
        </w:rPr>
        <w:t>IV. La Unidad de Fiscalización;</w:t>
      </w:r>
    </w:p>
    <w:p w14:paraId="1FAAA565" w14:textId="77777777" w:rsidR="005D5DF4" w:rsidRPr="00D73671" w:rsidRDefault="005D5DF4" w:rsidP="005D5DF4">
      <w:pPr>
        <w:ind w:right="48"/>
        <w:jc w:val="both"/>
        <w:rPr>
          <w:rFonts w:ascii="Arial" w:hAnsi="Arial" w:cs="Arial"/>
          <w:bCs/>
          <w:sz w:val="14"/>
        </w:rPr>
      </w:pPr>
    </w:p>
    <w:p w14:paraId="7097CF8E" w14:textId="77777777" w:rsidR="005D5DF4" w:rsidRDefault="005D5DF4" w:rsidP="005D5DF4">
      <w:pPr>
        <w:ind w:right="48"/>
        <w:jc w:val="both"/>
        <w:rPr>
          <w:rFonts w:ascii="Arial" w:hAnsi="Arial" w:cs="Arial"/>
          <w:bCs/>
        </w:rPr>
      </w:pPr>
      <w:r w:rsidRPr="006C6FD1">
        <w:rPr>
          <w:rFonts w:ascii="Arial" w:hAnsi="Arial" w:cs="Arial"/>
          <w:bCs/>
        </w:rPr>
        <w:t xml:space="preserve">V. </w:t>
      </w:r>
      <w:r w:rsidR="00EC3EDC" w:rsidRPr="006C6FD1">
        <w:rPr>
          <w:rFonts w:ascii="Arial" w:hAnsi="Arial" w:cs="Arial"/>
          <w:bCs/>
          <w:lang w:val="es-ES_tradnl"/>
        </w:rPr>
        <w:t>El Órgano Interno de Control</w:t>
      </w:r>
      <w:r w:rsidRPr="006C6FD1">
        <w:rPr>
          <w:rFonts w:ascii="Arial" w:hAnsi="Arial" w:cs="Arial"/>
          <w:bCs/>
        </w:rPr>
        <w:t>;</w:t>
      </w:r>
    </w:p>
    <w:p w14:paraId="0B027FD0" w14:textId="77777777" w:rsidR="00D73671" w:rsidRPr="00D73671" w:rsidRDefault="00D73671" w:rsidP="005D5DF4">
      <w:pPr>
        <w:ind w:right="48"/>
        <w:jc w:val="both"/>
        <w:rPr>
          <w:rFonts w:ascii="Arial" w:hAnsi="Arial" w:cs="Arial"/>
          <w:bCs/>
          <w:sz w:val="14"/>
        </w:rPr>
      </w:pPr>
    </w:p>
    <w:p w14:paraId="79EE0089" w14:textId="77777777" w:rsidR="005D5DF4" w:rsidRPr="00D73671" w:rsidRDefault="005D5DF4" w:rsidP="00D73671">
      <w:pPr>
        <w:ind w:right="48"/>
        <w:jc w:val="both"/>
        <w:rPr>
          <w:rFonts w:ascii="Arial" w:hAnsi="Arial" w:cs="Arial"/>
          <w:bCs/>
        </w:rPr>
      </w:pPr>
      <w:r w:rsidRPr="006C6FD1">
        <w:rPr>
          <w:rFonts w:ascii="Arial" w:hAnsi="Arial" w:cs="Arial"/>
          <w:bCs/>
        </w:rPr>
        <w:t>VI. Las direcciones ejecutivas.</w:t>
      </w:r>
    </w:p>
    <w:p w14:paraId="5C5D49A1" w14:textId="77777777" w:rsidR="00936188" w:rsidRDefault="00936188" w:rsidP="005D5DF4">
      <w:pPr>
        <w:jc w:val="center"/>
        <w:rPr>
          <w:rFonts w:ascii="Arial" w:hAnsi="Arial" w:cs="Arial"/>
          <w:b/>
          <w:lang w:val="es-MX"/>
        </w:rPr>
      </w:pPr>
    </w:p>
    <w:p w14:paraId="347FF0D4" w14:textId="77777777" w:rsidR="002E4652" w:rsidRDefault="002E4652" w:rsidP="005D5DF4">
      <w:pPr>
        <w:jc w:val="center"/>
        <w:rPr>
          <w:rFonts w:ascii="Arial" w:hAnsi="Arial" w:cs="Arial"/>
          <w:b/>
          <w:lang w:val="es-MX"/>
        </w:rPr>
      </w:pPr>
    </w:p>
    <w:p w14:paraId="3A978DE4" w14:textId="7E483E03"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IV</w:t>
      </w:r>
    </w:p>
    <w:p w14:paraId="632B430F"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 General</w:t>
      </w:r>
    </w:p>
    <w:p w14:paraId="0DB8917C" w14:textId="77777777" w:rsidR="005D5DF4" w:rsidRPr="006C6FD1" w:rsidRDefault="005D5DF4" w:rsidP="005D5DF4">
      <w:pPr>
        <w:jc w:val="both"/>
        <w:rPr>
          <w:rFonts w:ascii="Arial" w:hAnsi="Arial" w:cs="Arial"/>
          <w:lang w:val="es-MX"/>
        </w:rPr>
      </w:pPr>
    </w:p>
    <w:p w14:paraId="7CB1FF4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103.-</w:t>
      </w:r>
      <w:r w:rsidRPr="006C6FD1">
        <w:rPr>
          <w:rFonts w:ascii="Arial" w:hAnsi="Arial" w:cs="Arial"/>
          <w:lang w:val="es-MX"/>
        </w:rPr>
        <w:t xml:space="preserve"> </w:t>
      </w:r>
      <w:r w:rsidR="00010EC2" w:rsidRPr="006C6FD1">
        <w:rPr>
          <w:rFonts w:ascii="Arial" w:hAnsi="Arial" w:cs="Arial"/>
        </w:rPr>
        <w:t xml:space="preserve">El </w:t>
      </w:r>
      <w:r w:rsidR="00010EC2" w:rsidRPr="006C6FD1">
        <w:rPr>
          <w:rFonts w:ascii="Arial" w:hAnsi="Arial" w:cs="Arial"/>
          <w:spacing w:val="-4"/>
        </w:rPr>
        <w:t xml:space="preserve">Consejo General </w:t>
      </w:r>
      <w:r w:rsidR="00010EC2" w:rsidRPr="006C6FD1">
        <w:rPr>
          <w:rFonts w:ascii="Arial" w:hAnsi="Arial" w:cs="Arial"/>
        </w:rPr>
        <w:t xml:space="preserve">es el </w:t>
      </w:r>
      <w:r w:rsidR="00010EC2" w:rsidRPr="006C6FD1">
        <w:rPr>
          <w:rFonts w:ascii="Arial" w:hAnsi="Arial" w:cs="Arial"/>
          <w:spacing w:val="-4"/>
        </w:rPr>
        <w:t xml:space="preserve">órgano superior </w:t>
      </w:r>
      <w:r w:rsidR="00010EC2" w:rsidRPr="006C6FD1">
        <w:rPr>
          <w:rFonts w:ascii="Arial" w:hAnsi="Arial" w:cs="Arial"/>
        </w:rPr>
        <w:t xml:space="preserve">de </w:t>
      </w:r>
      <w:r w:rsidR="00010EC2" w:rsidRPr="006C6FD1">
        <w:rPr>
          <w:rFonts w:ascii="Arial" w:hAnsi="Arial" w:cs="Arial"/>
          <w:spacing w:val="-4"/>
        </w:rPr>
        <w:t xml:space="preserve">dirección, responsable </w:t>
      </w:r>
      <w:r w:rsidR="00010EC2" w:rsidRPr="006C6FD1">
        <w:rPr>
          <w:rFonts w:ascii="Arial" w:hAnsi="Arial" w:cs="Arial"/>
        </w:rPr>
        <w:t xml:space="preserve">de </w:t>
      </w:r>
      <w:r w:rsidR="00010EC2" w:rsidRPr="006C6FD1">
        <w:rPr>
          <w:rFonts w:ascii="Arial" w:hAnsi="Arial" w:cs="Arial"/>
          <w:spacing w:val="-4"/>
        </w:rPr>
        <w:t xml:space="preserve">vigilar </w:t>
      </w:r>
      <w:r w:rsidR="00010EC2" w:rsidRPr="006C6FD1">
        <w:rPr>
          <w:rFonts w:ascii="Arial" w:hAnsi="Arial" w:cs="Arial"/>
        </w:rPr>
        <w:t xml:space="preserve">el </w:t>
      </w:r>
      <w:r w:rsidR="00010EC2" w:rsidRPr="006C6FD1">
        <w:rPr>
          <w:rFonts w:ascii="Arial" w:hAnsi="Arial" w:cs="Arial"/>
          <w:spacing w:val="-4"/>
        </w:rPr>
        <w:t xml:space="preserve">cumplimiento </w:t>
      </w:r>
      <w:r w:rsidR="00010EC2" w:rsidRPr="006C6FD1">
        <w:rPr>
          <w:rFonts w:ascii="Arial" w:hAnsi="Arial" w:cs="Arial"/>
        </w:rPr>
        <w:t xml:space="preserve">de </w:t>
      </w:r>
      <w:r w:rsidR="00010EC2" w:rsidRPr="006C6FD1">
        <w:rPr>
          <w:rFonts w:ascii="Arial" w:hAnsi="Arial" w:cs="Arial"/>
          <w:spacing w:val="-3"/>
        </w:rPr>
        <w:t xml:space="preserve">las </w:t>
      </w:r>
      <w:r w:rsidR="00010EC2" w:rsidRPr="006C6FD1">
        <w:rPr>
          <w:rFonts w:ascii="Arial" w:hAnsi="Arial" w:cs="Arial"/>
          <w:spacing w:val="-4"/>
        </w:rPr>
        <w:t xml:space="preserve">disposiciones constitucionales </w:t>
      </w:r>
      <w:r w:rsidR="00010EC2" w:rsidRPr="006C6FD1">
        <w:rPr>
          <w:rFonts w:ascii="Arial" w:hAnsi="Arial" w:cs="Arial"/>
        </w:rPr>
        <w:t xml:space="preserve">y </w:t>
      </w:r>
      <w:r w:rsidR="00010EC2" w:rsidRPr="006C6FD1">
        <w:rPr>
          <w:rFonts w:ascii="Arial" w:hAnsi="Arial" w:cs="Arial"/>
          <w:spacing w:val="-4"/>
        </w:rPr>
        <w:t xml:space="preserve">legales </w:t>
      </w:r>
      <w:r w:rsidR="00010EC2" w:rsidRPr="006C6FD1">
        <w:rPr>
          <w:rFonts w:ascii="Arial" w:hAnsi="Arial" w:cs="Arial"/>
        </w:rPr>
        <w:t xml:space="preserve">en </w:t>
      </w:r>
      <w:r w:rsidR="00010EC2" w:rsidRPr="006C6FD1">
        <w:rPr>
          <w:rFonts w:ascii="Arial" w:hAnsi="Arial" w:cs="Arial"/>
          <w:spacing w:val="-4"/>
        </w:rPr>
        <w:t xml:space="preserve">materia electoral </w:t>
      </w:r>
      <w:r w:rsidR="00010EC2" w:rsidRPr="006C6FD1">
        <w:rPr>
          <w:rFonts w:ascii="Arial" w:hAnsi="Arial" w:cs="Arial"/>
        </w:rPr>
        <w:t xml:space="preserve">y de </w:t>
      </w:r>
      <w:r w:rsidR="00010EC2" w:rsidRPr="006C6FD1">
        <w:rPr>
          <w:rFonts w:ascii="Arial" w:hAnsi="Arial" w:cs="Arial"/>
          <w:spacing w:val="-4"/>
        </w:rPr>
        <w:t xml:space="preserve">participación ciudadana, </w:t>
      </w:r>
      <w:r w:rsidR="00010EC2" w:rsidRPr="006C6FD1">
        <w:rPr>
          <w:rFonts w:ascii="Arial" w:hAnsi="Arial" w:cs="Arial"/>
          <w:spacing w:val="-3"/>
        </w:rPr>
        <w:t xml:space="preserve">así como </w:t>
      </w:r>
      <w:r w:rsidR="00010EC2" w:rsidRPr="006C6FD1">
        <w:rPr>
          <w:rFonts w:ascii="Arial" w:hAnsi="Arial" w:cs="Arial"/>
        </w:rPr>
        <w:t xml:space="preserve">de </w:t>
      </w:r>
      <w:r w:rsidR="00010EC2" w:rsidRPr="006C6FD1">
        <w:rPr>
          <w:rFonts w:ascii="Arial" w:hAnsi="Arial" w:cs="Arial"/>
          <w:spacing w:val="-4"/>
        </w:rPr>
        <w:t xml:space="preserve">velar porque </w:t>
      </w:r>
      <w:r w:rsidR="00010EC2" w:rsidRPr="006C6FD1">
        <w:rPr>
          <w:rFonts w:ascii="Arial" w:hAnsi="Arial" w:cs="Arial"/>
          <w:spacing w:val="-3"/>
        </w:rPr>
        <w:t xml:space="preserve">los </w:t>
      </w:r>
      <w:r w:rsidR="00010EC2" w:rsidRPr="006C6FD1">
        <w:rPr>
          <w:rFonts w:ascii="Arial" w:hAnsi="Arial" w:cs="Arial"/>
          <w:spacing w:val="-4"/>
        </w:rPr>
        <w:t xml:space="preserve">principios </w:t>
      </w:r>
      <w:r w:rsidR="00010EC2" w:rsidRPr="006C6FD1">
        <w:rPr>
          <w:rFonts w:ascii="Arial" w:hAnsi="Arial" w:cs="Arial"/>
        </w:rPr>
        <w:t xml:space="preserve">de </w:t>
      </w:r>
      <w:r w:rsidR="00010EC2" w:rsidRPr="006C6FD1">
        <w:rPr>
          <w:rFonts w:ascii="Arial" w:hAnsi="Arial" w:cs="Arial"/>
          <w:spacing w:val="-4"/>
        </w:rPr>
        <w:t xml:space="preserve">certeza, legalidad, independencia, imparcialidad, máxima publicidad, objetividad </w:t>
      </w:r>
      <w:r w:rsidR="00010EC2" w:rsidRPr="006C6FD1">
        <w:rPr>
          <w:rFonts w:ascii="Arial" w:hAnsi="Arial" w:cs="Arial"/>
        </w:rPr>
        <w:t xml:space="preserve">y </w:t>
      </w:r>
      <w:r w:rsidR="00010EC2" w:rsidRPr="006C6FD1">
        <w:rPr>
          <w:rFonts w:ascii="Arial" w:hAnsi="Arial" w:cs="Arial"/>
          <w:spacing w:val="-4"/>
        </w:rPr>
        <w:t>paridad</w:t>
      </w:r>
      <w:r w:rsidR="00010EC2" w:rsidRPr="006C6FD1">
        <w:rPr>
          <w:rFonts w:ascii="Arial" w:hAnsi="Arial" w:cs="Arial"/>
          <w:spacing w:val="-8"/>
        </w:rPr>
        <w:t xml:space="preserve"> </w:t>
      </w:r>
      <w:r w:rsidR="00010EC2" w:rsidRPr="006C6FD1">
        <w:rPr>
          <w:rFonts w:ascii="Arial" w:hAnsi="Arial" w:cs="Arial"/>
        </w:rPr>
        <w:t>de</w:t>
      </w:r>
      <w:r w:rsidR="00010EC2" w:rsidRPr="006C6FD1">
        <w:rPr>
          <w:rFonts w:ascii="Arial" w:hAnsi="Arial" w:cs="Arial"/>
          <w:spacing w:val="-8"/>
        </w:rPr>
        <w:t xml:space="preserve"> </w:t>
      </w:r>
      <w:r w:rsidR="00010EC2" w:rsidRPr="006C6FD1">
        <w:rPr>
          <w:rFonts w:ascii="Arial" w:hAnsi="Arial" w:cs="Arial"/>
          <w:spacing w:val="-4"/>
        </w:rPr>
        <w:t>género,</w:t>
      </w:r>
      <w:r w:rsidR="00010EC2" w:rsidRPr="006C6FD1">
        <w:rPr>
          <w:rFonts w:ascii="Arial" w:hAnsi="Arial" w:cs="Arial"/>
          <w:spacing w:val="-8"/>
        </w:rPr>
        <w:t xml:space="preserve"> </w:t>
      </w:r>
      <w:r w:rsidR="00010EC2" w:rsidRPr="006C6FD1">
        <w:rPr>
          <w:rFonts w:ascii="Arial" w:hAnsi="Arial" w:cs="Arial"/>
          <w:spacing w:val="-4"/>
        </w:rPr>
        <w:t>guíen</w:t>
      </w:r>
      <w:r w:rsidR="00010EC2" w:rsidRPr="006C6FD1">
        <w:rPr>
          <w:rFonts w:ascii="Arial" w:hAnsi="Arial" w:cs="Arial"/>
          <w:spacing w:val="-8"/>
        </w:rPr>
        <w:t xml:space="preserve"> </w:t>
      </w:r>
      <w:r w:rsidR="00010EC2" w:rsidRPr="006C6FD1">
        <w:rPr>
          <w:rFonts w:ascii="Arial" w:hAnsi="Arial" w:cs="Arial"/>
          <w:spacing w:val="-4"/>
        </w:rPr>
        <w:t>todas</w:t>
      </w:r>
      <w:r w:rsidR="00010EC2" w:rsidRPr="006C6FD1">
        <w:rPr>
          <w:rFonts w:ascii="Arial" w:hAnsi="Arial" w:cs="Arial"/>
          <w:spacing w:val="-8"/>
        </w:rPr>
        <w:t xml:space="preserve"> </w:t>
      </w:r>
      <w:r w:rsidR="00010EC2" w:rsidRPr="006C6FD1">
        <w:rPr>
          <w:rFonts w:ascii="Arial" w:hAnsi="Arial" w:cs="Arial"/>
          <w:spacing w:val="-3"/>
        </w:rPr>
        <w:t>las</w:t>
      </w:r>
      <w:r w:rsidR="00010EC2" w:rsidRPr="006C6FD1">
        <w:rPr>
          <w:rFonts w:ascii="Arial" w:hAnsi="Arial" w:cs="Arial"/>
          <w:spacing w:val="-8"/>
        </w:rPr>
        <w:t xml:space="preserve"> </w:t>
      </w:r>
      <w:r w:rsidR="00010EC2" w:rsidRPr="006C6FD1">
        <w:rPr>
          <w:rFonts w:ascii="Arial" w:hAnsi="Arial" w:cs="Arial"/>
          <w:spacing w:val="-4"/>
        </w:rPr>
        <w:t>actividades</w:t>
      </w:r>
      <w:r w:rsidR="00010EC2" w:rsidRPr="006C6FD1">
        <w:rPr>
          <w:rFonts w:ascii="Arial" w:hAnsi="Arial" w:cs="Arial"/>
          <w:spacing w:val="-8"/>
        </w:rPr>
        <w:t xml:space="preserve"> </w:t>
      </w:r>
      <w:r w:rsidR="00010EC2" w:rsidRPr="006C6FD1">
        <w:rPr>
          <w:rFonts w:ascii="Arial" w:hAnsi="Arial" w:cs="Arial"/>
          <w:spacing w:val="-3"/>
        </w:rPr>
        <w:t>del</w:t>
      </w:r>
      <w:r w:rsidR="00010EC2" w:rsidRPr="006C6FD1">
        <w:rPr>
          <w:rFonts w:ascii="Arial" w:hAnsi="Arial" w:cs="Arial"/>
          <w:spacing w:val="-8"/>
        </w:rPr>
        <w:t xml:space="preserve"> </w:t>
      </w:r>
      <w:r w:rsidR="00010EC2" w:rsidRPr="006C6FD1">
        <w:rPr>
          <w:rFonts w:ascii="Arial" w:hAnsi="Arial" w:cs="Arial"/>
          <w:spacing w:val="-4"/>
        </w:rPr>
        <w:t>IETAM.</w:t>
      </w:r>
      <w:r w:rsidR="00010EC2" w:rsidRPr="006C6FD1">
        <w:rPr>
          <w:rFonts w:ascii="Arial" w:hAnsi="Arial" w:cs="Arial"/>
          <w:spacing w:val="-8"/>
        </w:rPr>
        <w:t xml:space="preserve"> </w:t>
      </w:r>
      <w:r w:rsidR="00010EC2" w:rsidRPr="006C6FD1">
        <w:rPr>
          <w:rFonts w:ascii="Arial" w:hAnsi="Arial" w:cs="Arial"/>
        </w:rPr>
        <w:t>En</w:t>
      </w:r>
      <w:r w:rsidR="00010EC2" w:rsidRPr="006C6FD1">
        <w:rPr>
          <w:rFonts w:ascii="Arial" w:hAnsi="Arial" w:cs="Arial"/>
          <w:spacing w:val="-8"/>
        </w:rPr>
        <w:t xml:space="preserve"> </w:t>
      </w:r>
      <w:r w:rsidR="00010EC2" w:rsidRPr="006C6FD1">
        <w:rPr>
          <w:rFonts w:ascii="Arial" w:hAnsi="Arial" w:cs="Arial"/>
        </w:rPr>
        <w:t>su</w:t>
      </w:r>
      <w:r w:rsidR="00010EC2" w:rsidRPr="006C6FD1">
        <w:rPr>
          <w:rFonts w:ascii="Arial" w:hAnsi="Arial" w:cs="Arial"/>
          <w:spacing w:val="-7"/>
        </w:rPr>
        <w:t xml:space="preserve"> </w:t>
      </w:r>
      <w:r w:rsidR="00010EC2" w:rsidRPr="006C6FD1">
        <w:rPr>
          <w:rFonts w:ascii="Arial" w:hAnsi="Arial" w:cs="Arial"/>
          <w:spacing w:val="-4"/>
        </w:rPr>
        <w:t>desempeño</w:t>
      </w:r>
      <w:r w:rsidR="00010EC2" w:rsidRPr="006C6FD1">
        <w:rPr>
          <w:rFonts w:ascii="Arial" w:hAnsi="Arial" w:cs="Arial"/>
          <w:spacing w:val="-8"/>
        </w:rPr>
        <w:t xml:space="preserve"> </w:t>
      </w:r>
      <w:r w:rsidR="00010EC2" w:rsidRPr="006C6FD1">
        <w:rPr>
          <w:rFonts w:ascii="Arial" w:hAnsi="Arial" w:cs="Arial"/>
          <w:spacing w:val="-4"/>
        </w:rPr>
        <w:t>aplicará</w:t>
      </w:r>
      <w:r w:rsidR="00010EC2" w:rsidRPr="006C6FD1">
        <w:rPr>
          <w:rFonts w:ascii="Arial" w:hAnsi="Arial" w:cs="Arial"/>
          <w:spacing w:val="-9"/>
        </w:rPr>
        <w:t xml:space="preserve"> </w:t>
      </w:r>
      <w:r w:rsidR="00010EC2" w:rsidRPr="006C6FD1">
        <w:rPr>
          <w:rFonts w:ascii="Arial" w:hAnsi="Arial" w:cs="Arial"/>
        </w:rPr>
        <w:t>la</w:t>
      </w:r>
      <w:r w:rsidR="00010EC2" w:rsidRPr="006C6FD1">
        <w:rPr>
          <w:rFonts w:ascii="Arial" w:hAnsi="Arial" w:cs="Arial"/>
          <w:spacing w:val="-8"/>
        </w:rPr>
        <w:t xml:space="preserve"> </w:t>
      </w:r>
      <w:r w:rsidR="00010EC2" w:rsidRPr="006C6FD1">
        <w:rPr>
          <w:rFonts w:ascii="Arial" w:hAnsi="Arial" w:cs="Arial"/>
          <w:spacing w:val="-4"/>
        </w:rPr>
        <w:t>perspectiva</w:t>
      </w:r>
      <w:r w:rsidR="00010EC2" w:rsidRPr="006C6FD1">
        <w:rPr>
          <w:rFonts w:ascii="Arial" w:hAnsi="Arial" w:cs="Arial"/>
          <w:spacing w:val="-8"/>
        </w:rPr>
        <w:t xml:space="preserve"> </w:t>
      </w:r>
      <w:r w:rsidR="00010EC2" w:rsidRPr="006C6FD1">
        <w:rPr>
          <w:rFonts w:ascii="Arial" w:hAnsi="Arial" w:cs="Arial"/>
        </w:rPr>
        <w:t>de</w:t>
      </w:r>
      <w:r w:rsidR="00010EC2" w:rsidRPr="006C6FD1">
        <w:rPr>
          <w:rFonts w:ascii="Arial" w:hAnsi="Arial" w:cs="Arial"/>
          <w:spacing w:val="-9"/>
        </w:rPr>
        <w:t xml:space="preserve"> </w:t>
      </w:r>
      <w:r w:rsidR="00010EC2" w:rsidRPr="006C6FD1">
        <w:rPr>
          <w:rFonts w:ascii="Arial" w:hAnsi="Arial" w:cs="Arial"/>
          <w:spacing w:val="-4"/>
        </w:rPr>
        <w:t>género.</w:t>
      </w:r>
    </w:p>
    <w:p w14:paraId="539A968A" w14:textId="77777777" w:rsidR="005D5DF4" w:rsidRPr="006C6FD1" w:rsidRDefault="005D5DF4" w:rsidP="005D5DF4">
      <w:pPr>
        <w:jc w:val="both"/>
        <w:rPr>
          <w:rFonts w:ascii="Arial" w:hAnsi="Arial" w:cs="Arial"/>
          <w:lang w:val="es-MX"/>
        </w:rPr>
      </w:pPr>
    </w:p>
    <w:p w14:paraId="6C8E06DE" w14:textId="77777777" w:rsidR="00010EC2" w:rsidRPr="006C6FD1" w:rsidRDefault="00010EC2" w:rsidP="00010EC2">
      <w:pPr>
        <w:tabs>
          <w:tab w:val="left" w:pos="284"/>
          <w:tab w:val="left" w:pos="426"/>
        </w:tabs>
        <w:spacing w:before="79"/>
        <w:jc w:val="both"/>
        <w:rPr>
          <w:rFonts w:ascii="Arial" w:hAnsi="Arial" w:cs="Arial"/>
        </w:rPr>
      </w:pPr>
      <w:r w:rsidRPr="006C6FD1">
        <w:rPr>
          <w:rFonts w:ascii="Arial" w:hAnsi="Arial" w:cs="Arial"/>
          <w:b/>
        </w:rPr>
        <w:t xml:space="preserve">Artículo 104.- </w:t>
      </w:r>
      <w:r w:rsidRPr="006C6FD1">
        <w:rPr>
          <w:rFonts w:ascii="Arial" w:hAnsi="Arial" w:cs="Arial"/>
        </w:rPr>
        <w:t>El Consejo General se integra por:</w:t>
      </w:r>
    </w:p>
    <w:p w14:paraId="1FAA7194" w14:textId="77777777" w:rsidR="00010EC2" w:rsidRPr="006C6FD1" w:rsidRDefault="00010EC2" w:rsidP="00AA7C74">
      <w:pPr>
        <w:tabs>
          <w:tab w:val="left" w:pos="284"/>
          <w:tab w:val="left" w:pos="426"/>
        </w:tabs>
        <w:jc w:val="both"/>
        <w:rPr>
          <w:rFonts w:ascii="Arial" w:hAnsi="Arial" w:cs="Arial"/>
        </w:rPr>
      </w:pPr>
    </w:p>
    <w:p w14:paraId="68D40937" w14:textId="77777777" w:rsidR="00010EC2" w:rsidRPr="005B78EB" w:rsidRDefault="00010EC2" w:rsidP="005065B1">
      <w:pPr>
        <w:pStyle w:val="Prrafodelista"/>
        <w:widowControl w:val="0"/>
        <w:numPr>
          <w:ilvl w:val="0"/>
          <w:numId w:val="26"/>
        </w:numPr>
        <w:tabs>
          <w:tab w:val="left" w:pos="284"/>
          <w:tab w:val="left" w:pos="426"/>
          <w:tab w:val="left" w:pos="865"/>
        </w:tabs>
        <w:autoSpaceDE w:val="0"/>
        <w:autoSpaceDN w:val="0"/>
        <w:ind w:left="0" w:hanging="3"/>
        <w:contextualSpacing w:val="0"/>
        <w:jc w:val="both"/>
        <w:rPr>
          <w:sz w:val="20"/>
          <w:szCs w:val="20"/>
        </w:rPr>
      </w:pPr>
      <w:r w:rsidRPr="006C6FD1">
        <w:rPr>
          <w:spacing w:val="-3"/>
          <w:sz w:val="20"/>
          <w:szCs w:val="20"/>
        </w:rPr>
        <w:t xml:space="preserve">Una </w:t>
      </w:r>
      <w:proofErr w:type="gramStart"/>
      <w:r w:rsidRPr="006C6FD1">
        <w:rPr>
          <w:spacing w:val="-4"/>
          <w:sz w:val="20"/>
          <w:szCs w:val="20"/>
        </w:rPr>
        <w:t>Consejera</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Consejero Presidente</w:t>
      </w:r>
      <w:proofErr w:type="gramEnd"/>
      <w:r w:rsidRPr="006C6FD1">
        <w:rPr>
          <w:spacing w:val="-4"/>
          <w:sz w:val="20"/>
          <w:szCs w:val="20"/>
        </w:rPr>
        <w:t xml:space="preserve">, </w:t>
      </w:r>
      <w:r w:rsidRPr="006C6FD1">
        <w:rPr>
          <w:spacing w:val="-3"/>
          <w:sz w:val="20"/>
          <w:szCs w:val="20"/>
        </w:rPr>
        <w:t xml:space="preserve">seis </w:t>
      </w:r>
      <w:proofErr w:type="gramStart"/>
      <w:r w:rsidRPr="006C6FD1">
        <w:rPr>
          <w:spacing w:val="-4"/>
          <w:sz w:val="20"/>
          <w:szCs w:val="20"/>
        </w:rPr>
        <w:t>Consejeras</w:t>
      </w:r>
      <w:proofErr w:type="gramEnd"/>
      <w:r w:rsidRPr="006C6FD1">
        <w:rPr>
          <w:spacing w:val="-4"/>
          <w:sz w:val="20"/>
          <w:szCs w:val="20"/>
        </w:rPr>
        <w:t xml:space="preserve"> </w:t>
      </w:r>
      <w:r w:rsidRPr="006C6FD1">
        <w:rPr>
          <w:sz w:val="20"/>
          <w:szCs w:val="20"/>
        </w:rPr>
        <w:t xml:space="preserve">y </w:t>
      </w:r>
      <w:proofErr w:type="gramStart"/>
      <w:r w:rsidRPr="006C6FD1">
        <w:rPr>
          <w:spacing w:val="-4"/>
          <w:sz w:val="20"/>
          <w:szCs w:val="20"/>
        </w:rPr>
        <w:t>Consejeros</w:t>
      </w:r>
      <w:proofErr w:type="gramEnd"/>
      <w:r w:rsidRPr="006C6FD1">
        <w:rPr>
          <w:spacing w:val="-4"/>
          <w:sz w:val="20"/>
          <w:szCs w:val="20"/>
        </w:rPr>
        <w:t xml:space="preserve"> Electorales, </w:t>
      </w:r>
      <w:r w:rsidRPr="006C6FD1">
        <w:rPr>
          <w:sz w:val="20"/>
          <w:szCs w:val="20"/>
        </w:rPr>
        <w:t xml:space="preserve">en su </w:t>
      </w:r>
      <w:r w:rsidRPr="006C6FD1">
        <w:rPr>
          <w:spacing w:val="-4"/>
          <w:sz w:val="20"/>
          <w:szCs w:val="20"/>
        </w:rPr>
        <w:t>conformación deberá garantizarse</w:t>
      </w:r>
      <w:r w:rsidRPr="006C6FD1">
        <w:rPr>
          <w:spacing w:val="-9"/>
          <w:sz w:val="20"/>
          <w:szCs w:val="20"/>
        </w:rPr>
        <w:t xml:space="preserve"> </w:t>
      </w:r>
      <w:r w:rsidRPr="006C6FD1">
        <w:rPr>
          <w:sz w:val="20"/>
          <w:szCs w:val="20"/>
        </w:rPr>
        <w:t>el</w:t>
      </w:r>
      <w:r w:rsidRPr="006C6FD1">
        <w:rPr>
          <w:spacing w:val="-10"/>
          <w:sz w:val="20"/>
          <w:szCs w:val="20"/>
        </w:rPr>
        <w:t xml:space="preserve"> </w:t>
      </w:r>
      <w:r w:rsidRPr="006C6FD1">
        <w:rPr>
          <w:spacing w:val="-4"/>
          <w:sz w:val="20"/>
          <w:szCs w:val="20"/>
        </w:rPr>
        <w:t>principio</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paridad</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género;</w:t>
      </w:r>
    </w:p>
    <w:p w14:paraId="4434A353" w14:textId="77777777" w:rsidR="005B78EB" w:rsidRPr="006C6FD1" w:rsidRDefault="005B78EB" w:rsidP="005B78EB">
      <w:pPr>
        <w:pStyle w:val="Prrafodelista"/>
        <w:widowControl w:val="0"/>
        <w:tabs>
          <w:tab w:val="left" w:pos="284"/>
          <w:tab w:val="left" w:pos="426"/>
          <w:tab w:val="left" w:pos="865"/>
        </w:tabs>
        <w:autoSpaceDE w:val="0"/>
        <w:autoSpaceDN w:val="0"/>
        <w:ind w:left="0"/>
        <w:contextualSpacing w:val="0"/>
        <w:jc w:val="both"/>
        <w:rPr>
          <w:sz w:val="20"/>
          <w:szCs w:val="20"/>
        </w:rPr>
      </w:pPr>
    </w:p>
    <w:p w14:paraId="24654A32" w14:textId="77777777" w:rsidR="00010EC2" w:rsidRPr="006C6FD1" w:rsidRDefault="00010EC2" w:rsidP="00010EC2">
      <w:pPr>
        <w:pStyle w:val="Prrafodelista"/>
        <w:widowControl w:val="0"/>
        <w:numPr>
          <w:ilvl w:val="0"/>
          <w:numId w:val="26"/>
        </w:numPr>
        <w:tabs>
          <w:tab w:val="left" w:pos="284"/>
          <w:tab w:val="left" w:pos="426"/>
          <w:tab w:val="left" w:pos="905"/>
        </w:tabs>
        <w:autoSpaceDE w:val="0"/>
        <w:autoSpaceDN w:val="0"/>
        <w:ind w:left="0" w:firstLine="0"/>
        <w:contextualSpacing w:val="0"/>
        <w:jc w:val="both"/>
        <w:rPr>
          <w:sz w:val="20"/>
          <w:szCs w:val="20"/>
        </w:rPr>
      </w:pPr>
      <w:r w:rsidRPr="006C6FD1">
        <w:rPr>
          <w:sz w:val="20"/>
          <w:szCs w:val="20"/>
        </w:rPr>
        <w:t>La</w:t>
      </w:r>
      <w:r w:rsidRPr="006C6FD1">
        <w:rPr>
          <w:spacing w:val="-8"/>
          <w:sz w:val="20"/>
          <w:szCs w:val="20"/>
        </w:rPr>
        <w:t xml:space="preserve"> </w:t>
      </w:r>
      <w:r w:rsidRPr="006C6FD1">
        <w:rPr>
          <w:spacing w:val="-4"/>
          <w:sz w:val="20"/>
          <w:szCs w:val="20"/>
        </w:rPr>
        <w:t>persona</w:t>
      </w:r>
      <w:r w:rsidRPr="006C6FD1">
        <w:rPr>
          <w:spacing w:val="-9"/>
          <w:sz w:val="20"/>
          <w:szCs w:val="20"/>
        </w:rPr>
        <w:t xml:space="preserve"> </w:t>
      </w:r>
      <w:r w:rsidRPr="006C6FD1">
        <w:rPr>
          <w:spacing w:val="-4"/>
          <w:sz w:val="20"/>
          <w:szCs w:val="20"/>
        </w:rPr>
        <w:t>titular</w:t>
      </w:r>
      <w:r w:rsidRPr="006C6FD1">
        <w:rPr>
          <w:spacing w:val="-8"/>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Secretariado</w:t>
      </w:r>
      <w:r w:rsidRPr="006C6FD1">
        <w:rPr>
          <w:spacing w:val="-8"/>
          <w:sz w:val="20"/>
          <w:szCs w:val="20"/>
        </w:rPr>
        <w:t xml:space="preserve"> </w:t>
      </w:r>
      <w:r w:rsidRPr="006C6FD1">
        <w:rPr>
          <w:spacing w:val="-4"/>
          <w:sz w:val="20"/>
          <w:szCs w:val="20"/>
        </w:rPr>
        <w:t>Ejecutivo,</w:t>
      </w:r>
      <w:r w:rsidRPr="006C6FD1">
        <w:rPr>
          <w:spacing w:val="-8"/>
          <w:sz w:val="20"/>
          <w:szCs w:val="20"/>
        </w:rPr>
        <w:t xml:space="preserve"> </w:t>
      </w:r>
      <w:r w:rsidRPr="006C6FD1">
        <w:rPr>
          <w:spacing w:val="-3"/>
          <w:sz w:val="20"/>
          <w:szCs w:val="20"/>
        </w:rPr>
        <w:t>sólo</w:t>
      </w:r>
      <w:r w:rsidRPr="006C6FD1">
        <w:rPr>
          <w:spacing w:val="-8"/>
          <w:sz w:val="20"/>
          <w:szCs w:val="20"/>
        </w:rPr>
        <w:t xml:space="preserve"> </w:t>
      </w:r>
      <w:r w:rsidRPr="006C6FD1">
        <w:rPr>
          <w:spacing w:val="-3"/>
          <w:sz w:val="20"/>
          <w:szCs w:val="20"/>
        </w:rPr>
        <w:t>con</w:t>
      </w:r>
      <w:r w:rsidRPr="006C6FD1">
        <w:rPr>
          <w:spacing w:val="-9"/>
          <w:sz w:val="20"/>
          <w:szCs w:val="20"/>
        </w:rPr>
        <w:t xml:space="preserve"> </w:t>
      </w:r>
      <w:r w:rsidRPr="006C6FD1">
        <w:rPr>
          <w:spacing w:val="-4"/>
          <w:sz w:val="20"/>
          <w:szCs w:val="20"/>
        </w:rPr>
        <w:t>derecho</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voz;</w:t>
      </w:r>
      <w:r w:rsidRPr="006C6FD1">
        <w:rPr>
          <w:spacing w:val="-8"/>
          <w:sz w:val="20"/>
          <w:szCs w:val="20"/>
        </w:rPr>
        <w:t xml:space="preserve"> </w:t>
      </w:r>
      <w:r w:rsidRPr="006C6FD1">
        <w:rPr>
          <w:sz w:val="20"/>
          <w:szCs w:val="20"/>
        </w:rPr>
        <w:t>y</w:t>
      </w:r>
    </w:p>
    <w:p w14:paraId="5CDC1BCE" w14:textId="77777777" w:rsidR="00010EC2" w:rsidRPr="006C6FD1" w:rsidRDefault="00010EC2" w:rsidP="00010EC2">
      <w:pPr>
        <w:widowControl w:val="0"/>
        <w:tabs>
          <w:tab w:val="left" w:pos="284"/>
          <w:tab w:val="left" w:pos="426"/>
          <w:tab w:val="left" w:pos="970"/>
        </w:tabs>
        <w:autoSpaceDE w:val="0"/>
        <w:autoSpaceDN w:val="0"/>
        <w:ind w:left="-3" w:right="728"/>
        <w:jc w:val="both"/>
      </w:pPr>
    </w:p>
    <w:p w14:paraId="03239E28" w14:textId="77777777" w:rsidR="00010EC2" w:rsidRPr="006C6FD1" w:rsidRDefault="00010EC2" w:rsidP="005065B1">
      <w:pPr>
        <w:pStyle w:val="Prrafodelista"/>
        <w:widowControl w:val="0"/>
        <w:numPr>
          <w:ilvl w:val="0"/>
          <w:numId w:val="26"/>
        </w:numPr>
        <w:tabs>
          <w:tab w:val="left" w:pos="284"/>
          <w:tab w:val="left" w:pos="426"/>
          <w:tab w:val="left" w:pos="970"/>
        </w:tabs>
        <w:autoSpaceDE w:val="0"/>
        <w:autoSpaceDN w:val="0"/>
        <w:ind w:left="0" w:hanging="3"/>
        <w:contextualSpacing w:val="0"/>
        <w:jc w:val="both"/>
        <w:rPr>
          <w:sz w:val="20"/>
          <w:szCs w:val="20"/>
        </w:rPr>
      </w:pPr>
      <w:r w:rsidRPr="006C6FD1">
        <w:rPr>
          <w:spacing w:val="-3"/>
          <w:sz w:val="20"/>
          <w:szCs w:val="20"/>
        </w:rPr>
        <w:t xml:space="preserve">Una </w:t>
      </w:r>
      <w:r w:rsidRPr="006C6FD1">
        <w:rPr>
          <w:spacing w:val="-4"/>
          <w:sz w:val="20"/>
          <w:szCs w:val="20"/>
        </w:rPr>
        <w:t xml:space="preserve">persona representante propietaria </w:t>
      </w:r>
      <w:r w:rsidRPr="006C6FD1">
        <w:rPr>
          <w:sz w:val="20"/>
          <w:szCs w:val="20"/>
        </w:rPr>
        <w:t xml:space="preserve">y </w:t>
      </w:r>
      <w:r w:rsidRPr="006C6FD1">
        <w:rPr>
          <w:spacing w:val="-3"/>
          <w:sz w:val="20"/>
          <w:szCs w:val="20"/>
        </w:rPr>
        <w:t xml:space="preserve">una </w:t>
      </w:r>
      <w:r w:rsidRPr="006C6FD1">
        <w:rPr>
          <w:spacing w:val="-4"/>
          <w:sz w:val="20"/>
          <w:szCs w:val="20"/>
        </w:rPr>
        <w:t xml:space="preserve">suplente con </w:t>
      </w:r>
      <w:proofErr w:type="gramStart"/>
      <w:r w:rsidRPr="006C6FD1">
        <w:rPr>
          <w:spacing w:val="-3"/>
          <w:sz w:val="20"/>
          <w:szCs w:val="20"/>
        </w:rPr>
        <w:t>voz</w:t>
      </w:r>
      <w:proofErr w:type="gramEnd"/>
      <w:r w:rsidRPr="006C6FD1">
        <w:rPr>
          <w:spacing w:val="-3"/>
          <w:sz w:val="20"/>
          <w:szCs w:val="20"/>
        </w:rPr>
        <w:t xml:space="preserve"> pero sin </w:t>
      </w:r>
      <w:r w:rsidRPr="006C6FD1">
        <w:rPr>
          <w:spacing w:val="-4"/>
          <w:sz w:val="20"/>
          <w:szCs w:val="20"/>
        </w:rPr>
        <w:t xml:space="preserve">voto, </w:t>
      </w:r>
      <w:r w:rsidRPr="006C6FD1">
        <w:rPr>
          <w:spacing w:val="-3"/>
          <w:sz w:val="20"/>
          <w:szCs w:val="20"/>
        </w:rPr>
        <w:t xml:space="preserve">que será </w:t>
      </w:r>
      <w:r w:rsidRPr="006C6FD1">
        <w:rPr>
          <w:spacing w:val="-4"/>
          <w:sz w:val="20"/>
          <w:szCs w:val="20"/>
        </w:rPr>
        <w:t xml:space="preserve">designada </w:t>
      </w:r>
      <w:r w:rsidRPr="006C6FD1">
        <w:rPr>
          <w:spacing w:val="-3"/>
          <w:sz w:val="20"/>
          <w:szCs w:val="20"/>
        </w:rPr>
        <w:t xml:space="preserve">por </w:t>
      </w:r>
      <w:r w:rsidRPr="006C6FD1">
        <w:rPr>
          <w:spacing w:val="-4"/>
          <w:sz w:val="20"/>
          <w:szCs w:val="20"/>
        </w:rPr>
        <w:t xml:space="preserve">cada partido político </w:t>
      </w:r>
      <w:r w:rsidRPr="006C6FD1">
        <w:rPr>
          <w:spacing w:val="-3"/>
          <w:sz w:val="20"/>
          <w:szCs w:val="20"/>
        </w:rPr>
        <w:t xml:space="preserve">con </w:t>
      </w:r>
      <w:r w:rsidRPr="006C6FD1">
        <w:rPr>
          <w:spacing w:val="-4"/>
          <w:sz w:val="20"/>
          <w:szCs w:val="20"/>
        </w:rPr>
        <w:t xml:space="preserve">registro </w:t>
      </w:r>
      <w:r w:rsidRPr="006C6FD1">
        <w:rPr>
          <w:sz w:val="20"/>
          <w:szCs w:val="20"/>
        </w:rPr>
        <w:t xml:space="preserve">en el </w:t>
      </w:r>
      <w:r w:rsidRPr="006C6FD1">
        <w:rPr>
          <w:spacing w:val="-4"/>
          <w:sz w:val="20"/>
          <w:szCs w:val="20"/>
        </w:rPr>
        <w:t xml:space="preserve">Estado. </w:t>
      </w:r>
      <w:r w:rsidRPr="006C6FD1">
        <w:rPr>
          <w:spacing w:val="-3"/>
          <w:sz w:val="20"/>
          <w:szCs w:val="20"/>
        </w:rPr>
        <w:t xml:space="preserve">Los </w:t>
      </w:r>
      <w:r w:rsidRPr="006C6FD1">
        <w:rPr>
          <w:spacing w:val="-4"/>
          <w:sz w:val="20"/>
          <w:szCs w:val="20"/>
        </w:rPr>
        <w:t xml:space="preserve">partidos </w:t>
      </w:r>
      <w:r w:rsidRPr="006C6FD1">
        <w:rPr>
          <w:spacing w:val="-5"/>
          <w:sz w:val="20"/>
          <w:szCs w:val="20"/>
        </w:rPr>
        <w:t xml:space="preserve">políticos </w:t>
      </w:r>
      <w:r w:rsidRPr="006C6FD1">
        <w:rPr>
          <w:spacing w:val="-4"/>
          <w:sz w:val="20"/>
          <w:szCs w:val="20"/>
        </w:rPr>
        <w:t xml:space="preserve">podrán sustituir, </w:t>
      </w:r>
      <w:r w:rsidRPr="006C6FD1">
        <w:rPr>
          <w:sz w:val="20"/>
          <w:szCs w:val="20"/>
        </w:rPr>
        <w:t xml:space="preserve">en </w:t>
      </w:r>
      <w:r w:rsidRPr="006C6FD1">
        <w:rPr>
          <w:spacing w:val="-3"/>
          <w:sz w:val="20"/>
          <w:szCs w:val="20"/>
        </w:rPr>
        <w:t xml:space="preserve">todo </w:t>
      </w:r>
      <w:r w:rsidRPr="006C6FD1">
        <w:rPr>
          <w:spacing w:val="-4"/>
          <w:sz w:val="20"/>
          <w:szCs w:val="20"/>
        </w:rPr>
        <w:t xml:space="preserve">tiempo, </w:t>
      </w:r>
      <w:r w:rsidRPr="006C6FD1">
        <w:rPr>
          <w:sz w:val="20"/>
          <w:szCs w:val="20"/>
        </w:rPr>
        <w:t xml:space="preserve">a </w:t>
      </w:r>
      <w:r w:rsidRPr="006C6FD1">
        <w:rPr>
          <w:spacing w:val="-4"/>
          <w:sz w:val="20"/>
          <w:szCs w:val="20"/>
        </w:rPr>
        <w:t>sus representantes,</w:t>
      </w:r>
      <w:r w:rsidRPr="006C6FD1">
        <w:rPr>
          <w:spacing w:val="-7"/>
          <w:sz w:val="20"/>
          <w:szCs w:val="20"/>
        </w:rPr>
        <w:t xml:space="preserve"> </w:t>
      </w:r>
      <w:r w:rsidRPr="006C6FD1">
        <w:rPr>
          <w:spacing w:val="-4"/>
          <w:sz w:val="20"/>
          <w:szCs w:val="20"/>
        </w:rPr>
        <w:t>dando</w:t>
      </w:r>
      <w:r w:rsidRPr="006C6FD1">
        <w:rPr>
          <w:spacing w:val="-6"/>
          <w:sz w:val="20"/>
          <w:szCs w:val="20"/>
        </w:rPr>
        <w:t xml:space="preserve"> </w:t>
      </w:r>
      <w:r w:rsidRPr="006C6FD1">
        <w:rPr>
          <w:spacing w:val="-3"/>
          <w:sz w:val="20"/>
          <w:szCs w:val="20"/>
        </w:rPr>
        <w:t>con</w:t>
      </w:r>
      <w:r w:rsidRPr="006C6FD1">
        <w:rPr>
          <w:spacing w:val="-8"/>
          <w:sz w:val="20"/>
          <w:szCs w:val="20"/>
        </w:rPr>
        <w:t xml:space="preserve"> </w:t>
      </w:r>
      <w:r w:rsidRPr="006C6FD1">
        <w:rPr>
          <w:spacing w:val="-4"/>
          <w:sz w:val="20"/>
          <w:szCs w:val="20"/>
        </w:rPr>
        <w:t>oportunidad</w:t>
      </w:r>
      <w:r w:rsidRPr="006C6FD1">
        <w:rPr>
          <w:spacing w:val="-7"/>
          <w:sz w:val="20"/>
          <w:szCs w:val="20"/>
        </w:rPr>
        <w:t xml:space="preserve"> </w:t>
      </w:r>
      <w:r w:rsidRPr="006C6FD1">
        <w:rPr>
          <w:sz w:val="20"/>
          <w:szCs w:val="20"/>
        </w:rPr>
        <w:t>el</w:t>
      </w:r>
      <w:r w:rsidRPr="006C6FD1">
        <w:rPr>
          <w:spacing w:val="-7"/>
          <w:sz w:val="20"/>
          <w:szCs w:val="20"/>
        </w:rPr>
        <w:t xml:space="preserve"> </w:t>
      </w:r>
      <w:r w:rsidRPr="006C6FD1">
        <w:rPr>
          <w:spacing w:val="-4"/>
          <w:sz w:val="20"/>
          <w:szCs w:val="20"/>
        </w:rPr>
        <w:t>aviso</w:t>
      </w:r>
      <w:r w:rsidRPr="006C6FD1">
        <w:rPr>
          <w:spacing w:val="-7"/>
          <w:sz w:val="20"/>
          <w:szCs w:val="20"/>
        </w:rPr>
        <w:t xml:space="preserve"> </w:t>
      </w:r>
      <w:r w:rsidRPr="006C6FD1">
        <w:rPr>
          <w:spacing w:val="-4"/>
          <w:sz w:val="20"/>
          <w:szCs w:val="20"/>
        </w:rPr>
        <w:t>correspondiente</w:t>
      </w:r>
      <w:r w:rsidRPr="006C6FD1">
        <w:rPr>
          <w:spacing w:val="-6"/>
          <w:sz w:val="20"/>
          <w:szCs w:val="20"/>
        </w:rPr>
        <w:t xml:space="preserve"> </w:t>
      </w:r>
      <w:r w:rsidRPr="006C6FD1">
        <w:rPr>
          <w:sz w:val="20"/>
          <w:szCs w:val="20"/>
        </w:rPr>
        <w:t>al</w:t>
      </w:r>
      <w:r w:rsidRPr="006C6FD1">
        <w:rPr>
          <w:spacing w:val="-8"/>
          <w:sz w:val="20"/>
          <w:szCs w:val="20"/>
        </w:rPr>
        <w:t xml:space="preserve"> </w:t>
      </w:r>
      <w:proofErr w:type="gramStart"/>
      <w:r w:rsidRPr="006C6FD1">
        <w:rPr>
          <w:spacing w:val="-4"/>
          <w:sz w:val="20"/>
          <w:szCs w:val="20"/>
        </w:rPr>
        <w:t>Consejero</w:t>
      </w:r>
      <w:r w:rsidRPr="006C6FD1">
        <w:rPr>
          <w:spacing w:val="-6"/>
          <w:sz w:val="20"/>
          <w:szCs w:val="20"/>
        </w:rPr>
        <w:t xml:space="preserve"> </w:t>
      </w:r>
      <w:r w:rsidRPr="006C6FD1">
        <w:rPr>
          <w:spacing w:val="-4"/>
          <w:sz w:val="20"/>
          <w:szCs w:val="20"/>
        </w:rPr>
        <w:t>Presidente</w:t>
      </w:r>
      <w:proofErr w:type="gramEnd"/>
      <w:r w:rsidRPr="006C6FD1">
        <w:rPr>
          <w:spacing w:val="-7"/>
          <w:sz w:val="20"/>
          <w:szCs w:val="20"/>
        </w:rPr>
        <w:t xml:space="preserve"> </w:t>
      </w:r>
      <w:r w:rsidRPr="006C6FD1">
        <w:rPr>
          <w:spacing w:val="-4"/>
          <w:sz w:val="20"/>
          <w:szCs w:val="20"/>
        </w:rPr>
        <w:t>del</w:t>
      </w:r>
      <w:r w:rsidRPr="006C6FD1">
        <w:rPr>
          <w:spacing w:val="-6"/>
          <w:sz w:val="20"/>
          <w:szCs w:val="20"/>
        </w:rPr>
        <w:t xml:space="preserve"> </w:t>
      </w:r>
      <w:r w:rsidRPr="006C6FD1">
        <w:rPr>
          <w:spacing w:val="-4"/>
          <w:sz w:val="20"/>
          <w:szCs w:val="20"/>
        </w:rPr>
        <w:t>Consejo</w:t>
      </w:r>
      <w:r w:rsidRPr="006C6FD1">
        <w:rPr>
          <w:spacing w:val="-8"/>
          <w:sz w:val="20"/>
          <w:szCs w:val="20"/>
        </w:rPr>
        <w:t xml:space="preserve"> </w:t>
      </w:r>
      <w:r w:rsidRPr="006C6FD1">
        <w:rPr>
          <w:spacing w:val="-5"/>
          <w:sz w:val="20"/>
          <w:szCs w:val="20"/>
        </w:rPr>
        <w:t>General.</w:t>
      </w:r>
    </w:p>
    <w:p w14:paraId="087722BA" w14:textId="77777777" w:rsidR="005D5DF4" w:rsidRPr="006C6FD1" w:rsidRDefault="005D5DF4" w:rsidP="00010EC2">
      <w:pPr>
        <w:jc w:val="both"/>
        <w:rPr>
          <w:rFonts w:ascii="Arial" w:hAnsi="Arial" w:cs="Arial"/>
          <w:lang w:val="es-MX"/>
        </w:rPr>
      </w:pPr>
    </w:p>
    <w:p w14:paraId="5D7BE3E8" w14:textId="77777777" w:rsidR="005D5DF4" w:rsidRPr="006C6FD1" w:rsidRDefault="005D5DF4" w:rsidP="005D5DF4">
      <w:pPr>
        <w:jc w:val="both"/>
        <w:rPr>
          <w:rFonts w:ascii="Arial" w:hAnsi="Arial" w:cs="Arial"/>
          <w:lang w:val="es-MX"/>
        </w:rPr>
      </w:pPr>
      <w:r w:rsidRPr="006C6FD1">
        <w:rPr>
          <w:rFonts w:ascii="Arial" w:hAnsi="Arial" w:cs="Arial"/>
          <w:b/>
          <w:lang w:val="es-MX"/>
        </w:rPr>
        <w:t>Artículo 105.-</w:t>
      </w:r>
      <w:r w:rsidRPr="006C6FD1">
        <w:rPr>
          <w:rFonts w:ascii="Arial" w:hAnsi="Arial" w:cs="Arial"/>
          <w:lang w:val="es-MX"/>
        </w:rPr>
        <w:t xml:space="preserve"> </w:t>
      </w:r>
      <w:r w:rsidR="00E363FF" w:rsidRPr="006C6FD1">
        <w:rPr>
          <w:rFonts w:ascii="Arial" w:hAnsi="Arial" w:cs="Arial"/>
        </w:rPr>
        <w:t xml:space="preserve">La </w:t>
      </w:r>
      <w:r w:rsidR="00E363FF" w:rsidRPr="006C6FD1">
        <w:rPr>
          <w:rFonts w:ascii="Arial" w:hAnsi="Arial" w:cs="Arial"/>
          <w:spacing w:val="-4"/>
        </w:rPr>
        <w:t xml:space="preserve">persona titular </w:t>
      </w:r>
      <w:r w:rsidR="00E363FF" w:rsidRPr="006C6FD1">
        <w:rPr>
          <w:rFonts w:ascii="Arial" w:hAnsi="Arial" w:cs="Arial"/>
        </w:rPr>
        <w:t xml:space="preserve">de la </w:t>
      </w:r>
      <w:r w:rsidR="00E363FF" w:rsidRPr="006C6FD1">
        <w:rPr>
          <w:rFonts w:ascii="Arial" w:hAnsi="Arial" w:cs="Arial"/>
          <w:spacing w:val="-5"/>
        </w:rPr>
        <w:t xml:space="preserve">Secretaría </w:t>
      </w:r>
      <w:r w:rsidR="00E363FF" w:rsidRPr="006C6FD1">
        <w:rPr>
          <w:rFonts w:ascii="Arial" w:hAnsi="Arial" w:cs="Arial"/>
          <w:spacing w:val="-3"/>
        </w:rPr>
        <w:t xml:space="preserve">del </w:t>
      </w:r>
      <w:r w:rsidR="00E363FF" w:rsidRPr="006C6FD1">
        <w:rPr>
          <w:rFonts w:ascii="Arial" w:hAnsi="Arial" w:cs="Arial"/>
          <w:spacing w:val="-4"/>
        </w:rPr>
        <w:t xml:space="preserve">Consejo General deberá reunir los mismos requisitos que se exigen </w:t>
      </w:r>
      <w:r w:rsidR="00E363FF" w:rsidRPr="006C6FD1">
        <w:rPr>
          <w:rFonts w:ascii="Arial" w:hAnsi="Arial" w:cs="Arial"/>
          <w:spacing w:val="-3"/>
        </w:rPr>
        <w:t xml:space="preserve">para ser </w:t>
      </w:r>
      <w:proofErr w:type="gramStart"/>
      <w:r w:rsidR="00E363FF" w:rsidRPr="006C6FD1">
        <w:rPr>
          <w:rFonts w:ascii="Arial" w:hAnsi="Arial" w:cs="Arial"/>
          <w:spacing w:val="-4"/>
        </w:rPr>
        <w:t>Consejero</w:t>
      </w:r>
      <w:proofErr w:type="gramEnd"/>
      <w:r w:rsidR="00E363FF" w:rsidRPr="006C6FD1">
        <w:rPr>
          <w:rFonts w:ascii="Arial" w:hAnsi="Arial" w:cs="Arial"/>
          <w:spacing w:val="-4"/>
        </w:rPr>
        <w:t xml:space="preserve"> </w:t>
      </w:r>
      <w:r w:rsidR="00E363FF" w:rsidRPr="006C6FD1">
        <w:rPr>
          <w:rFonts w:ascii="Arial" w:hAnsi="Arial" w:cs="Arial"/>
        </w:rPr>
        <w:t xml:space="preserve">o </w:t>
      </w:r>
      <w:proofErr w:type="gramStart"/>
      <w:r w:rsidR="00E363FF" w:rsidRPr="006C6FD1">
        <w:rPr>
          <w:rFonts w:ascii="Arial" w:hAnsi="Arial" w:cs="Arial"/>
          <w:spacing w:val="-4"/>
        </w:rPr>
        <w:t>Consejera</w:t>
      </w:r>
      <w:proofErr w:type="gramEnd"/>
      <w:r w:rsidR="00E363FF" w:rsidRPr="006C6FD1">
        <w:rPr>
          <w:rFonts w:ascii="Arial" w:hAnsi="Arial" w:cs="Arial"/>
          <w:spacing w:val="-4"/>
        </w:rPr>
        <w:t xml:space="preserve"> Electoral, </w:t>
      </w:r>
      <w:r w:rsidR="00E363FF" w:rsidRPr="006C6FD1">
        <w:rPr>
          <w:rFonts w:ascii="Arial" w:hAnsi="Arial" w:cs="Arial"/>
          <w:spacing w:val="-3"/>
        </w:rPr>
        <w:t xml:space="preserve">con </w:t>
      </w:r>
      <w:r w:rsidR="00E363FF" w:rsidRPr="006C6FD1">
        <w:rPr>
          <w:rFonts w:ascii="Arial" w:hAnsi="Arial" w:cs="Arial"/>
          <w:spacing w:val="-5"/>
        </w:rPr>
        <w:t xml:space="preserve">excepción </w:t>
      </w:r>
      <w:r w:rsidR="00E363FF" w:rsidRPr="006C6FD1">
        <w:rPr>
          <w:rFonts w:ascii="Arial" w:hAnsi="Arial" w:cs="Arial"/>
          <w:spacing w:val="-4"/>
        </w:rPr>
        <w:t xml:space="preserve">del </w:t>
      </w:r>
      <w:r w:rsidR="00E363FF" w:rsidRPr="006C6FD1">
        <w:rPr>
          <w:rFonts w:ascii="Arial" w:hAnsi="Arial" w:cs="Arial"/>
          <w:spacing w:val="-5"/>
        </w:rPr>
        <w:t xml:space="preserve">establecido </w:t>
      </w:r>
      <w:r w:rsidR="00E363FF" w:rsidRPr="006C6FD1">
        <w:rPr>
          <w:rFonts w:ascii="Arial" w:hAnsi="Arial" w:cs="Arial"/>
          <w:spacing w:val="-3"/>
        </w:rPr>
        <w:t xml:space="preserve">en el </w:t>
      </w:r>
      <w:r w:rsidR="00E363FF" w:rsidRPr="006C6FD1">
        <w:rPr>
          <w:rFonts w:ascii="Arial" w:hAnsi="Arial" w:cs="Arial"/>
          <w:spacing w:val="-5"/>
        </w:rPr>
        <w:t xml:space="preserve">inciso </w:t>
      </w:r>
      <w:r w:rsidR="00E363FF" w:rsidRPr="006C6FD1">
        <w:rPr>
          <w:rFonts w:ascii="Arial" w:hAnsi="Arial" w:cs="Arial"/>
          <w:spacing w:val="-3"/>
        </w:rPr>
        <w:t xml:space="preserve">k) </w:t>
      </w:r>
      <w:r w:rsidR="00E363FF" w:rsidRPr="006C6FD1">
        <w:rPr>
          <w:rFonts w:ascii="Arial" w:hAnsi="Arial" w:cs="Arial"/>
          <w:spacing w:val="-4"/>
        </w:rPr>
        <w:t xml:space="preserve">del </w:t>
      </w:r>
      <w:r w:rsidR="00E363FF" w:rsidRPr="006C6FD1">
        <w:rPr>
          <w:rFonts w:ascii="Arial" w:hAnsi="Arial" w:cs="Arial"/>
          <w:spacing w:val="-6"/>
        </w:rPr>
        <w:t xml:space="preserve">segundo </w:t>
      </w:r>
      <w:r w:rsidR="00E363FF" w:rsidRPr="006C6FD1">
        <w:rPr>
          <w:rFonts w:ascii="Arial" w:hAnsi="Arial" w:cs="Arial"/>
          <w:spacing w:val="-4"/>
        </w:rPr>
        <w:t xml:space="preserve">párrafo </w:t>
      </w:r>
      <w:r w:rsidR="00E363FF" w:rsidRPr="006C6FD1">
        <w:rPr>
          <w:rFonts w:ascii="Arial" w:hAnsi="Arial" w:cs="Arial"/>
          <w:spacing w:val="-3"/>
        </w:rPr>
        <w:t xml:space="preserve">del </w:t>
      </w:r>
      <w:r w:rsidR="00E363FF" w:rsidRPr="006C6FD1">
        <w:rPr>
          <w:rFonts w:ascii="Arial" w:hAnsi="Arial" w:cs="Arial"/>
          <w:spacing w:val="-4"/>
        </w:rPr>
        <w:t xml:space="preserve">Artículo </w:t>
      </w:r>
      <w:r w:rsidR="00E363FF" w:rsidRPr="006C6FD1">
        <w:rPr>
          <w:rFonts w:ascii="Arial" w:hAnsi="Arial" w:cs="Arial"/>
          <w:spacing w:val="-3"/>
        </w:rPr>
        <w:t xml:space="preserve">100 </w:t>
      </w:r>
      <w:r w:rsidR="00E363FF" w:rsidRPr="006C6FD1">
        <w:rPr>
          <w:rFonts w:ascii="Arial" w:hAnsi="Arial" w:cs="Arial"/>
        </w:rPr>
        <w:t xml:space="preserve">de la </w:t>
      </w:r>
      <w:r w:rsidR="00E363FF" w:rsidRPr="006C6FD1">
        <w:rPr>
          <w:rFonts w:ascii="Arial" w:hAnsi="Arial" w:cs="Arial"/>
          <w:spacing w:val="-4"/>
        </w:rPr>
        <w:t>Ley General.</w:t>
      </w:r>
    </w:p>
    <w:p w14:paraId="74E31DCD" w14:textId="77777777" w:rsidR="005D5DF4" w:rsidRPr="006C6FD1" w:rsidRDefault="005D5DF4" w:rsidP="005D5DF4">
      <w:pPr>
        <w:jc w:val="both"/>
        <w:rPr>
          <w:rFonts w:ascii="Arial" w:hAnsi="Arial" w:cs="Arial"/>
          <w:lang w:val="es-MX"/>
        </w:rPr>
      </w:pPr>
    </w:p>
    <w:p w14:paraId="47FB2CEB" w14:textId="77777777" w:rsidR="005D5DF4" w:rsidRPr="006C6FD1" w:rsidRDefault="005D5DF4" w:rsidP="00E8311C">
      <w:pPr>
        <w:jc w:val="both"/>
        <w:rPr>
          <w:rFonts w:ascii="Arial" w:hAnsi="Arial" w:cs="Arial"/>
          <w:lang w:val="es-MX"/>
        </w:rPr>
      </w:pPr>
      <w:r w:rsidRPr="006C6FD1">
        <w:rPr>
          <w:rFonts w:ascii="Arial" w:hAnsi="Arial" w:cs="Arial"/>
          <w:b/>
          <w:lang w:val="es-MX"/>
        </w:rPr>
        <w:t>Artículo 106.-</w:t>
      </w:r>
      <w:r w:rsidRPr="006C6FD1">
        <w:rPr>
          <w:rFonts w:ascii="Arial" w:hAnsi="Arial" w:cs="Arial"/>
          <w:lang w:val="es-MX"/>
        </w:rPr>
        <w:t xml:space="preserve"> </w:t>
      </w:r>
      <w:r w:rsidR="00E8311C" w:rsidRPr="006C6FD1">
        <w:rPr>
          <w:rFonts w:ascii="Arial" w:hAnsi="Arial" w:cs="Arial"/>
        </w:rPr>
        <w:t xml:space="preserve">La </w:t>
      </w:r>
      <w:proofErr w:type="gramStart"/>
      <w:r w:rsidR="00E8311C" w:rsidRPr="006C6FD1">
        <w:rPr>
          <w:rFonts w:ascii="Arial" w:hAnsi="Arial" w:cs="Arial"/>
          <w:spacing w:val="-4"/>
        </w:rPr>
        <w:t>Consejera</w:t>
      </w:r>
      <w:proofErr w:type="gramEnd"/>
      <w:r w:rsidR="00E8311C" w:rsidRPr="006C6FD1">
        <w:rPr>
          <w:rFonts w:ascii="Arial" w:hAnsi="Arial" w:cs="Arial"/>
          <w:spacing w:val="-4"/>
        </w:rPr>
        <w:t xml:space="preserve"> </w:t>
      </w:r>
      <w:r w:rsidR="00E8311C" w:rsidRPr="006C6FD1">
        <w:rPr>
          <w:rFonts w:ascii="Arial" w:hAnsi="Arial" w:cs="Arial"/>
          <w:i/>
        </w:rPr>
        <w:t xml:space="preserve">o </w:t>
      </w:r>
      <w:proofErr w:type="gramStart"/>
      <w:r w:rsidR="00E8311C" w:rsidRPr="006C6FD1">
        <w:rPr>
          <w:rFonts w:ascii="Arial" w:hAnsi="Arial" w:cs="Arial"/>
          <w:spacing w:val="-4"/>
        </w:rPr>
        <w:t>Consejero Presidente</w:t>
      </w:r>
      <w:proofErr w:type="gramEnd"/>
      <w:r w:rsidR="00E8311C" w:rsidRPr="006C6FD1">
        <w:rPr>
          <w:rFonts w:ascii="Arial" w:hAnsi="Arial" w:cs="Arial"/>
          <w:spacing w:val="-4"/>
        </w:rPr>
        <w:t xml:space="preserve">, </w:t>
      </w:r>
      <w:r w:rsidR="00E8311C" w:rsidRPr="006C6FD1">
        <w:rPr>
          <w:rFonts w:ascii="Arial" w:hAnsi="Arial" w:cs="Arial"/>
          <w:spacing w:val="-3"/>
        </w:rPr>
        <w:t xml:space="preserve">las </w:t>
      </w:r>
      <w:proofErr w:type="gramStart"/>
      <w:r w:rsidR="00E8311C" w:rsidRPr="006C6FD1">
        <w:rPr>
          <w:rFonts w:ascii="Arial" w:hAnsi="Arial" w:cs="Arial"/>
          <w:spacing w:val="-4"/>
        </w:rPr>
        <w:t>Consejeras</w:t>
      </w:r>
      <w:proofErr w:type="gramEnd"/>
      <w:r w:rsidR="00E8311C" w:rsidRPr="006C6FD1">
        <w:rPr>
          <w:rFonts w:ascii="Arial" w:hAnsi="Arial" w:cs="Arial"/>
          <w:spacing w:val="-4"/>
        </w:rPr>
        <w:t xml:space="preserve"> </w:t>
      </w:r>
      <w:r w:rsidR="00E8311C" w:rsidRPr="006C6FD1">
        <w:rPr>
          <w:rFonts w:ascii="Arial" w:hAnsi="Arial" w:cs="Arial"/>
        </w:rPr>
        <w:t xml:space="preserve">y </w:t>
      </w:r>
      <w:proofErr w:type="gramStart"/>
      <w:r w:rsidR="00E8311C" w:rsidRPr="006C6FD1">
        <w:rPr>
          <w:rFonts w:ascii="Arial" w:hAnsi="Arial" w:cs="Arial"/>
          <w:spacing w:val="-4"/>
        </w:rPr>
        <w:t>Consejeros</w:t>
      </w:r>
      <w:proofErr w:type="gramEnd"/>
      <w:r w:rsidR="00E8311C" w:rsidRPr="006C6FD1">
        <w:rPr>
          <w:rFonts w:ascii="Arial" w:hAnsi="Arial" w:cs="Arial"/>
          <w:spacing w:val="-4"/>
        </w:rPr>
        <w:t xml:space="preserve"> Electorales, </w:t>
      </w:r>
      <w:r w:rsidR="00E8311C" w:rsidRPr="006C6FD1">
        <w:rPr>
          <w:rFonts w:ascii="Arial" w:hAnsi="Arial" w:cs="Arial"/>
        </w:rPr>
        <w:t xml:space="preserve">la </w:t>
      </w:r>
      <w:r w:rsidR="00E8311C" w:rsidRPr="006C6FD1">
        <w:rPr>
          <w:rFonts w:ascii="Arial" w:hAnsi="Arial" w:cs="Arial"/>
          <w:spacing w:val="-4"/>
        </w:rPr>
        <w:t xml:space="preserve">persona </w:t>
      </w:r>
      <w:r w:rsidR="00E8311C" w:rsidRPr="006C6FD1">
        <w:rPr>
          <w:rFonts w:ascii="Arial" w:hAnsi="Arial" w:cs="Arial"/>
          <w:spacing w:val="-5"/>
        </w:rPr>
        <w:t xml:space="preserve">titular </w:t>
      </w:r>
      <w:r w:rsidR="00E8311C" w:rsidRPr="006C6FD1">
        <w:rPr>
          <w:rFonts w:ascii="Arial" w:hAnsi="Arial" w:cs="Arial"/>
        </w:rPr>
        <w:t xml:space="preserve">de la </w:t>
      </w:r>
      <w:r w:rsidR="00E8311C" w:rsidRPr="006C6FD1">
        <w:rPr>
          <w:rFonts w:ascii="Arial" w:hAnsi="Arial" w:cs="Arial"/>
          <w:spacing w:val="-4"/>
        </w:rPr>
        <w:t xml:space="preserve">Secretaría Ejecutiva </w:t>
      </w:r>
      <w:r w:rsidR="00E8311C" w:rsidRPr="006C6FD1">
        <w:rPr>
          <w:rFonts w:ascii="Arial" w:hAnsi="Arial" w:cs="Arial"/>
        </w:rPr>
        <w:t xml:space="preserve">y el </w:t>
      </w:r>
      <w:r w:rsidR="00E8311C" w:rsidRPr="006C6FD1">
        <w:rPr>
          <w:rFonts w:ascii="Arial" w:hAnsi="Arial" w:cs="Arial"/>
          <w:spacing w:val="-4"/>
        </w:rPr>
        <w:t xml:space="preserve">funcionariado </w:t>
      </w:r>
      <w:r w:rsidR="00E8311C" w:rsidRPr="006C6FD1">
        <w:rPr>
          <w:rFonts w:ascii="Arial" w:hAnsi="Arial" w:cs="Arial"/>
          <w:spacing w:val="-3"/>
        </w:rPr>
        <w:t xml:space="preserve">del </w:t>
      </w:r>
      <w:r w:rsidR="00E8311C" w:rsidRPr="006C6FD1">
        <w:rPr>
          <w:rFonts w:ascii="Arial" w:hAnsi="Arial" w:cs="Arial"/>
          <w:spacing w:val="-4"/>
        </w:rPr>
        <w:t xml:space="preserve">IETAM, desempeñarán </w:t>
      </w:r>
      <w:r w:rsidR="00E8311C" w:rsidRPr="006C6FD1">
        <w:rPr>
          <w:rFonts w:ascii="Arial" w:hAnsi="Arial" w:cs="Arial"/>
        </w:rPr>
        <w:t xml:space="preserve">su </w:t>
      </w:r>
      <w:r w:rsidR="00E8311C" w:rsidRPr="006C6FD1">
        <w:rPr>
          <w:rFonts w:ascii="Arial" w:hAnsi="Arial" w:cs="Arial"/>
          <w:spacing w:val="-4"/>
        </w:rPr>
        <w:t xml:space="preserve">función </w:t>
      </w:r>
      <w:r w:rsidR="00E8311C" w:rsidRPr="006C6FD1">
        <w:rPr>
          <w:rFonts w:ascii="Arial" w:hAnsi="Arial" w:cs="Arial"/>
          <w:spacing w:val="-3"/>
        </w:rPr>
        <w:t xml:space="preserve">con </w:t>
      </w:r>
      <w:r w:rsidR="00E8311C" w:rsidRPr="006C6FD1">
        <w:rPr>
          <w:rFonts w:ascii="Arial" w:hAnsi="Arial" w:cs="Arial"/>
          <w:spacing w:val="-4"/>
        </w:rPr>
        <w:t xml:space="preserve">autonomía </w:t>
      </w:r>
      <w:r w:rsidR="00E8311C" w:rsidRPr="006C6FD1">
        <w:rPr>
          <w:rFonts w:ascii="Arial" w:hAnsi="Arial" w:cs="Arial"/>
        </w:rPr>
        <w:t xml:space="preserve">y </w:t>
      </w:r>
      <w:r w:rsidR="00E8311C" w:rsidRPr="006C6FD1">
        <w:rPr>
          <w:rFonts w:ascii="Arial" w:hAnsi="Arial" w:cs="Arial"/>
          <w:spacing w:val="-5"/>
        </w:rPr>
        <w:t xml:space="preserve">probidad. </w:t>
      </w:r>
      <w:r w:rsidR="00E8311C" w:rsidRPr="006C6FD1">
        <w:rPr>
          <w:rFonts w:ascii="Arial" w:hAnsi="Arial" w:cs="Arial"/>
          <w:spacing w:val="-3"/>
        </w:rPr>
        <w:t xml:space="preserve">La </w:t>
      </w:r>
      <w:proofErr w:type="gramStart"/>
      <w:r w:rsidR="00E8311C" w:rsidRPr="006C6FD1">
        <w:rPr>
          <w:rFonts w:ascii="Arial" w:hAnsi="Arial" w:cs="Arial"/>
          <w:spacing w:val="-4"/>
        </w:rPr>
        <w:t>Consejera</w:t>
      </w:r>
      <w:proofErr w:type="gramEnd"/>
      <w:r w:rsidR="00E8311C" w:rsidRPr="006C6FD1">
        <w:rPr>
          <w:rFonts w:ascii="Arial" w:hAnsi="Arial" w:cs="Arial"/>
          <w:spacing w:val="-4"/>
        </w:rPr>
        <w:t xml:space="preserve"> </w:t>
      </w:r>
      <w:r w:rsidR="00E8311C" w:rsidRPr="006C6FD1">
        <w:rPr>
          <w:rFonts w:ascii="Arial" w:hAnsi="Arial" w:cs="Arial"/>
        </w:rPr>
        <w:t xml:space="preserve">o </w:t>
      </w:r>
      <w:proofErr w:type="gramStart"/>
      <w:r w:rsidR="00E8311C" w:rsidRPr="006C6FD1">
        <w:rPr>
          <w:rFonts w:ascii="Arial" w:hAnsi="Arial" w:cs="Arial"/>
          <w:spacing w:val="-4"/>
        </w:rPr>
        <w:t>Consejero Presidente</w:t>
      </w:r>
      <w:proofErr w:type="gramEnd"/>
      <w:r w:rsidR="00E8311C" w:rsidRPr="006C6FD1">
        <w:rPr>
          <w:rFonts w:ascii="Arial" w:hAnsi="Arial" w:cs="Arial"/>
          <w:spacing w:val="-4"/>
        </w:rPr>
        <w:t xml:space="preserve">, </w:t>
      </w:r>
      <w:r w:rsidR="00E8311C" w:rsidRPr="006C6FD1">
        <w:rPr>
          <w:rFonts w:ascii="Arial" w:hAnsi="Arial" w:cs="Arial"/>
          <w:spacing w:val="-3"/>
        </w:rPr>
        <w:t xml:space="preserve">las </w:t>
      </w:r>
      <w:proofErr w:type="gramStart"/>
      <w:r w:rsidR="00E8311C" w:rsidRPr="006C6FD1">
        <w:rPr>
          <w:rFonts w:ascii="Arial" w:hAnsi="Arial" w:cs="Arial"/>
          <w:spacing w:val="-4"/>
        </w:rPr>
        <w:t>Consejeras</w:t>
      </w:r>
      <w:proofErr w:type="gramEnd"/>
      <w:r w:rsidR="00E8311C" w:rsidRPr="006C6FD1">
        <w:rPr>
          <w:rFonts w:ascii="Arial" w:hAnsi="Arial" w:cs="Arial"/>
          <w:spacing w:val="-4"/>
        </w:rPr>
        <w:t xml:space="preserve"> </w:t>
      </w:r>
      <w:r w:rsidR="00E8311C" w:rsidRPr="006C6FD1">
        <w:rPr>
          <w:rFonts w:ascii="Arial" w:hAnsi="Arial" w:cs="Arial"/>
        </w:rPr>
        <w:t xml:space="preserve">y </w:t>
      </w:r>
      <w:proofErr w:type="gramStart"/>
      <w:r w:rsidR="00E8311C" w:rsidRPr="006C6FD1">
        <w:rPr>
          <w:rFonts w:ascii="Arial" w:hAnsi="Arial" w:cs="Arial"/>
          <w:spacing w:val="-4"/>
        </w:rPr>
        <w:t>Consejeros</w:t>
      </w:r>
      <w:proofErr w:type="gramEnd"/>
      <w:r w:rsidR="00E8311C" w:rsidRPr="006C6FD1">
        <w:rPr>
          <w:rFonts w:ascii="Arial" w:hAnsi="Arial" w:cs="Arial"/>
          <w:spacing w:val="-4"/>
        </w:rPr>
        <w:t xml:space="preserve"> Electorales, </w:t>
      </w:r>
      <w:r w:rsidR="00E8311C" w:rsidRPr="006C6FD1">
        <w:rPr>
          <w:rFonts w:ascii="Arial" w:hAnsi="Arial" w:cs="Arial"/>
        </w:rPr>
        <w:t xml:space="preserve">la </w:t>
      </w:r>
      <w:r w:rsidR="00E8311C" w:rsidRPr="006C6FD1">
        <w:rPr>
          <w:rFonts w:ascii="Arial" w:hAnsi="Arial" w:cs="Arial"/>
          <w:spacing w:val="-4"/>
        </w:rPr>
        <w:t xml:space="preserve">persona titular </w:t>
      </w:r>
      <w:r w:rsidR="00E8311C" w:rsidRPr="006C6FD1">
        <w:rPr>
          <w:rFonts w:ascii="Arial" w:hAnsi="Arial" w:cs="Arial"/>
        </w:rPr>
        <w:t xml:space="preserve">de la </w:t>
      </w:r>
      <w:r w:rsidR="00E8311C" w:rsidRPr="006C6FD1">
        <w:rPr>
          <w:rFonts w:ascii="Arial" w:hAnsi="Arial" w:cs="Arial"/>
          <w:spacing w:val="-4"/>
        </w:rPr>
        <w:t xml:space="preserve">Secretaría Ejecutiva, estarán sujetos </w:t>
      </w:r>
      <w:r w:rsidR="00E8311C" w:rsidRPr="006C6FD1">
        <w:rPr>
          <w:rFonts w:ascii="Arial" w:hAnsi="Arial" w:cs="Arial"/>
        </w:rPr>
        <w:t xml:space="preserve">al </w:t>
      </w:r>
      <w:r w:rsidR="00E8311C" w:rsidRPr="006C6FD1">
        <w:rPr>
          <w:rFonts w:ascii="Arial" w:hAnsi="Arial" w:cs="Arial"/>
          <w:spacing w:val="-4"/>
        </w:rPr>
        <w:t xml:space="preserve">régimen </w:t>
      </w:r>
      <w:r w:rsidR="00E8311C" w:rsidRPr="006C6FD1">
        <w:rPr>
          <w:rFonts w:ascii="Arial" w:hAnsi="Arial" w:cs="Arial"/>
        </w:rPr>
        <w:t xml:space="preserve">de </w:t>
      </w:r>
      <w:r w:rsidR="00E8311C" w:rsidRPr="006C6FD1">
        <w:rPr>
          <w:rFonts w:ascii="Arial" w:hAnsi="Arial" w:cs="Arial"/>
          <w:spacing w:val="-4"/>
        </w:rPr>
        <w:t xml:space="preserve">responsabilidades </w:t>
      </w:r>
      <w:r w:rsidR="00E8311C" w:rsidRPr="006C6FD1">
        <w:rPr>
          <w:rFonts w:ascii="Arial" w:hAnsi="Arial" w:cs="Arial"/>
        </w:rPr>
        <w:t xml:space="preserve">de </w:t>
      </w:r>
      <w:r w:rsidR="00E8311C" w:rsidRPr="006C6FD1">
        <w:rPr>
          <w:rFonts w:ascii="Arial" w:hAnsi="Arial" w:cs="Arial"/>
          <w:spacing w:val="-3"/>
        </w:rPr>
        <w:t xml:space="preserve">los </w:t>
      </w:r>
      <w:r w:rsidR="00E8311C" w:rsidRPr="006C6FD1">
        <w:rPr>
          <w:rFonts w:ascii="Arial" w:hAnsi="Arial" w:cs="Arial"/>
          <w:spacing w:val="-4"/>
        </w:rPr>
        <w:t xml:space="preserve">servidores públicos previsto </w:t>
      </w:r>
      <w:r w:rsidR="00E8311C" w:rsidRPr="006C6FD1">
        <w:rPr>
          <w:rFonts w:ascii="Arial" w:hAnsi="Arial" w:cs="Arial"/>
        </w:rPr>
        <w:t xml:space="preserve">en la </w:t>
      </w:r>
      <w:r w:rsidR="00E8311C" w:rsidRPr="006C6FD1">
        <w:rPr>
          <w:rFonts w:ascii="Arial" w:hAnsi="Arial" w:cs="Arial"/>
          <w:spacing w:val="-5"/>
        </w:rPr>
        <w:t xml:space="preserve">Constitución </w:t>
      </w:r>
      <w:r w:rsidR="00E8311C" w:rsidRPr="006C6FD1">
        <w:rPr>
          <w:rFonts w:ascii="Arial" w:hAnsi="Arial" w:cs="Arial"/>
          <w:spacing w:val="-3"/>
        </w:rPr>
        <w:t xml:space="preserve">del </w:t>
      </w:r>
      <w:r w:rsidR="00E8311C" w:rsidRPr="006C6FD1">
        <w:rPr>
          <w:rFonts w:ascii="Arial" w:hAnsi="Arial" w:cs="Arial"/>
          <w:spacing w:val="-4"/>
        </w:rPr>
        <w:t>Estado.</w:t>
      </w:r>
    </w:p>
    <w:p w14:paraId="09F71F7F" w14:textId="77777777" w:rsidR="005D5DF4" w:rsidRPr="006C6FD1" w:rsidRDefault="005D5DF4" w:rsidP="005D5DF4">
      <w:pPr>
        <w:jc w:val="both"/>
        <w:rPr>
          <w:rFonts w:ascii="Arial" w:hAnsi="Arial" w:cs="Arial"/>
          <w:lang w:val="es-MX"/>
        </w:rPr>
      </w:pPr>
    </w:p>
    <w:p w14:paraId="688002BB" w14:textId="77777777" w:rsidR="005D5DF4" w:rsidRPr="006C6FD1" w:rsidRDefault="005D5DF4" w:rsidP="00B41BF6">
      <w:pPr>
        <w:jc w:val="both"/>
        <w:rPr>
          <w:rFonts w:ascii="Arial" w:hAnsi="Arial" w:cs="Arial"/>
          <w:lang w:val="es-MX"/>
        </w:rPr>
      </w:pPr>
      <w:r w:rsidRPr="006C6FD1">
        <w:rPr>
          <w:rFonts w:ascii="Arial" w:hAnsi="Arial" w:cs="Arial"/>
          <w:b/>
          <w:lang w:val="es-MX"/>
        </w:rPr>
        <w:t>Artículo 107.-</w:t>
      </w:r>
      <w:r w:rsidRPr="006C6FD1">
        <w:rPr>
          <w:rFonts w:ascii="Arial" w:hAnsi="Arial" w:cs="Arial"/>
          <w:lang w:val="es-MX"/>
        </w:rPr>
        <w:t xml:space="preserve"> </w:t>
      </w:r>
      <w:r w:rsidR="00B41BF6" w:rsidRPr="006C6FD1">
        <w:rPr>
          <w:rFonts w:ascii="Arial" w:hAnsi="Arial" w:cs="Arial"/>
        </w:rPr>
        <w:t xml:space="preserve">La </w:t>
      </w:r>
      <w:r w:rsidR="00B41BF6" w:rsidRPr="006C6FD1">
        <w:rPr>
          <w:rFonts w:ascii="Arial" w:hAnsi="Arial" w:cs="Arial"/>
          <w:spacing w:val="-4"/>
        </w:rPr>
        <w:t xml:space="preserve">persona </w:t>
      </w:r>
      <w:r w:rsidR="00B41BF6" w:rsidRPr="006C6FD1">
        <w:rPr>
          <w:rFonts w:ascii="Arial" w:hAnsi="Arial" w:cs="Arial"/>
          <w:spacing w:val="-5"/>
        </w:rPr>
        <w:t xml:space="preserve">titular </w:t>
      </w:r>
      <w:r w:rsidR="00B41BF6" w:rsidRPr="006C6FD1">
        <w:rPr>
          <w:rFonts w:ascii="Arial" w:hAnsi="Arial" w:cs="Arial"/>
        </w:rPr>
        <w:t xml:space="preserve">de la </w:t>
      </w:r>
      <w:r w:rsidR="00B41BF6" w:rsidRPr="006C6FD1">
        <w:rPr>
          <w:rFonts w:ascii="Arial" w:hAnsi="Arial" w:cs="Arial"/>
          <w:spacing w:val="-4"/>
        </w:rPr>
        <w:t xml:space="preserve">Presidencia </w:t>
      </w:r>
      <w:r w:rsidR="00B41BF6" w:rsidRPr="006C6FD1">
        <w:rPr>
          <w:rFonts w:ascii="Arial" w:hAnsi="Arial" w:cs="Arial"/>
          <w:spacing w:val="-3"/>
        </w:rPr>
        <w:t xml:space="preserve">del </w:t>
      </w:r>
      <w:r w:rsidR="00B41BF6" w:rsidRPr="006C6FD1">
        <w:rPr>
          <w:rFonts w:ascii="Arial" w:hAnsi="Arial" w:cs="Arial"/>
          <w:spacing w:val="-4"/>
        </w:rPr>
        <w:t xml:space="preserve">Consejo General convocará </w:t>
      </w:r>
      <w:r w:rsidR="00B41BF6" w:rsidRPr="006C6FD1">
        <w:rPr>
          <w:rFonts w:ascii="Arial" w:hAnsi="Arial" w:cs="Arial"/>
        </w:rPr>
        <w:t xml:space="preserve">a </w:t>
      </w:r>
      <w:r w:rsidR="00B41BF6" w:rsidRPr="006C6FD1">
        <w:rPr>
          <w:rFonts w:ascii="Arial" w:hAnsi="Arial" w:cs="Arial"/>
          <w:spacing w:val="-4"/>
        </w:rPr>
        <w:t xml:space="preserve">sesión ordinaria con 48 horas </w:t>
      </w:r>
      <w:r w:rsidR="00B41BF6" w:rsidRPr="006C6FD1">
        <w:rPr>
          <w:rFonts w:ascii="Arial" w:hAnsi="Arial" w:cs="Arial"/>
        </w:rPr>
        <w:t xml:space="preserve">de </w:t>
      </w:r>
      <w:r w:rsidR="00B41BF6" w:rsidRPr="006C6FD1">
        <w:rPr>
          <w:rFonts w:ascii="Arial" w:hAnsi="Arial" w:cs="Arial"/>
          <w:spacing w:val="-4"/>
        </w:rPr>
        <w:t xml:space="preserve">anticipación </w:t>
      </w:r>
      <w:r w:rsidR="00B41BF6" w:rsidRPr="006C6FD1">
        <w:rPr>
          <w:rFonts w:ascii="Arial" w:hAnsi="Arial" w:cs="Arial"/>
        </w:rPr>
        <w:t xml:space="preserve">a </w:t>
      </w:r>
      <w:r w:rsidR="00B41BF6" w:rsidRPr="006C6FD1">
        <w:rPr>
          <w:rFonts w:ascii="Arial" w:hAnsi="Arial" w:cs="Arial"/>
          <w:spacing w:val="-3"/>
        </w:rPr>
        <w:t xml:space="preserve">los </w:t>
      </w:r>
      <w:r w:rsidR="00B41BF6" w:rsidRPr="006C6FD1">
        <w:rPr>
          <w:rFonts w:ascii="Arial" w:hAnsi="Arial" w:cs="Arial"/>
          <w:spacing w:val="-4"/>
        </w:rPr>
        <w:t xml:space="preserve">miembros </w:t>
      </w:r>
      <w:r w:rsidR="00B41BF6" w:rsidRPr="006C6FD1">
        <w:rPr>
          <w:rFonts w:ascii="Arial" w:hAnsi="Arial" w:cs="Arial"/>
          <w:spacing w:val="-3"/>
        </w:rPr>
        <w:t xml:space="preserve">del </w:t>
      </w:r>
      <w:r w:rsidR="00B41BF6" w:rsidRPr="006C6FD1">
        <w:rPr>
          <w:rFonts w:ascii="Arial" w:hAnsi="Arial" w:cs="Arial"/>
          <w:spacing w:val="-4"/>
        </w:rPr>
        <w:t xml:space="preserve">Consejo General </w:t>
      </w:r>
      <w:r w:rsidR="00B41BF6" w:rsidRPr="006C6FD1">
        <w:rPr>
          <w:rFonts w:ascii="Arial" w:hAnsi="Arial" w:cs="Arial"/>
        </w:rPr>
        <w:t xml:space="preserve">y a </w:t>
      </w:r>
      <w:r w:rsidR="00B41BF6" w:rsidRPr="006C6FD1">
        <w:rPr>
          <w:rFonts w:ascii="Arial" w:hAnsi="Arial" w:cs="Arial"/>
          <w:spacing w:val="-4"/>
        </w:rPr>
        <w:t xml:space="preserve">quienes representen </w:t>
      </w:r>
      <w:r w:rsidR="00B41BF6" w:rsidRPr="006C6FD1">
        <w:rPr>
          <w:rFonts w:ascii="Arial" w:hAnsi="Arial" w:cs="Arial"/>
        </w:rPr>
        <w:t xml:space="preserve">a </w:t>
      </w:r>
      <w:r w:rsidR="00B41BF6" w:rsidRPr="006C6FD1">
        <w:rPr>
          <w:rFonts w:ascii="Arial" w:hAnsi="Arial" w:cs="Arial"/>
          <w:spacing w:val="-4"/>
        </w:rPr>
        <w:t xml:space="preserve">los partidos </w:t>
      </w:r>
      <w:r w:rsidR="00B41BF6" w:rsidRPr="006C6FD1">
        <w:rPr>
          <w:rFonts w:ascii="Arial" w:hAnsi="Arial" w:cs="Arial"/>
          <w:spacing w:val="-5"/>
        </w:rPr>
        <w:t xml:space="preserve">políticos, coaliciones </w:t>
      </w:r>
      <w:r w:rsidR="00B41BF6" w:rsidRPr="006C6FD1">
        <w:rPr>
          <w:rFonts w:ascii="Arial" w:hAnsi="Arial" w:cs="Arial"/>
          <w:spacing w:val="-3"/>
        </w:rPr>
        <w:t xml:space="preserve">o, en su </w:t>
      </w:r>
      <w:r w:rsidR="00B41BF6" w:rsidRPr="006C6FD1">
        <w:rPr>
          <w:rFonts w:ascii="Arial" w:hAnsi="Arial" w:cs="Arial"/>
          <w:spacing w:val="-5"/>
        </w:rPr>
        <w:t xml:space="preserve">caso, </w:t>
      </w:r>
      <w:r w:rsidR="00B41BF6" w:rsidRPr="006C6FD1">
        <w:rPr>
          <w:rFonts w:ascii="Arial" w:hAnsi="Arial" w:cs="Arial"/>
          <w:spacing w:val="-3"/>
        </w:rPr>
        <w:t xml:space="preserve">de </w:t>
      </w:r>
      <w:proofErr w:type="gramStart"/>
      <w:r w:rsidR="00B41BF6" w:rsidRPr="006C6FD1">
        <w:rPr>
          <w:rFonts w:ascii="Arial" w:hAnsi="Arial" w:cs="Arial"/>
          <w:spacing w:val="-4"/>
        </w:rPr>
        <w:t xml:space="preserve">candidatos </w:t>
      </w:r>
      <w:r w:rsidR="00B41BF6" w:rsidRPr="006C6FD1">
        <w:rPr>
          <w:rFonts w:ascii="Arial" w:hAnsi="Arial" w:cs="Arial"/>
        </w:rPr>
        <w:t xml:space="preserve">y </w:t>
      </w:r>
      <w:r w:rsidR="00B41BF6" w:rsidRPr="006C6FD1">
        <w:rPr>
          <w:rFonts w:ascii="Arial" w:hAnsi="Arial" w:cs="Arial"/>
          <w:spacing w:val="-4"/>
        </w:rPr>
        <w:t>candidatas</w:t>
      </w:r>
      <w:proofErr w:type="gramEnd"/>
      <w:r w:rsidR="00B41BF6" w:rsidRPr="006C6FD1">
        <w:rPr>
          <w:rFonts w:ascii="Arial" w:hAnsi="Arial" w:cs="Arial"/>
          <w:spacing w:val="-4"/>
        </w:rPr>
        <w:t xml:space="preserve"> </w:t>
      </w:r>
      <w:r w:rsidR="00B41BF6" w:rsidRPr="006C6FD1">
        <w:rPr>
          <w:rFonts w:ascii="Arial" w:hAnsi="Arial" w:cs="Arial"/>
          <w:spacing w:val="-5"/>
        </w:rPr>
        <w:t xml:space="preserve">independientes. </w:t>
      </w:r>
      <w:r w:rsidR="00B41BF6" w:rsidRPr="006C6FD1">
        <w:rPr>
          <w:rFonts w:ascii="Arial" w:hAnsi="Arial" w:cs="Arial"/>
        </w:rPr>
        <w:t xml:space="preserve">A </w:t>
      </w:r>
      <w:r w:rsidR="00B41BF6" w:rsidRPr="006C6FD1">
        <w:rPr>
          <w:rFonts w:ascii="Arial" w:hAnsi="Arial" w:cs="Arial"/>
          <w:spacing w:val="-5"/>
        </w:rPr>
        <w:t xml:space="preserve">convocatoria </w:t>
      </w:r>
      <w:r w:rsidR="00B41BF6" w:rsidRPr="006C6FD1">
        <w:rPr>
          <w:rFonts w:ascii="Arial" w:hAnsi="Arial" w:cs="Arial"/>
          <w:spacing w:val="-3"/>
        </w:rPr>
        <w:t xml:space="preserve">la </w:t>
      </w:r>
      <w:proofErr w:type="gramStart"/>
      <w:r w:rsidR="00B41BF6" w:rsidRPr="006C6FD1">
        <w:rPr>
          <w:rFonts w:ascii="Arial" w:hAnsi="Arial" w:cs="Arial"/>
          <w:spacing w:val="-4"/>
        </w:rPr>
        <w:t>Presidenta</w:t>
      </w:r>
      <w:proofErr w:type="gramEnd"/>
      <w:r w:rsidR="00B41BF6" w:rsidRPr="006C6FD1">
        <w:rPr>
          <w:rFonts w:ascii="Arial" w:hAnsi="Arial" w:cs="Arial"/>
          <w:spacing w:val="-4"/>
        </w:rPr>
        <w:t xml:space="preserve"> </w:t>
      </w:r>
      <w:r w:rsidR="00B41BF6" w:rsidRPr="006C6FD1">
        <w:rPr>
          <w:rFonts w:ascii="Arial" w:hAnsi="Arial" w:cs="Arial"/>
        </w:rPr>
        <w:t xml:space="preserve">o </w:t>
      </w:r>
      <w:proofErr w:type="gramStart"/>
      <w:r w:rsidR="00B41BF6" w:rsidRPr="006C6FD1">
        <w:rPr>
          <w:rFonts w:ascii="Arial" w:hAnsi="Arial" w:cs="Arial"/>
          <w:spacing w:val="-5"/>
        </w:rPr>
        <w:t>Presidente</w:t>
      </w:r>
      <w:proofErr w:type="gramEnd"/>
      <w:r w:rsidR="00B41BF6" w:rsidRPr="006C6FD1">
        <w:rPr>
          <w:rFonts w:ascii="Arial" w:hAnsi="Arial" w:cs="Arial"/>
          <w:spacing w:val="-5"/>
        </w:rPr>
        <w:t xml:space="preserve"> </w:t>
      </w:r>
      <w:r w:rsidR="00B41BF6" w:rsidRPr="006C6FD1">
        <w:rPr>
          <w:rFonts w:ascii="Arial" w:hAnsi="Arial" w:cs="Arial"/>
          <w:spacing w:val="-3"/>
        </w:rPr>
        <w:t xml:space="preserve">del </w:t>
      </w:r>
      <w:r w:rsidR="00B41BF6" w:rsidRPr="006C6FD1">
        <w:rPr>
          <w:rFonts w:ascii="Arial" w:hAnsi="Arial" w:cs="Arial"/>
          <w:spacing w:val="-4"/>
        </w:rPr>
        <w:t xml:space="preserve">Consejo General </w:t>
      </w:r>
      <w:r w:rsidR="00B41BF6" w:rsidRPr="006C6FD1">
        <w:rPr>
          <w:rFonts w:ascii="Arial" w:hAnsi="Arial" w:cs="Arial"/>
        </w:rPr>
        <w:t xml:space="preserve">o a </w:t>
      </w:r>
      <w:r w:rsidR="00B41BF6" w:rsidRPr="006C6FD1">
        <w:rPr>
          <w:rFonts w:ascii="Arial" w:hAnsi="Arial" w:cs="Arial"/>
          <w:spacing w:val="-4"/>
        </w:rPr>
        <w:t xml:space="preserve">petición </w:t>
      </w:r>
      <w:r w:rsidR="00B41BF6" w:rsidRPr="006C6FD1">
        <w:rPr>
          <w:rFonts w:ascii="Arial" w:hAnsi="Arial" w:cs="Arial"/>
        </w:rPr>
        <w:t xml:space="preserve">de la </w:t>
      </w:r>
      <w:r w:rsidR="00B41BF6" w:rsidRPr="006C6FD1">
        <w:rPr>
          <w:rFonts w:ascii="Arial" w:hAnsi="Arial" w:cs="Arial"/>
          <w:spacing w:val="-4"/>
        </w:rPr>
        <w:t xml:space="preserve">mayoría </w:t>
      </w:r>
      <w:r w:rsidR="00B41BF6" w:rsidRPr="006C6FD1">
        <w:rPr>
          <w:rFonts w:ascii="Arial" w:hAnsi="Arial" w:cs="Arial"/>
        </w:rPr>
        <w:t xml:space="preserve">de </w:t>
      </w:r>
      <w:r w:rsidR="00B41BF6" w:rsidRPr="006C6FD1">
        <w:rPr>
          <w:rFonts w:ascii="Arial" w:hAnsi="Arial" w:cs="Arial"/>
          <w:spacing w:val="-3"/>
        </w:rPr>
        <w:t xml:space="preserve">los </w:t>
      </w:r>
      <w:proofErr w:type="gramStart"/>
      <w:r w:rsidR="00B41BF6" w:rsidRPr="006C6FD1">
        <w:rPr>
          <w:rFonts w:ascii="Arial" w:hAnsi="Arial" w:cs="Arial"/>
          <w:spacing w:val="-4"/>
        </w:rPr>
        <w:t>Consejeros</w:t>
      </w:r>
      <w:proofErr w:type="gramEnd"/>
      <w:r w:rsidR="00B41BF6" w:rsidRPr="006C6FD1">
        <w:rPr>
          <w:rFonts w:ascii="Arial" w:hAnsi="Arial" w:cs="Arial"/>
          <w:spacing w:val="-4"/>
        </w:rPr>
        <w:t xml:space="preserve"> </w:t>
      </w:r>
      <w:r w:rsidR="00B41BF6" w:rsidRPr="006C6FD1">
        <w:rPr>
          <w:rFonts w:ascii="Arial" w:hAnsi="Arial" w:cs="Arial"/>
        </w:rPr>
        <w:t xml:space="preserve">y </w:t>
      </w:r>
      <w:proofErr w:type="gramStart"/>
      <w:r w:rsidR="00B41BF6" w:rsidRPr="006C6FD1">
        <w:rPr>
          <w:rFonts w:ascii="Arial" w:hAnsi="Arial" w:cs="Arial"/>
          <w:spacing w:val="-4"/>
        </w:rPr>
        <w:t>Consejeras</w:t>
      </w:r>
      <w:proofErr w:type="gramEnd"/>
      <w:r w:rsidR="00B41BF6" w:rsidRPr="006C6FD1">
        <w:rPr>
          <w:rFonts w:ascii="Arial" w:hAnsi="Arial" w:cs="Arial"/>
          <w:spacing w:val="-4"/>
        </w:rPr>
        <w:t xml:space="preserve"> Electorales </w:t>
      </w:r>
      <w:r w:rsidR="00B41BF6" w:rsidRPr="006C6FD1">
        <w:rPr>
          <w:rFonts w:ascii="Arial" w:hAnsi="Arial" w:cs="Arial"/>
        </w:rPr>
        <w:t xml:space="preserve">se </w:t>
      </w:r>
      <w:r w:rsidR="00B41BF6" w:rsidRPr="006C6FD1">
        <w:rPr>
          <w:rFonts w:ascii="Arial" w:hAnsi="Arial" w:cs="Arial"/>
          <w:spacing w:val="-4"/>
        </w:rPr>
        <w:t xml:space="preserve">podrán </w:t>
      </w:r>
      <w:r w:rsidR="00B41BF6" w:rsidRPr="006C6FD1">
        <w:rPr>
          <w:rFonts w:ascii="Arial" w:hAnsi="Arial" w:cs="Arial"/>
          <w:spacing w:val="-6"/>
        </w:rPr>
        <w:t xml:space="preserve">celebrar </w:t>
      </w:r>
      <w:r w:rsidR="00B41BF6" w:rsidRPr="006C6FD1">
        <w:rPr>
          <w:rFonts w:ascii="Arial" w:hAnsi="Arial" w:cs="Arial"/>
          <w:spacing w:val="-4"/>
        </w:rPr>
        <w:t xml:space="preserve">sesiones extraordinarias, </w:t>
      </w:r>
      <w:r w:rsidR="00B41BF6" w:rsidRPr="006C6FD1">
        <w:rPr>
          <w:rFonts w:ascii="Arial" w:hAnsi="Arial" w:cs="Arial"/>
          <w:spacing w:val="-3"/>
        </w:rPr>
        <w:t xml:space="preserve">las </w:t>
      </w:r>
      <w:r w:rsidR="00B41BF6" w:rsidRPr="006C6FD1">
        <w:rPr>
          <w:rFonts w:ascii="Arial" w:hAnsi="Arial" w:cs="Arial"/>
          <w:spacing w:val="-4"/>
        </w:rPr>
        <w:t xml:space="preserve">cuales deberán ser </w:t>
      </w:r>
      <w:r w:rsidR="00B41BF6" w:rsidRPr="006C6FD1">
        <w:rPr>
          <w:rFonts w:ascii="Arial" w:hAnsi="Arial" w:cs="Arial"/>
          <w:spacing w:val="-5"/>
        </w:rPr>
        <w:t xml:space="preserve">convocadas, cuando menos, </w:t>
      </w:r>
      <w:r w:rsidR="00B41BF6" w:rsidRPr="006C6FD1">
        <w:rPr>
          <w:rFonts w:ascii="Arial" w:hAnsi="Arial" w:cs="Arial"/>
          <w:spacing w:val="-4"/>
        </w:rPr>
        <w:t xml:space="preserve">con </w:t>
      </w:r>
      <w:r w:rsidR="00B41BF6" w:rsidRPr="006C6FD1">
        <w:rPr>
          <w:rFonts w:ascii="Arial" w:hAnsi="Arial" w:cs="Arial"/>
          <w:spacing w:val="-3"/>
        </w:rPr>
        <w:t xml:space="preserve">24 </w:t>
      </w:r>
      <w:r w:rsidR="00B41BF6" w:rsidRPr="006C6FD1">
        <w:rPr>
          <w:rFonts w:ascii="Arial" w:hAnsi="Arial" w:cs="Arial"/>
          <w:spacing w:val="-4"/>
        </w:rPr>
        <w:t xml:space="preserve">horas </w:t>
      </w:r>
      <w:r w:rsidR="00B41BF6" w:rsidRPr="006C6FD1">
        <w:rPr>
          <w:rFonts w:ascii="Arial" w:hAnsi="Arial" w:cs="Arial"/>
          <w:spacing w:val="-3"/>
        </w:rPr>
        <w:t xml:space="preserve">de </w:t>
      </w:r>
      <w:r w:rsidR="00B41BF6" w:rsidRPr="006C6FD1">
        <w:rPr>
          <w:rFonts w:ascii="Arial" w:hAnsi="Arial" w:cs="Arial"/>
          <w:spacing w:val="-5"/>
        </w:rPr>
        <w:t>anticipación.</w:t>
      </w:r>
    </w:p>
    <w:p w14:paraId="11F5B799" w14:textId="77777777" w:rsidR="005D5DF4" w:rsidRPr="006C6FD1" w:rsidRDefault="005D5DF4" w:rsidP="005D5DF4">
      <w:pPr>
        <w:jc w:val="both"/>
        <w:rPr>
          <w:rFonts w:ascii="Arial" w:hAnsi="Arial" w:cs="Arial"/>
          <w:lang w:val="es-MX"/>
        </w:rPr>
      </w:pPr>
    </w:p>
    <w:p w14:paraId="1A911F22" w14:textId="77777777" w:rsidR="005D5DF4" w:rsidRPr="006C6FD1" w:rsidRDefault="005D5DF4" w:rsidP="0074252B">
      <w:pPr>
        <w:jc w:val="both"/>
        <w:rPr>
          <w:rFonts w:ascii="Arial" w:hAnsi="Arial" w:cs="Arial"/>
          <w:lang w:val="es-MX"/>
        </w:rPr>
      </w:pPr>
      <w:r w:rsidRPr="006C6FD1">
        <w:rPr>
          <w:rFonts w:ascii="Arial" w:hAnsi="Arial" w:cs="Arial"/>
          <w:b/>
          <w:lang w:val="es-MX"/>
        </w:rPr>
        <w:t xml:space="preserve">Artículo 108.- </w:t>
      </w:r>
      <w:r w:rsidRPr="006C6FD1">
        <w:rPr>
          <w:rFonts w:ascii="Arial" w:hAnsi="Arial" w:cs="Arial"/>
          <w:lang w:val="es-MX"/>
        </w:rPr>
        <w:t>En toda convocatoria para sesión se deberán acompañar los proyectos de acuerdos, resoluciones o demás documentos que tengan relación con los puntos a tratar dentro del orden del día, para su discusión.</w:t>
      </w:r>
    </w:p>
    <w:p w14:paraId="4C6417D1" w14:textId="77777777" w:rsidR="005D5DF4" w:rsidRPr="006C6FD1" w:rsidRDefault="005D5DF4" w:rsidP="005D5DF4">
      <w:pPr>
        <w:jc w:val="both"/>
        <w:rPr>
          <w:rFonts w:ascii="Arial" w:hAnsi="Arial" w:cs="Arial"/>
          <w:lang w:val="es-MX"/>
        </w:rPr>
      </w:pPr>
    </w:p>
    <w:p w14:paraId="36F29D2B" w14:textId="77777777" w:rsidR="001D7AF9" w:rsidRPr="006C6FD1" w:rsidRDefault="005D5DF4" w:rsidP="001D7AF9">
      <w:pPr>
        <w:pStyle w:val="Textoindependiente"/>
        <w:jc w:val="both"/>
        <w:rPr>
          <w:rFonts w:cs="Arial"/>
          <w:sz w:val="20"/>
        </w:rPr>
      </w:pPr>
      <w:r w:rsidRPr="00D73671">
        <w:rPr>
          <w:rFonts w:cs="Arial"/>
          <w:b/>
          <w:sz w:val="20"/>
          <w:lang w:val="es-MX"/>
        </w:rPr>
        <w:t>Artículo 109.-</w:t>
      </w:r>
      <w:r w:rsidRPr="006C6FD1">
        <w:rPr>
          <w:rFonts w:cs="Arial"/>
          <w:lang w:val="es-MX"/>
        </w:rPr>
        <w:t xml:space="preserve"> </w:t>
      </w:r>
      <w:r w:rsidR="001D7AF9" w:rsidRPr="006C6FD1">
        <w:rPr>
          <w:rFonts w:cs="Arial"/>
          <w:spacing w:val="-3"/>
          <w:sz w:val="20"/>
        </w:rPr>
        <w:t xml:space="preserve">Para que </w:t>
      </w:r>
      <w:r w:rsidR="001D7AF9" w:rsidRPr="006C6FD1">
        <w:rPr>
          <w:rFonts w:cs="Arial"/>
          <w:sz w:val="20"/>
        </w:rPr>
        <w:t xml:space="preserve">el </w:t>
      </w:r>
      <w:r w:rsidR="001D7AF9" w:rsidRPr="006C6FD1">
        <w:rPr>
          <w:rFonts w:cs="Arial"/>
          <w:spacing w:val="-4"/>
          <w:sz w:val="20"/>
        </w:rPr>
        <w:t xml:space="preserve">Consejo General pueda sesionar </w:t>
      </w:r>
      <w:r w:rsidR="001D7AF9" w:rsidRPr="006C6FD1">
        <w:rPr>
          <w:rFonts w:cs="Arial"/>
          <w:sz w:val="20"/>
        </w:rPr>
        <w:t xml:space="preserve">es </w:t>
      </w:r>
      <w:r w:rsidR="001D7AF9" w:rsidRPr="006C6FD1">
        <w:rPr>
          <w:rFonts w:cs="Arial"/>
          <w:spacing w:val="-4"/>
          <w:sz w:val="20"/>
        </w:rPr>
        <w:t xml:space="preserve">necesario </w:t>
      </w:r>
      <w:r w:rsidR="001D7AF9" w:rsidRPr="006C6FD1">
        <w:rPr>
          <w:rFonts w:cs="Arial"/>
          <w:spacing w:val="-3"/>
          <w:sz w:val="20"/>
        </w:rPr>
        <w:t xml:space="preserve">que </w:t>
      </w:r>
      <w:r w:rsidR="001D7AF9" w:rsidRPr="006C6FD1">
        <w:rPr>
          <w:rFonts w:cs="Arial"/>
          <w:spacing w:val="-4"/>
          <w:sz w:val="20"/>
        </w:rPr>
        <w:t xml:space="preserve">estén presentes </w:t>
      </w:r>
      <w:r w:rsidR="001D7AF9" w:rsidRPr="006C6FD1">
        <w:rPr>
          <w:rFonts w:cs="Arial"/>
          <w:sz w:val="20"/>
        </w:rPr>
        <w:t xml:space="preserve">al </w:t>
      </w:r>
      <w:r w:rsidR="001D7AF9" w:rsidRPr="006C6FD1">
        <w:rPr>
          <w:rFonts w:cs="Arial"/>
          <w:spacing w:val="-4"/>
          <w:sz w:val="20"/>
        </w:rPr>
        <w:t xml:space="preserve">menos, </w:t>
      </w:r>
      <w:r w:rsidR="001D7AF9" w:rsidRPr="006C6FD1">
        <w:rPr>
          <w:rFonts w:cs="Arial"/>
          <w:sz w:val="20"/>
        </w:rPr>
        <w:t xml:space="preserve">4 </w:t>
      </w:r>
      <w:proofErr w:type="gramStart"/>
      <w:r w:rsidR="001D7AF9" w:rsidRPr="006C6FD1">
        <w:rPr>
          <w:rFonts w:cs="Arial"/>
          <w:spacing w:val="-4"/>
          <w:sz w:val="20"/>
        </w:rPr>
        <w:t>Consejeros</w:t>
      </w:r>
      <w:proofErr w:type="gramEnd"/>
      <w:r w:rsidR="001D7AF9" w:rsidRPr="006C6FD1">
        <w:rPr>
          <w:rFonts w:cs="Arial"/>
          <w:spacing w:val="-4"/>
          <w:sz w:val="20"/>
        </w:rPr>
        <w:t xml:space="preserve"> </w:t>
      </w:r>
      <w:r w:rsidR="001D7AF9" w:rsidRPr="006C6FD1">
        <w:rPr>
          <w:rFonts w:cs="Arial"/>
          <w:sz w:val="20"/>
        </w:rPr>
        <w:t xml:space="preserve">y </w:t>
      </w:r>
      <w:proofErr w:type="gramStart"/>
      <w:r w:rsidR="001D7AF9" w:rsidRPr="006C6FD1">
        <w:rPr>
          <w:rFonts w:cs="Arial"/>
          <w:spacing w:val="-4"/>
          <w:sz w:val="20"/>
        </w:rPr>
        <w:t>Consejeras</w:t>
      </w:r>
      <w:proofErr w:type="gramEnd"/>
      <w:r w:rsidR="001D7AF9" w:rsidRPr="006C6FD1">
        <w:rPr>
          <w:rFonts w:cs="Arial"/>
          <w:spacing w:val="-4"/>
          <w:sz w:val="20"/>
        </w:rPr>
        <w:t xml:space="preserve">. </w:t>
      </w:r>
      <w:r w:rsidR="001D7AF9" w:rsidRPr="006C6FD1">
        <w:rPr>
          <w:rFonts w:cs="Arial"/>
          <w:sz w:val="20"/>
        </w:rPr>
        <w:t xml:space="preserve">En </w:t>
      </w:r>
      <w:r w:rsidR="001D7AF9" w:rsidRPr="006C6FD1">
        <w:rPr>
          <w:rFonts w:cs="Arial"/>
          <w:spacing w:val="-3"/>
          <w:sz w:val="20"/>
        </w:rPr>
        <w:t xml:space="preserve">el </w:t>
      </w:r>
      <w:r w:rsidR="001D7AF9" w:rsidRPr="006C6FD1">
        <w:rPr>
          <w:rFonts w:cs="Arial"/>
          <w:spacing w:val="-4"/>
          <w:sz w:val="20"/>
        </w:rPr>
        <w:t xml:space="preserve">supuesto </w:t>
      </w:r>
      <w:r w:rsidR="001D7AF9" w:rsidRPr="006C6FD1">
        <w:rPr>
          <w:rFonts w:cs="Arial"/>
          <w:sz w:val="20"/>
        </w:rPr>
        <w:t xml:space="preserve">de </w:t>
      </w:r>
      <w:r w:rsidR="001D7AF9" w:rsidRPr="006C6FD1">
        <w:rPr>
          <w:rFonts w:cs="Arial"/>
          <w:spacing w:val="-3"/>
          <w:sz w:val="20"/>
        </w:rPr>
        <w:t xml:space="preserve">que </w:t>
      </w:r>
      <w:r w:rsidR="001D7AF9" w:rsidRPr="006C6FD1">
        <w:rPr>
          <w:rFonts w:cs="Arial"/>
          <w:sz w:val="20"/>
        </w:rPr>
        <w:t xml:space="preserve">la </w:t>
      </w:r>
      <w:proofErr w:type="gramStart"/>
      <w:r w:rsidR="001D7AF9" w:rsidRPr="006C6FD1">
        <w:rPr>
          <w:rFonts w:cs="Arial"/>
          <w:spacing w:val="-4"/>
          <w:sz w:val="20"/>
        </w:rPr>
        <w:t>Consejera</w:t>
      </w:r>
      <w:proofErr w:type="gramEnd"/>
      <w:r w:rsidR="001D7AF9" w:rsidRPr="006C6FD1">
        <w:rPr>
          <w:rFonts w:cs="Arial"/>
          <w:spacing w:val="-4"/>
          <w:sz w:val="20"/>
        </w:rPr>
        <w:t xml:space="preserve"> </w:t>
      </w:r>
      <w:r w:rsidR="001D7AF9" w:rsidRPr="006C6FD1">
        <w:rPr>
          <w:rFonts w:cs="Arial"/>
          <w:sz w:val="20"/>
        </w:rPr>
        <w:t xml:space="preserve">o </w:t>
      </w:r>
      <w:proofErr w:type="gramStart"/>
      <w:r w:rsidR="001D7AF9" w:rsidRPr="006C6FD1">
        <w:rPr>
          <w:rFonts w:cs="Arial"/>
          <w:spacing w:val="-4"/>
          <w:sz w:val="20"/>
        </w:rPr>
        <w:t>Consejero Presidente</w:t>
      </w:r>
      <w:proofErr w:type="gramEnd"/>
      <w:r w:rsidR="001D7AF9" w:rsidRPr="006C6FD1">
        <w:rPr>
          <w:rFonts w:cs="Arial"/>
          <w:spacing w:val="-4"/>
          <w:sz w:val="20"/>
        </w:rPr>
        <w:t xml:space="preserve"> </w:t>
      </w:r>
      <w:r w:rsidR="001D7AF9" w:rsidRPr="006C6FD1">
        <w:rPr>
          <w:rFonts w:cs="Arial"/>
          <w:sz w:val="20"/>
        </w:rPr>
        <w:t xml:space="preserve">no </w:t>
      </w:r>
      <w:r w:rsidR="001D7AF9" w:rsidRPr="006C6FD1">
        <w:rPr>
          <w:rFonts w:cs="Arial"/>
          <w:spacing w:val="-4"/>
          <w:sz w:val="20"/>
        </w:rPr>
        <w:t xml:space="preserve">asista </w:t>
      </w:r>
      <w:r w:rsidR="001D7AF9" w:rsidRPr="006C6FD1">
        <w:rPr>
          <w:rFonts w:cs="Arial"/>
          <w:sz w:val="20"/>
        </w:rPr>
        <w:t xml:space="preserve">o se </w:t>
      </w:r>
      <w:r w:rsidR="001D7AF9" w:rsidRPr="006C6FD1">
        <w:rPr>
          <w:rFonts w:cs="Arial"/>
          <w:spacing w:val="-4"/>
          <w:sz w:val="20"/>
        </w:rPr>
        <w:t>ausente</w:t>
      </w:r>
      <w:r w:rsidR="001D7AF9" w:rsidRPr="006C6FD1">
        <w:rPr>
          <w:rFonts w:cs="Arial"/>
          <w:spacing w:val="-28"/>
          <w:sz w:val="20"/>
        </w:rPr>
        <w:t xml:space="preserve"> </w:t>
      </w:r>
      <w:r w:rsidR="001D7AF9" w:rsidRPr="006C6FD1">
        <w:rPr>
          <w:rFonts w:cs="Arial"/>
          <w:spacing w:val="-4"/>
          <w:sz w:val="20"/>
        </w:rPr>
        <w:t xml:space="preserve">en forma definitiva </w:t>
      </w:r>
      <w:r w:rsidR="001D7AF9" w:rsidRPr="006C6FD1">
        <w:rPr>
          <w:rFonts w:cs="Arial"/>
          <w:sz w:val="20"/>
        </w:rPr>
        <w:t xml:space="preserve">de la </w:t>
      </w:r>
      <w:r w:rsidR="001D7AF9" w:rsidRPr="006C6FD1">
        <w:rPr>
          <w:rFonts w:cs="Arial"/>
          <w:spacing w:val="-4"/>
          <w:sz w:val="20"/>
        </w:rPr>
        <w:t xml:space="preserve">sesión, </w:t>
      </w:r>
      <w:r w:rsidR="001D7AF9" w:rsidRPr="006C6FD1">
        <w:rPr>
          <w:rFonts w:cs="Arial"/>
          <w:sz w:val="20"/>
        </w:rPr>
        <w:t xml:space="preserve">el </w:t>
      </w:r>
      <w:r w:rsidR="001D7AF9" w:rsidRPr="006C6FD1">
        <w:rPr>
          <w:rFonts w:cs="Arial"/>
          <w:spacing w:val="-4"/>
          <w:sz w:val="20"/>
        </w:rPr>
        <w:t xml:space="preserve">Consejo General designará </w:t>
      </w:r>
      <w:r w:rsidR="001D7AF9" w:rsidRPr="006C6FD1">
        <w:rPr>
          <w:rFonts w:cs="Arial"/>
          <w:sz w:val="20"/>
        </w:rPr>
        <w:t xml:space="preserve">a </w:t>
      </w:r>
      <w:r w:rsidR="001D7AF9" w:rsidRPr="006C6FD1">
        <w:rPr>
          <w:rFonts w:cs="Arial"/>
          <w:spacing w:val="-4"/>
          <w:sz w:val="20"/>
        </w:rPr>
        <w:t xml:space="preserve">uno </w:t>
      </w:r>
      <w:r w:rsidR="001D7AF9" w:rsidRPr="006C6FD1">
        <w:rPr>
          <w:rFonts w:cs="Arial"/>
          <w:spacing w:val="-3"/>
          <w:sz w:val="20"/>
        </w:rPr>
        <w:t xml:space="preserve">de </w:t>
      </w:r>
      <w:r w:rsidR="001D7AF9" w:rsidRPr="006C6FD1">
        <w:rPr>
          <w:rFonts w:cs="Arial"/>
          <w:spacing w:val="-4"/>
          <w:sz w:val="20"/>
        </w:rPr>
        <w:t xml:space="preserve">los </w:t>
      </w:r>
      <w:proofErr w:type="gramStart"/>
      <w:r w:rsidR="001D7AF9" w:rsidRPr="006C6FD1">
        <w:rPr>
          <w:rFonts w:cs="Arial"/>
          <w:spacing w:val="-5"/>
          <w:sz w:val="20"/>
        </w:rPr>
        <w:t>Consejeros</w:t>
      </w:r>
      <w:proofErr w:type="gramEnd"/>
      <w:r w:rsidR="001D7AF9" w:rsidRPr="006C6FD1">
        <w:rPr>
          <w:rFonts w:cs="Arial"/>
          <w:spacing w:val="-5"/>
          <w:sz w:val="20"/>
        </w:rPr>
        <w:t xml:space="preserve"> </w:t>
      </w:r>
      <w:r w:rsidR="001D7AF9" w:rsidRPr="006C6FD1">
        <w:rPr>
          <w:rFonts w:cs="Arial"/>
          <w:sz w:val="20"/>
        </w:rPr>
        <w:t xml:space="preserve">o </w:t>
      </w:r>
      <w:proofErr w:type="gramStart"/>
      <w:r w:rsidR="001D7AF9" w:rsidRPr="006C6FD1">
        <w:rPr>
          <w:rFonts w:cs="Arial"/>
          <w:spacing w:val="-5"/>
          <w:sz w:val="20"/>
        </w:rPr>
        <w:t>Consejeras</w:t>
      </w:r>
      <w:proofErr w:type="gramEnd"/>
      <w:r w:rsidR="001D7AF9" w:rsidRPr="006C6FD1">
        <w:rPr>
          <w:rFonts w:cs="Arial"/>
          <w:spacing w:val="-5"/>
          <w:sz w:val="20"/>
        </w:rPr>
        <w:t xml:space="preserve"> Electorales </w:t>
      </w:r>
      <w:r w:rsidR="001D7AF9" w:rsidRPr="006C6FD1">
        <w:rPr>
          <w:rFonts w:cs="Arial"/>
          <w:spacing w:val="-4"/>
          <w:sz w:val="20"/>
        </w:rPr>
        <w:t>presentes</w:t>
      </w:r>
      <w:r w:rsidR="001D7AF9" w:rsidRPr="006C6FD1">
        <w:rPr>
          <w:rFonts w:cs="Arial"/>
          <w:spacing w:val="-8"/>
          <w:sz w:val="20"/>
        </w:rPr>
        <w:t xml:space="preserve"> </w:t>
      </w:r>
      <w:r w:rsidR="001D7AF9" w:rsidRPr="006C6FD1">
        <w:rPr>
          <w:rFonts w:cs="Arial"/>
          <w:spacing w:val="-3"/>
          <w:sz w:val="20"/>
        </w:rPr>
        <w:t>para</w:t>
      </w:r>
      <w:r w:rsidR="001D7AF9" w:rsidRPr="006C6FD1">
        <w:rPr>
          <w:rFonts w:cs="Arial"/>
          <w:spacing w:val="-10"/>
          <w:sz w:val="20"/>
        </w:rPr>
        <w:t xml:space="preserve"> </w:t>
      </w:r>
      <w:r w:rsidR="001D7AF9" w:rsidRPr="006C6FD1">
        <w:rPr>
          <w:rFonts w:cs="Arial"/>
          <w:spacing w:val="-3"/>
          <w:sz w:val="20"/>
        </w:rPr>
        <w:t>que</w:t>
      </w:r>
      <w:r w:rsidR="001D7AF9" w:rsidRPr="006C6FD1">
        <w:rPr>
          <w:rFonts w:cs="Arial"/>
          <w:spacing w:val="-8"/>
          <w:sz w:val="20"/>
        </w:rPr>
        <w:t xml:space="preserve"> </w:t>
      </w:r>
      <w:r w:rsidR="001D7AF9" w:rsidRPr="006C6FD1">
        <w:rPr>
          <w:rFonts w:cs="Arial"/>
          <w:spacing w:val="-4"/>
          <w:sz w:val="20"/>
        </w:rPr>
        <w:t>presida</w:t>
      </w:r>
      <w:r w:rsidR="001D7AF9" w:rsidRPr="006C6FD1">
        <w:rPr>
          <w:rFonts w:cs="Arial"/>
          <w:spacing w:val="-8"/>
          <w:sz w:val="20"/>
        </w:rPr>
        <w:t xml:space="preserve"> </w:t>
      </w:r>
      <w:r w:rsidR="001D7AF9" w:rsidRPr="006C6FD1">
        <w:rPr>
          <w:rFonts w:cs="Arial"/>
          <w:sz w:val="20"/>
        </w:rPr>
        <w:t>la</w:t>
      </w:r>
      <w:r w:rsidR="001D7AF9" w:rsidRPr="006C6FD1">
        <w:rPr>
          <w:rFonts w:cs="Arial"/>
          <w:spacing w:val="-9"/>
          <w:sz w:val="20"/>
        </w:rPr>
        <w:t xml:space="preserve"> </w:t>
      </w:r>
      <w:r w:rsidR="001D7AF9" w:rsidRPr="006C6FD1">
        <w:rPr>
          <w:rFonts w:cs="Arial"/>
          <w:spacing w:val="-4"/>
          <w:sz w:val="20"/>
        </w:rPr>
        <w:t>sesión</w:t>
      </w:r>
      <w:r w:rsidR="001D7AF9" w:rsidRPr="006C6FD1">
        <w:rPr>
          <w:rFonts w:cs="Arial"/>
          <w:spacing w:val="-7"/>
          <w:sz w:val="20"/>
        </w:rPr>
        <w:t xml:space="preserve"> </w:t>
      </w:r>
      <w:r w:rsidR="001D7AF9" w:rsidRPr="006C6FD1">
        <w:rPr>
          <w:rFonts w:cs="Arial"/>
          <w:spacing w:val="-4"/>
          <w:sz w:val="20"/>
        </w:rPr>
        <w:t>por</w:t>
      </w:r>
      <w:r w:rsidR="001D7AF9" w:rsidRPr="006C6FD1">
        <w:rPr>
          <w:rFonts w:cs="Arial"/>
          <w:spacing w:val="-8"/>
          <w:sz w:val="20"/>
        </w:rPr>
        <w:t xml:space="preserve"> </w:t>
      </w:r>
      <w:r w:rsidR="001D7AF9" w:rsidRPr="006C6FD1">
        <w:rPr>
          <w:rFonts w:cs="Arial"/>
          <w:spacing w:val="-5"/>
          <w:sz w:val="20"/>
        </w:rPr>
        <w:t>mayoría</w:t>
      </w:r>
      <w:r w:rsidR="001D7AF9" w:rsidRPr="006C6FD1">
        <w:rPr>
          <w:rFonts w:cs="Arial"/>
          <w:spacing w:val="-9"/>
          <w:sz w:val="20"/>
        </w:rPr>
        <w:t xml:space="preserve"> </w:t>
      </w:r>
      <w:r w:rsidR="001D7AF9" w:rsidRPr="006C6FD1">
        <w:rPr>
          <w:rFonts w:cs="Arial"/>
          <w:spacing w:val="-3"/>
          <w:sz w:val="20"/>
        </w:rPr>
        <w:t>de</w:t>
      </w:r>
      <w:r w:rsidR="001D7AF9" w:rsidRPr="006C6FD1">
        <w:rPr>
          <w:rFonts w:cs="Arial"/>
          <w:spacing w:val="-8"/>
          <w:sz w:val="20"/>
        </w:rPr>
        <w:t xml:space="preserve"> </w:t>
      </w:r>
      <w:r w:rsidR="001D7AF9" w:rsidRPr="006C6FD1">
        <w:rPr>
          <w:rFonts w:cs="Arial"/>
          <w:spacing w:val="-4"/>
          <w:sz w:val="20"/>
        </w:rPr>
        <w:t>los</w:t>
      </w:r>
      <w:r w:rsidR="001D7AF9" w:rsidRPr="006C6FD1">
        <w:rPr>
          <w:rFonts w:cs="Arial"/>
          <w:spacing w:val="-8"/>
          <w:sz w:val="20"/>
        </w:rPr>
        <w:t xml:space="preserve"> </w:t>
      </w:r>
      <w:r w:rsidR="001D7AF9" w:rsidRPr="006C6FD1">
        <w:rPr>
          <w:rFonts w:cs="Arial"/>
          <w:spacing w:val="-5"/>
          <w:sz w:val="20"/>
        </w:rPr>
        <w:t>presentes.</w:t>
      </w:r>
    </w:p>
    <w:p w14:paraId="14845836" w14:textId="77777777" w:rsidR="001D7AF9" w:rsidRPr="006C6FD1" w:rsidRDefault="001D7AF9" w:rsidP="001D7AF9">
      <w:pPr>
        <w:pStyle w:val="Textoindependiente"/>
        <w:jc w:val="both"/>
        <w:rPr>
          <w:rFonts w:cs="Arial"/>
          <w:sz w:val="20"/>
        </w:rPr>
      </w:pPr>
    </w:p>
    <w:p w14:paraId="3438BE13" w14:textId="77777777" w:rsidR="001D7AF9" w:rsidRPr="006C6FD1" w:rsidRDefault="001D7AF9" w:rsidP="001D7AF9">
      <w:pPr>
        <w:pStyle w:val="Textoindependiente"/>
        <w:jc w:val="both"/>
        <w:rPr>
          <w:rFonts w:cs="Arial"/>
          <w:sz w:val="20"/>
        </w:rPr>
      </w:pPr>
      <w:r w:rsidRPr="006C6FD1">
        <w:rPr>
          <w:rFonts w:cs="Arial"/>
          <w:sz w:val="20"/>
        </w:rPr>
        <w:t xml:space="preserve">La </w:t>
      </w:r>
      <w:r w:rsidRPr="006C6FD1">
        <w:rPr>
          <w:rFonts w:cs="Arial"/>
          <w:spacing w:val="-4"/>
          <w:sz w:val="20"/>
        </w:rPr>
        <w:t xml:space="preserve">Secretaría del Consejo General estará </w:t>
      </w:r>
      <w:r w:rsidRPr="006C6FD1">
        <w:rPr>
          <w:rFonts w:cs="Arial"/>
          <w:sz w:val="20"/>
        </w:rPr>
        <w:t xml:space="preserve">a </w:t>
      </w:r>
      <w:r w:rsidRPr="006C6FD1">
        <w:rPr>
          <w:rFonts w:cs="Arial"/>
          <w:spacing w:val="-4"/>
          <w:sz w:val="20"/>
        </w:rPr>
        <w:t xml:space="preserve">cargo </w:t>
      </w:r>
      <w:r w:rsidRPr="006C6FD1">
        <w:rPr>
          <w:rFonts w:cs="Arial"/>
          <w:sz w:val="20"/>
        </w:rPr>
        <w:t xml:space="preserve">de la </w:t>
      </w:r>
      <w:r w:rsidRPr="006C6FD1">
        <w:rPr>
          <w:rFonts w:cs="Arial"/>
          <w:spacing w:val="-4"/>
          <w:sz w:val="20"/>
        </w:rPr>
        <w:t xml:space="preserve">persona titular </w:t>
      </w:r>
      <w:r w:rsidRPr="006C6FD1">
        <w:rPr>
          <w:rFonts w:cs="Arial"/>
          <w:sz w:val="20"/>
        </w:rPr>
        <w:t xml:space="preserve">de la </w:t>
      </w:r>
      <w:r w:rsidRPr="006C6FD1">
        <w:rPr>
          <w:rFonts w:cs="Arial"/>
          <w:spacing w:val="-4"/>
          <w:sz w:val="20"/>
        </w:rPr>
        <w:t xml:space="preserve">Secretaría Ejecutiva </w:t>
      </w:r>
      <w:r w:rsidRPr="006C6FD1">
        <w:rPr>
          <w:rFonts w:cs="Arial"/>
          <w:spacing w:val="-3"/>
          <w:sz w:val="20"/>
        </w:rPr>
        <w:t xml:space="preserve">del </w:t>
      </w:r>
      <w:r w:rsidRPr="006C6FD1">
        <w:rPr>
          <w:rFonts w:cs="Arial"/>
          <w:spacing w:val="-4"/>
          <w:sz w:val="20"/>
        </w:rPr>
        <w:t xml:space="preserve">IETAM. En </w:t>
      </w:r>
      <w:r w:rsidRPr="006C6FD1">
        <w:rPr>
          <w:rFonts w:cs="Arial"/>
          <w:spacing w:val="-3"/>
          <w:sz w:val="20"/>
        </w:rPr>
        <w:t xml:space="preserve">caso </w:t>
      </w:r>
      <w:r w:rsidRPr="006C6FD1">
        <w:rPr>
          <w:rFonts w:cs="Arial"/>
          <w:sz w:val="20"/>
        </w:rPr>
        <w:t xml:space="preserve">de </w:t>
      </w:r>
      <w:r w:rsidRPr="006C6FD1">
        <w:rPr>
          <w:rFonts w:cs="Arial"/>
          <w:spacing w:val="-4"/>
          <w:sz w:val="20"/>
        </w:rPr>
        <w:t xml:space="preserve">ausencia </w:t>
      </w:r>
      <w:r w:rsidRPr="006C6FD1">
        <w:rPr>
          <w:rFonts w:cs="Arial"/>
          <w:sz w:val="20"/>
        </w:rPr>
        <w:t xml:space="preserve">de la </w:t>
      </w:r>
      <w:r w:rsidRPr="006C6FD1">
        <w:rPr>
          <w:rFonts w:cs="Arial"/>
          <w:spacing w:val="-4"/>
          <w:sz w:val="20"/>
        </w:rPr>
        <w:t xml:space="preserve">persona titular </w:t>
      </w:r>
      <w:r w:rsidRPr="006C6FD1">
        <w:rPr>
          <w:rFonts w:cs="Arial"/>
          <w:sz w:val="20"/>
        </w:rPr>
        <w:t xml:space="preserve">de la </w:t>
      </w:r>
      <w:r w:rsidRPr="006C6FD1">
        <w:rPr>
          <w:rFonts w:cs="Arial"/>
          <w:spacing w:val="-4"/>
          <w:sz w:val="20"/>
        </w:rPr>
        <w:t xml:space="preserve">Secretaría </w:t>
      </w:r>
      <w:r w:rsidRPr="006C6FD1">
        <w:rPr>
          <w:rFonts w:cs="Arial"/>
          <w:sz w:val="20"/>
        </w:rPr>
        <w:t xml:space="preserve">a la </w:t>
      </w:r>
      <w:r w:rsidRPr="006C6FD1">
        <w:rPr>
          <w:rFonts w:cs="Arial"/>
          <w:spacing w:val="-4"/>
          <w:sz w:val="20"/>
        </w:rPr>
        <w:t xml:space="preserve">sesión, </w:t>
      </w:r>
      <w:r w:rsidRPr="006C6FD1">
        <w:rPr>
          <w:rFonts w:cs="Arial"/>
          <w:spacing w:val="-3"/>
          <w:sz w:val="20"/>
        </w:rPr>
        <w:t xml:space="preserve">sus </w:t>
      </w:r>
      <w:r w:rsidRPr="006C6FD1">
        <w:rPr>
          <w:rFonts w:cs="Arial"/>
          <w:spacing w:val="-4"/>
          <w:sz w:val="20"/>
        </w:rPr>
        <w:t xml:space="preserve">funciones serán realizadas </w:t>
      </w:r>
      <w:r w:rsidRPr="006C6FD1">
        <w:rPr>
          <w:rFonts w:cs="Arial"/>
          <w:spacing w:val="-3"/>
          <w:sz w:val="20"/>
        </w:rPr>
        <w:t xml:space="preserve">por </w:t>
      </w:r>
      <w:r w:rsidRPr="006C6FD1">
        <w:rPr>
          <w:rFonts w:cs="Arial"/>
          <w:spacing w:val="-4"/>
          <w:sz w:val="20"/>
        </w:rPr>
        <w:t xml:space="preserve">alguno de </w:t>
      </w:r>
      <w:r w:rsidRPr="006C6FD1">
        <w:rPr>
          <w:rFonts w:cs="Arial"/>
          <w:spacing w:val="-3"/>
          <w:sz w:val="20"/>
        </w:rPr>
        <w:t xml:space="preserve">los </w:t>
      </w:r>
      <w:r w:rsidRPr="006C6FD1">
        <w:rPr>
          <w:rFonts w:cs="Arial"/>
          <w:spacing w:val="-4"/>
          <w:sz w:val="20"/>
        </w:rPr>
        <w:t xml:space="preserve">integrantes </w:t>
      </w:r>
      <w:r w:rsidRPr="006C6FD1">
        <w:rPr>
          <w:rFonts w:cs="Arial"/>
          <w:spacing w:val="-3"/>
          <w:sz w:val="20"/>
        </w:rPr>
        <w:t xml:space="preserve">del </w:t>
      </w:r>
      <w:r w:rsidRPr="006C6FD1">
        <w:rPr>
          <w:rFonts w:cs="Arial"/>
          <w:spacing w:val="-4"/>
          <w:sz w:val="20"/>
        </w:rPr>
        <w:t xml:space="preserve">Servicio Profesional Electoral </w:t>
      </w:r>
      <w:r w:rsidRPr="006C6FD1">
        <w:rPr>
          <w:rFonts w:cs="Arial"/>
          <w:spacing w:val="-3"/>
          <w:sz w:val="20"/>
        </w:rPr>
        <w:t xml:space="preserve">que </w:t>
      </w:r>
      <w:r w:rsidRPr="006C6FD1">
        <w:rPr>
          <w:rFonts w:cs="Arial"/>
          <w:sz w:val="20"/>
        </w:rPr>
        <w:t xml:space="preserve">al </w:t>
      </w:r>
      <w:r w:rsidRPr="006C6FD1">
        <w:rPr>
          <w:rFonts w:cs="Arial"/>
          <w:spacing w:val="-4"/>
          <w:sz w:val="20"/>
        </w:rPr>
        <w:t xml:space="preserve">efecto designe </w:t>
      </w:r>
      <w:r w:rsidRPr="006C6FD1">
        <w:rPr>
          <w:rFonts w:cs="Arial"/>
          <w:sz w:val="20"/>
        </w:rPr>
        <w:t xml:space="preserve">el </w:t>
      </w:r>
      <w:r w:rsidRPr="006C6FD1">
        <w:rPr>
          <w:rFonts w:cs="Arial"/>
          <w:spacing w:val="-4"/>
          <w:sz w:val="20"/>
        </w:rPr>
        <w:t xml:space="preserve">Consejo General para </w:t>
      </w:r>
      <w:r w:rsidRPr="006C6FD1">
        <w:rPr>
          <w:rFonts w:cs="Arial"/>
          <w:spacing w:val="-3"/>
          <w:sz w:val="20"/>
        </w:rPr>
        <w:t xml:space="preserve">esa </w:t>
      </w:r>
      <w:r w:rsidRPr="006C6FD1">
        <w:rPr>
          <w:rFonts w:cs="Arial"/>
          <w:spacing w:val="-4"/>
          <w:sz w:val="20"/>
        </w:rPr>
        <w:t>sesión.</w:t>
      </w:r>
    </w:p>
    <w:p w14:paraId="7FE0AA0D" w14:textId="77777777" w:rsidR="001D7AF9" w:rsidRPr="006C6FD1" w:rsidRDefault="001D7AF9" w:rsidP="001D7AF9">
      <w:pPr>
        <w:pStyle w:val="Textoindependiente"/>
        <w:jc w:val="both"/>
        <w:rPr>
          <w:rFonts w:cs="Arial"/>
          <w:sz w:val="20"/>
        </w:rPr>
      </w:pPr>
    </w:p>
    <w:p w14:paraId="68E8BC0A" w14:textId="77777777" w:rsidR="001D7AF9" w:rsidRPr="006C6FD1" w:rsidRDefault="001D7AF9" w:rsidP="001D7AF9">
      <w:pPr>
        <w:pStyle w:val="Textoindependiente"/>
        <w:jc w:val="both"/>
        <w:rPr>
          <w:rFonts w:cs="Arial"/>
          <w:spacing w:val="-5"/>
          <w:sz w:val="20"/>
        </w:rPr>
      </w:pP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3"/>
          <w:sz w:val="20"/>
        </w:rPr>
        <w:t xml:space="preserve">que </w:t>
      </w:r>
      <w:r w:rsidRPr="006C6FD1">
        <w:rPr>
          <w:rFonts w:cs="Arial"/>
          <w:sz w:val="20"/>
        </w:rPr>
        <w:t xml:space="preserve">no se </w:t>
      </w:r>
      <w:r w:rsidRPr="006C6FD1">
        <w:rPr>
          <w:rFonts w:cs="Arial"/>
          <w:spacing w:val="-4"/>
          <w:sz w:val="20"/>
        </w:rPr>
        <w:t xml:space="preserve">reúna </w:t>
      </w:r>
      <w:r w:rsidRPr="006C6FD1">
        <w:rPr>
          <w:rFonts w:cs="Arial"/>
          <w:sz w:val="20"/>
        </w:rPr>
        <w:t xml:space="preserve">la </w:t>
      </w:r>
      <w:r w:rsidRPr="006C6FD1">
        <w:rPr>
          <w:rFonts w:cs="Arial"/>
          <w:spacing w:val="-4"/>
          <w:sz w:val="20"/>
        </w:rPr>
        <w:t xml:space="preserve">mayoría </w:t>
      </w:r>
      <w:r w:rsidRPr="006C6FD1">
        <w:rPr>
          <w:rFonts w:cs="Arial"/>
          <w:sz w:val="20"/>
        </w:rPr>
        <w:t xml:space="preserve">a la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refiere </w:t>
      </w:r>
      <w:r w:rsidRPr="006C6FD1">
        <w:rPr>
          <w:rFonts w:cs="Arial"/>
          <w:sz w:val="20"/>
        </w:rPr>
        <w:t xml:space="preserve">el </w:t>
      </w:r>
      <w:r w:rsidRPr="006C6FD1">
        <w:rPr>
          <w:rFonts w:cs="Arial"/>
          <w:spacing w:val="-4"/>
          <w:sz w:val="20"/>
        </w:rPr>
        <w:t xml:space="preserve">párrafo primero </w:t>
      </w:r>
      <w:r w:rsidRPr="006C6FD1">
        <w:rPr>
          <w:rFonts w:cs="Arial"/>
          <w:spacing w:val="-3"/>
          <w:sz w:val="20"/>
        </w:rPr>
        <w:t xml:space="preserve">del </w:t>
      </w:r>
      <w:r w:rsidRPr="006C6FD1">
        <w:rPr>
          <w:rFonts w:cs="Arial"/>
          <w:spacing w:val="-4"/>
          <w:sz w:val="20"/>
        </w:rPr>
        <w:t xml:space="preserve">presente Artículo, </w:t>
      </w:r>
      <w:r w:rsidRPr="006C6FD1">
        <w:rPr>
          <w:rFonts w:cs="Arial"/>
          <w:sz w:val="20"/>
        </w:rPr>
        <w:t xml:space="preserve">la </w:t>
      </w:r>
      <w:r w:rsidRPr="006C6FD1">
        <w:rPr>
          <w:rFonts w:cs="Arial"/>
          <w:spacing w:val="-4"/>
          <w:sz w:val="20"/>
        </w:rPr>
        <w:t xml:space="preserve">sesión tendrá lugar dentro </w:t>
      </w:r>
      <w:r w:rsidRPr="006C6FD1">
        <w:rPr>
          <w:rFonts w:cs="Arial"/>
          <w:sz w:val="20"/>
        </w:rPr>
        <w:t xml:space="preserve">de </w:t>
      </w:r>
      <w:r w:rsidRPr="006C6FD1">
        <w:rPr>
          <w:rFonts w:cs="Arial"/>
          <w:spacing w:val="-3"/>
          <w:sz w:val="20"/>
        </w:rPr>
        <w:t xml:space="preserve">las </w:t>
      </w:r>
      <w:r w:rsidRPr="006C6FD1">
        <w:rPr>
          <w:rFonts w:cs="Arial"/>
          <w:sz w:val="20"/>
        </w:rPr>
        <w:t xml:space="preserve">24 </w:t>
      </w:r>
      <w:r w:rsidRPr="006C6FD1">
        <w:rPr>
          <w:rFonts w:cs="Arial"/>
          <w:spacing w:val="-4"/>
          <w:sz w:val="20"/>
        </w:rPr>
        <w:t xml:space="preserve">horas siguientes, </w:t>
      </w:r>
      <w:r w:rsidRPr="006C6FD1">
        <w:rPr>
          <w:rFonts w:cs="Arial"/>
          <w:spacing w:val="-3"/>
          <w:sz w:val="20"/>
        </w:rPr>
        <w:t xml:space="preserve">con </w:t>
      </w:r>
      <w:r w:rsidRPr="006C6FD1">
        <w:rPr>
          <w:rFonts w:cs="Arial"/>
          <w:spacing w:val="-4"/>
          <w:sz w:val="20"/>
        </w:rPr>
        <w:t xml:space="preserve">los </w:t>
      </w:r>
      <w:proofErr w:type="gramStart"/>
      <w:r w:rsidRPr="006C6FD1">
        <w:rPr>
          <w:rFonts w:cs="Arial"/>
          <w:spacing w:val="-4"/>
          <w:sz w:val="20"/>
        </w:rPr>
        <w:t>Consejeros</w:t>
      </w:r>
      <w:proofErr w:type="gramEnd"/>
      <w:r w:rsidRPr="006C6FD1">
        <w:rPr>
          <w:rFonts w:cs="Arial"/>
          <w:spacing w:val="-4"/>
          <w:sz w:val="20"/>
        </w:rPr>
        <w:t xml:space="preserve">,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r w:rsidRPr="006C6FD1">
        <w:rPr>
          <w:rFonts w:cs="Arial"/>
          <w:spacing w:val="-5"/>
          <w:sz w:val="20"/>
        </w:rPr>
        <w:t xml:space="preserve">representantes </w:t>
      </w:r>
      <w:r w:rsidRPr="006C6FD1">
        <w:rPr>
          <w:rFonts w:cs="Arial"/>
          <w:spacing w:val="-4"/>
          <w:sz w:val="20"/>
        </w:rPr>
        <w:t xml:space="preserve">que </w:t>
      </w:r>
      <w:r w:rsidRPr="006C6FD1">
        <w:rPr>
          <w:rFonts w:cs="Arial"/>
          <w:spacing w:val="-5"/>
          <w:sz w:val="20"/>
        </w:rPr>
        <w:t>asistan.</w:t>
      </w:r>
    </w:p>
    <w:p w14:paraId="4382CDA2" w14:textId="77777777" w:rsidR="001D7AF9" w:rsidRPr="006C6FD1" w:rsidRDefault="001D7AF9" w:rsidP="001D7AF9">
      <w:pPr>
        <w:pStyle w:val="Textoindependiente"/>
        <w:jc w:val="both"/>
        <w:rPr>
          <w:rFonts w:cs="Arial"/>
          <w:sz w:val="20"/>
        </w:rPr>
      </w:pPr>
    </w:p>
    <w:p w14:paraId="0C179F50" w14:textId="77777777" w:rsidR="005D5DF4" w:rsidRDefault="001D7AF9" w:rsidP="005D5DF4">
      <w:pPr>
        <w:jc w:val="both"/>
        <w:rPr>
          <w:rFonts w:ascii="Arial" w:hAnsi="Arial" w:cs="Arial"/>
          <w:spacing w:val="-4"/>
        </w:rPr>
      </w:pPr>
      <w:r w:rsidRPr="006C6FD1">
        <w:rPr>
          <w:rFonts w:ascii="Arial" w:hAnsi="Arial" w:cs="Arial"/>
          <w:spacing w:val="-3"/>
        </w:rPr>
        <w:t xml:space="preserve">Los </w:t>
      </w:r>
      <w:r w:rsidRPr="006C6FD1">
        <w:rPr>
          <w:rFonts w:ascii="Arial" w:hAnsi="Arial" w:cs="Arial"/>
          <w:spacing w:val="-4"/>
        </w:rPr>
        <w:t xml:space="preserve">acuerdos </w:t>
      </w:r>
      <w:r w:rsidRPr="006C6FD1">
        <w:rPr>
          <w:rFonts w:ascii="Arial" w:hAnsi="Arial" w:cs="Arial"/>
        </w:rPr>
        <w:t xml:space="preserve">y </w:t>
      </w:r>
      <w:r w:rsidRPr="006C6FD1">
        <w:rPr>
          <w:rFonts w:ascii="Arial" w:hAnsi="Arial" w:cs="Arial"/>
          <w:spacing w:val="-4"/>
        </w:rPr>
        <w:t xml:space="preserve">resoluciones </w:t>
      </w:r>
      <w:r w:rsidRPr="006C6FD1">
        <w:rPr>
          <w:rFonts w:ascii="Arial" w:hAnsi="Arial" w:cs="Arial"/>
        </w:rPr>
        <w:t xml:space="preserve">se </w:t>
      </w:r>
      <w:r w:rsidRPr="006C6FD1">
        <w:rPr>
          <w:rFonts w:ascii="Arial" w:hAnsi="Arial" w:cs="Arial"/>
          <w:spacing w:val="-4"/>
        </w:rPr>
        <w:t xml:space="preserve">tomarán </w:t>
      </w:r>
      <w:r w:rsidRPr="006C6FD1">
        <w:rPr>
          <w:rFonts w:ascii="Arial" w:hAnsi="Arial" w:cs="Arial"/>
          <w:spacing w:val="-3"/>
        </w:rPr>
        <w:t xml:space="preserve">por </w:t>
      </w:r>
      <w:r w:rsidRPr="006C6FD1">
        <w:rPr>
          <w:rFonts w:ascii="Arial" w:hAnsi="Arial" w:cs="Arial"/>
          <w:spacing w:val="-4"/>
        </w:rPr>
        <w:t xml:space="preserve">mayoría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integrantes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spacing w:val="-3"/>
        </w:rPr>
        <w:t xml:space="preserve">con </w:t>
      </w:r>
      <w:r w:rsidRPr="006C6FD1">
        <w:rPr>
          <w:rFonts w:ascii="Arial" w:hAnsi="Arial" w:cs="Arial"/>
          <w:spacing w:val="-4"/>
        </w:rPr>
        <w:t xml:space="preserve">excepción </w:t>
      </w:r>
      <w:r w:rsidRPr="006C6FD1">
        <w:rPr>
          <w:rFonts w:ascii="Arial" w:hAnsi="Arial" w:cs="Arial"/>
        </w:rPr>
        <w:t xml:space="preserve">de </w:t>
      </w:r>
      <w:r w:rsidRPr="006C6FD1">
        <w:rPr>
          <w:rFonts w:ascii="Arial" w:hAnsi="Arial" w:cs="Arial"/>
          <w:spacing w:val="-3"/>
        </w:rPr>
        <w:t xml:space="preserve">los que </w:t>
      </w:r>
      <w:r w:rsidRPr="006C6FD1">
        <w:rPr>
          <w:rFonts w:ascii="Arial" w:hAnsi="Arial" w:cs="Arial"/>
          <w:spacing w:val="-4"/>
        </w:rPr>
        <w:t xml:space="preserve">requieran mayoría calificada. </w:t>
      </w:r>
      <w:r w:rsidRPr="006C6FD1">
        <w:rPr>
          <w:rFonts w:ascii="Arial" w:hAnsi="Arial" w:cs="Arial"/>
          <w:spacing w:val="-3"/>
        </w:rPr>
        <w:t xml:space="preserve">Los </w:t>
      </w:r>
      <w:proofErr w:type="gramStart"/>
      <w:r w:rsidRPr="006C6FD1">
        <w:rPr>
          <w:rFonts w:ascii="Arial" w:hAnsi="Arial" w:cs="Arial"/>
          <w:spacing w:val="-4"/>
        </w:rPr>
        <w:t>Consejeros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Consejeras</w:t>
      </w:r>
      <w:proofErr w:type="gramEnd"/>
      <w:r w:rsidRPr="006C6FD1">
        <w:rPr>
          <w:rFonts w:ascii="Arial" w:hAnsi="Arial" w:cs="Arial"/>
          <w:spacing w:val="-4"/>
        </w:rPr>
        <w:t xml:space="preserve"> podrán votar </w:t>
      </w:r>
      <w:r w:rsidRPr="006C6FD1">
        <w:rPr>
          <w:rFonts w:ascii="Arial" w:hAnsi="Arial" w:cs="Arial"/>
        </w:rPr>
        <w:t xml:space="preserve">a </w:t>
      </w:r>
      <w:r w:rsidRPr="006C6FD1">
        <w:rPr>
          <w:rFonts w:ascii="Arial" w:hAnsi="Arial" w:cs="Arial"/>
          <w:spacing w:val="-4"/>
        </w:rPr>
        <w:t xml:space="preserve">favor </w:t>
      </w:r>
      <w:r w:rsidRPr="006C6FD1">
        <w:rPr>
          <w:rFonts w:ascii="Arial" w:hAnsi="Arial" w:cs="Arial"/>
        </w:rPr>
        <w:t xml:space="preserve">o </w:t>
      </w:r>
      <w:r w:rsidRPr="006C6FD1">
        <w:rPr>
          <w:rFonts w:ascii="Arial" w:hAnsi="Arial" w:cs="Arial"/>
          <w:spacing w:val="-3"/>
        </w:rPr>
        <w:t xml:space="preserve">en </w:t>
      </w:r>
      <w:r w:rsidRPr="006C6FD1">
        <w:rPr>
          <w:rFonts w:ascii="Arial" w:hAnsi="Arial" w:cs="Arial"/>
          <w:spacing w:val="-4"/>
        </w:rPr>
        <w:t xml:space="preserve">contra </w:t>
      </w:r>
      <w:r w:rsidRPr="006C6FD1">
        <w:rPr>
          <w:rFonts w:ascii="Arial" w:hAnsi="Arial" w:cs="Arial"/>
          <w:spacing w:val="-3"/>
        </w:rPr>
        <w:t xml:space="preserve">del </w:t>
      </w:r>
      <w:r w:rsidRPr="006C6FD1">
        <w:rPr>
          <w:rFonts w:ascii="Arial" w:hAnsi="Arial" w:cs="Arial"/>
          <w:spacing w:val="-5"/>
        </w:rPr>
        <w:t xml:space="preserve">proyecto </w:t>
      </w:r>
      <w:r w:rsidRPr="006C6FD1">
        <w:rPr>
          <w:rFonts w:ascii="Arial" w:hAnsi="Arial" w:cs="Arial"/>
        </w:rPr>
        <w:t xml:space="preserve">de </w:t>
      </w:r>
      <w:r w:rsidRPr="006C6FD1">
        <w:rPr>
          <w:rFonts w:ascii="Arial" w:hAnsi="Arial" w:cs="Arial"/>
          <w:spacing w:val="-4"/>
        </w:rPr>
        <w:t xml:space="preserve">acuerdo </w:t>
      </w:r>
      <w:r w:rsidRPr="006C6FD1">
        <w:rPr>
          <w:rFonts w:ascii="Arial" w:hAnsi="Arial" w:cs="Arial"/>
        </w:rPr>
        <w:t xml:space="preserve">o </w:t>
      </w:r>
      <w:r w:rsidRPr="006C6FD1">
        <w:rPr>
          <w:rFonts w:ascii="Arial" w:hAnsi="Arial" w:cs="Arial"/>
          <w:spacing w:val="-4"/>
        </w:rPr>
        <w:t xml:space="preserve">resolución pudiendo emitir votos particulares </w:t>
      </w:r>
      <w:r w:rsidRPr="006C6FD1">
        <w:rPr>
          <w:rFonts w:ascii="Arial" w:hAnsi="Arial" w:cs="Arial"/>
        </w:rPr>
        <w:t xml:space="preserve">o </w:t>
      </w:r>
      <w:r w:rsidR="005065B1" w:rsidRPr="006C6FD1">
        <w:rPr>
          <w:rFonts w:ascii="Arial" w:hAnsi="Arial" w:cs="Arial"/>
          <w:spacing w:val="-4"/>
        </w:rPr>
        <w:t>concurrentes,</w:t>
      </w:r>
      <w:r w:rsidRPr="006C6FD1">
        <w:rPr>
          <w:rFonts w:ascii="Arial" w:hAnsi="Arial" w:cs="Arial"/>
          <w:spacing w:val="-4"/>
        </w:rPr>
        <w:t xml:space="preserve"> pero, </w:t>
      </w:r>
      <w:r w:rsidRPr="006C6FD1">
        <w:rPr>
          <w:rFonts w:ascii="Arial" w:hAnsi="Arial" w:cs="Arial"/>
        </w:rPr>
        <w:t xml:space="preserve">en </w:t>
      </w:r>
      <w:r w:rsidRPr="006C6FD1">
        <w:rPr>
          <w:rFonts w:ascii="Arial" w:hAnsi="Arial" w:cs="Arial"/>
          <w:spacing w:val="-4"/>
        </w:rPr>
        <w:t xml:space="preserve">ningún caso, </w:t>
      </w:r>
      <w:r w:rsidRPr="006C6FD1">
        <w:rPr>
          <w:rFonts w:ascii="Arial" w:hAnsi="Arial" w:cs="Arial"/>
          <w:spacing w:val="-5"/>
        </w:rPr>
        <w:t xml:space="preserve">podrán </w:t>
      </w:r>
      <w:r w:rsidRPr="006C6FD1">
        <w:rPr>
          <w:rFonts w:ascii="Arial" w:hAnsi="Arial" w:cs="Arial"/>
          <w:spacing w:val="-4"/>
        </w:rPr>
        <w:t xml:space="preserve">abstenerse, salvo </w:t>
      </w:r>
      <w:r w:rsidRPr="006C6FD1">
        <w:rPr>
          <w:rFonts w:ascii="Arial" w:hAnsi="Arial" w:cs="Arial"/>
        </w:rPr>
        <w:t xml:space="preserve">en </w:t>
      </w:r>
      <w:r w:rsidRPr="006C6FD1">
        <w:rPr>
          <w:rFonts w:ascii="Arial" w:hAnsi="Arial" w:cs="Arial"/>
          <w:spacing w:val="-3"/>
        </w:rPr>
        <w:t xml:space="preserve">caso </w:t>
      </w:r>
      <w:r w:rsidRPr="006C6FD1">
        <w:rPr>
          <w:rFonts w:ascii="Arial" w:hAnsi="Arial" w:cs="Arial"/>
        </w:rPr>
        <w:t xml:space="preserve">de </w:t>
      </w:r>
      <w:r w:rsidRPr="006C6FD1">
        <w:rPr>
          <w:rFonts w:ascii="Arial" w:hAnsi="Arial" w:cs="Arial"/>
          <w:spacing w:val="-4"/>
        </w:rPr>
        <w:t xml:space="preserve">acreditar excusa </w:t>
      </w:r>
      <w:r w:rsidRPr="006C6FD1">
        <w:rPr>
          <w:rFonts w:ascii="Arial" w:hAnsi="Arial" w:cs="Arial"/>
        </w:rPr>
        <w:t xml:space="preserve">o </w:t>
      </w:r>
      <w:r w:rsidRPr="006C6FD1">
        <w:rPr>
          <w:rFonts w:ascii="Arial" w:hAnsi="Arial" w:cs="Arial"/>
          <w:spacing w:val="-4"/>
        </w:rPr>
        <w:t xml:space="preserve">impedimento legal, </w:t>
      </w:r>
      <w:r w:rsidRPr="006C6FD1">
        <w:rPr>
          <w:rFonts w:ascii="Arial" w:hAnsi="Arial" w:cs="Arial"/>
        </w:rPr>
        <w:t xml:space="preserve">en </w:t>
      </w:r>
      <w:r w:rsidRPr="006C6FD1">
        <w:rPr>
          <w:rFonts w:ascii="Arial" w:hAnsi="Arial" w:cs="Arial"/>
          <w:spacing w:val="-4"/>
        </w:rPr>
        <w:t xml:space="preserve">términos </w:t>
      </w:r>
      <w:r w:rsidRPr="006C6FD1">
        <w:rPr>
          <w:rFonts w:ascii="Arial" w:hAnsi="Arial" w:cs="Arial"/>
          <w:spacing w:val="-3"/>
        </w:rPr>
        <w:t xml:space="preserve">del </w:t>
      </w:r>
      <w:r w:rsidRPr="006C6FD1">
        <w:rPr>
          <w:rFonts w:ascii="Arial" w:hAnsi="Arial" w:cs="Arial"/>
          <w:spacing w:val="-4"/>
        </w:rPr>
        <w:t xml:space="preserve">Artículo </w:t>
      </w:r>
      <w:r w:rsidRPr="006C6FD1">
        <w:rPr>
          <w:rFonts w:ascii="Arial" w:hAnsi="Arial" w:cs="Arial"/>
          <w:spacing w:val="-3"/>
        </w:rPr>
        <w:t xml:space="preserve">113 </w:t>
      </w:r>
      <w:r w:rsidRPr="006C6FD1">
        <w:rPr>
          <w:rFonts w:ascii="Arial" w:hAnsi="Arial" w:cs="Arial"/>
        </w:rPr>
        <w:t xml:space="preserve">de la </w:t>
      </w:r>
      <w:r w:rsidRPr="006C6FD1">
        <w:rPr>
          <w:rFonts w:ascii="Arial" w:hAnsi="Arial" w:cs="Arial"/>
          <w:spacing w:val="-3"/>
        </w:rPr>
        <w:t xml:space="preserve">Ley </w:t>
      </w:r>
      <w:r w:rsidRPr="006C6FD1">
        <w:rPr>
          <w:rFonts w:ascii="Arial" w:hAnsi="Arial" w:cs="Arial"/>
          <w:spacing w:val="-4"/>
        </w:rPr>
        <w:t xml:space="preserve">General. Cuando </w:t>
      </w:r>
      <w:r w:rsidRPr="006C6FD1">
        <w:rPr>
          <w:rFonts w:ascii="Arial" w:hAnsi="Arial" w:cs="Arial"/>
        </w:rPr>
        <w:t xml:space="preserve">no </w:t>
      </w:r>
      <w:r w:rsidRPr="006C6FD1">
        <w:rPr>
          <w:rFonts w:ascii="Arial" w:hAnsi="Arial" w:cs="Arial"/>
          <w:spacing w:val="-4"/>
        </w:rPr>
        <w:t xml:space="preserve">exista pronunciamiento </w:t>
      </w:r>
      <w:r w:rsidRPr="006C6FD1">
        <w:rPr>
          <w:rFonts w:ascii="Arial" w:hAnsi="Arial" w:cs="Arial"/>
        </w:rPr>
        <w:t xml:space="preserve">se </w:t>
      </w:r>
      <w:r w:rsidRPr="006C6FD1">
        <w:rPr>
          <w:rFonts w:ascii="Arial" w:hAnsi="Arial" w:cs="Arial"/>
          <w:spacing w:val="-4"/>
        </w:rPr>
        <w:t xml:space="preserve">contará </w:t>
      </w:r>
      <w:r w:rsidRPr="006C6FD1">
        <w:rPr>
          <w:rFonts w:ascii="Arial" w:hAnsi="Arial" w:cs="Arial"/>
          <w:spacing w:val="-3"/>
        </w:rPr>
        <w:t xml:space="preserve">como un voto </w:t>
      </w:r>
      <w:r w:rsidRPr="006C6FD1">
        <w:rPr>
          <w:rFonts w:ascii="Arial" w:hAnsi="Arial" w:cs="Arial"/>
        </w:rPr>
        <w:t xml:space="preserve">en </w:t>
      </w:r>
      <w:r w:rsidRPr="006C6FD1">
        <w:rPr>
          <w:rFonts w:ascii="Arial" w:hAnsi="Arial" w:cs="Arial"/>
          <w:spacing w:val="-4"/>
        </w:rPr>
        <w:t>contra.</w:t>
      </w:r>
    </w:p>
    <w:p w14:paraId="01478347" w14:textId="77777777" w:rsidR="005065B1" w:rsidRPr="006C6FD1" w:rsidRDefault="005065B1" w:rsidP="005D5DF4">
      <w:pPr>
        <w:jc w:val="both"/>
        <w:rPr>
          <w:rFonts w:ascii="Arial" w:hAnsi="Arial" w:cs="Arial"/>
          <w:lang w:val="es-MX"/>
        </w:rPr>
      </w:pPr>
    </w:p>
    <w:p w14:paraId="2F83EBA6"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110.-</w:t>
      </w:r>
      <w:r w:rsidRPr="006C6FD1">
        <w:rPr>
          <w:rFonts w:ascii="Arial" w:hAnsi="Arial" w:cs="Arial"/>
          <w:lang w:val="es-MX"/>
        </w:rPr>
        <w:t xml:space="preserve"> El Consejo General tiene las siguientes atribuciones:</w:t>
      </w:r>
    </w:p>
    <w:p w14:paraId="72F40343" w14:textId="77777777" w:rsidR="005D5DF4" w:rsidRPr="006C6FD1" w:rsidRDefault="005D5DF4" w:rsidP="005D5DF4">
      <w:pPr>
        <w:jc w:val="both"/>
        <w:rPr>
          <w:rFonts w:ascii="Arial" w:hAnsi="Arial" w:cs="Arial"/>
          <w:lang w:val="es-MX"/>
        </w:rPr>
      </w:pPr>
    </w:p>
    <w:p w14:paraId="162E2361" w14:textId="77777777" w:rsidR="005D5DF4" w:rsidRPr="006C6FD1" w:rsidRDefault="00B979FD"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la </w:t>
      </w:r>
      <w:proofErr w:type="gramStart"/>
      <w:r w:rsidRPr="006C6FD1">
        <w:rPr>
          <w:rFonts w:ascii="Arial" w:hAnsi="Arial" w:cs="Arial"/>
          <w:spacing w:val="-4"/>
        </w:rPr>
        <w:t>Consejera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Consejero Presidente</w:t>
      </w:r>
      <w:proofErr w:type="gramEnd"/>
      <w:r w:rsidRPr="006C6FD1">
        <w:rPr>
          <w:rFonts w:ascii="Arial" w:hAnsi="Arial" w:cs="Arial"/>
          <w:spacing w:val="-4"/>
        </w:rPr>
        <w:t xml:space="preserve">, </w:t>
      </w:r>
      <w:r w:rsidRPr="006C6FD1">
        <w:rPr>
          <w:rFonts w:ascii="Arial" w:hAnsi="Arial" w:cs="Arial"/>
          <w:spacing w:val="-3"/>
        </w:rPr>
        <w:t xml:space="preserve">por </w:t>
      </w:r>
      <w:r w:rsidRPr="006C6FD1">
        <w:rPr>
          <w:rFonts w:ascii="Arial" w:hAnsi="Arial" w:cs="Arial"/>
          <w:spacing w:val="-4"/>
        </w:rPr>
        <w:t xml:space="preserve">mayoría simple, </w:t>
      </w:r>
      <w:r w:rsidRPr="006C6FD1">
        <w:rPr>
          <w:rFonts w:ascii="Arial" w:hAnsi="Arial" w:cs="Arial"/>
        </w:rPr>
        <w:t xml:space="preserve">a la </w:t>
      </w:r>
      <w:r w:rsidRPr="006C6FD1">
        <w:rPr>
          <w:rFonts w:ascii="Arial" w:hAnsi="Arial" w:cs="Arial"/>
          <w:spacing w:val="-4"/>
        </w:rPr>
        <w:t xml:space="preserve">persona titular </w:t>
      </w:r>
      <w:r w:rsidRPr="006C6FD1">
        <w:rPr>
          <w:rFonts w:ascii="Arial" w:hAnsi="Arial" w:cs="Arial"/>
        </w:rPr>
        <w:t xml:space="preserve">de </w:t>
      </w:r>
      <w:r w:rsidRPr="006C6FD1">
        <w:rPr>
          <w:rFonts w:ascii="Arial" w:hAnsi="Arial" w:cs="Arial"/>
          <w:spacing w:val="-4"/>
        </w:rPr>
        <w:t>la Secretaría</w:t>
      </w:r>
      <w:r w:rsidRPr="006C6FD1">
        <w:rPr>
          <w:rFonts w:ascii="Arial" w:hAnsi="Arial" w:cs="Arial"/>
          <w:spacing w:val="-9"/>
        </w:rPr>
        <w:t xml:space="preserve"> </w:t>
      </w:r>
      <w:r w:rsidRPr="006C6FD1">
        <w:rPr>
          <w:rFonts w:ascii="Arial" w:hAnsi="Arial" w:cs="Arial"/>
          <w:spacing w:val="-5"/>
        </w:rPr>
        <w:t>Ejecutiva;</w:t>
      </w:r>
    </w:p>
    <w:p w14:paraId="0310100A" w14:textId="77777777" w:rsidR="005D5DF4" w:rsidRPr="006C6FD1" w:rsidRDefault="005D5DF4" w:rsidP="0074252B">
      <w:pPr>
        <w:tabs>
          <w:tab w:val="left" w:pos="426"/>
        </w:tabs>
        <w:contextualSpacing/>
        <w:jc w:val="both"/>
        <w:rPr>
          <w:rFonts w:ascii="Arial" w:hAnsi="Arial" w:cs="Arial"/>
          <w:lang w:val="es-MX"/>
        </w:rPr>
      </w:pPr>
    </w:p>
    <w:p w14:paraId="1A441445" w14:textId="77777777" w:rsidR="005D5DF4" w:rsidRPr="006C6FD1" w:rsidRDefault="000B178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la </w:t>
      </w:r>
      <w:proofErr w:type="gramStart"/>
      <w:r w:rsidRPr="006C6FD1">
        <w:rPr>
          <w:rFonts w:ascii="Arial" w:hAnsi="Arial" w:cs="Arial"/>
          <w:spacing w:val="-4"/>
        </w:rPr>
        <w:t>Consejera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Consejero Presidente</w:t>
      </w:r>
      <w:proofErr w:type="gramEnd"/>
      <w:r w:rsidRPr="006C6FD1">
        <w:rPr>
          <w:rFonts w:ascii="Arial" w:hAnsi="Arial" w:cs="Arial"/>
          <w:spacing w:val="-4"/>
        </w:rPr>
        <w:t xml:space="preserve">, </w:t>
      </w:r>
      <w:r w:rsidRPr="006C6FD1">
        <w:rPr>
          <w:rFonts w:ascii="Arial" w:hAnsi="Arial" w:cs="Arial"/>
          <w:spacing w:val="-3"/>
        </w:rPr>
        <w:t xml:space="preserve">por </w:t>
      </w:r>
      <w:r w:rsidRPr="006C6FD1">
        <w:rPr>
          <w:rFonts w:ascii="Arial" w:hAnsi="Arial" w:cs="Arial"/>
          <w:spacing w:val="-4"/>
        </w:rPr>
        <w:t xml:space="preserve">mayoría simple,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personas titulares</w:t>
      </w:r>
      <w:r w:rsidRPr="006C6FD1">
        <w:rPr>
          <w:rFonts w:ascii="Arial" w:hAnsi="Arial" w:cs="Arial"/>
          <w:spacing w:val="-26"/>
        </w:rPr>
        <w:t xml:space="preserve"> </w:t>
      </w:r>
      <w:r w:rsidRPr="006C6FD1">
        <w:rPr>
          <w:rFonts w:ascii="Arial" w:hAnsi="Arial" w:cs="Arial"/>
          <w:spacing w:val="-4"/>
        </w:rPr>
        <w:t xml:space="preserve">de </w:t>
      </w:r>
      <w:r w:rsidRPr="006C6FD1">
        <w:rPr>
          <w:rFonts w:ascii="Arial" w:hAnsi="Arial" w:cs="Arial"/>
          <w:spacing w:val="-3"/>
        </w:rPr>
        <w:t xml:space="preserve">las </w:t>
      </w:r>
      <w:r w:rsidRPr="006C6FD1">
        <w:rPr>
          <w:rFonts w:ascii="Arial" w:hAnsi="Arial" w:cs="Arial"/>
          <w:spacing w:val="-4"/>
        </w:rPr>
        <w:t xml:space="preserve">direcciones ejecutivas </w:t>
      </w:r>
      <w:r w:rsidRPr="006C6FD1">
        <w:rPr>
          <w:rFonts w:ascii="Arial" w:hAnsi="Arial" w:cs="Arial"/>
        </w:rPr>
        <w:t>y de</w:t>
      </w:r>
      <w:r w:rsidRPr="006C6FD1">
        <w:rPr>
          <w:rFonts w:ascii="Arial" w:hAnsi="Arial" w:cs="Arial"/>
          <w:spacing w:val="-32"/>
        </w:rPr>
        <w:t xml:space="preserve"> </w:t>
      </w:r>
      <w:r w:rsidRPr="006C6FD1">
        <w:rPr>
          <w:rFonts w:ascii="Arial" w:hAnsi="Arial" w:cs="Arial"/>
          <w:spacing w:val="-4"/>
        </w:rPr>
        <w:t>administración;</w:t>
      </w:r>
    </w:p>
    <w:p w14:paraId="40CA5D3B" w14:textId="77777777" w:rsidR="005D5DF4" w:rsidRPr="006C6FD1" w:rsidRDefault="005D5DF4" w:rsidP="0074252B">
      <w:pPr>
        <w:tabs>
          <w:tab w:val="left" w:pos="426"/>
        </w:tabs>
        <w:contextualSpacing/>
        <w:rPr>
          <w:rFonts w:ascii="Arial" w:hAnsi="Arial" w:cs="Arial"/>
          <w:lang w:val="es-MX"/>
        </w:rPr>
      </w:pPr>
    </w:p>
    <w:p w14:paraId="2E6779D3" w14:textId="77777777" w:rsidR="005D5DF4" w:rsidRPr="006C6FD1" w:rsidRDefault="002F09B2"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la </w:t>
      </w:r>
      <w:proofErr w:type="gramStart"/>
      <w:r w:rsidRPr="006C6FD1">
        <w:rPr>
          <w:rFonts w:ascii="Arial" w:hAnsi="Arial" w:cs="Arial"/>
          <w:spacing w:val="-4"/>
        </w:rPr>
        <w:t>Consejera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Consejero Presidente</w:t>
      </w:r>
      <w:proofErr w:type="gramEnd"/>
      <w:r w:rsidRPr="006C6FD1">
        <w:rPr>
          <w:rFonts w:ascii="Arial" w:hAnsi="Arial" w:cs="Arial"/>
          <w:spacing w:val="-4"/>
        </w:rPr>
        <w:t xml:space="preserve">, </w:t>
      </w:r>
      <w:r w:rsidRPr="006C6FD1">
        <w:rPr>
          <w:rFonts w:ascii="Arial" w:hAnsi="Arial" w:cs="Arial"/>
          <w:spacing w:val="-3"/>
        </w:rPr>
        <w:t xml:space="preserve">por </w:t>
      </w:r>
      <w:r w:rsidRPr="006C6FD1">
        <w:rPr>
          <w:rFonts w:ascii="Arial" w:hAnsi="Arial" w:cs="Arial"/>
          <w:spacing w:val="-4"/>
        </w:rPr>
        <w:t xml:space="preserve">mayoría simple, </w:t>
      </w:r>
      <w:r w:rsidRPr="006C6FD1">
        <w:rPr>
          <w:rFonts w:ascii="Arial" w:hAnsi="Arial" w:cs="Arial"/>
        </w:rPr>
        <w:t xml:space="preserve">a la </w:t>
      </w:r>
      <w:r w:rsidRPr="006C6FD1">
        <w:rPr>
          <w:rFonts w:ascii="Arial" w:hAnsi="Arial" w:cs="Arial"/>
          <w:spacing w:val="-4"/>
        </w:rPr>
        <w:t xml:space="preserve">persona titular </w:t>
      </w:r>
      <w:r w:rsidRPr="006C6FD1">
        <w:rPr>
          <w:rFonts w:ascii="Arial" w:hAnsi="Arial" w:cs="Arial"/>
        </w:rPr>
        <w:t xml:space="preserve">de </w:t>
      </w:r>
      <w:r w:rsidRPr="006C6FD1">
        <w:rPr>
          <w:rFonts w:ascii="Arial" w:hAnsi="Arial" w:cs="Arial"/>
          <w:spacing w:val="-4"/>
        </w:rPr>
        <w:t xml:space="preserve">la </w:t>
      </w:r>
      <w:r w:rsidRPr="006C6FD1">
        <w:rPr>
          <w:rFonts w:ascii="Arial" w:hAnsi="Arial" w:cs="Arial"/>
          <w:spacing w:val="-5"/>
        </w:rPr>
        <w:t xml:space="preserve">Unidad </w:t>
      </w:r>
      <w:r w:rsidRPr="006C6FD1">
        <w:rPr>
          <w:rFonts w:ascii="Arial" w:hAnsi="Arial" w:cs="Arial"/>
          <w:spacing w:val="-3"/>
        </w:rPr>
        <w:t>de</w:t>
      </w:r>
      <w:r w:rsidRPr="006C6FD1">
        <w:rPr>
          <w:rFonts w:ascii="Arial" w:hAnsi="Arial" w:cs="Arial"/>
          <w:spacing w:val="-12"/>
        </w:rPr>
        <w:t xml:space="preserve"> </w:t>
      </w:r>
      <w:r w:rsidRPr="006C6FD1">
        <w:rPr>
          <w:rFonts w:ascii="Arial" w:hAnsi="Arial" w:cs="Arial"/>
          <w:spacing w:val="-5"/>
        </w:rPr>
        <w:t>Fiscalización;</w:t>
      </w:r>
    </w:p>
    <w:p w14:paraId="52B961E0" w14:textId="77777777" w:rsidR="005D5DF4" w:rsidRPr="006C6FD1" w:rsidRDefault="005D5DF4" w:rsidP="0074252B">
      <w:pPr>
        <w:tabs>
          <w:tab w:val="left" w:pos="426"/>
        </w:tabs>
        <w:contextualSpacing/>
        <w:jc w:val="both"/>
        <w:rPr>
          <w:rFonts w:ascii="Arial" w:hAnsi="Arial" w:cs="Arial"/>
          <w:lang w:val="es-MX"/>
        </w:rPr>
      </w:pPr>
    </w:p>
    <w:p w14:paraId="2CECC07E" w14:textId="77777777" w:rsidR="005D5DF4"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Aprobar y expedir los reglamentos interiores necesarios para el debido ejercicio de las facultades y atribuciones del IETAM, así como los Consejos Distritales y Municipales, en su caso;</w:t>
      </w:r>
    </w:p>
    <w:p w14:paraId="441FEBAE" w14:textId="77777777" w:rsidR="005B78EB" w:rsidRPr="006C6FD1" w:rsidRDefault="005B78EB" w:rsidP="005B78EB">
      <w:pPr>
        <w:tabs>
          <w:tab w:val="left" w:pos="426"/>
        </w:tabs>
        <w:contextualSpacing/>
        <w:jc w:val="both"/>
        <w:rPr>
          <w:rFonts w:ascii="Arial" w:hAnsi="Arial" w:cs="Arial"/>
          <w:lang w:val="es-MX"/>
        </w:rPr>
      </w:pPr>
    </w:p>
    <w:p w14:paraId="78FC3FA1" w14:textId="77777777" w:rsidR="005D5DF4" w:rsidRPr="006C6FD1" w:rsidRDefault="006336A3"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Vigilar </w:t>
      </w:r>
      <w:r w:rsidRPr="006C6FD1">
        <w:rPr>
          <w:rFonts w:ascii="Arial" w:hAnsi="Arial" w:cs="Arial"/>
        </w:rPr>
        <w:t xml:space="preserve">la </w:t>
      </w:r>
      <w:r w:rsidRPr="006C6FD1">
        <w:rPr>
          <w:rFonts w:ascii="Arial" w:hAnsi="Arial" w:cs="Arial"/>
          <w:spacing w:val="-4"/>
        </w:rPr>
        <w:t xml:space="preserve">oportuna integración </w:t>
      </w:r>
      <w:r w:rsidRPr="006C6FD1">
        <w:rPr>
          <w:rFonts w:ascii="Arial" w:hAnsi="Arial" w:cs="Arial"/>
        </w:rPr>
        <w:t xml:space="preserve">y </w:t>
      </w:r>
      <w:r w:rsidRPr="006C6FD1">
        <w:rPr>
          <w:rFonts w:ascii="Arial" w:hAnsi="Arial" w:cs="Arial"/>
          <w:spacing w:val="-4"/>
        </w:rPr>
        <w:t xml:space="preserve">adecuado funcionamiento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órganos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rPr>
        <w:t xml:space="preserve">y </w:t>
      </w:r>
      <w:r w:rsidRPr="006C6FD1">
        <w:rPr>
          <w:rFonts w:ascii="Arial" w:hAnsi="Arial" w:cs="Arial"/>
          <w:spacing w:val="-4"/>
        </w:rPr>
        <w:t xml:space="preserve">conocer, </w:t>
      </w:r>
      <w:r w:rsidRPr="006C6FD1">
        <w:rPr>
          <w:rFonts w:ascii="Arial" w:hAnsi="Arial" w:cs="Arial"/>
          <w:spacing w:val="-3"/>
        </w:rPr>
        <w:t xml:space="preserve">por </w:t>
      </w:r>
      <w:r w:rsidRPr="006C6FD1">
        <w:rPr>
          <w:rFonts w:ascii="Arial" w:hAnsi="Arial" w:cs="Arial"/>
          <w:spacing w:val="-5"/>
        </w:rPr>
        <w:t xml:space="preserve">conducto </w:t>
      </w:r>
      <w:r w:rsidRPr="006C6FD1">
        <w:rPr>
          <w:rFonts w:ascii="Arial" w:hAnsi="Arial" w:cs="Arial"/>
        </w:rPr>
        <w:t>de</w:t>
      </w:r>
      <w:r w:rsidRPr="006C6FD1">
        <w:rPr>
          <w:rFonts w:ascii="Arial" w:hAnsi="Arial" w:cs="Arial"/>
          <w:spacing w:val="-7"/>
        </w:rPr>
        <w:t xml:space="preserve"> </w:t>
      </w:r>
      <w:r w:rsidRPr="006C6FD1">
        <w:rPr>
          <w:rFonts w:ascii="Arial" w:hAnsi="Arial" w:cs="Arial"/>
        </w:rPr>
        <w:t>su</w:t>
      </w:r>
      <w:r w:rsidRPr="006C6FD1">
        <w:rPr>
          <w:rFonts w:ascii="Arial" w:hAnsi="Arial" w:cs="Arial"/>
          <w:spacing w:val="-6"/>
        </w:rPr>
        <w:t xml:space="preserve"> </w:t>
      </w:r>
      <w:r w:rsidRPr="006C6FD1">
        <w:rPr>
          <w:rFonts w:ascii="Arial" w:hAnsi="Arial" w:cs="Arial"/>
          <w:spacing w:val="-4"/>
        </w:rPr>
        <w:t>presidente</w:t>
      </w:r>
      <w:r w:rsidRPr="006C6FD1">
        <w:rPr>
          <w:rFonts w:ascii="Arial" w:hAnsi="Arial" w:cs="Arial"/>
          <w:spacing w:val="-6"/>
        </w:rPr>
        <w:t xml:space="preserve"> </w:t>
      </w:r>
      <w:r w:rsidRPr="006C6FD1">
        <w:rPr>
          <w:rFonts w:ascii="Arial" w:hAnsi="Arial" w:cs="Arial"/>
        </w:rPr>
        <w:t>o</w:t>
      </w:r>
      <w:r w:rsidRPr="006C6FD1">
        <w:rPr>
          <w:rFonts w:ascii="Arial" w:hAnsi="Arial" w:cs="Arial"/>
          <w:spacing w:val="-6"/>
        </w:rPr>
        <w:t xml:space="preserve"> </w:t>
      </w:r>
      <w:r w:rsidRPr="006C6FD1">
        <w:rPr>
          <w:rFonts w:ascii="Arial" w:hAnsi="Arial" w:cs="Arial"/>
          <w:spacing w:val="-4"/>
        </w:rPr>
        <w:t>presidenta,</w:t>
      </w:r>
      <w:r w:rsidRPr="006C6FD1">
        <w:rPr>
          <w:rFonts w:ascii="Arial" w:hAnsi="Arial" w:cs="Arial"/>
          <w:spacing w:val="-5"/>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rPr>
        <w:t>la</w:t>
      </w:r>
      <w:r w:rsidRPr="006C6FD1">
        <w:rPr>
          <w:rFonts w:ascii="Arial" w:hAnsi="Arial" w:cs="Arial"/>
          <w:spacing w:val="-6"/>
        </w:rPr>
        <w:t xml:space="preserve"> </w:t>
      </w:r>
      <w:r w:rsidRPr="006C6FD1">
        <w:rPr>
          <w:rFonts w:ascii="Arial" w:hAnsi="Arial" w:cs="Arial"/>
          <w:spacing w:val="-4"/>
        </w:rPr>
        <w:t>persona</w:t>
      </w:r>
      <w:r w:rsidRPr="006C6FD1">
        <w:rPr>
          <w:rFonts w:ascii="Arial" w:hAnsi="Arial" w:cs="Arial"/>
          <w:spacing w:val="-6"/>
        </w:rPr>
        <w:t xml:space="preserve"> </w:t>
      </w:r>
      <w:r w:rsidRPr="006C6FD1">
        <w:rPr>
          <w:rFonts w:ascii="Arial" w:hAnsi="Arial" w:cs="Arial"/>
          <w:spacing w:val="-4"/>
        </w:rPr>
        <w:t>titular</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rPr>
        <w:t>la</w:t>
      </w:r>
      <w:r w:rsidRPr="006C6FD1">
        <w:rPr>
          <w:rFonts w:ascii="Arial" w:hAnsi="Arial" w:cs="Arial"/>
          <w:spacing w:val="-6"/>
        </w:rPr>
        <w:t xml:space="preserve"> </w:t>
      </w:r>
      <w:r w:rsidRPr="006C6FD1">
        <w:rPr>
          <w:rFonts w:ascii="Arial" w:hAnsi="Arial" w:cs="Arial"/>
          <w:spacing w:val="-4"/>
        </w:rPr>
        <w:t>secretaría</w:t>
      </w:r>
      <w:r w:rsidRPr="006C6FD1">
        <w:rPr>
          <w:rFonts w:ascii="Arial" w:hAnsi="Arial" w:cs="Arial"/>
          <w:spacing w:val="-6"/>
        </w:rPr>
        <w:t xml:space="preserve"> </w:t>
      </w:r>
      <w:r w:rsidRPr="006C6FD1">
        <w:rPr>
          <w:rFonts w:ascii="Arial" w:hAnsi="Arial" w:cs="Arial"/>
          <w:spacing w:val="-4"/>
        </w:rPr>
        <w:t>ejecutiva</w:t>
      </w:r>
      <w:r w:rsidRPr="006C6FD1">
        <w:rPr>
          <w:rFonts w:ascii="Arial" w:hAnsi="Arial" w:cs="Arial"/>
          <w:spacing w:val="-6"/>
        </w:rPr>
        <w:t xml:space="preserve"> </w:t>
      </w:r>
      <w:r w:rsidRPr="006C6FD1">
        <w:rPr>
          <w:rFonts w:ascii="Arial" w:hAnsi="Arial" w:cs="Arial"/>
        </w:rPr>
        <w:t>o</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3"/>
        </w:rPr>
        <w:t>sus</w:t>
      </w:r>
      <w:r w:rsidRPr="006C6FD1">
        <w:rPr>
          <w:rFonts w:ascii="Arial" w:hAnsi="Arial" w:cs="Arial"/>
          <w:spacing w:val="-6"/>
        </w:rPr>
        <w:t xml:space="preserve"> </w:t>
      </w:r>
      <w:r w:rsidRPr="006C6FD1">
        <w:rPr>
          <w:rFonts w:ascii="Arial" w:hAnsi="Arial" w:cs="Arial"/>
          <w:spacing w:val="-4"/>
        </w:rPr>
        <w:t>comisiones,</w:t>
      </w:r>
      <w:r w:rsidRPr="006C6FD1">
        <w:rPr>
          <w:rFonts w:ascii="Arial" w:hAnsi="Arial" w:cs="Arial"/>
          <w:spacing w:val="-6"/>
        </w:rPr>
        <w:t xml:space="preserve"> </w:t>
      </w:r>
      <w:r w:rsidRPr="006C6FD1">
        <w:rPr>
          <w:rFonts w:ascii="Arial" w:hAnsi="Arial" w:cs="Arial"/>
          <w:spacing w:val="-3"/>
        </w:rPr>
        <w:t>las</w:t>
      </w:r>
      <w:r w:rsidRPr="006C6FD1">
        <w:rPr>
          <w:rFonts w:ascii="Arial" w:hAnsi="Arial" w:cs="Arial"/>
          <w:spacing w:val="-6"/>
        </w:rPr>
        <w:t xml:space="preserve"> </w:t>
      </w:r>
      <w:r w:rsidRPr="006C6FD1">
        <w:rPr>
          <w:rFonts w:ascii="Arial" w:hAnsi="Arial" w:cs="Arial"/>
          <w:spacing w:val="-4"/>
        </w:rPr>
        <w:t xml:space="preserve">actividades </w:t>
      </w:r>
      <w:r w:rsidRPr="006C6FD1">
        <w:rPr>
          <w:rFonts w:ascii="Arial" w:hAnsi="Arial" w:cs="Arial"/>
        </w:rPr>
        <w:t>de</w:t>
      </w:r>
      <w:r w:rsidRPr="006C6FD1">
        <w:rPr>
          <w:rFonts w:ascii="Arial" w:hAnsi="Arial" w:cs="Arial"/>
          <w:spacing w:val="-8"/>
        </w:rPr>
        <w:t xml:space="preserve"> </w:t>
      </w:r>
      <w:proofErr w:type="gramStart"/>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mismos</w:t>
      </w:r>
      <w:proofErr w:type="gramEnd"/>
      <w:r w:rsidRPr="006C6FD1">
        <w:rPr>
          <w:rFonts w:ascii="Arial" w:hAnsi="Arial" w:cs="Arial"/>
          <w:spacing w:val="-4"/>
        </w:rPr>
        <w:t>,</w:t>
      </w:r>
      <w:r w:rsidRPr="006C6FD1">
        <w:rPr>
          <w:rFonts w:ascii="Arial" w:hAnsi="Arial" w:cs="Arial"/>
          <w:spacing w:val="-8"/>
        </w:rPr>
        <w:t xml:space="preserve"> </w:t>
      </w:r>
      <w:r w:rsidRPr="006C6FD1">
        <w:rPr>
          <w:rFonts w:ascii="Arial" w:hAnsi="Arial" w:cs="Arial"/>
          <w:spacing w:val="-3"/>
        </w:rPr>
        <w:t>así</w:t>
      </w:r>
      <w:r w:rsidRPr="006C6FD1">
        <w:rPr>
          <w:rFonts w:ascii="Arial" w:hAnsi="Arial" w:cs="Arial"/>
          <w:spacing w:val="-8"/>
        </w:rPr>
        <w:t xml:space="preserve">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informes</w:t>
      </w:r>
      <w:r w:rsidRPr="006C6FD1">
        <w:rPr>
          <w:rFonts w:ascii="Arial" w:hAnsi="Arial" w:cs="Arial"/>
          <w:spacing w:val="-7"/>
        </w:rPr>
        <w:t xml:space="preserve"> </w:t>
      </w:r>
      <w:r w:rsidRPr="006C6FD1">
        <w:rPr>
          <w:rFonts w:ascii="Arial" w:hAnsi="Arial" w:cs="Arial"/>
          <w:spacing w:val="-4"/>
        </w:rPr>
        <w:t>específicos</w:t>
      </w:r>
      <w:r w:rsidRPr="006C6FD1">
        <w:rPr>
          <w:rFonts w:ascii="Arial" w:hAnsi="Arial" w:cs="Arial"/>
          <w:spacing w:val="-7"/>
        </w:rPr>
        <w:t xml:space="preserve"> </w:t>
      </w:r>
      <w:r w:rsidRPr="006C6FD1">
        <w:rPr>
          <w:rFonts w:ascii="Arial" w:hAnsi="Arial" w:cs="Arial"/>
          <w:spacing w:val="-3"/>
        </w:rPr>
        <w:t>que</w:t>
      </w:r>
      <w:r w:rsidRPr="006C6FD1">
        <w:rPr>
          <w:rFonts w:ascii="Arial" w:hAnsi="Arial" w:cs="Arial"/>
          <w:spacing w:val="-7"/>
        </w:rPr>
        <w:t xml:space="preserve"> </w:t>
      </w:r>
      <w:r w:rsidRPr="006C6FD1">
        <w:rPr>
          <w:rFonts w:ascii="Arial" w:hAnsi="Arial" w:cs="Arial"/>
        </w:rPr>
        <w:t>el</w:t>
      </w:r>
      <w:r w:rsidRPr="006C6FD1">
        <w:rPr>
          <w:rFonts w:ascii="Arial" w:hAnsi="Arial" w:cs="Arial"/>
          <w:spacing w:val="-8"/>
        </w:rPr>
        <w:t xml:space="preserve"> </w:t>
      </w:r>
      <w:r w:rsidRPr="006C6FD1">
        <w:rPr>
          <w:rFonts w:ascii="Arial" w:hAnsi="Arial" w:cs="Arial"/>
          <w:spacing w:val="-4"/>
        </w:rPr>
        <w:t>Consejo</w:t>
      </w:r>
      <w:r w:rsidRPr="006C6FD1">
        <w:rPr>
          <w:rFonts w:ascii="Arial" w:hAnsi="Arial" w:cs="Arial"/>
          <w:spacing w:val="-7"/>
        </w:rPr>
        <w:t xml:space="preserve"> </w:t>
      </w:r>
      <w:r w:rsidRPr="006C6FD1">
        <w:rPr>
          <w:rFonts w:ascii="Arial" w:hAnsi="Arial" w:cs="Arial"/>
          <w:spacing w:val="-4"/>
        </w:rPr>
        <w:t>General</w:t>
      </w:r>
      <w:r w:rsidRPr="006C6FD1">
        <w:rPr>
          <w:rFonts w:ascii="Arial" w:hAnsi="Arial" w:cs="Arial"/>
          <w:spacing w:val="-7"/>
        </w:rPr>
        <w:t xml:space="preserve"> </w:t>
      </w:r>
      <w:r w:rsidRPr="006C6FD1">
        <w:rPr>
          <w:rFonts w:ascii="Arial" w:hAnsi="Arial" w:cs="Arial"/>
          <w:spacing w:val="-4"/>
        </w:rPr>
        <w:t>estime</w:t>
      </w:r>
      <w:r w:rsidRPr="006C6FD1">
        <w:rPr>
          <w:rFonts w:ascii="Arial" w:hAnsi="Arial" w:cs="Arial"/>
          <w:spacing w:val="-9"/>
        </w:rPr>
        <w:t xml:space="preserve"> </w:t>
      </w:r>
      <w:r w:rsidRPr="006C6FD1">
        <w:rPr>
          <w:rFonts w:ascii="Arial" w:hAnsi="Arial" w:cs="Arial"/>
          <w:spacing w:val="-4"/>
        </w:rPr>
        <w:t>necesario</w:t>
      </w:r>
      <w:r w:rsidRPr="006C6FD1">
        <w:rPr>
          <w:rFonts w:ascii="Arial" w:hAnsi="Arial" w:cs="Arial"/>
          <w:spacing w:val="-8"/>
        </w:rPr>
        <w:t xml:space="preserve"> </w:t>
      </w:r>
      <w:r w:rsidRPr="006C6FD1">
        <w:rPr>
          <w:rFonts w:ascii="Arial" w:hAnsi="Arial" w:cs="Arial"/>
          <w:spacing w:val="-5"/>
        </w:rPr>
        <w:t>solicitarles;</w:t>
      </w:r>
    </w:p>
    <w:p w14:paraId="0021FE60" w14:textId="77777777" w:rsidR="005D5DF4" w:rsidRPr="006C6FD1" w:rsidRDefault="005D5DF4" w:rsidP="005D5DF4">
      <w:pPr>
        <w:tabs>
          <w:tab w:val="left" w:pos="567"/>
        </w:tabs>
        <w:jc w:val="both"/>
        <w:rPr>
          <w:rFonts w:ascii="Arial" w:hAnsi="Arial" w:cs="Arial"/>
          <w:lang w:val="es-MX"/>
        </w:rPr>
      </w:pPr>
    </w:p>
    <w:p w14:paraId="33285828" w14:textId="77777777" w:rsidR="005D5DF4" w:rsidRPr="006C6FD1" w:rsidRDefault="0083029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spacing w:val="-3"/>
        </w:rPr>
        <w:t xml:space="preserve">en caso </w:t>
      </w:r>
      <w:r w:rsidRPr="006C6FD1">
        <w:rPr>
          <w:rFonts w:ascii="Arial" w:hAnsi="Arial" w:cs="Arial"/>
        </w:rPr>
        <w:t xml:space="preserve">de </w:t>
      </w:r>
      <w:r w:rsidRPr="006C6FD1">
        <w:rPr>
          <w:rFonts w:ascii="Arial" w:hAnsi="Arial" w:cs="Arial"/>
          <w:spacing w:val="-4"/>
        </w:rPr>
        <w:t xml:space="preserve">ausencia </w:t>
      </w:r>
      <w:r w:rsidRPr="006C6FD1">
        <w:rPr>
          <w:rFonts w:ascii="Arial" w:hAnsi="Arial" w:cs="Arial"/>
        </w:rPr>
        <w:t xml:space="preserve">de 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Secretaría Ejecutiva, </w:t>
      </w:r>
      <w:r w:rsidRPr="006C6FD1">
        <w:rPr>
          <w:rFonts w:ascii="Arial" w:hAnsi="Arial" w:cs="Arial"/>
        </w:rPr>
        <w:t xml:space="preserve">de </w:t>
      </w:r>
      <w:r w:rsidRPr="006C6FD1">
        <w:rPr>
          <w:rFonts w:ascii="Arial" w:hAnsi="Arial" w:cs="Arial"/>
          <w:spacing w:val="-4"/>
        </w:rPr>
        <w:t xml:space="preserve">entre quienes integran el Servicio Profesional Electoral, </w:t>
      </w:r>
      <w:r w:rsidRPr="006C6FD1">
        <w:rPr>
          <w:rFonts w:ascii="Arial" w:hAnsi="Arial" w:cs="Arial"/>
        </w:rPr>
        <w:t xml:space="preserve">a la </w:t>
      </w:r>
      <w:r w:rsidRPr="006C6FD1">
        <w:rPr>
          <w:rFonts w:ascii="Arial" w:hAnsi="Arial" w:cs="Arial"/>
          <w:spacing w:val="-4"/>
        </w:rPr>
        <w:t xml:space="preserve">persona </w:t>
      </w:r>
      <w:r w:rsidRPr="006C6FD1">
        <w:rPr>
          <w:rFonts w:ascii="Arial" w:hAnsi="Arial" w:cs="Arial"/>
          <w:spacing w:val="-3"/>
        </w:rPr>
        <w:t xml:space="preserve">que </w:t>
      </w:r>
      <w:r w:rsidRPr="006C6FD1">
        <w:rPr>
          <w:rFonts w:ascii="Arial" w:hAnsi="Arial" w:cs="Arial"/>
          <w:spacing w:val="-4"/>
        </w:rPr>
        <w:t xml:space="preserve">fungirá </w:t>
      </w:r>
      <w:r w:rsidRPr="006C6FD1">
        <w:rPr>
          <w:rFonts w:ascii="Arial" w:hAnsi="Arial" w:cs="Arial"/>
          <w:spacing w:val="-3"/>
        </w:rPr>
        <w:t xml:space="preserve">como </w:t>
      </w:r>
      <w:r w:rsidRPr="006C6FD1">
        <w:rPr>
          <w:rFonts w:ascii="Arial" w:hAnsi="Arial" w:cs="Arial"/>
          <w:spacing w:val="-4"/>
        </w:rPr>
        <w:t xml:space="preserve">titular </w:t>
      </w:r>
      <w:r w:rsidRPr="006C6FD1">
        <w:rPr>
          <w:rFonts w:ascii="Arial" w:hAnsi="Arial" w:cs="Arial"/>
        </w:rPr>
        <w:t xml:space="preserve">de la </w:t>
      </w:r>
      <w:r w:rsidRPr="006C6FD1">
        <w:rPr>
          <w:rFonts w:ascii="Arial" w:hAnsi="Arial" w:cs="Arial"/>
          <w:spacing w:val="-4"/>
        </w:rPr>
        <w:t xml:space="preserve">Secretaría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rPr>
        <w:t xml:space="preserve">en </w:t>
      </w:r>
      <w:r w:rsidRPr="006C6FD1">
        <w:rPr>
          <w:rFonts w:ascii="Arial" w:hAnsi="Arial" w:cs="Arial"/>
          <w:spacing w:val="-4"/>
        </w:rPr>
        <w:t>la sesión</w:t>
      </w:r>
      <w:r w:rsidRPr="006C6FD1">
        <w:rPr>
          <w:rFonts w:ascii="Arial" w:hAnsi="Arial" w:cs="Arial"/>
          <w:spacing w:val="-8"/>
        </w:rPr>
        <w:t xml:space="preserve"> </w:t>
      </w:r>
      <w:r w:rsidRPr="006C6FD1">
        <w:rPr>
          <w:rFonts w:ascii="Arial" w:hAnsi="Arial" w:cs="Arial"/>
          <w:spacing w:val="-5"/>
        </w:rPr>
        <w:t>respectiva;</w:t>
      </w:r>
    </w:p>
    <w:p w14:paraId="2DCAC19D" w14:textId="77777777" w:rsidR="005D5DF4" w:rsidRPr="006C6FD1" w:rsidRDefault="005D5DF4" w:rsidP="0074252B">
      <w:pPr>
        <w:tabs>
          <w:tab w:val="left" w:pos="426"/>
        </w:tabs>
        <w:jc w:val="both"/>
        <w:rPr>
          <w:rFonts w:ascii="Arial" w:hAnsi="Arial" w:cs="Arial"/>
          <w:lang w:val="es-MX"/>
        </w:rPr>
      </w:pPr>
    </w:p>
    <w:p w14:paraId="5672660C" w14:textId="77777777" w:rsidR="005D5DF4" w:rsidRPr="006C6FD1" w:rsidRDefault="00E866AC"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personas </w:t>
      </w:r>
      <w:r w:rsidRPr="006C6FD1">
        <w:rPr>
          <w:rFonts w:ascii="Arial" w:hAnsi="Arial" w:cs="Arial"/>
          <w:spacing w:val="-3"/>
        </w:rPr>
        <w:t xml:space="preserve">que para cada </w:t>
      </w:r>
      <w:r w:rsidRPr="006C6FD1">
        <w:rPr>
          <w:rFonts w:ascii="Arial" w:hAnsi="Arial" w:cs="Arial"/>
          <w:spacing w:val="-4"/>
        </w:rPr>
        <w:t xml:space="preserve">proceso electoral actuarán </w:t>
      </w:r>
      <w:r w:rsidRPr="006C6FD1">
        <w:rPr>
          <w:rFonts w:ascii="Arial" w:hAnsi="Arial" w:cs="Arial"/>
          <w:spacing w:val="-3"/>
        </w:rPr>
        <w:t xml:space="preserve">como </w:t>
      </w:r>
      <w:proofErr w:type="gramStart"/>
      <w:r w:rsidRPr="006C6FD1">
        <w:rPr>
          <w:rFonts w:ascii="Arial" w:hAnsi="Arial" w:cs="Arial"/>
          <w:spacing w:val="-4"/>
        </w:rPr>
        <w:t>Presidentas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5"/>
        </w:rPr>
        <w:t>Presidentes</w:t>
      </w:r>
      <w:proofErr w:type="gramEnd"/>
      <w:r w:rsidRPr="006C6FD1">
        <w:rPr>
          <w:rFonts w:ascii="Arial" w:hAnsi="Arial" w:cs="Arial"/>
          <w:spacing w:val="-5"/>
        </w:rPr>
        <w:t xml:space="preserve">, </w:t>
      </w:r>
      <w:proofErr w:type="gramStart"/>
      <w:r w:rsidRPr="006C6FD1">
        <w:rPr>
          <w:rFonts w:ascii="Arial" w:hAnsi="Arial" w:cs="Arial"/>
          <w:spacing w:val="-4"/>
        </w:rPr>
        <w:t>Consejeras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Consejeros</w:t>
      </w:r>
      <w:proofErr w:type="gramEnd"/>
      <w:r w:rsidRPr="006C6FD1">
        <w:rPr>
          <w:rFonts w:ascii="Arial" w:hAnsi="Arial" w:cs="Arial"/>
          <w:spacing w:val="-4"/>
        </w:rPr>
        <w:t xml:space="preserve"> </w:t>
      </w:r>
      <w:r w:rsidRPr="006C6FD1">
        <w:rPr>
          <w:rFonts w:ascii="Arial" w:hAnsi="Arial" w:cs="Arial"/>
        </w:rPr>
        <w:t xml:space="preserve">de </w:t>
      </w:r>
      <w:r w:rsidRPr="006C6FD1">
        <w:rPr>
          <w:rFonts w:ascii="Arial" w:hAnsi="Arial" w:cs="Arial"/>
          <w:spacing w:val="-4"/>
        </w:rPr>
        <w:t xml:space="preserve">los Consejos Distritales </w:t>
      </w:r>
      <w:r w:rsidRPr="006C6FD1">
        <w:rPr>
          <w:rFonts w:ascii="Arial" w:hAnsi="Arial" w:cs="Arial"/>
        </w:rPr>
        <w:t xml:space="preserve">y </w:t>
      </w:r>
      <w:r w:rsidRPr="006C6FD1">
        <w:rPr>
          <w:rFonts w:ascii="Arial" w:hAnsi="Arial" w:cs="Arial"/>
          <w:spacing w:val="-4"/>
        </w:rPr>
        <w:t xml:space="preserve">Municipales </w:t>
      </w:r>
      <w:r w:rsidRPr="006C6FD1">
        <w:rPr>
          <w:rFonts w:ascii="Arial" w:hAnsi="Arial" w:cs="Arial"/>
          <w:spacing w:val="-3"/>
        </w:rPr>
        <w:t xml:space="preserve">para </w:t>
      </w:r>
      <w:r w:rsidRPr="006C6FD1">
        <w:rPr>
          <w:rFonts w:ascii="Arial" w:hAnsi="Arial" w:cs="Arial"/>
        </w:rPr>
        <w:t xml:space="preserve">su </w:t>
      </w:r>
      <w:r w:rsidRPr="006C6FD1">
        <w:rPr>
          <w:rFonts w:ascii="Arial" w:hAnsi="Arial" w:cs="Arial"/>
          <w:spacing w:val="-4"/>
        </w:rPr>
        <w:t xml:space="preserve">oportuna integración, instalación </w:t>
      </w:r>
      <w:r w:rsidRPr="006C6FD1">
        <w:rPr>
          <w:rFonts w:ascii="Arial" w:hAnsi="Arial" w:cs="Arial"/>
        </w:rPr>
        <w:t xml:space="preserve">y </w:t>
      </w:r>
      <w:r w:rsidRPr="006C6FD1">
        <w:rPr>
          <w:rFonts w:ascii="Arial" w:hAnsi="Arial" w:cs="Arial"/>
          <w:spacing w:val="-4"/>
        </w:rPr>
        <w:t xml:space="preserve">funcionamiento. </w:t>
      </w:r>
      <w:r w:rsidRPr="006C6FD1">
        <w:rPr>
          <w:rFonts w:ascii="Arial" w:hAnsi="Arial" w:cs="Arial"/>
          <w:spacing w:val="-3"/>
        </w:rPr>
        <w:t xml:space="preserve">Los </w:t>
      </w:r>
      <w:r w:rsidRPr="006C6FD1">
        <w:rPr>
          <w:rFonts w:ascii="Arial" w:hAnsi="Arial" w:cs="Arial"/>
          <w:spacing w:val="-4"/>
        </w:rPr>
        <w:t xml:space="preserve">Consejos Municipales </w:t>
      </w:r>
      <w:r w:rsidRPr="006C6FD1">
        <w:rPr>
          <w:rFonts w:ascii="Arial" w:hAnsi="Arial" w:cs="Arial"/>
        </w:rPr>
        <w:t xml:space="preserve">se </w:t>
      </w:r>
      <w:r w:rsidRPr="006C6FD1">
        <w:rPr>
          <w:rFonts w:ascii="Arial" w:hAnsi="Arial" w:cs="Arial"/>
          <w:spacing w:val="-4"/>
        </w:rPr>
        <w:t xml:space="preserve">integrarán, instalarán </w:t>
      </w:r>
      <w:r w:rsidRPr="006C6FD1">
        <w:rPr>
          <w:rFonts w:ascii="Arial" w:hAnsi="Arial" w:cs="Arial"/>
        </w:rPr>
        <w:t xml:space="preserve">y </w:t>
      </w:r>
      <w:r w:rsidRPr="006C6FD1">
        <w:rPr>
          <w:rFonts w:ascii="Arial" w:hAnsi="Arial" w:cs="Arial"/>
          <w:spacing w:val="-4"/>
        </w:rPr>
        <w:t xml:space="preserve">funcionarán </w:t>
      </w:r>
      <w:r w:rsidRPr="006C6FD1">
        <w:rPr>
          <w:rFonts w:ascii="Arial" w:hAnsi="Arial" w:cs="Arial"/>
          <w:spacing w:val="-3"/>
        </w:rPr>
        <w:t xml:space="preserve">sólo para las </w:t>
      </w:r>
      <w:r w:rsidRPr="006C6FD1">
        <w:rPr>
          <w:rFonts w:ascii="Arial" w:hAnsi="Arial" w:cs="Arial"/>
          <w:spacing w:val="-4"/>
        </w:rPr>
        <w:t xml:space="preserve">elecciones de </w:t>
      </w:r>
      <w:r w:rsidRPr="006C6FD1">
        <w:rPr>
          <w:rFonts w:ascii="Arial" w:hAnsi="Arial" w:cs="Arial"/>
          <w:spacing w:val="-5"/>
        </w:rPr>
        <w:t>Ayuntamientos;</w:t>
      </w:r>
    </w:p>
    <w:p w14:paraId="7DC1B52B" w14:textId="77777777" w:rsidR="005D5DF4" w:rsidRPr="006C6FD1" w:rsidRDefault="005D5DF4" w:rsidP="0074252B">
      <w:pPr>
        <w:tabs>
          <w:tab w:val="left" w:pos="426"/>
        </w:tabs>
        <w:jc w:val="both"/>
        <w:rPr>
          <w:rFonts w:ascii="Arial" w:hAnsi="Arial" w:cs="Arial"/>
          <w:lang w:val="es-MX"/>
        </w:rPr>
      </w:pPr>
    </w:p>
    <w:p w14:paraId="0B503886"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Resolver sobre los convenios de fusión, frente y coalición que celebren los partidos políticos estatales, así como sobre los acuerdos de participación que efectúen las agrupaciones políticas con los partidos políticos;</w:t>
      </w:r>
    </w:p>
    <w:p w14:paraId="1F951093" w14:textId="77777777" w:rsidR="005D5DF4" w:rsidRPr="006C6FD1" w:rsidRDefault="005D5DF4" w:rsidP="0074252B">
      <w:pPr>
        <w:tabs>
          <w:tab w:val="left" w:pos="426"/>
        </w:tabs>
        <w:jc w:val="both"/>
        <w:rPr>
          <w:rFonts w:ascii="Arial" w:hAnsi="Arial" w:cs="Arial"/>
          <w:lang w:val="es-MX"/>
        </w:rPr>
      </w:pPr>
    </w:p>
    <w:p w14:paraId="34A98B1B" w14:textId="77777777" w:rsidR="005D5DF4" w:rsidRPr="006C6FD1" w:rsidRDefault="003D19E9"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Vigilar </w:t>
      </w:r>
      <w:r w:rsidRPr="006C6FD1">
        <w:rPr>
          <w:rFonts w:ascii="Arial" w:hAnsi="Arial" w:cs="Arial"/>
          <w:spacing w:val="-3"/>
        </w:rPr>
        <w:t xml:space="preserve">que </w:t>
      </w:r>
      <w:r w:rsidRPr="006C6FD1">
        <w:rPr>
          <w:rFonts w:ascii="Arial" w:hAnsi="Arial" w:cs="Arial"/>
          <w:spacing w:val="-4"/>
        </w:rPr>
        <w:t xml:space="preserve">las actividades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partidos políticos, precandidatas </w:t>
      </w:r>
      <w:r w:rsidRPr="006C6FD1">
        <w:rPr>
          <w:rFonts w:ascii="Arial" w:hAnsi="Arial" w:cs="Arial"/>
        </w:rPr>
        <w:t xml:space="preserve">y </w:t>
      </w:r>
      <w:r w:rsidRPr="006C6FD1">
        <w:rPr>
          <w:rFonts w:ascii="Arial" w:hAnsi="Arial" w:cs="Arial"/>
          <w:spacing w:val="-4"/>
        </w:rPr>
        <w:t xml:space="preserve">precandidatos, candidatas </w:t>
      </w:r>
      <w:r w:rsidRPr="006C6FD1">
        <w:rPr>
          <w:rFonts w:ascii="Arial" w:hAnsi="Arial" w:cs="Arial"/>
        </w:rPr>
        <w:t xml:space="preserve">y </w:t>
      </w:r>
      <w:r w:rsidRPr="006C6FD1">
        <w:rPr>
          <w:rFonts w:ascii="Arial" w:hAnsi="Arial" w:cs="Arial"/>
          <w:spacing w:val="-4"/>
        </w:rPr>
        <w:t xml:space="preserve">candidatos, </w:t>
      </w:r>
      <w:r w:rsidRPr="006C6FD1">
        <w:rPr>
          <w:rFonts w:ascii="Arial" w:hAnsi="Arial" w:cs="Arial"/>
        </w:rPr>
        <w:t xml:space="preserve">y de </w:t>
      </w:r>
      <w:r w:rsidRPr="006C6FD1">
        <w:rPr>
          <w:rFonts w:ascii="Arial" w:hAnsi="Arial" w:cs="Arial"/>
          <w:spacing w:val="-3"/>
        </w:rPr>
        <w:t xml:space="preserve">las </w:t>
      </w:r>
      <w:r w:rsidRPr="006C6FD1">
        <w:rPr>
          <w:rFonts w:ascii="Arial" w:hAnsi="Arial" w:cs="Arial"/>
          <w:spacing w:val="-4"/>
        </w:rPr>
        <w:t xml:space="preserve">agrupaciones políticas, </w:t>
      </w:r>
      <w:r w:rsidRPr="006C6FD1">
        <w:rPr>
          <w:rFonts w:ascii="Arial" w:hAnsi="Arial" w:cs="Arial"/>
        </w:rPr>
        <w:t xml:space="preserve">se </w:t>
      </w:r>
      <w:r w:rsidRPr="006C6FD1">
        <w:rPr>
          <w:rFonts w:ascii="Arial" w:hAnsi="Arial" w:cs="Arial"/>
          <w:spacing w:val="-4"/>
        </w:rPr>
        <w:t xml:space="preserve">desarrollen </w:t>
      </w:r>
      <w:r w:rsidRPr="006C6FD1">
        <w:rPr>
          <w:rFonts w:ascii="Arial" w:hAnsi="Arial" w:cs="Arial"/>
          <w:spacing w:val="-3"/>
        </w:rPr>
        <w:t xml:space="preserve">con </w:t>
      </w:r>
      <w:r w:rsidRPr="006C6FD1">
        <w:rPr>
          <w:rFonts w:ascii="Arial" w:hAnsi="Arial" w:cs="Arial"/>
          <w:spacing w:val="-4"/>
        </w:rPr>
        <w:t xml:space="preserve">apego </w:t>
      </w:r>
      <w:r w:rsidRPr="006C6FD1">
        <w:rPr>
          <w:rFonts w:ascii="Arial" w:hAnsi="Arial" w:cs="Arial"/>
        </w:rPr>
        <w:t xml:space="preserve">a la </w:t>
      </w:r>
      <w:r w:rsidRPr="006C6FD1">
        <w:rPr>
          <w:rFonts w:ascii="Arial" w:hAnsi="Arial" w:cs="Arial"/>
          <w:spacing w:val="-3"/>
        </w:rPr>
        <w:t xml:space="preserve">Ley </w:t>
      </w:r>
      <w:r w:rsidRPr="006C6FD1">
        <w:rPr>
          <w:rFonts w:ascii="Arial" w:hAnsi="Arial" w:cs="Arial"/>
        </w:rPr>
        <w:t xml:space="preserve">y </w:t>
      </w:r>
      <w:r w:rsidRPr="006C6FD1">
        <w:rPr>
          <w:rFonts w:ascii="Arial" w:hAnsi="Arial" w:cs="Arial"/>
          <w:spacing w:val="-4"/>
        </w:rPr>
        <w:t xml:space="preserve">cumplan </w:t>
      </w:r>
      <w:r w:rsidRPr="006C6FD1">
        <w:rPr>
          <w:rFonts w:ascii="Arial" w:hAnsi="Arial" w:cs="Arial"/>
          <w:spacing w:val="-3"/>
        </w:rPr>
        <w:t xml:space="preserve">con las </w:t>
      </w:r>
      <w:r w:rsidRPr="006C6FD1">
        <w:rPr>
          <w:rFonts w:ascii="Arial" w:hAnsi="Arial" w:cs="Arial"/>
          <w:spacing w:val="-4"/>
        </w:rPr>
        <w:t xml:space="preserve">obligaciones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spacing w:val="-5"/>
        </w:rPr>
        <w:t xml:space="preserve">están </w:t>
      </w:r>
      <w:r w:rsidRPr="006C6FD1">
        <w:rPr>
          <w:rFonts w:ascii="Arial" w:hAnsi="Arial" w:cs="Arial"/>
          <w:spacing w:val="-4"/>
        </w:rPr>
        <w:t>sujetos;</w:t>
      </w:r>
    </w:p>
    <w:p w14:paraId="674A4B05" w14:textId="77777777" w:rsidR="005D5DF4" w:rsidRPr="006C6FD1" w:rsidRDefault="005D5DF4" w:rsidP="0074252B">
      <w:pPr>
        <w:tabs>
          <w:tab w:val="left" w:pos="426"/>
        </w:tabs>
        <w:jc w:val="both"/>
        <w:rPr>
          <w:rFonts w:ascii="Arial" w:hAnsi="Arial" w:cs="Arial"/>
          <w:lang w:val="es-MX"/>
        </w:rPr>
      </w:pPr>
    </w:p>
    <w:p w14:paraId="282CF235" w14:textId="77777777" w:rsidR="005D5DF4" w:rsidRPr="006C6FD1" w:rsidRDefault="006F0BC1"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Garantizar </w:t>
      </w:r>
      <w:r w:rsidRPr="006C6FD1">
        <w:rPr>
          <w:rFonts w:ascii="Arial" w:hAnsi="Arial" w:cs="Arial"/>
          <w:spacing w:val="-3"/>
        </w:rPr>
        <w:t xml:space="preserve">los </w:t>
      </w:r>
      <w:r w:rsidRPr="006C6FD1">
        <w:rPr>
          <w:rFonts w:ascii="Arial" w:hAnsi="Arial" w:cs="Arial"/>
          <w:spacing w:val="-4"/>
        </w:rPr>
        <w:t xml:space="preserve">derechos </w:t>
      </w:r>
      <w:r w:rsidRPr="006C6FD1">
        <w:rPr>
          <w:rFonts w:ascii="Arial" w:hAnsi="Arial" w:cs="Arial"/>
        </w:rPr>
        <w:t xml:space="preserve">y el </w:t>
      </w:r>
      <w:r w:rsidRPr="006C6FD1">
        <w:rPr>
          <w:rFonts w:ascii="Arial" w:hAnsi="Arial" w:cs="Arial"/>
          <w:spacing w:val="-4"/>
        </w:rPr>
        <w:t xml:space="preserve">acceso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prerrogativas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partidos políticos, </w:t>
      </w:r>
      <w:proofErr w:type="gramStart"/>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en términos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3"/>
        </w:rPr>
        <w:t>Ley</w:t>
      </w:r>
      <w:r w:rsidRPr="006C6FD1">
        <w:rPr>
          <w:rFonts w:ascii="Arial" w:hAnsi="Arial" w:cs="Arial"/>
          <w:spacing w:val="-10"/>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Partidos</w:t>
      </w:r>
      <w:r w:rsidRPr="006C6FD1">
        <w:rPr>
          <w:rFonts w:ascii="Arial" w:hAnsi="Arial" w:cs="Arial"/>
          <w:spacing w:val="-7"/>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la</w:t>
      </w:r>
      <w:r w:rsidRPr="006C6FD1">
        <w:rPr>
          <w:rFonts w:ascii="Arial" w:hAnsi="Arial" w:cs="Arial"/>
          <w:spacing w:val="-7"/>
        </w:rPr>
        <w:t xml:space="preserve"> </w:t>
      </w:r>
      <w:r w:rsidRPr="006C6FD1">
        <w:rPr>
          <w:rFonts w:ascii="Arial" w:hAnsi="Arial" w:cs="Arial"/>
          <w:spacing w:val="-4"/>
        </w:rPr>
        <w:t>presente</w:t>
      </w:r>
      <w:r w:rsidRPr="006C6FD1">
        <w:rPr>
          <w:rFonts w:ascii="Arial" w:hAnsi="Arial" w:cs="Arial"/>
          <w:spacing w:val="-9"/>
        </w:rPr>
        <w:t xml:space="preserve"> </w:t>
      </w:r>
      <w:r w:rsidRPr="006C6FD1">
        <w:rPr>
          <w:rFonts w:ascii="Arial" w:hAnsi="Arial" w:cs="Arial"/>
          <w:spacing w:val="-4"/>
        </w:rPr>
        <w:t>Ley;</w:t>
      </w:r>
    </w:p>
    <w:p w14:paraId="5F54AA9A" w14:textId="77777777" w:rsidR="005D5DF4" w:rsidRPr="006C6FD1" w:rsidRDefault="005D5DF4" w:rsidP="0074252B">
      <w:pPr>
        <w:tabs>
          <w:tab w:val="left" w:pos="426"/>
        </w:tabs>
        <w:jc w:val="both"/>
        <w:rPr>
          <w:rFonts w:ascii="Arial" w:hAnsi="Arial" w:cs="Arial"/>
          <w:lang w:val="es-MX"/>
        </w:rPr>
      </w:pPr>
    </w:p>
    <w:p w14:paraId="4E21BD7F" w14:textId="77777777" w:rsidR="005D5DF4" w:rsidRPr="006C6FD1" w:rsidRDefault="00F7594D"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Garantizar </w:t>
      </w:r>
      <w:r w:rsidRPr="006C6FD1">
        <w:rPr>
          <w:rFonts w:ascii="Arial" w:hAnsi="Arial" w:cs="Arial"/>
          <w:spacing w:val="-3"/>
        </w:rPr>
        <w:t xml:space="preserve">la </w:t>
      </w:r>
      <w:r w:rsidRPr="006C6FD1">
        <w:rPr>
          <w:rFonts w:ascii="Arial" w:hAnsi="Arial" w:cs="Arial"/>
          <w:spacing w:val="-4"/>
        </w:rPr>
        <w:t xml:space="preserve">ministración oportuna </w:t>
      </w:r>
      <w:r w:rsidRPr="006C6FD1">
        <w:rPr>
          <w:rFonts w:ascii="Arial" w:hAnsi="Arial" w:cs="Arial"/>
          <w:spacing w:val="-3"/>
        </w:rPr>
        <w:t xml:space="preserve">del </w:t>
      </w:r>
      <w:r w:rsidRPr="006C6FD1">
        <w:rPr>
          <w:rFonts w:ascii="Arial" w:hAnsi="Arial" w:cs="Arial"/>
          <w:spacing w:val="-4"/>
        </w:rPr>
        <w:t xml:space="preserve">financiamiento público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spacing w:val="-4"/>
        </w:rPr>
        <w:t xml:space="preserve">tienen derecho </w:t>
      </w:r>
      <w:r w:rsidRPr="006C6FD1">
        <w:rPr>
          <w:rFonts w:ascii="Arial" w:hAnsi="Arial" w:cs="Arial"/>
          <w:spacing w:val="-3"/>
        </w:rPr>
        <w:t xml:space="preserve">los </w:t>
      </w:r>
      <w:r w:rsidRPr="006C6FD1">
        <w:rPr>
          <w:rFonts w:ascii="Arial" w:hAnsi="Arial" w:cs="Arial"/>
          <w:spacing w:val="-4"/>
        </w:rPr>
        <w:t xml:space="preserve">partidos políticos </w:t>
      </w:r>
      <w:r w:rsidRPr="006C6FD1">
        <w:rPr>
          <w:rFonts w:ascii="Arial" w:hAnsi="Arial" w:cs="Arial"/>
        </w:rPr>
        <w:t xml:space="preserve">y, </w:t>
      </w:r>
      <w:r w:rsidRPr="006C6FD1">
        <w:rPr>
          <w:rFonts w:ascii="Arial" w:hAnsi="Arial" w:cs="Arial"/>
          <w:spacing w:val="-4"/>
        </w:rPr>
        <w:t xml:space="preserve">en </w:t>
      </w:r>
      <w:r w:rsidRPr="006C6FD1">
        <w:rPr>
          <w:rFonts w:ascii="Arial" w:hAnsi="Arial" w:cs="Arial"/>
        </w:rPr>
        <w:t>su</w:t>
      </w:r>
      <w:r w:rsidRPr="006C6FD1">
        <w:rPr>
          <w:rFonts w:ascii="Arial" w:hAnsi="Arial" w:cs="Arial"/>
          <w:spacing w:val="-8"/>
        </w:rPr>
        <w:t xml:space="preserve"> </w:t>
      </w:r>
      <w:r w:rsidRPr="006C6FD1">
        <w:rPr>
          <w:rFonts w:ascii="Arial" w:hAnsi="Arial" w:cs="Arial"/>
          <w:spacing w:val="-4"/>
        </w:rPr>
        <w:t>caso,</w:t>
      </w:r>
      <w:r w:rsidRPr="006C6FD1">
        <w:rPr>
          <w:rFonts w:ascii="Arial" w:hAnsi="Arial" w:cs="Arial"/>
          <w:spacing w:val="-8"/>
        </w:rPr>
        <w:t xml:space="preserve"> </w:t>
      </w:r>
      <w:r w:rsidRPr="006C6FD1">
        <w:rPr>
          <w:rFonts w:ascii="Arial" w:hAnsi="Arial" w:cs="Arial"/>
        </w:rPr>
        <w:t>a</w:t>
      </w:r>
      <w:r w:rsidRPr="006C6FD1">
        <w:rPr>
          <w:rFonts w:ascii="Arial" w:hAnsi="Arial" w:cs="Arial"/>
          <w:spacing w:val="-8"/>
        </w:rPr>
        <w:t xml:space="preserve"> </w:t>
      </w:r>
      <w:proofErr w:type="gramStart"/>
      <w:r w:rsidRPr="006C6FD1">
        <w:rPr>
          <w:rFonts w:ascii="Arial" w:hAnsi="Arial" w:cs="Arial"/>
          <w:spacing w:val="-4"/>
        </w:rPr>
        <w:t>los</w:t>
      </w:r>
      <w:r w:rsidRPr="006C6FD1">
        <w:rPr>
          <w:rFonts w:ascii="Arial" w:hAnsi="Arial" w:cs="Arial"/>
          <w:spacing w:val="-9"/>
        </w:rPr>
        <w:t xml:space="preserve"> </w:t>
      </w:r>
      <w:r w:rsidRPr="006C6FD1">
        <w:rPr>
          <w:rFonts w:ascii="Arial" w:hAnsi="Arial" w:cs="Arial"/>
          <w:spacing w:val="-4"/>
        </w:rPr>
        <w:t>candidatos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candidatas</w:t>
      </w:r>
      <w:proofErr w:type="gramEnd"/>
      <w:r w:rsidRPr="006C6FD1">
        <w:rPr>
          <w:rFonts w:ascii="Arial" w:hAnsi="Arial" w:cs="Arial"/>
          <w:spacing w:val="-8"/>
        </w:rPr>
        <w:t xml:space="preserve"> </w:t>
      </w:r>
      <w:r w:rsidRPr="006C6FD1">
        <w:rPr>
          <w:rFonts w:ascii="Arial" w:hAnsi="Arial" w:cs="Arial"/>
          <w:spacing w:val="-5"/>
        </w:rPr>
        <w:t>independientes;</w:t>
      </w:r>
    </w:p>
    <w:p w14:paraId="7F6F8C05" w14:textId="77777777" w:rsidR="005D5DF4" w:rsidRPr="006C6FD1" w:rsidRDefault="005D5DF4" w:rsidP="0074252B">
      <w:pPr>
        <w:tabs>
          <w:tab w:val="left" w:pos="426"/>
        </w:tabs>
        <w:jc w:val="both"/>
        <w:rPr>
          <w:rFonts w:ascii="Arial" w:hAnsi="Arial" w:cs="Arial"/>
          <w:lang w:val="es-MX"/>
        </w:rPr>
      </w:pPr>
    </w:p>
    <w:p w14:paraId="755BA8AE"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 xml:space="preserve">Resolver, en los términos de esta Ley, el otorgamiento del registro a los partidos políticos y a las agrupaciones políticas estatales, así como sobre la cancelación de </w:t>
      </w:r>
      <w:proofErr w:type="gramStart"/>
      <w:r w:rsidRPr="006C6FD1">
        <w:rPr>
          <w:rFonts w:ascii="Arial" w:hAnsi="Arial" w:cs="Arial"/>
          <w:lang w:val="es-MX"/>
        </w:rPr>
        <w:t>los mismos</w:t>
      </w:r>
      <w:proofErr w:type="gramEnd"/>
      <w:r w:rsidRPr="006C6FD1">
        <w:rPr>
          <w:rFonts w:ascii="Arial" w:hAnsi="Arial" w:cs="Arial"/>
          <w:lang w:val="es-MX"/>
        </w:rPr>
        <w:t>;</w:t>
      </w:r>
    </w:p>
    <w:p w14:paraId="586307A2" w14:textId="77777777" w:rsidR="005D5DF4" w:rsidRPr="006C6FD1" w:rsidRDefault="005D5DF4" w:rsidP="0074252B">
      <w:pPr>
        <w:tabs>
          <w:tab w:val="left" w:pos="426"/>
        </w:tabs>
        <w:jc w:val="both"/>
        <w:rPr>
          <w:rFonts w:ascii="Arial" w:hAnsi="Arial" w:cs="Arial"/>
          <w:lang w:val="es-MX"/>
        </w:rPr>
      </w:pPr>
    </w:p>
    <w:p w14:paraId="6A28A565"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Aprobar el calendario integral de los procesos electorales, así como el modelo de las boletas electorales, de las actas de la jornada electoral y de la demás documentación electoral, en base a los lineamientos que emita el INE y demás aplicables;</w:t>
      </w:r>
    </w:p>
    <w:p w14:paraId="345E01D6" w14:textId="77777777" w:rsidR="005D5DF4" w:rsidRPr="006C6FD1" w:rsidRDefault="005D5DF4" w:rsidP="0074252B">
      <w:pPr>
        <w:tabs>
          <w:tab w:val="left" w:pos="426"/>
        </w:tabs>
        <w:jc w:val="both"/>
        <w:rPr>
          <w:rFonts w:ascii="Arial" w:hAnsi="Arial" w:cs="Arial"/>
          <w:lang w:val="es-MX"/>
        </w:rPr>
      </w:pPr>
    </w:p>
    <w:p w14:paraId="15794909"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Resolver sobre el registro de la plataforma electoral que para cada proceso electoral deben presentar los partidos políticos en los términos de esta Ley;</w:t>
      </w:r>
    </w:p>
    <w:p w14:paraId="68F38D06" w14:textId="77777777" w:rsidR="005D5DF4" w:rsidRPr="006C6FD1" w:rsidRDefault="005D5DF4" w:rsidP="0074252B">
      <w:pPr>
        <w:tabs>
          <w:tab w:val="left" w:pos="426"/>
        </w:tabs>
        <w:jc w:val="both"/>
        <w:rPr>
          <w:rFonts w:ascii="Arial" w:hAnsi="Arial" w:cs="Arial"/>
          <w:lang w:val="es-MX"/>
        </w:rPr>
      </w:pPr>
    </w:p>
    <w:p w14:paraId="62760634"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Expedir el reglamento interno, el reglamento de sesiones del IETAM y el de los Consejos Electorales;</w:t>
      </w:r>
    </w:p>
    <w:p w14:paraId="64D8EFBA" w14:textId="77777777" w:rsidR="005D5DF4" w:rsidRPr="006C6FD1" w:rsidRDefault="005D5DF4" w:rsidP="0074252B">
      <w:pPr>
        <w:tabs>
          <w:tab w:val="left" w:pos="426"/>
        </w:tabs>
        <w:jc w:val="both"/>
        <w:rPr>
          <w:rFonts w:ascii="Arial" w:hAnsi="Arial" w:cs="Arial"/>
          <w:lang w:val="es-MX"/>
        </w:rPr>
      </w:pPr>
    </w:p>
    <w:p w14:paraId="71718F8E" w14:textId="77777777" w:rsidR="005D5DF4" w:rsidRPr="005B78EB" w:rsidRDefault="00AB65C2"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Resolver sobre </w:t>
      </w:r>
      <w:r w:rsidRPr="006C6FD1">
        <w:rPr>
          <w:rFonts w:ascii="Arial" w:hAnsi="Arial" w:cs="Arial"/>
        </w:rPr>
        <w:t xml:space="preserve">el </w:t>
      </w:r>
      <w:r w:rsidRPr="006C6FD1">
        <w:rPr>
          <w:rFonts w:ascii="Arial" w:hAnsi="Arial" w:cs="Arial"/>
          <w:spacing w:val="-4"/>
        </w:rPr>
        <w:t xml:space="preserve">registro </w:t>
      </w:r>
      <w:r w:rsidRPr="006C6FD1">
        <w:rPr>
          <w:rFonts w:ascii="Arial" w:hAnsi="Arial" w:cs="Arial"/>
        </w:rPr>
        <w:t xml:space="preserve">de </w:t>
      </w:r>
      <w:r w:rsidRPr="006C6FD1">
        <w:rPr>
          <w:rFonts w:ascii="Arial" w:hAnsi="Arial" w:cs="Arial"/>
          <w:spacing w:val="-4"/>
        </w:rPr>
        <w:t xml:space="preserve">candidaturas </w:t>
      </w:r>
      <w:r w:rsidRPr="006C6FD1">
        <w:rPr>
          <w:rFonts w:ascii="Arial" w:hAnsi="Arial" w:cs="Arial"/>
        </w:rPr>
        <w:t xml:space="preserve">a la </w:t>
      </w:r>
      <w:r w:rsidRPr="006C6FD1">
        <w:rPr>
          <w:rFonts w:ascii="Arial" w:hAnsi="Arial" w:cs="Arial"/>
          <w:spacing w:val="-4"/>
        </w:rPr>
        <w:t xml:space="preserve">Gubernatura </w:t>
      </w:r>
      <w:r w:rsidRPr="006C6FD1">
        <w:rPr>
          <w:rFonts w:ascii="Arial" w:hAnsi="Arial" w:cs="Arial"/>
        </w:rPr>
        <w:t xml:space="preserve">y </w:t>
      </w:r>
      <w:r w:rsidRPr="006C6FD1">
        <w:rPr>
          <w:rFonts w:ascii="Arial" w:hAnsi="Arial" w:cs="Arial"/>
          <w:spacing w:val="-4"/>
        </w:rPr>
        <w:t xml:space="preserve">Diputaciones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principio de representación proporcional, así </w:t>
      </w:r>
      <w:r w:rsidRPr="006C6FD1">
        <w:rPr>
          <w:rFonts w:ascii="Arial" w:hAnsi="Arial" w:cs="Arial"/>
          <w:spacing w:val="-3"/>
        </w:rPr>
        <w:t xml:space="preserve">como </w:t>
      </w:r>
      <w:r w:rsidRPr="006C6FD1">
        <w:rPr>
          <w:rFonts w:ascii="Arial" w:hAnsi="Arial" w:cs="Arial"/>
        </w:rPr>
        <w:t xml:space="preserve">de </w:t>
      </w:r>
      <w:r w:rsidRPr="006C6FD1">
        <w:rPr>
          <w:rFonts w:ascii="Arial" w:hAnsi="Arial" w:cs="Arial"/>
          <w:spacing w:val="-4"/>
        </w:rPr>
        <w:t xml:space="preserve">Diputaciones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rPr>
        <w:t xml:space="preserve">de </w:t>
      </w:r>
      <w:r w:rsidRPr="006C6FD1">
        <w:rPr>
          <w:rFonts w:ascii="Arial" w:hAnsi="Arial" w:cs="Arial"/>
          <w:spacing w:val="-4"/>
        </w:rPr>
        <w:t xml:space="preserve">mayoría relativa </w:t>
      </w:r>
      <w:r w:rsidRPr="006C6FD1">
        <w:rPr>
          <w:rFonts w:ascii="Arial" w:hAnsi="Arial" w:cs="Arial"/>
        </w:rPr>
        <w:t xml:space="preserve">y </w:t>
      </w:r>
      <w:r w:rsidRPr="006C6FD1">
        <w:rPr>
          <w:rFonts w:ascii="Arial" w:hAnsi="Arial" w:cs="Arial"/>
          <w:spacing w:val="-4"/>
        </w:rPr>
        <w:t xml:space="preserve">Ayuntamientos, en </w:t>
      </w:r>
      <w:r w:rsidRPr="006C6FD1">
        <w:rPr>
          <w:rFonts w:ascii="Arial" w:hAnsi="Arial" w:cs="Arial"/>
        </w:rPr>
        <w:t>su</w:t>
      </w:r>
      <w:r w:rsidRPr="006C6FD1">
        <w:rPr>
          <w:rFonts w:ascii="Arial" w:hAnsi="Arial" w:cs="Arial"/>
          <w:spacing w:val="-9"/>
        </w:rPr>
        <w:t xml:space="preserve"> </w:t>
      </w:r>
      <w:r w:rsidRPr="006C6FD1">
        <w:rPr>
          <w:rFonts w:ascii="Arial" w:hAnsi="Arial" w:cs="Arial"/>
          <w:spacing w:val="-4"/>
        </w:rPr>
        <w:t>caso;</w:t>
      </w:r>
    </w:p>
    <w:p w14:paraId="2C7E9E69" w14:textId="77777777" w:rsidR="005B78EB" w:rsidRPr="00D73671" w:rsidRDefault="005B78EB" w:rsidP="005B78EB">
      <w:pPr>
        <w:tabs>
          <w:tab w:val="left" w:pos="426"/>
        </w:tabs>
        <w:contextualSpacing/>
        <w:jc w:val="both"/>
        <w:rPr>
          <w:rFonts w:ascii="Arial" w:hAnsi="Arial" w:cs="Arial"/>
          <w:lang w:val="es-MX"/>
        </w:rPr>
      </w:pPr>
    </w:p>
    <w:p w14:paraId="2C9D2463"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Llevar a cabo las actividades necesarias para la preparación de la jornada electoral;</w:t>
      </w:r>
    </w:p>
    <w:p w14:paraId="2389AFBA" w14:textId="77777777" w:rsidR="005D5DF4" w:rsidRPr="006C6FD1" w:rsidRDefault="005D5DF4" w:rsidP="0074252B">
      <w:pPr>
        <w:tabs>
          <w:tab w:val="left" w:pos="426"/>
        </w:tabs>
        <w:jc w:val="both"/>
        <w:rPr>
          <w:rFonts w:ascii="Arial" w:hAnsi="Arial" w:cs="Arial"/>
          <w:lang w:val="es-MX"/>
        </w:rPr>
      </w:pPr>
    </w:p>
    <w:p w14:paraId="74272A2A" w14:textId="77777777" w:rsidR="005D5DF4" w:rsidRPr="006C6FD1" w:rsidRDefault="00C17A72"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Efectuar </w:t>
      </w:r>
      <w:r w:rsidRPr="006C6FD1">
        <w:rPr>
          <w:rFonts w:ascii="Arial" w:hAnsi="Arial" w:cs="Arial"/>
        </w:rPr>
        <w:t xml:space="preserve">el </w:t>
      </w:r>
      <w:r w:rsidRPr="006C6FD1">
        <w:rPr>
          <w:rFonts w:ascii="Arial" w:hAnsi="Arial" w:cs="Arial"/>
          <w:spacing w:val="-4"/>
        </w:rPr>
        <w:t xml:space="preserve">cómputo total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Diputaciones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rPr>
        <w:t xml:space="preserve">de </w:t>
      </w:r>
      <w:r w:rsidRPr="006C6FD1">
        <w:rPr>
          <w:rFonts w:ascii="Arial" w:hAnsi="Arial" w:cs="Arial"/>
          <w:spacing w:val="-4"/>
        </w:rPr>
        <w:t xml:space="preserve">representación proporcional, la declaración </w:t>
      </w:r>
      <w:r w:rsidRPr="006C6FD1">
        <w:rPr>
          <w:rFonts w:ascii="Arial" w:hAnsi="Arial" w:cs="Arial"/>
        </w:rPr>
        <w:t xml:space="preserve">de </w:t>
      </w:r>
      <w:r w:rsidRPr="006C6FD1">
        <w:rPr>
          <w:rFonts w:ascii="Arial" w:hAnsi="Arial" w:cs="Arial"/>
          <w:spacing w:val="-4"/>
        </w:rPr>
        <w:t xml:space="preserve">validez </w:t>
      </w:r>
      <w:r w:rsidRPr="006C6FD1">
        <w:rPr>
          <w:rFonts w:ascii="Arial" w:hAnsi="Arial" w:cs="Arial"/>
        </w:rPr>
        <w:t xml:space="preserve">y </w:t>
      </w:r>
      <w:r w:rsidRPr="006C6FD1">
        <w:rPr>
          <w:rFonts w:ascii="Arial" w:hAnsi="Arial" w:cs="Arial"/>
          <w:spacing w:val="-4"/>
        </w:rPr>
        <w:t xml:space="preserve">determinando </w:t>
      </w:r>
      <w:r w:rsidRPr="006C6FD1">
        <w:rPr>
          <w:rFonts w:ascii="Arial" w:hAnsi="Arial" w:cs="Arial"/>
          <w:spacing w:val="-3"/>
        </w:rPr>
        <w:t xml:space="preserve">para tal </w:t>
      </w:r>
      <w:r w:rsidRPr="006C6FD1">
        <w:rPr>
          <w:rFonts w:ascii="Arial" w:hAnsi="Arial" w:cs="Arial"/>
          <w:spacing w:val="-4"/>
        </w:rPr>
        <w:t xml:space="preserve">efecto </w:t>
      </w:r>
      <w:r w:rsidRPr="006C6FD1">
        <w:rPr>
          <w:rFonts w:ascii="Arial" w:hAnsi="Arial" w:cs="Arial"/>
        </w:rPr>
        <w:t xml:space="preserve">la </w:t>
      </w:r>
      <w:r w:rsidRPr="006C6FD1">
        <w:rPr>
          <w:rFonts w:ascii="Arial" w:hAnsi="Arial" w:cs="Arial"/>
          <w:spacing w:val="-4"/>
        </w:rPr>
        <w:t xml:space="preserve">asignación </w:t>
      </w:r>
      <w:r w:rsidRPr="006C6FD1">
        <w:rPr>
          <w:rFonts w:ascii="Arial" w:hAnsi="Arial" w:cs="Arial"/>
        </w:rPr>
        <w:t xml:space="preserve">de </w:t>
      </w:r>
      <w:r w:rsidRPr="006C6FD1">
        <w:rPr>
          <w:rFonts w:ascii="Arial" w:hAnsi="Arial" w:cs="Arial"/>
          <w:spacing w:val="-4"/>
        </w:rPr>
        <w:t xml:space="preserve">Diputaciones </w:t>
      </w:r>
      <w:r w:rsidRPr="006C6FD1">
        <w:rPr>
          <w:rFonts w:ascii="Arial" w:hAnsi="Arial" w:cs="Arial"/>
          <w:spacing w:val="-3"/>
        </w:rPr>
        <w:t xml:space="preserve">para cada </w:t>
      </w:r>
      <w:r w:rsidRPr="006C6FD1">
        <w:rPr>
          <w:rFonts w:ascii="Arial" w:hAnsi="Arial" w:cs="Arial"/>
          <w:spacing w:val="-4"/>
        </w:rPr>
        <w:t xml:space="preserve">partido político, </w:t>
      </w:r>
      <w:r w:rsidRPr="006C6FD1">
        <w:rPr>
          <w:rFonts w:ascii="Arial" w:hAnsi="Arial" w:cs="Arial"/>
          <w:spacing w:val="-5"/>
        </w:rPr>
        <w:t xml:space="preserve">otorgar </w:t>
      </w:r>
      <w:r w:rsidRPr="006C6FD1">
        <w:rPr>
          <w:rFonts w:ascii="Arial" w:hAnsi="Arial" w:cs="Arial"/>
          <w:spacing w:val="-4"/>
        </w:rPr>
        <w:t xml:space="preserve">las </w:t>
      </w:r>
      <w:r w:rsidRPr="006C6FD1">
        <w:rPr>
          <w:rFonts w:ascii="Arial" w:hAnsi="Arial" w:cs="Arial"/>
          <w:spacing w:val="-5"/>
        </w:rPr>
        <w:t xml:space="preserve">constancias </w:t>
      </w:r>
      <w:r w:rsidRPr="006C6FD1">
        <w:rPr>
          <w:rFonts w:ascii="Arial" w:hAnsi="Arial" w:cs="Arial"/>
          <w:spacing w:val="-4"/>
        </w:rPr>
        <w:t xml:space="preserve">respectivas, </w:t>
      </w:r>
      <w:r w:rsidRPr="006C6FD1">
        <w:rPr>
          <w:rFonts w:ascii="Arial" w:hAnsi="Arial" w:cs="Arial"/>
        </w:rPr>
        <w:t xml:space="preserve">en </w:t>
      </w:r>
      <w:r w:rsidRPr="006C6FD1">
        <w:rPr>
          <w:rFonts w:ascii="Arial" w:hAnsi="Arial" w:cs="Arial"/>
          <w:spacing w:val="-3"/>
        </w:rPr>
        <w:t xml:space="preserve">los </w:t>
      </w:r>
      <w:r w:rsidRPr="006C6FD1">
        <w:rPr>
          <w:rFonts w:ascii="Arial" w:hAnsi="Arial" w:cs="Arial"/>
          <w:spacing w:val="-4"/>
        </w:rPr>
        <w:t xml:space="preserve">términos </w:t>
      </w:r>
      <w:r w:rsidRPr="006C6FD1">
        <w:rPr>
          <w:rFonts w:ascii="Arial" w:hAnsi="Arial" w:cs="Arial"/>
        </w:rPr>
        <w:t xml:space="preserve">de </w:t>
      </w:r>
      <w:r w:rsidRPr="006C6FD1">
        <w:rPr>
          <w:rFonts w:ascii="Arial" w:hAnsi="Arial" w:cs="Arial"/>
          <w:spacing w:val="-3"/>
        </w:rPr>
        <w:t xml:space="preserve">esta </w:t>
      </w:r>
      <w:r w:rsidRPr="006C6FD1">
        <w:rPr>
          <w:rFonts w:ascii="Arial" w:hAnsi="Arial" w:cs="Arial"/>
          <w:spacing w:val="-4"/>
        </w:rPr>
        <w:t xml:space="preserve">Ley, </w:t>
      </w:r>
      <w:r w:rsidRPr="006C6FD1">
        <w:rPr>
          <w:rFonts w:ascii="Arial" w:hAnsi="Arial" w:cs="Arial"/>
        </w:rPr>
        <w:t xml:space="preserve">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rPr>
        <w:t xml:space="preserve">el </w:t>
      </w:r>
      <w:r w:rsidRPr="006C6FD1">
        <w:rPr>
          <w:rFonts w:ascii="Arial" w:hAnsi="Arial" w:cs="Arial"/>
          <w:spacing w:val="-3"/>
        </w:rPr>
        <w:t xml:space="preserve">día </w:t>
      </w:r>
      <w:r w:rsidRPr="006C6FD1">
        <w:rPr>
          <w:rFonts w:ascii="Arial" w:hAnsi="Arial" w:cs="Arial"/>
        </w:rPr>
        <w:t xml:space="preserve">30 </w:t>
      </w:r>
      <w:r w:rsidRPr="006C6FD1">
        <w:rPr>
          <w:rFonts w:ascii="Arial" w:hAnsi="Arial" w:cs="Arial"/>
          <w:spacing w:val="-3"/>
        </w:rPr>
        <w:t xml:space="preserve">de </w:t>
      </w:r>
      <w:r w:rsidRPr="006C6FD1">
        <w:rPr>
          <w:rFonts w:ascii="Arial" w:hAnsi="Arial" w:cs="Arial"/>
          <w:spacing w:val="-4"/>
        </w:rPr>
        <w:t xml:space="preserve">junio </w:t>
      </w:r>
      <w:r w:rsidRPr="006C6FD1">
        <w:rPr>
          <w:rFonts w:ascii="Arial" w:hAnsi="Arial" w:cs="Arial"/>
          <w:spacing w:val="-3"/>
        </w:rPr>
        <w:t xml:space="preserve">del año </w:t>
      </w:r>
      <w:r w:rsidRPr="006C6FD1">
        <w:rPr>
          <w:rFonts w:ascii="Arial" w:hAnsi="Arial" w:cs="Arial"/>
        </w:rPr>
        <w:t xml:space="preserve">de </w:t>
      </w:r>
      <w:r w:rsidRPr="006C6FD1">
        <w:rPr>
          <w:rFonts w:ascii="Arial" w:hAnsi="Arial" w:cs="Arial"/>
          <w:spacing w:val="-4"/>
        </w:rPr>
        <w:t xml:space="preserve">la </w:t>
      </w:r>
      <w:r w:rsidRPr="006C6FD1">
        <w:rPr>
          <w:rFonts w:ascii="Arial" w:hAnsi="Arial" w:cs="Arial"/>
          <w:spacing w:val="-5"/>
        </w:rPr>
        <w:t>elección;</w:t>
      </w:r>
    </w:p>
    <w:p w14:paraId="3510A66A" w14:textId="77777777" w:rsidR="00C004DB" w:rsidRPr="00C004DB" w:rsidRDefault="00C004DB" w:rsidP="00FF26AB">
      <w:pPr>
        <w:tabs>
          <w:tab w:val="left" w:pos="426"/>
        </w:tabs>
        <w:contextualSpacing/>
        <w:jc w:val="both"/>
        <w:rPr>
          <w:rFonts w:ascii="Arial" w:hAnsi="Arial" w:cs="Arial"/>
          <w:lang w:val="es-MX"/>
        </w:rPr>
      </w:pPr>
    </w:p>
    <w:p w14:paraId="3FBD085C" w14:textId="69F347A6" w:rsidR="005D5DF4" w:rsidRPr="006C6FD1" w:rsidRDefault="00050109"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Informar </w:t>
      </w:r>
      <w:r w:rsidRPr="006C6FD1">
        <w:rPr>
          <w:rFonts w:ascii="Arial" w:hAnsi="Arial" w:cs="Arial"/>
        </w:rPr>
        <w:t xml:space="preserve">al </w:t>
      </w:r>
      <w:r w:rsidRPr="006C6FD1">
        <w:rPr>
          <w:rFonts w:ascii="Arial" w:hAnsi="Arial" w:cs="Arial"/>
          <w:spacing w:val="-4"/>
        </w:rPr>
        <w:t xml:space="preserve">Poder Legislativo sobre </w:t>
      </w:r>
      <w:r w:rsidRPr="006C6FD1">
        <w:rPr>
          <w:rFonts w:ascii="Arial" w:hAnsi="Arial" w:cs="Arial"/>
        </w:rPr>
        <w:t xml:space="preserve">el </w:t>
      </w:r>
      <w:r w:rsidRPr="006C6FD1">
        <w:rPr>
          <w:rFonts w:ascii="Arial" w:hAnsi="Arial" w:cs="Arial"/>
          <w:spacing w:val="-4"/>
        </w:rPr>
        <w:t xml:space="preserve">otorgamiento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constancias </w:t>
      </w:r>
      <w:r w:rsidRPr="006C6FD1">
        <w:rPr>
          <w:rFonts w:ascii="Arial" w:hAnsi="Arial" w:cs="Arial"/>
        </w:rPr>
        <w:t xml:space="preserve">de </w:t>
      </w:r>
      <w:r w:rsidRPr="006C6FD1">
        <w:rPr>
          <w:rFonts w:ascii="Arial" w:hAnsi="Arial" w:cs="Arial"/>
          <w:spacing w:val="-4"/>
        </w:rPr>
        <w:t xml:space="preserve">asignación </w:t>
      </w:r>
      <w:r w:rsidRPr="006C6FD1">
        <w:rPr>
          <w:rFonts w:ascii="Arial" w:hAnsi="Arial" w:cs="Arial"/>
        </w:rPr>
        <w:t xml:space="preserve">de </w:t>
      </w:r>
      <w:r w:rsidRPr="006C6FD1">
        <w:rPr>
          <w:rFonts w:ascii="Arial" w:hAnsi="Arial" w:cs="Arial"/>
          <w:spacing w:val="-5"/>
        </w:rPr>
        <w:t xml:space="preserve">Diputaciones </w:t>
      </w:r>
      <w:r w:rsidRPr="006C6FD1">
        <w:rPr>
          <w:rFonts w:ascii="Arial" w:hAnsi="Arial" w:cs="Arial"/>
          <w:spacing w:val="-4"/>
        </w:rPr>
        <w:t>electas</w:t>
      </w:r>
      <w:r w:rsidRPr="006C6FD1">
        <w:rPr>
          <w:rFonts w:ascii="Arial" w:hAnsi="Arial" w:cs="Arial"/>
          <w:spacing w:val="-7"/>
        </w:rPr>
        <w:t xml:space="preserve"> </w:t>
      </w:r>
      <w:r w:rsidRPr="006C6FD1">
        <w:rPr>
          <w:rFonts w:ascii="Arial" w:hAnsi="Arial" w:cs="Arial"/>
          <w:spacing w:val="-3"/>
        </w:rPr>
        <w:t>por</w:t>
      </w:r>
      <w:r w:rsidRPr="006C6FD1">
        <w:rPr>
          <w:rFonts w:ascii="Arial" w:hAnsi="Arial" w:cs="Arial"/>
          <w:spacing w:val="-7"/>
        </w:rPr>
        <w:t xml:space="preserve"> </w:t>
      </w:r>
      <w:r w:rsidRPr="006C6FD1">
        <w:rPr>
          <w:rFonts w:ascii="Arial" w:hAnsi="Arial" w:cs="Arial"/>
        </w:rPr>
        <w:t>el</w:t>
      </w:r>
      <w:r w:rsidRPr="006C6FD1">
        <w:rPr>
          <w:rFonts w:ascii="Arial" w:hAnsi="Arial" w:cs="Arial"/>
          <w:spacing w:val="-6"/>
        </w:rPr>
        <w:t xml:space="preserve"> </w:t>
      </w:r>
      <w:r w:rsidRPr="006C6FD1">
        <w:rPr>
          <w:rFonts w:ascii="Arial" w:hAnsi="Arial" w:cs="Arial"/>
          <w:spacing w:val="-4"/>
        </w:rPr>
        <w:t>principio</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representación</w:t>
      </w:r>
      <w:r w:rsidRPr="006C6FD1">
        <w:rPr>
          <w:rFonts w:ascii="Arial" w:hAnsi="Arial" w:cs="Arial"/>
          <w:spacing w:val="-7"/>
        </w:rPr>
        <w:t xml:space="preserve"> </w:t>
      </w:r>
      <w:r w:rsidRPr="006C6FD1">
        <w:rPr>
          <w:rFonts w:ascii="Arial" w:hAnsi="Arial" w:cs="Arial"/>
          <w:spacing w:val="-4"/>
        </w:rPr>
        <w:t>proporcional,</w:t>
      </w:r>
      <w:r w:rsidRPr="006C6FD1">
        <w:rPr>
          <w:rFonts w:ascii="Arial" w:hAnsi="Arial" w:cs="Arial"/>
          <w:spacing w:val="-7"/>
        </w:rPr>
        <w:t xml:space="preserve"> </w:t>
      </w:r>
      <w:r w:rsidRPr="006C6FD1">
        <w:rPr>
          <w:rFonts w:ascii="Arial" w:hAnsi="Arial" w:cs="Arial"/>
          <w:spacing w:val="-4"/>
        </w:rPr>
        <w:t>así</w:t>
      </w:r>
      <w:r w:rsidRPr="006C6FD1">
        <w:rPr>
          <w:rFonts w:ascii="Arial" w:hAnsi="Arial" w:cs="Arial"/>
          <w:spacing w:val="-8"/>
        </w:rPr>
        <w:t xml:space="preserve"> </w:t>
      </w:r>
      <w:r w:rsidRPr="006C6FD1">
        <w:rPr>
          <w:rFonts w:ascii="Arial" w:hAnsi="Arial" w:cs="Arial"/>
          <w:spacing w:val="-4"/>
        </w:rPr>
        <w:t>como</w:t>
      </w:r>
      <w:r w:rsidRPr="006C6FD1">
        <w:rPr>
          <w:rFonts w:ascii="Arial" w:hAnsi="Arial" w:cs="Arial"/>
          <w:spacing w:val="-6"/>
        </w:rPr>
        <w:t xml:space="preserve"> </w:t>
      </w:r>
      <w:r w:rsidRPr="006C6FD1">
        <w:rPr>
          <w:rFonts w:ascii="Arial" w:hAnsi="Arial" w:cs="Arial"/>
          <w:spacing w:val="-3"/>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7"/>
        </w:rPr>
        <w:t xml:space="preserve"> </w:t>
      </w:r>
      <w:r w:rsidRPr="006C6FD1">
        <w:rPr>
          <w:rFonts w:ascii="Arial" w:hAnsi="Arial" w:cs="Arial"/>
          <w:spacing w:val="-5"/>
        </w:rPr>
        <w:t>medios</w:t>
      </w:r>
      <w:r w:rsidRPr="006C6FD1">
        <w:rPr>
          <w:rFonts w:ascii="Arial" w:hAnsi="Arial" w:cs="Arial"/>
          <w:spacing w:val="-6"/>
        </w:rPr>
        <w:t xml:space="preserve"> </w:t>
      </w:r>
      <w:r w:rsidRPr="006C6FD1">
        <w:rPr>
          <w:rFonts w:ascii="Arial" w:hAnsi="Arial" w:cs="Arial"/>
          <w:spacing w:val="-3"/>
        </w:rPr>
        <w:t>de</w:t>
      </w:r>
      <w:r w:rsidRPr="006C6FD1">
        <w:rPr>
          <w:rFonts w:ascii="Arial" w:hAnsi="Arial" w:cs="Arial"/>
          <w:spacing w:val="-7"/>
        </w:rPr>
        <w:t xml:space="preserve"> </w:t>
      </w:r>
      <w:r w:rsidRPr="006C6FD1">
        <w:rPr>
          <w:rFonts w:ascii="Arial" w:hAnsi="Arial" w:cs="Arial"/>
          <w:spacing w:val="-5"/>
        </w:rPr>
        <w:t>impugnación</w:t>
      </w:r>
      <w:r w:rsidRPr="006C6FD1">
        <w:rPr>
          <w:rFonts w:ascii="Arial" w:hAnsi="Arial" w:cs="Arial"/>
          <w:spacing w:val="-7"/>
        </w:rPr>
        <w:t xml:space="preserve"> </w:t>
      </w:r>
      <w:r w:rsidRPr="006C6FD1">
        <w:rPr>
          <w:rFonts w:ascii="Arial" w:hAnsi="Arial" w:cs="Arial"/>
          <w:spacing w:val="-6"/>
        </w:rPr>
        <w:t>interpuestos;</w:t>
      </w:r>
    </w:p>
    <w:p w14:paraId="51F674DB" w14:textId="77777777" w:rsidR="005D5DF4" w:rsidRPr="006C6FD1" w:rsidRDefault="005D5DF4" w:rsidP="0074252B">
      <w:pPr>
        <w:tabs>
          <w:tab w:val="left" w:pos="426"/>
        </w:tabs>
        <w:jc w:val="both"/>
        <w:rPr>
          <w:rFonts w:ascii="Arial" w:hAnsi="Arial" w:cs="Arial"/>
          <w:lang w:val="es-MX"/>
        </w:rPr>
      </w:pPr>
    </w:p>
    <w:p w14:paraId="76EDE1AD" w14:textId="77777777" w:rsidR="005D5DF4" w:rsidRPr="006C6FD1" w:rsidRDefault="00885A45"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Conocer </w:t>
      </w:r>
      <w:r w:rsidRPr="006C6FD1">
        <w:rPr>
          <w:rFonts w:ascii="Arial" w:hAnsi="Arial" w:cs="Arial"/>
          <w:spacing w:val="-3"/>
        </w:rPr>
        <w:t xml:space="preserve">los </w:t>
      </w:r>
      <w:r w:rsidRPr="006C6FD1">
        <w:rPr>
          <w:rFonts w:ascii="Arial" w:hAnsi="Arial" w:cs="Arial"/>
          <w:spacing w:val="-4"/>
        </w:rPr>
        <w:t xml:space="preserve">informes </w:t>
      </w:r>
      <w:r w:rsidRPr="006C6FD1">
        <w:rPr>
          <w:rFonts w:ascii="Arial" w:hAnsi="Arial" w:cs="Arial"/>
          <w:spacing w:val="-3"/>
        </w:rPr>
        <w:t xml:space="preserve">que </w:t>
      </w:r>
      <w:r w:rsidRPr="006C6FD1">
        <w:rPr>
          <w:rFonts w:ascii="Arial" w:hAnsi="Arial" w:cs="Arial"/>
          <w:spacing w:val="-4"/>
        </w:rPr>
        <w:t xml:space="preserve">anual </w:t>
      </w:r>
      <w:r w:rsidRPr="006C6FD1">
        <w:rPr>
          <w:rFonts w:ascii="Arial" w:hAnsi="Arial" w:cs="Arial"/>
        </w:rPr>
        <w:t xml:space="preserve">y </w:t>
      </w:r>
      <w:r w:rsidRPr="006C6FD1">
        <w:rPr>
          <w:rFonts w:ascii="Arial" w:hAnsi="Arial" w:cs="Arial"/>
          <w:spacing w:val="-4"/>
        </w:rPr>
        <w:t xml:space="preserve">trimestralmente, rinda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Secretaría Ejecutiva del IETAM,</w:t>
      </w:r>
      <w:r w:rsidRPr="006C6FD1">
        <w:rPr>
          <w:rFonts w:ascii="Arial" w:hAnsi="Arial" w:cs="Arial"/>
          <w:spacing w:val="-8"/>
        </w:rPr>
        <w:t xml:space="preserve"> </w:t>
      </w:r>
      <w:r w:rsidRPr="006C6FD1">
        <w:rPr>
          <w:rFonts w:ascii="Arial" w:hAnsi="Arial" w:cs="Arial"/>
          <w:spacing w:val="-3"/>
        </w:rPr>
        <w:t>así</w:t>
      </w:r>
      <w:r w:rsidRPr="006C6FD1">
        <w:rPr>
          <w:rFonts w:ascii="Arial" w:hAnsi="Arial" w:cs="Arial"/>
          <w:spacing w:val="-9"/>
        </w:rPr>
        <w:t xml:space="preserve">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que,</w:t>
      </w:r>
      <w:r w:rsidRPr="006C6FD1">
        <w:rPr>
          <w:rFonts w:ascii="Arial" w:hAnsi="Arial" w:cs="Arial"/>
          <w:spacing w:val="-8"/>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rPr>
        <w:t>su</w:t>
      </w:r>
      <w:r w:rsidRPr="006C6FD1">
        <w:rPr>
          <w:rFonts w:ascii="Arial" w:hAnsi="Arial" w:cs="Arial"/>
          <w:spacing w:val="-9"/>
        </w:rPr>
        <w:t xml:space="preserve"> </w:t>
      </w:r>
      <w:r w:rsidRPr="006C6FD1">
        <w:rPr>
          <w:rFonts w:ascii="Arial" w:hAnsi="Arial" w:cs="Arial"/>
          <w:spacing w:val="-4"/>
        </w:rPr>
        <w:t>caso,</w:t>
      </w:r>
      <w:r w:rsidRPr="006C6FD1">
        <w:rPr>
          <w:rFonts w:ascii="Arial" w:hAnsi="Arial" w:cs="Arial"/>
          <w:spacing w:val="-8"/>
        </w:rPr>
        <w:t xml:space="preserve"> </w:t>
      </w:r>
      <w:r w:rsidRPr="006C6FD1">
        <w:rPr>
          <w:rFonts w:ascii="Arial" w:hAnsi="Arial" w:cs="Arial"/>
          <w:spacing w:val="-3"/>
        </w:rPr>
        <w:t>deba</w:t>
      </w:r>
      <w:r w:rsidRPr="006C6FD1">
        <w:rPr>
          <w:rFonts w:ascii="Arial" w:hAnsi="Arial" w:cs="Arial"/>
          <w:spacing w:val="-12"/>
        </w:rPr>
        <w:t xml:space="preserve"> </w:t>
      </w:r>
      <w:r w:rsidRPr="006C6FD1">
        <w:rPr>
          <w:rFonts w:ascii="Arial" w:hAnsi="Arial" w:cs="Arial"/>
          <w:spacing w:val="-4"/>
        </w:rPr>
        <w:t>rendir</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Órgano</w:t>
      </w:r>
      <w:r w:rsidRPr="006C6FD1">
        <w:rPr>
          <w:rFonts w:ascii="Arial" w:hAnsi="Arial" w:cs="Arial"/>
          <w:spacing w:val="-9"/>
        </w:rPr>
        <w:t xml:space="preserve"> </w:t>
      </w:r>
      <w:r w:rsidRPr="006C6FD1">
        <w:rPr>
          <w:rFonts w:ascii="Arial" w:hAnsi="Arial" w:cs="Arial"/>
          <w:spacing w:val="-4"/>
        </w:rPr>
        <w:t>Interno</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Control;</w:t>
      </w:r>
    </w:p>
    <w:p w14:paraId="1EF7AE2C" w14:textId="77777777" w:rsidR="008E7535" w:rsidRPr="006C6FD1" w:rsidRDefault="008E7535" w:rsidP="0074252B">
      <w:pPr>
        <w:tabs>
          <w:tab w:val="left" w:pos="426"/>
        </w:tabs>
        <w:jc w:val="both"/>
        <w:rPr>
          <w:rFonts w:ascii="Arial" w:hAnsi="Arial" w:cs="Arial"/>
          <w:lang w:val="es-MX"/>
        </w:rPr>
      </w:pPr>
    </w:p>
    <w:p w14:paraId="1EE19F6F" w14:textId="77777777" w:rsidR="005D5DF4" w:rsidRPr="006C6FD1" w:rsidRDefault="001C3130"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spacing w:val="-4"/>
        </w:rPr>
        <w:t xml:space="preserve">Aprobar, anualmente </w:t>
      </w:r>
      <w:r w:rsidRPr="006C6FD1">
        <w:rPr>
          <w:rFonts w:ascii="Arial" w:hAnsi="Arial" w:cs="Arial"/>
        </w:rPr>
        <w:t xml:space="preserve">y 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spacing w:val="-3"/>
        </w:rPr>
        <w:t xml:space="preserve">la </w:t>
      </w:r>
      <w:r w:rsidRPr="006C6FD1">
        <w:rPr>
          <w:rFonts w:ascii="Arial" w:hAnsi="Arial" w:cs="Arial"/>
          <w:spacing w:val="-4"/>
        </w:rPr>
        <w:t xml:space="preserve">última semana </w:t>
      </w:r>
      <w:r w:rsidRPr="006C6FD1">
        <w:rPr>
          <w:rFonts w:ascii="Arial" w:hAnsi="Arial" w:cs="Arial"/>
          <w:spacing w:val="-3"/>
        </w:rPr>
        <w:t xml:space="preserve">del mes de </w:t>
      </w:r>
      <w:r w:rsidRPr="006C6FD1">
        <w:rPr>
          <w:rFonts w:ascii="Arial" w:hAnsi="Arial" w:cs="Arial"/>
          <w:spacing w:val="-4"/>
        </w:rPr>
        <w:t xml:space="preserve">septiembre, </w:t>
      </w:r>
      <w:r w:rsidRPr="006C6FD1">
        <w:rPr>
          <w:rFonts w:ascii="Arial" w:hAnsi="Arial" w:cs="Arial"/>
        </w:rPr>
        <w:t xml:space="preserve">el </w:t>
      </w:r>
      <w:r w:rsidRPr="006C6FD1">
        <w:rPr>
          <w:rFonts w:ascii="Arial" w:hAnsi="Arial" w:cs="Arial"/>
          <w:spacing w:val="-4"/>
        </w:rPr>
        <w:t xml:space="preserve">anteproyecto de presupuesto del IETAM </w:t>
      </w:r>
      <w:r w:rsidRPr="006C6FD1">
        <w:rPr>
          <w:rFonts w:ascii="Arial" w:hAnsi="Arial" w:cs="Arial"/>
          <w:spacing w:val="-3"/>
        </w:rPr>
        <w:t xml:space="preserve">que </w:t>
      </w:r>
      <w:r w:rsidRPr="006C6FD1">
        <w:rPr>
          <w:rFonts w:ascii="Arial" w:hAnsi="Arial" w:cs="Arial"/>
          <w:spacing w:val="-4"/>
        </w:rPr>
        <w:t xml:space="preserve">proponga </w:t>
      </w:r>
      <w:r w:rsidRPr="006C6FD1">
        <w:rPr>
          <w:rFonts w:ascii="Arial" w:hAnsi="Arial" w:cs="Arial"/>
        </w:rPr>
        <w:t xml:space="preserve">la </w:t>
      </w:r>
      <w:proofErr w:type="gramStart"/>
      <w:r w:rsidRPr="006C6FD1">
        <w:rPr>
          <w:rFonts w:ascii="Arial" w:hAnsi="Arial" w:cs="Arial"/>
          <w:spacing w:val="-4"/>
        </w:rPr>
        <w:t>Presidenta</w:t>
      </w:r>
      <w:proofErr w:type="gramEnd"/>
      <w:r w:rsidRPr="006C6FD1">
        <w:rPr>
          <w:rFonts w:ascii="Arial" w:hAnsi="Arial" w:cs="Arial"/>
          <w:spacing w:val="-4"/>
        </w:rPr>
        <w:t xml:space="preserve"> </w:t>
      </w:r>
      <w:r w:rsidRPr="006C6FD1">
        <w:rPr>
          <w:rFonts w:ascii="Arial" w:hAnsi="Arial" w:cs="Arial"/>
        </w:rPr>
        <w:t xml:space="preserve">o el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rPr>
        <w:t xml:space="preserve">y </w:t>
      </w:r>
      <w:r w:rsidRPr="006C6FD1">
        <w:rPr>
          <w:rFonts w:ascii="Arial" w:hAnsi="Arial" w:cs="Arial"/>
          <w:spacing w:val="-4"/>
        </w:rPr>
        <w:t xml:space="preserve">remitirlo </w:t>
      </w:r>
      <w:r w:rsidRPr="006C6FD1">
        <w:rPr>
          <w:rFonts w:ascii="Arial" w:hAnsi="Arial" w:cs="Arial"/>
        </w:rPr>
        <w:t xml:space="preserve">a la </w:t>
      </w:r>
      <w:r w:rsidRPr="006C6FD1">
        <w:rPr>
          <w:rFonts w:ascii="Arial" w:hAnsi="Arial" w:cs="Arial"/>
          <w:spacing w:val="-5"/>
        </w:rPr>
        <w:t xml:space="preserve">persona </w:t>
      </w:r>
      <w:r w:rsidRPr="006C6FD1">
        <w:rPr>
          <w:rFonts w:ascii="Arial" w:hAnsi="Arial" w:cs="Arial"/>
          <w:spacing w:val="-4"/>
        </w:rPr>
        <w:t xml:space="preserve">Titular </w:t>
      </w:r>
      <w:r w:rsidRPr="006C6FD1">
        <w:rPr>
          <w:rFonts w:ascii="Arial" w:hAnsi="Arial" w:cs="Arial"/>
          <w:spacing w:val="-3"/>
        </w:rPr>
        <w:t xml:space="preserve">del </w:t>
      </w:r>
      <w:r w:rsidRPr="006C6FD1">
        <w:rPr>
          <w:rFonts w:ascii="Arial" w:hAnsi="Arial" w:cs="Arial"/>
          <w:spacing w:val="-4"/>
        </w:rPr>
        <w:t xml:space="preserve">Ejecutivo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spacing w:val="-3"/>
        </w:rPr>
        <w:t xml:space="preserve">para </w:t>
      </w:r>
      <w:r w:rsidRPr="006C6FD1">
        <w:rPr>
          <w:rFonts w:ascii="Arial" w:hAnsi="Arial" w:cs="Arial"/>
        </w:rPr>
        <w:t xml:space="preserve">su </w:t>
      </w:r>
      <w:r w:rsidRPr="006C6FD1">
        <w:rPr>
          <w:rFonts w:ascii="Arial" w:hAnsi="Arial" w:cs="Arial"/>
          <w:spacing w:val="-4"/>
        </w:rPr>
        <w:t xml:space="preserve">inclusión </w:t>
      </w:r>
      <w:r w:rsidRPr="006C6FD1">
        <w:rPr>
          <w:rFonts w:ascii="Arial" w:hAnsi="Arial" w:cs="Arial"/>
        </w:rPr>
        <w:t xml:space="preserve">en el </w:t>
      </w:r>
      <w:r w:rsidRPr="006C6FD1">
        <w:rPr>
          <w:rFonts w:ascii="Arial" w:hAnsi="Arial" w:cs="Arial"/>
          <w:spacing w:val="-4"/>
        </w:rPr>
        <w:t xml:space="preserve">proyecto </w:t>
      </w:r>
      <w:r w:rsidRPr="006C6FD1">
        <w:rPr>
          <w:rFonts w:ascii="Arial" w:hAnsi="Arial" w:cs="Arial"/>
        </w:rPr>
        <w:t xml:space="preserve">de </w:t>
      </w:r>
      <w:r w:rsidRPr="006C6FD1">
        <w:rPr>
          <w:rFonts w:ascii="Arial" w:hAnsi="Arial" w:cs="Arial"/>
          <w:spacing w:val="-4"/>
        </w:rPr>
        <w:t xml:space="preserve">Presupuesto </w:t>
      </w:r>
      <w:r w:rsidRPr="006C6FD1">
        <w:rPr>
          <w:rFonts w:ascii="Arial" w:hAnsi="Arial" w:cs="Arial"/>
        </w:rPr>
        <w:t xml:space="preserve">de </w:t>
      </w:r>
      <w:r w:rsidRPr="006C6FD1">
        <w:rPr>
          <w:rFonts w:ascii="Arial" w:hAnsi="Arial" w:cs="Arial"/>
          <w:spacing w:val="-4"/>
        </w:rPr>
        <w:t xml:space="preserve">Egresos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rPr>
        <w:t xml:space="preserve">el </w:t>
      </w:r>
      <w:r w:rsidRPr="006C6FD1">
        <w:rPr>
          <w:rFonts w:ascii="Arial" w:hAnsi="Arial" w:cs="Arial"/>
          <w:spacing w:val="-4"/>
        </w:rPr>
        <w:t xml:space="preserve">cual incluirá </w:t>
      </w:r>
      <w:r w:rsidRPr="006C6FD1">
        <w:rPr>
          <w:rFonts w:ascii="Arial" w:hAnsi="Arial" w:cs="Arial"/>
        </w:rPr>
        <w:t xml:space="preserve">el </w:t>
      </w:r>
      <w:r w:rsidRPr="006C6FD1">
        <w:rPr>
          <w:rFonts w:ascii="Arial" w:hAnsi="Arial" w:cs="Arial"/>
          <w:spacing w:val="-4"/>
        </w:rPr>
        <w:t xml:space="preserve">financiamiento </w:t>
      </w:r>
      <w:r w:rsidRPr="006C6FD1">
        <w:rPr>
          <w:rFonts w:ascii="Arial" w:hAnsi="Arial" w:cs="Arial"/>
        </w:rPr>
        <w:t>de</w:t>
      </w:r>
      <w:r w:rsidRPr="006C6FD1">
        <w:rPr>
          <w:rFonts w:ascii="Arial" w:hAnsi="Arial" w:cs="Arial"/>
          <w:spacing w:val="-36"/>
        </w:rPr>
        <w:t xml:space="preserve"> </w:t>
      </w:r>
      <w:r w:rsidRPr="006C6FD1">
        <w:rPr>
          <w:rFonts w:ascii="Arial" w:hAnsi="Arial" w:cs="Arial"/>
          <w:spacing w:val="-3"/>
        </w:rPr>
        <w:t xml:space="preserve">los </w:t>
      </w:r>
      <w:r w:rsidRPr="006C6FD1">
        <w:rPr>
          <w:rFonts w:ascii="Arial" w:hAnsi="Arial" w:cs="Arial"/>
          <w:spacing w:val="-4"/>
        </w:rPr>
        <w:t>partidos políticos;</w:t>
      </w:r>
    </w:p>
    <w:p w14:paraId="50AE29CF" w14:textId="77777777" w:rsidR="005D5DF4" w:rsidRPr="006C6FD1" w:rsidRDefault="005D5DF4" w:rsidP="0074252B">
      <w:pPr>
        <w:tabs>
          <w:tab w:val="left" w:pos="426"/>
        </w:tabs>
        <w:jc w:val="both"/>
        <w:rPr>
          <w:rFonts w:ascii="Arial" w:hAnsi="Arial" w:cs="Arial"/>
          <w:lang w:val="es-MX"/>
        </w:rPr>
      </w:pPr>
    </w:p>
    <w:p w14:paraId="4486C4CA" w14:textId="77777777" w:rsidR="005D5DF4" w:rsidRPr="006C6FD1" w:rsidRDefault="005D5DF4" w:rsidP="0074252B">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Conocer de las infracciones y, en su caso, imponer las sanciones que correspondan, en los términos previstos en esta Ley;</w:t>
      </w:r>
    </w:p>
    <w:p w14:paraId="01384404" w14:textId="77777777" w:rsidR="00613C93" w:rsidRPr="006C6FD1" w:rsidRDefault="00613C93" w:rsidP="00613C93">
      <w:pPr>
        <w:tabs>
          <w:tab w:val="left" w:pos="426"/>
        </w:tabs>
        <w:contextualSpacing/>
        <w:jc w:val="both"/>
        <w:rPr>
          <w:rFonts w:ascii="Arial" w:hAnsi="Arial" w:cs="Arial"/>
          <w:lang w:val="es-MX"/>
        </w:rPr>
      </w:pPr>
    </w:p>
    <w:p w14:paraId="6695FDA1"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Fijar las políticas y los programas generales del IETAM;</w:t>
      </w:r>
    </w:p>
    <w:p w14:paraId="233001D4" w14:textId="77777777" w:rsidR="005D5DF4" w:rsidRPr="006C6FD1" w:rsidRDefault="005D5DF4" w:rsidP="005D5DF4">
      <w:pPr>
        <w:tabs>
          <w:tab w:val="left" w:pos="567"/>
        </w:tabs>
        <w:jc w:val="both"/>
        <w:rPr>
          <w:rFonts w:ascii="Arial" w:hAnsi="Arial" w:cs="Arial"/>
          <w:sz w:val="18"/>
          <w:szCs w:val="18"/>
          <w:lang w:val="es-MX"/>
        </w:rPr>
      </w:pPr>
    </w:p>
    <w:p w14:paraId="03C2D605" w14:textId="77777777" w:rsidR="005D5DF4" w:rsidRPr="006C6FD1" w:rsidRDefault="009B252B"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spacing w:val="-4"/>
        </w:rPr>
        <w:t>Nombrar,</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4"/>
        </w:rPr>
        <w:t>entre</w:t>
      </w:r>
      <w:r w:rsidRPr="006C6FD1">
        <w:rPr>
          <w:rFonts w:ascii="Arial" w:hAnsi="Arial" w:cs="Arial"/>
          <w:spacing w:val="-6"/>
        </w:rPr>
        <w:t xml:space="preserve"> </w:t>
      </w:r>
      <w:r w:rsidRPr="006C6FD1">
        <w:rPr>
          <w:rFonts w:ascii="Arial" w:hAnsi="Arial" w:cs="Arial"/>
          <w:spacing w:val="-3"/>
        </w:rPr>
        <w:t>los</w:t>
      </w:r>
      <w:r w:rsidRPr="006C6FD1">
        <w:rPr>
          <w:rFonts w:ascii="Arial" w:hAnsi="Arial" w:cs="Arial"/>
          <w:spacing w:val="-6"/>
        </w:rPr>
        <w:t xml:space="preserve"> </w:t>
      </w:r>
      <w:proofErr w:type="gramStart"/>
      <w:r w:rsidRPr="006C6FD1">
        <w:rPr>
          <w:rFonts w:ascii="Arial" w:hAnsi="Arial" w:cs="Arial"/>
          <w:spacing w:val="-4"/>
        </w:rPr>
        <w:t>Consejeros</w:t>
      </w:r>
      <w:proofErr w:type="gramEnd"/>
      <w:r w:rsidRPr="006C6FD1">
        <w:rPr>
          <w:rFonts w:ascii="Arial" w:hAnsi="Arial" w:cs="Arial"/>
          <w:spacing w:val="-6"/>
        </w:rPr>
        <w:t xml:space="preserve"> </w:t>
      </w:r>
      <w:r w:rsidRPr="006C6FD1">
        <w:rPr>
          <w:rFonts w:ascii="Arial" w:hAnsi="Arial" w:cs="Arial"/>
        </w:rPr>
        <w:t>y</w:t>
      </w:r>
      <w:r w:rsidRPr="006C6FD1">
        <w:rPr>
          <w:rFonts w:ascii="Arial" w:hAnsi="Arial" w:cs="Arial"/>
          <w:spacing w:val="-8"/>
        </w:rPr>
        <w:t xml:space="preserve"> </w:t>
      </w:r>
      <w:proofErr w:type="gramStart"/>
      <w:r w:rsidRPr="006C6FD1">
        <w:rPr>
          <w:rFonts w:ascii="Arial" w:hAnsi="Arial" w:cs="Arial"/>
          <w:spacing w:val="-4"/>
        </w:rPr>
        <w:t>Consejeras</w:t>
      </w:r>
      <w:proofErr w:type="gramEnd"/>
      <w:r w:rsidRPr="006C6FD1">
        <w:rPr>
          <w:rFonts w:ascii="Arial" w:hAnsi="Arial" w:cs="Arial"/>
          <w:spacing w:val="-9"/>
        </w:rPr>
        <w:t xml:space="preserve"> </w:t>
      </w:r>
      <w:r w:rsidRPr="006C6FD1">
        <w:rPr>
          <w:rFonts w:ascii="Arial" w:hAnsi="Arial" w:cs="Arial"/>
          <w:spacing w:val="-4"/>
        </w:rPr>
        <w:t>Electorales</w:t>
      </w:r>
      <w:r w:rsidRPr="006C6FD1">
        <w:rPr>
          <w:rFonts w:ascii="Arial" w:hAnsi="Arial" w:cs="Arial"/>
          <w:spacing w:val="-5"/>
        </w:rPr>
        <w:t xml:space="preserve"> </w:t>
      </w:r>
      <w:r w:rsidRPr="006C6FD1">
        <w:rPr>
          <w:rFonts w:ascii="Arial" w:hAnsi="Arial" w:cs="Arial"/>
          <w:spacing w:val="-4"/>
        </w:rPr>
        <w:t>propietarios</w:t>
      </w:r>
      <w:r w:rsidRPr="006C6FD1">
        <w:rPr>
          <w:rFonts w:ascii="Arial" w:hAnsi="Arial" w:cs="Arial"/>
          <w:spacing w:val="-7"/>
        </w:rPr>
        <w:t xml:space="preserve"> </w:t>
      </w:r>
      <w:r w:rsidRPr="006C6FD1">
        <w:rPr>
          <w:rFonts w:ascii="Arial" w:hAnsi="Arial" w:cs="Arial"/>
          <w:spacing w:val="-3"/>
        </w:rPr>
        <w:t>del</w:t>
      </w:r>
      <w:r w:rsidRPr="006C6FD1">
        <w:rPr>
          <w:rFonts w:ascii="Arial" w:hAnsi="Arial" w:cs="Arial"/>
          <w:spacing w:val="-6"/>
        </w:rPr>
        <w:t xml:space="preserve"> </w:t>
      </w:r>
      <w:r w:rsidRPr="006C6FD1">
        <w:rPr>
          <w:rFonts w:ascii="Arial" w:hAnsi="Arial" w:cs="Arial"/>
          <w:spacing w:val="-4"/>
        </w:rPr>
        <w:t>Consejo</w:t>
      </w:r>
      <w:r w:rsidRPr="006C6FD1">
        <w:rPr>
          <w:rFonts w:ascii="Arial" w:hAnsi="Arial" w:cs="Arial"/>
          <w:spacing w:val="-6"/>
        </w:rPr>
        <w:t xml:space="preserve"> </w:t>
      </w:r>
      <w:r w:rsidRPr="006C6FD1">
        <w:rPr>
          <w:rFonts w:ascii="Arial" w:hAnsi="Arial" w:cs="Arial"/>
          <w:spacing w:val="-4"/>
        </w:rPr>
        <w:t>General,</w:t>
      </w:r>
      <w:r w:rsidRPr="006C6FD1">
        <w:rPr>
          <w:rFonts w:ascii="Arial" w:hAnsi="Arial" w:cs="Arial"/>
          <w:spacing w:val="-6"/>
        </w:rPr>
        <w:t xml:space="preserve"> </w:t>
      </w:r>
      <w:r w:rsidRPr="006C6FD1">
        <w:rPr>
          <w:rFonts w:ascii="Arial" w:hAnsi="Arial" w:cs="Arial"/>
        </w:rPr>
        <w:t>a</w:t>
      </w:r>
      <w:r w:rsidRPr="006C6FD1">
        <w:rPr>
          <w:rFonts w:ascii="Arial" w:hAnsi="Arial" w:cs="Arial"/>
          <w:spacing w:val="-6"/>
        </w:rPr>
        <w:t xml:space="preserve"> </w:t>
      </w:r>
      <w:r w:rsidRPr="006C6FD1">
        <w:rPr>
          <w:rFonts w:ascii="Arial" w:hAnsi="Arial" w:cs="Arial"/>
          <w:spacing w:val="-4"/>
        </w:rPr>
        <w:t>quien</w:t>
      </w:r>
      <w:r w:rsidRPr="006C6FD1">
        <w:rPr>
          <w:rFonts w:ascii="Arial" w:hAnsi="Arial" w:cs="Arial"/>
          <w:spacing w:val="-5"/>
        </w:rPr>
        <w:t xml:space="preserve"> </w:t>
      </w:r>
      <w:r w:rsidRPr="006C6FD1">
        <w:rPr>
          <w:rFonts w:ascii="Arial" w:hAnsi="Arial" w:cs="Arial"/>
          <w:spacing w:val="-4"/>
        </w:rPr>
        <w:t xml:space="preserve">deba sustituir, provisionalmente, </w:t>
      </w:r>
      <w:r w:rsidRPr="006C6FD1">
        <w:rPr>
          <w:rFonts w:ascii="Arial" w:hAnsi="Arial" w:cs="Arial"/>
        </w:rPr>
        <w:t xml:space="preserve">al </w:t>
      </w:r>
      <w:proofErr w:type="gramStart"/>
      <w:r w:rsidRPr="006C6FD1">
        <w:rPr>
          <w:rFonts w:ascii="Arial" w:hAnsi="Arial" w:cs="Arial"/>
          <w:spacing w:val="-4"/>
        </w:rPr>
        <w:t>Consejero Presidente</w:t>
      </w:r>
      <w:proofErr w:type="gramEnd"/>
      <w:r w:rsidRPr="006C6FD1">
        <w:rPr>
          <w:rFonts w:ascii="Arial" w:hAnsi="Arial" w:cs="Arial"/>
          <w:spacing w:val="-4"/>
        </w:rPr>
        <w:t xml:space="preserve">, </w:t>
      </w:r>
      <w:r w:rsidRPr="006C6FD1">
        <w:rPr>
          <w:rFonts w:ascii="Arial" w:hAnsi="Arial" w:cs="Arial"/>
        </w:rPr>
        <w:t xml:space="preserve">en </w:t>
      </w:r>
      <w:r w:rsidRPr="006C6FD1">
        <w:rPr>
          <w:rFonts w:ascii="Arial" w:hAnsi="Arial" w:cs="Arial"/>
          <w:spacing w:val="-4"/>
        </w:rPr>
        <w:t xml:space="preserve">caso </w:t>
      </w:r>
      <w:r w:rsidRPr="006C6FD1">
        <w:rPr>
          <w:rFonts w:ascii="Arial" w:hAnsi="Arial" w:cs="Arial"/>
          <w:spacing w:val="-3"/>
        </w:rPr>
        <w:t xml:space="preserve">de </w:t>
      </w:r>
      <w:r w:rsidRPr="006C6FD1">
        <w:rPr>
          <w:rFonts w:ascii="Arial" w:hAnsi="Arial" w:cs="Arial"/>
          <w:spacing w:val="-4"/>
        </w:rPr>
        <w:t xml:space="preserve">ausencia definitiva, debiendo </w:t>
      </w:r>
      <w:r w:rsidRPr="006C6FD1">
        <w:rPr>
          <w:rFonts w:ascii="Arial" w:hAnsi="Arial" w:cs="Arial"/>
        </w:rPr>
        <w:t xml:space="preserve">de </w:t>
      </w:r>
      <w:r w:rsidRPr="006C6FD1">
        <w:rPr>
          <w:rFonts w:ascii="Arial" w:hAnsi="Arial" w:cs="Arial"/>
          <w:spacing w:val="-4"/>
        </w:rPr>
        <w:t xml:space="preserve">informar </w:t>
      </w:r>
      <w:r w:rsidRPr="006C6FD1">
        <w:rPr>
          <w:rFonts w:ascii="Arial" w:hAnsi="Arial" w:cs="Arial"/>
        </w:rPr>
        <w:t xml:space="preserve">al </w:t>
      </w:r>
      <w:r w:rsidRPr="006C6FD1">
        <w:rPr>
          <w:rFonts w:ascii="Arial" w:hAnsi="Arial" w:cs="Arial"/>
          <w:spacing w:val="-4"/>
        </w:rPr>
        <w:t xml:space="preserve">INE </w:t>
      </w:r>
      <w:r w:rsidRPr="006C6FD1">
        <w:rPr>
          <w:rFonts w:ascii="Arial" w:hAnsi="Arial" w:cs="Arial"/>
          <w:spacing w:val="-3"/>
        </w:rPr>
        <w:t>para</w:t>
      </w:r>
      <w:r w:rsidRPr="006C6FD1">
        <w:rPr>
          <w:rFonts w:ascii="Arial" w:hAnsi="Arial" w:cs="Arial"/>
          <w:spacing w:val="-8"/>
        </w:rPr>
        <w:t xml:space="preserve"> </w:t>
      </w: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efectos</w:t>
      </w:r>
      <w:r w:rsidRPr="006C6FD1">
        <w:rPr>
          <w:rFonts w:ascii="Arial" w:hAnsi="Arial" w:cs="Arial"/>
          <w:spacing w:val="-8"/>
        </w:rPr>
        <w:t xml:space="preserve"> </w:t>
      </w:r>
      <w:r w:rsidRPr="006C6FD1">
        <w:rPr>
          <w:rFonts w:ascii="Arial" w:hAnsi="Arial" w:cs="Arial"/>
          <w:spacing w:val="-4"/>
        </w:rPr>
        <w:t>conducentes,</w:t>
      </w:r>
      <w:r w:rsidRPr="006C6FD1">
        <w:rPr>
          <w:rFonts w:ascii="Arial" w:hAnsi="Arial" w:cs="Arial"/>
          <w:spacing w:val="-8"/>
        </w:rPr>
        <w:t xml:space="preserve"> </w:t>
      </w:r>
      <w:r w:rsidRPr="006C6FD1">
        <w:rPr>
          <w:rFonts w:ascii="Arial" w:hAnsi="Arial" w:cs="Arial"/>
          <w:spacing w:val="-3"/>
        </w:rPr>
        <w:t>en</w:t>
      </w:r>
      <w:r w:rsidRPr="006C6FD1">
        <w:rPr>
          <w:rFonts w:ascii="Arial" w:hAnsi="Arial" w:cs="Arial"/>
          <w:spacing w:val="-8"/>
        </w:rPr>
        <w:t xml:space="preserve"> </w:t>
      </w:r>
      <w:r w:rsidRPr="006C6FD1">
        <w:rPr>
          <w:rFonts w:ascii="Arial" w:hAnsi="Arial" w:cs="Arial"/>
          <w:spacing w:val="-4"/>
        </w:rPr>
        <w:t>términos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párrafos</w:t>
      </w:r>
      <w:r w:rsidRPr="006C6FD1">
        <w:rPr>
          <w:rFonts w:ascii="Arial" w:hAnsi="Arial" w:cs="Arial"/>
          <w:spacing w:val="-8"/>
        </w:rPr>
        <w:t xml:space="preserve"> </w:t>
      </w:r>
      <w:r w:rsidRPr="006C6FD1">
        <w:rPr>
          <w:rFonts w:ascii="Arial" w:hAnsi="Arial" w:cs="Arial"/>
        </w:rPr>
        <w:t>3</w:t>
      </w:r>
      <w:r w:rsidRPr="006C6FD1">
        <w:rPr>
          <w:rFonts w:ascii="Arial" w:hAnsi="Arial" w:cs="Arial"/>
          <w:spacing w:val="-9"/>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4</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8"/>
        </w:rPr>
        <w:t xml:space="preserve"> </w:t>
      </w:r>
      <w:r w:rsidRPr="006C6FD1">
        <w:rPr>
          <w:rFonts w:ascii="Arial" w:hAnsi="Arial" w:cs="Arial"/>
          <w:spacing w:val="-4"/>
        </w:rPr>
        <w:t>artículo</w:t>
      </w:r>
      <w:r w:rsidRPr="006C6FD1">
        <w:rPr>
          <w:rFonts w:ascii="Arial" w:hAnsi="Arial" w:cs="Arial"/>
          <w:spacing w:val="-8"/>
        </w:rPr>
        <w:t xml:space="preserve"> </w:t>
      </w:r>
      <w:r w:rsidRPr="006C6FD1">
        <w:rPr>
          <w:rFonts w:ascii="Arial" w:hAnsi="Arial" w:cs="Arial"/>
          <w:spacing w:val="-3"/>
        </w:rPr>
        <w:t>101</w:t>
      </w:r>
      <w:r w:rsidRPr="006C6FD1">
        <w:rPr>
          <w:rFonts w:ascii="Arial" w:hAnsi="Arial" w:cs="Arial"/>
          <w:spacing w:val="-9"/>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3"/>
        </w:rPr>
        <w:t>Ley</w:t>
      </w:r>
      <w:r w:rsidRPr="006C6FD1">
        <w:rPr>
          <w:rFonts w:ascii="Arial" w:hAnsi="Arial" w:cs="Arial"/>
          <w:spacing w:val="-10"/>
        </w:rPr>
        <w:t xml:space="preserve"> </w:t>
      </w:r>
      <w:r w:rsidRPr="006C6FD1">
        <w:rPr>
          <w:rFonts w:ascii="Arial" w:hAnsi="Arial" w:cs="Arial"/>
          <w:spacing w:val="-4"/>
        </w:rPr>
        <w:t>General;</w:t>
      </w:r>
    </w:p>
    <w:p w14:paraId="6499338A" w14:textId="77777777" w:rsidR="005D5DF4" w:rsidRPr="006C6FD1" w:rsidRDefault="005D5DF4" w:rsidP="005D5DF4">
      <w:pPr>
        <w:tabs>
          <w:tab w:val="left" w:pos="567"/>
        </w:tabs>
        <w:jc w:val="both"/>
        <w:rPr>
          <w:rFonts w:ascii="Arial" w:hAnsi="Arial" w:cs="Arial"/>
          <w:sz w:val="18"/>
          <w:szCs w:val="18"/>
          <w:lang w:val="es-MX"/>
        </w:rPr>
      </w:pPr>
    </w:p>
    <w:p w14:paraId="645B1809" w14:textId="77777777" w:rsidR="005D5DF4" w:rsidRPr="006C6FD1" w:rsidRDefault="007712E1"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Difundir la integración de los Consejos Distritales y Municipales;</w:t>
      </w:r>
    </w:p>
    <w:p w14:paraId="15B6087C" w14:textId="77777777" w:rsidR="005D5DF4" w:rsidRPr="006C6FD1" w:rsidRDefault="005D5DF4" w:rsidP="005D5DF4">
      <w:pPr>
        <w:tabs>
          <w:tab w:val="left" w:pos="567"/>
        </w:tabs>
        <w:jc w:val="both"/>
        <w:rPr>
          <w:rFonts w:ascii="Arial" w:hAnsi="Arial" w:cs="Arial"/>
          <w:lang w:val="es-MX"/>
        </w:rPr>
      </w:pPr>
    </w:p>
    <w:p w14:paraId="03703027"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Proveer que lo relativo a los derechos y prerrogativas de los partidos políticos se desarrolle con apego a esta Ley;</w:t>
      </w:r>
    </w:p>
    <w:p w14:paraId="01F3F701" w14:textId="77777777" w:rsidR="005D5DF4" w:rsidRPr="006C6FD1" w:rsidRDefault="005D5DF4" w:rsidP="005D5DF4">
      <w:pPr>
        <w:tabs>
          <w:tab w:val="left" w:pos="567"/>
        </w:tabs>
        <w:jc w:val="both"/>
        <w:rPr>
          <w:rFonts w:ascii="Arial" w:hAnsi="Arial" w:cs="Arial"/>
          <w:lang w:val="es-MX"/>
        </w:rPr>
      </w:pPr>
    </w:p>
    <w:p w14:paraId="075782A3" w14:textId="77777777" w:rsidR="005D5DF4" w:rsidRPr="006C6FD1" w:rsidRDefault="007712E1"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Convenir con el INE para que se haga cargo de la organización de los procesos electorales locales, en términos de la Ley General;</w:t>
      </w:r>
    </w:p>
    <w:p w14:paraId="433B4D35" w14:textId="77777777" w:rsidR="005D5DF4" w:rsidRPr="006C6FD1" w:rsidRDefault="005D5DF4" w:rsidP="005D5DF4">
      <w:pPr>
        <w:tabs>
          <w:tab w:val="left" w:pos="567"/>
        </w:tabs>
        <w:jc w:val="both"/>
        <w:rPr>
          <w:rFonts w:ascii="Arial" w:hAnsi="Arial" w:cs="Arial"/>
          <w:sz w:val="18"/>
          <w:szCs w:val="18"/>
          <w:lang w:val="es-MX"/>
        </w:rPr>
      </w:pPr>
    </w:p>
    <w:p w14:paraId="550DB83E" w14:textId="77777777" w:rsidR="005D5DF4" w:rsidRPr="006C6FD1" w:rsidRDefault="005D5DF4"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Recabar y distribuir las listas nominales entre los Consejos Distritales y Municipales;</w:t>
      </w:r>
    </w:p>
    <w:p w14:paraId="0A6216D1" w14:textId="77777777" w:rsidR="005D5DF4" w:rsidRPr="006C6FD1" w:rsidRDefault="005D5DF4" w:rsidP="005D5DF4">
      <w:pPr>
        <w:tabs>
          <w:tab w:val="left" w:pos="567"/>
        </w:tabs>
        <w:jc w:val="both"/>
        <w:rPr>
          <w:rFonts w:ascii="Arial" w:hAnsi="Arial" w:cs="Arial"/>
          <w:sz w:val="18"/>
          <w:szCs w:val="18"/>
          <w:lang w:val="es-MX"/>
        </w:rPr>
      </w:pPr>
    </w:p>
    <w:p w14:paraId="7011FFCD"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Proporcionar a los demás organismos electorales, la documentación, las formas que apruebe para las actas del proceso y los recursos necesarios para el cumplimiento de sus funciones;</w:t>
      </w:r>
    </w:p>
    <w:p w14:paraId="7D8F5E4B" w14:textId="77777777" w:rsidR="005D5DF4" w:rsidRPr="006C6FD1" w:rsidRDefault="005D5DF4" w:rsidP="005D5DF4">
      <w:pPr>
        <w:tabs>
          <w:tab w:val="left" w:pos="567"/>
        </w:tabs>
        <w:jc w:val="both"/>
        <w:rPr>
          <w:rFonts w:ascii="Arial" w:hAnsi="Arial" w:cs="Arial"/>
          <w:lang w:val="es-MX"/>
        </w:rPr>
      </w:pPr>
    </w:p>
    <w:p w14:paraId="00216926" w14:textId="77777777" w:rsidR="005D5DF4" w:rsidRPr="006C6FD1" w:rsidRDefault="008B4F33" w:rsidP="005D5DF4">
      <w:pPr>
        <w:numPr>
          <w:ilvl w:val="0"/>
          <w:numId w:val="13"/>
        </w:numPr>
        <w:tabs>
          <w:tab w:val="left" w:pos="709"/>
        </w:tabs>
        <w:ind w:left="0" w:firstLine="0"/>
        <w:contextualSpacing/>
        <w:jc w:val="both"/>
        <w:rPr>
          <w:rFonts w:ascii="Arial" w:hAnsi="Arial" w:cs="Arial"/>
          <w:lang w:val="es-MX"/>
        </w:rPr>
      </w:pPr>
      <w:r w:rsidRPr="006C6FD1">
        <w:rPr>
          <w:rFonts w:ascii="Arial" w:hAnsi="Arial" w:cs="Arial"/>
          <w:spacing w:val="-4"/>
        </w:rPr>
        <w:t xml:space="preserve">Designar </w:t>
      </w:r>
      <w:r w:rsidRPr="006C6FD1">
        <w:rPr>
          <w:rFonts w:ascii="Arial" w:hAnsi="Arial" w:cs="Arial"/>
        </w:rPr>
        <w:t xml:space="preserve">a </w:t>
      </w:r>
      <w:r w:rsidRPr="006C6FD1">
        <w:rPr>
          <w:rFonts w:ascii="Arial" w:hAnsi="Arial" w:cs="Arial"/>
          <w:spacing w:val="-3"/>
        </w:rPr>
        <w:t xml:space="preserve">los </w:t>
      </w:r>
      <w:proofErr w:type="gramStart"/>
      <w:r w:rsidRPr="006C6FD1">
        <w:rPr>
          <w:rFonts w:ascii="Arial" w:hAnsi="Arial" w:cs="Arial"/>
          <w:spacing w:val="-4"/>
        </w:rPr>
        <w:t>Secretarios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Secretarias</w:t>
      </w:r>
      <w:proofErr w:type="gramEnd"/>
      <w:r w:rsidRPr="006C6FD1">
        <w:rPr>
          <w:rFonts w:ascii="Arial" w:hAnsi="Arial" w:cs="Arial"/>
          <w:spacing w:val="-4"/>
        </w:rPr>
        <w:t xml:space="preserve">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y </w:t>
      </w:r>
      <w:r w:rsidRPr="006C6FD1">
        <w:rPr>
          <w:rFonts w:ascii="Arial" w:hAnsi="Arial" w:cs="Arial"/>
          <w:spacing w:val="-4"/>
        </w:rPr>
        <w:t xml:space="preserve">Municipales,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spacing w:val="-3"/>
        </w:rPr>
        <w:t xml:space="preserve">de </w:t>
      </w:r>
      <w:r w:rsidRPr="006C6FD1">
        <w:rPr>
          <w:rFonts w:ascii="Arial" w:hAnsi="Arial" w:cs="Arial"/>
          <w:spacing w:val="-4"/>
        </w:rPr>
        <w:t xml:space="preserve">los </w:t>
      </w:r>
      <w:proofErr w:type="gramStart"/>
      <w:r w:rsidRPr="006C6FD1">
        <w:rPr>
          <w:rFonts w:ascii="Arial" w:hAnsi="Arial" w:cs="Arial"/>
          <w:spacing w:val="-4"/>
        </w:rPr>
        <w:t>Presidentes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Presidentas</w:t>
      </w:r>
      <w:proofErr w:type="gramEnd"/>
      <w:r w:rsidRPr="006C6FD1">
        <w:rPr>
          <w:rFonts w:ascii="Arial" w:hAnsi="Arial" w:cs="Arial"/>
          <w:spacing w:val="-4"/>
        </w:rPr>
        <w:t xml:space="preserve"> </w:t>
      </w:r>
      <w:r w:rsidRPr="006C6FD1">
        <w:rPr>
          <w:rFonts w:ascii="Arial" w:hAnsi="Arial" w:cs="Arial"/>
        </w:rPr>
        <w:t xml:space="preserve">de </w:t>
      </w:r>
      <w:r w:rsidRPr="006C6FD1">
        <w:rPr>
          <w:rFonts w:ascii="Arial" w:hAnsi="Arial" w:cs="Arial"/>
          <w:spacing w:val="-4"/>
        </w:rPr>
        <w:t>los propios</w:t>
      </w:r>
      <w:r w:rsidRPr="006C6FD1">
        <w:rPr>
          <w:rFonts w:ascii="Arial" w:hAnsi="Arial" w:cs="Arial"/>
          <w:spacing w:val="-38"/>
        </w:rPr>
        <w:t xml:space="preserve"> </w:t>
      </w:r>
      <w:r w:rsidRPr="006C6FD1">
        <w:rPr>
          <w:rFonts w:ascii="Arial" w:hAnsi="Arial" w:cs="Arial"/>
          <w:spacing w:val="-5"/>
        </w:rPr>
        <w:t>organismos;</w:t>
      </w:r>
    </w:p>
    <w:p w14:paraId="1CCB7AB3" w14:textId="77777777" w:rsidR="005D5DF4" w:rsidRPr="006C6FD1" w:rsidRDefault="005D5DF4" w:rsidP="005D5DF4">
      <w:pPr>
        <w:tabs>
          <w:tab w:val="left" w:pos="567"/>
        </w:tabs>
        <w:jc w:val="both"/>
        <w:rPr>
          <w:rFonts w:ascii="Arial" w:hAnsi="Arial" w:cs="Arial"/>
          <w:lang w:val="es-MX"/>
        </w:rPr>
      </w:pPr>
    </w:p>
    <w:p w14:paraId="452ED8BB" w14:textId="77777777" w:rsidR="005D5DF4" w:rsidRPr="006C6FD1" w:rsidRDefault="009B2D4A"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spacing w:val="-4"/>
        </w:rPr>
        <w:t xml:space="preserve">Integrar </w:t>
      </w:r>
      <w:r w:rsidRPr="006C6FD1">
        <w:rPr>
          <w:rFonts w:ascii="Arial" w:hAnsi="Arial" w:cs="Arial"/>
          <w:spacing w:val="-3"/>
        </w:rPr>
        <w:t xml:space="preserve">las </w:t>
      </w:r>
      <w:r w:rsidRPr="006C6FD1">
        <w:rPr>
          <w:rFonts w:ascii="Arial" w:hAnsi="Arial" w:cs="Arial"/>
          <w:spacing w:val="-4"/>
        </w:rPr>
        <w:t xml:space="preserve">comisiones permanentes y, </w:t>
      </w:r>
      <w:r w:rsidRPr="006C6FD1">
        <w:rPr>
          <w:rFonts w:ascii="Arial" w:hAnsi="Arial" w:cs="Arial"/>
        </w:rPr>
        <w:t xml:space="preserve">en su </w:t>
      </w:r>
      <w:r w:rsidRPr="006C6FD1">
        <w:rPr>
          <w:rFonts w:ascii="Arial" w:hAnsi="Arial" w:cs="Arial"/>
          <w:spacing w:val="-4"/>
        </w:rPr>
        <w:t xml:space="preserve">caso, especiales,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voto, </w:t>
      </w:r>
      <w:r w:rsidRPr="006C6FD1">
        <w:rPr>
          <w:rFonts w:ascii="Arial" w:hAnsi="Arial" w:cs="Arial"/>
        </w:rPr>
        <w:t xml:space="preserve">de </w:t>
      </w:r>
      <w:r w:rsidRPr="006C6FD1">
        <w:rPr>
          <w:rFonts w:ascii="Arial" w:hAnsi="Arial" w:cs="Arial"/>
          <w:spacing w:val="-4"/>
        </w:rPr>
        <w:t xml:space="preserve">cuando menos, </w:t>
      </w:r>
      <w:r w:rsidRPr="006C6FD1">
        <w:rPr>
          <w:rFonts w:ascii="Arial" w:hAnsi="Arial" w:cs="Arial"/>
        </w:rPr>
        <w:t xml:space="preserve">5 de </w:t>
      </w:r>
      <w:r w:rsidRPr="006C6FD1">
        <w:rPr>
          <w:rFonts w:ascii="Arial" w:hAnsi="Arial" w:cs="Arial"/>
          <w:spacing w:val="-4"/>
        </w:rPr>
        <w:t xml:space="preserve">sus integrantes, observando </w:t>
      </w:r>
      <w:r w:rsidRPr="006C6FD1">
        <w:rPr>
          <w:rFonts w:ascii="Arial" w:hAnsi="Arial" w:cs="Arial"/>
        </w:rPr>
        <w:t>el</w:t>
      </w:r>
      <w:r w:rsidRPr="006C6FD1">
        <w:rPr>
          <w:rFonts w:ascii="Arial" w:hAnsi="Arial" w:cs="Arial"/>
          <w:spacing w:val="-36"/>
        </w:rPr>
        <w:t xml:space="preserve"> </w:t>
      </w:r>
      <w:r w:rsidRPr="006C6FD1">
        <w:rPr>
          <w:rFonts w:ascii="Arial" w:hAnsi="Arial" w:cs="Arial"/>
          <w:spacing w:val="-4"/>
        </w:rPr>
        <w:t xml:space="preserve">principio </w:t>
      </w:r>
      <w:r w:rsidRPr="006C6FD1">
        <w:rPr>
          <w:rFonts w:ascii="Arial" w:hAnsi="Arial" w:cs="Arial"/>
          <w:spacing w:val="-3"/>
        </w:rPr>
        <w:t xml:space="preserve">de </w:t>
      </w:r>
      <w:r w:rsidRPr="006C6FD1">
        <w:rPr>
          <w:rFonts w:ascii="Arial" w:hAnsi="Arial" w:cs="Arial"/>
          <w:spacing w:val="-5"/>
        </w:rPr>
        <w:t xml:space="preserve">paridad </w:t>
      </w:r>
      <w:r w:rsidRPr="006C6FD1">
        <w:rPr>
          <w:rFonts w:ascii="Arial" w:hAnsi="Arial" w:cs="Arial"/>
          <w:spacing w:val="-3"/>
        </w:rPr>
        <w:t xml:space="preserve">de </w:t>
      </w:r>
      <w:r w:rsidRPr="006C6FD1">
        <w:rPr>
          <w:rFonts w:ascii="Arial" w:hAnsi="Arial" w:cs="Arial"/>
          <w:spacing w:val="-5"/>
        </w:rPr>
        <w:t>género;</w:t>
      </w:r>
    </w:p>
    <w:p w14:paraId="313D4C89" w14:textId="77777777" w:rsidR="005D5DF4" w:rsidRPr="006C6FD1" w:rsidRDefault="005D5DF4" w:rsidP="005D5DF4">
      <w:pPr>
        <w:tabs>
          <w:tab w:val="left" w:pos="567"/>
        </w:tabs>
        <w:jc w:val="both"/>
        <w:rPr>
          <w:rFonts w:ascii="Arial" w:hAnsi="Arial" w:cs="Arial"/>
          <w:lang w:val="es-MX"/>
        </w:rPr>
      </w:pPr>
    </w:p>
    <w:p w14:paraId="17ADEC01"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Aprobar, conforme a las disposiciones de esta Ley, el calendario de ministraciones para la entrega de su financiamiento público;</w:t>
      </w:r>
    </w:p>
    <w:p w14:paraId="064399BD" w14:textId="77777777" w:rsidR="005D5DF4" w:rsidRPr="006C6FD1" w:rsidRDefault="005D5DF4" w:rsidP="005D5DF4">
      <w:pPr>
        <w:tabs>
          <w:tab w:val="left" w:pos="567"/>
        </w:tabs>
        <w:jc w:val="both"/>
        <w:rPr>
          <w:rFonts w:ascii="Arial" w:hAnsi="Arial" w:cs="Arial"/>
          <w:lang w:val="es-MX"/>
        </w:rPr>
      </w:pPr>
    </w:p>
    <w:p w14:paraId="6A6DA40D" w14:textId="77777777" w:rsidR="005D5DF4" w:rsidRPr="006C6FD1" w:rsidRDefault="00595F50"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spacing w:val="-4"/>
        </w:rPr>
        <w:t xml:space="preserve">Informar </w:t>
      </w:r>
      <w:r w:rsidRPr="006C6FD1">
        <w:rPr>
          <w:rFonts w:ascii="Arial" w:hAnsi="Arial" w:cs="Arial"/>
        </w:rPr>
        <w:t xml:space="preserve">al </w:t>
      </w:r>
      <w:r w:rsidRPr="006C6FD1">
        <w:rPr>
          <w:rFonts w:ascii="Arial" w:hAnsi="Arial" w:cs="Arial"/>
          <w:spacing w:val="-4"/>
        </w:rPr>
        <w:t xml:space="preserve">Congreso </w:t>
      </w:r>
      <w:r w:rsidRPr="006C6FD1">
        <w:rPr>
          <w:rFonts w:ascii="Arial" w:hAnsi="Arial" w:cs="Arial"/>
          <w:spacing w:val="-3"/>
        </w:rPr>
        <w:t xml:space="preserve">del </w:t>
      </w:r>
      <w:r w:rsidRPr="006C6FD1">
        <w:rPr>
          <w:rFonts w:ascii="Arial" w:hAnsi="Arial" w:cs="Arial"/>
          <w:spacing w:val="-4"/>
        </w:rPr>
        <w:t xml:space="preserve">Estado sobre </w:t>
      </w:r>
      <w:r w:rsidRPr="006C6FD1">
        <w:rPr>
          <w:rFonts w:ascii="Arial" w:hAnsi="Arial" w:cs="Arial"/>
        </w:rPr>
        <w:t xml:space="preserve">el </w:t>
      </w:r>
      <w:r w:rsidRPr="006C6FD1">
        <w:rPr>
          <w:rFonts w:ascii="Arial" w:hAnsi="Arial" w:cs="Arial"/>
          <w:spacing w:val="-4"/>
        </w:rPr>
        <w:t xml:space="preserve">otorgamiento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constancias </w:t>
      </w:r>
      <w:r w:rsidRPr="006C6FD1">
        <w:rPr>
          <w:rFonts w:ascii="Arial" w:hAnsi="Arial" w:cs="Arial"/>
        </w:rPr>
        <w:t xml:space="preserve">de </w:t>
      </w:r>
      <w:r w:rsidRPr="006C6FD1">
        <w:rPr>
          <w:rFonts w:ascii="Arial" w:hAnsi="Arial" w:cs="Arial"/>
          <w:spacing w:val="-4"/>
        </w:rPr>
        <w:t xml:space="preserve">mayoría </w:t>
      </w:r>
      <w:r w:rsidRPr="006C6FD1">
        <w:rPr>
          <w:rFonts w:ascii="Arial" w:hAnsi="Arial" w:cs="Arial"/>
        </w:rPr>
        <w:t xml:space="preserve">y </w:t>
      </w:r>
      <w:r w:rsidRPr="006C6FD1">
        <w:rPr>
          <w:rFonts w:ascii="Arial" w:hAnsi="Arial" w:cs="Arial"/>
          <w:spacing w:val="-4"/>
        </w:rPr>
        <w:t xml:space="preserve">asignación de Diputaciones; así </w:t>
      </w:r>
      <w:r w:rsidRPr="006C6FD1">
        <w:rPr>
          <w:rFonts w:ascii="Arial" w:hAnsi="Arial" w:cs="Arial"/>
          <w:spacing w:val="-3"/>
        </w:rPr>
        <w:t xml:space="preserve">como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impugnaciones recibidas </w:t>
      </w:r>
      <w:r w:rsidRPr="006C6FD1">
        <w:rPr>
          <w:rFonts w:ascii="Arial" w:hAnsi="Arial" w:cs="Arial"/>
          <w:spacing w:val="-3"/>
        </w:rPr>
        <w:t xml:space="preserve">que </w:t>
      </w:r>
      <w:r w:rsidRPr="006C6FD1">
        <w:rPr>
          <w:rFonts w:ascii="Arial" w:hAnsi="Arial" w:cs="Arial"/>
          <w:spacing w:val="-4"/>
        </w:rPr>
        <w:t xml:space="preserve">guarden relación </w:t>
      </w:r>
      <w:r w:rsidRPr="006C6FD1">
        <w:rPr>
          <w:rFonts w:ascii="Arial" w:hAnsi="Arial" w:cs="Arial"/>
          <w:spacing w:val="-3"/>
        </w:rPr>
        <w:t xml:space="preserve">con </w:t>
      </w:r>
      <w:r w:rsidRPr="006C6FD1">
        <w:rPr>
          <w:rFonts w:ascii="Arial" w:hAnsi="Arial" w:cs="Arial"/>
          <w:spacing w:val="-4"/>
        </w:rPr>
        <w:t xml:space="preserve">motivo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5"/>
        </w:rPr>
        <w:t xml:space="preserve">resultados, </w:t>
      </w:r>
      <w:r w:rsidRPr="006C6FD1">
        <w:rPr>
          <w:rFonts w:ascii="Arial" w:hAnsi="Arial" w:cs="Arial"/>
          <w:spacing w:val="-4"/>
        </w:rPr>
        <w:t xml:space="preserve">declaraciones </w:t>
      </w:r>
      <w:r w:rsidRPr="006C6FD1">
        <w:rPr>
          <w:rFonts w:ascii="Arial" w:hAnsi="Arial" w:cs="Arial"/>
        </w:rPr>
        <w:t xml:space="preserve">de </w:t>
      </w:r>
      <w:r w:rsidRPr="006C6FD1">
        <w:rPr>
          <w:rFonts w:ascii="Arial" w:hAnsi="Arial" w:cs="Arial"/>
          <w:spacing w:val="-4"/>
        </w:rPr>
        <w:t xml:space="preserve">validez, expedición </w:t>
      </w:r>
      <w:r w:rsidRPr="006C6FD1">
        <w:rPr>
          <w:rFonts w:ascii="Arial" w:hAnsi="Arial" w:cs="Arial"/>
        </w:rPr>
        <w:t xml:space="preserve">de </w:t>
      </w:r>
      <w:r w:rsidRPr="006C6FD1">
        <w:rPr>
          <w:rFonts w:ascii="Arial" w:hAnsi="Arial" w:cs="Arial"/>
          <w:spacing w:val="-4"/>
        </w:rPr>
        <w:t xml:space="preserve">constancias </w:t>
      </w:r>
      <w:r w:rsidRPr="006C6FD1">
        <w:rPr>
          <w:rFonts w:ascii="Arial" w:hAnsi="Arial" w:cs="Arial"/>
        </w:rPr>
        <w:t xml:space="preserve">de </w:t>
      </w:r>
      <w:r w:rsidRPr="006C6FD1">
        <w:rPr>
          <w:rFonts w:ascii="Arial" w:hAnsi="Arial" w:cs="Arial"/>
          <w:spacing w:val="-4"/>
        </w:rPr>
        <w:t xml:space="preserve">mayoría, </w:t>
      </w:r>
      <w:r w:rsidRPr="006C6FD1">
        <w:rPr>
          <w:rFonts w:ascii="Arial" w:hAnsi="Arial" w:cs="Arial"/>
        </w:rPr>
        <w:t xml:space="preserve">y </w:t>
      </w:r>
      <w:r w:rsidRPr="006C6FD1">
        <w:rPr>
          <w:rFonts w:ascii="Arial" w:hAnsi="Arial" w:cs="Arial"/>
          <w:spacing w:val="-4"/>
        </w:rPr>
        <w:t xml:space="preserve">asignaciones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elecciones de Diputaciones </w:t>
      </w:r>
      <w:r w:rsidRPr="006C6FD1">
        <w:rPr>
          <w:rFonts w:ascii="Arial" w:hAnsi="Arial" w:cs="Arial"/>
        </w:rPr>
        <w:t>y</w:t>
      </w:r>
      <w:r w:rsidRPr="006C6FD1">
        <w:rPr>
          <w:rFonts w:ascii="Arial" w:hAnsi="Arial" w:cs="Arial"/>
          <w:spacing w:val="-14"/>
        </w:rPr>
        <w:t xml:space="preserve"> </w:t>
      </w:r>
      <w:r w:rsidRPr="006C6FD1">
        <w:rPr>
          <w:rFonts w:ascii="Arial" w:hAnsi="Arial" w:cs="Arial"/>
          <w:spacing w:val="-5"/>
        </w:rPr>
        <w:t>Gubernatura;</w:t>
      </w:r>
    </w:p>
    <w:p w14:paraId="0B3B7000" w14:textId="77777777" w:rsidR="005D5DF4" w:rsidRPr="006C6FD1" w:rsidRDefault="005D5DF4" w:rsidP="005D5DF4">
      <w:pPr>
        <w:tabs>
          <w:tab w:val="left" w:pos="567"/>
        </w:tabs>
        <w:jc w:val="both"/>
        <w:rPr>
          <w:rFonts w:ascii="Arial" w:hAnsi="Arial" w:cs="Arial"/>
          <w:sz w:val="18"/>
          <w:szCs w:val="18"/>
          <w:lang w:val="es-MX"/>
        </w:rPr>
      </w:pPr>
    </w:p>
    <w:p w14:paraId="02446B59" w14:textId="77777777" w:rsidR="005D5DF4" w:rsidRPr="006C6FD1" w:rsidRDefault="005D5DF4" w:rsidP="007712E1">
      <w:pPr>
        <w:numPr>
          <w:ilvl w:val="0"/>
          <w:numId w:val="13"/>
        </w:numPr>
        <w:tabs>
          <w:tab w:val="left" w:pos="567"/>
          <w:tab w:val="left" w:pos="709"/>
          <w:tab w:val="left" w:pos="851"/>
        </w:tabs>
        <w:ind w:left="0" w:firstLine="0"/>
        <w:contextualSpacing/>
        <w:jc w:val="both"/>
        <w:rPr>
          <w:rFonts w:ascii="Arial" w:hAnsi="Arial" w:cs="Arial"/>
          <w:lang w:val="es-MX"/>
        </w:rPr>
      </w:pPr>
      <w:r w:rsidRPr="006C6FD1">
        <w:rPr>
          <w:rFonts w:ascii="Arial" w:hAnsi="Arial" w:cs="Arial"/>
          <w:lang w:val="es-MX"/>
        </w:rPr>
        <w:t>Difundir, ampliamente, las modificaciones a los plazos y términos del proceso, a más tardar dentro de los 5 días siguientes a la fecha de su aprobación;</w:t>
      </w:r>
    </w:p>
    <w:p w14:paraId="15D6E36A" w14:textId="77777777" w:rsidR="005D5DF4" w:rsidRPr="006C6FD1" w:rsidRDefault="005D5DF4" w:rsidP="005D5DF4">
      <w:pPr>
        <w:tabs>
          <w:tab w:val="left" w:pos="567"/>
        </w:tabs>
        <w:jc w:val="both"/>
        <w:rPr>
          <w:rFonts w:ascii="Arial" w:hAnsi="Arial" w:cs="Arial"/>
          <w:sz w:val="18"/>
          <w:szCs w:val="18"/>
          <w:lang w:val="es-MX"/>
        </w:rPr>
      </w:pPr>
    </w:p>
    <w:p w14:paraId="6FDF282F" w14:textId="77777777" w:rsidR="005D5DF4" w:rsidRPr="006C6FD1" w:rsidRDefault="005D5DF4" w:rsidP="005D5DF4">
      <w:pPr>
        <w:numPr>
          <w:ilvl w:val="0"/>
          <w:numId w:val="13"/>
        </w:numPr>
        <w:tabs>
          <w:tab w:val="left" w:pos="851"/>
        </w:tabs>
        <w:ind w:left="0" w:firstLine="0"/>
        <w:contextualSpacing/>
        <w:jc w:val="both"/>
        <w:rPr>
          <w:rFonts w:ascii="Arial" w:hAnsi="Arial" w:cs="Arial"/>
          <w:lang w:val="es-MX"/>
        </w:rPr>
      </w:pPr>
      <w:r w:rsidRPr="006C6FD1">
        <w:rPr>
          <w:rFonts w:ascii="Arial" w:hAnsi="Arial" w:cs="Arial"/>
          <w:lang w:val="es-MX"/>
        </w:rPr>
        <w:lastRenderedPageBreak/>
        <w:t>Asumir las funciones de los Consejos Distritales y Municipales, cuando por causas imprevistas o de fuerza mayor no puedan integrarse, instalarse o ejercer las mismas en las fechas que establece la presente Ley, cuando sea determinante para que pueda efectuarse la jornada electoral o el cómputo respectivo, mediante la votación de al menos 5 de sus integrantes;</w:t>
      </w:r>
    </w:p>
    <w:p w14:paraId="5F157946" w14:textId="77777777" w:rsidR="005D5DF4" w:rsidRPr="006C6FD1" w:rsidRDefault="005D5DF4" w:rsidP="005D5DF4">
      <w:pPr>
        <w:tabs>
          <w:tab w:val="left" w:pos="567"/>
        </w:tabs>
        <w:jc w:val="both"/>
        <w:rPr>
          <w:rFonts w:ascii="Arial" w:hAnsi="Arial" w:cs="Arial"/>
          <w:sz w:val="18"/>
          <w:szCs w:val="18"/>
          <w:lang w:val="es-MX"/>
        </w:rPr>
      </w:pPr>
    </w:p>
    <w:p w14:paraId="55DA6957" w14:textId="77777777" w:rsidR="005D5DF4" w:rsidRPr="006C6FD1" w:rsidRDefault="00371180"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spacing w:val="-4"/>
        </w:rPr>
        <w:t>Resolver</w:t>
      </w:r>
      <w:r w:rsidRPr="006C6FD1">
        <w:rPr>
          <w:rFonts w:ascii="Arial" w:hAnsi="Arial" w:cs="Arial"/>
          <w:spacing w:val="-7"/>
        </w:rPr>
        <w:t xml:space="preserve"> </w:t>
      </w:r>
      <w:r w:rsidRPr="006C6FD1">
        <w:rPr>
          <w:rFonts w:ascii="Arial" w:hAnsi="Arial" w:cs="Arial"/>
          <w:spacing w:val="-4"/>
        </w:rPr>
        <w:t>sobre</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registro</w:t>
      </w:r>
      <w:r w:rsidRPr="006C6FD1">
        <w:rPr>
          <w:rFonts w:ascii="Arial" w:hAnsi="Arial" w:cs="Arial"/>
          <w:spacing w:val="-8"/>
        </w:rPr>
        <w:t xml:space="preserve"> </w:t>
      </w:r>
      <w:r w:rsidRPr="006C6FD1">
        <w:rPr>
          <w:rFonts w:ascii="Arial" w:hAnsi="Arial" w:cs="Arial"/>
        </w:rPr>
        <w:t>o</w:t>
      </w:r>
      <w:r w:rsidRPr="006C6FD1">
        <w:rPr>
          <w:rFonts w:ascii="Arial" w:hAnsi="Arial" w:cs="Arial"/>
          <w:spacing w:val="-9"/>
        </w:rPr>
        <w:t xml:space="preserve"> </w:t>
      </w:r>
      <w:r w:rsidRPr="006C6FD1">
        <w:rPr>
          <w:rFonts w:ascii="Arial" w:hAnsi="Arial" w:cs="Arial"/>
          <w:spacing w:val="-4"/>
        </w:rPr>
        <w:t>sustitución</w:t>
      </w:r>
      <w:r w:rsidRPr="006C6FD1">
        <w:rPr>
          <w:rFonts w:ascii="Arial" w:hAnsi="Arial" w:cs="Arial"/>
          <w:spacing w:val="-11"/>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cancelación</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registro</w:t>
      </w:r>
      <w:r w:rsidRPr="006C6FD1">
        <w:rPr>
          <w:rFonts w:ascii="Arial" w:hAnsi="Arial" w:cs="Arial"/>
          <w:spacing w:val="-8"/>
        </w:rPr>
        <w:t xml:space="preserve"> </w:t>
      </w:r>
      <w:r w:rsidRPr="006C6FD1">
        <w:rPr>
          <w:rFonts w:ascii="Arial" w:hAnsi="Arial" w:cs="Arial"/>
        </w:rPr>
        <w:t>de</w:t>
      </w:r>
      <w:r w:rsidRPr="006C6FD1">
        <w:rPr>
          <w:rFonts w:ascii="Arial" w:hAnsi="Arial" w:cs="Arial"/>
          <w:spacing w:val="-10"/>
        </w:rPr>
        <w:t xml:space="preserve"> </w:t>
      </w:r>
      <w:r w:rsidRPr="006C6FD1">
        <w:rPr>
          <w:rFonts w:ascii="Arial" w:hAnsi="Arial" w:cs="Arial"/>
          <w:spacing w:val="-4"/>
        </w:rPr>
        <w:t>candidaturas;</w:t>
      </w:r>
    </w:p>
    <w:p w14:paraId="37081290" w14:textId="77777777" w:rsidR="005D5DF4" w:rsidRPr="006C6FD1" w:rsidRDefault="005D5DF4" w:rsidP="007712E1">
      <w:pPr>
        <w:tabs>
          <w:tab w:val="left" w:pos="567"/>
          <w:tab w:val="left" w:pos="851"/>
        </w:tabs>
        <w:jc w:val="both"/>
        <w:rPr>
          <w:rFonts w:ascii="Arial" w:hAnsi="Arial" w:cs="Arial"/>
          <w:lang w:val="es-MX"/>
        </w:rPr>
      </w:pPr>
    </w:p>
    <w:p w14:paraId="4BBCDDA0" w14:textId="77777777" w:rsidR="005D5DF4" w:rsidRPr="006C6FD1" w:rsidRDefault="007712E1" w:rsidP="007712E1">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 xml:space="preserve">Otorgar las autorizaciones necesarias para la participación de los observadores electorales, en términos de la Ley General; </w:t>
      </w:r>
    </w:p>
    <w:p w14:paraId="278F2F9F" w14:textId="77777777" w:rsidR="005D5DF4" w:rsidRPr="006C6FD1" w:rsidRDefault="005D5DF4" w:rsidP="007712E1">
      <w:pPr>
        <w:tabs>
          <w:tab w:val="left" w:pos="567"/>
          <w:tab w:val="left" w:pos="851"/>
        </w:tabs>
        <w:jc w:val="both"/>
        <w:rPr>
          <w:rFonts w:ascii="Arial" w:hAnsi="Arial" w:cs="Arial"/>
          <w:lang w:val="es-MX"/>
        </w:rPr>
      </w:pPr>
    </w:p>
    <w:p w14:paraId="3B22C133" w14:textId="77777777" w:rsidR="005D5DF4" w:rsidRPr="006C6FD1" w:rsidRDefault="005D5DF4" w:rsidP="007712E1">
      <w:pPr>
        <w:numPr>
          <w:ilvl w:val="0"/>
          <w:numId w:val="13"/>
        </w:numPr>
        <w:tabs>
          <w:tab w:val="left" w:pos="567"/>
          <w:tab w:val="left" w:pos="993"/>
        </w:tabs>
        <w:ind w:left="0" w:firstLine="0"/>
        <w:contextualSpacing/>
        <w:jc w:val="both"/>
        <w:rPr>
          <w:rFonts w:ascii="Arial" w:hAnsi="Arial" w:cs="Arial"/>
          <w:lang w:val="es-MX"/>
        </w:rPr>
      </w:pPr>
      <w:r w:rsidRPr="006C6FD1">
        <w:rPr>
          <w:rFonts w:ascii="Arial" w:hAnsi="Arial" w:cs="Arial"/>
          <w:lang w:val="es-MX"/>
        </w:rPr>
        <w:t>Proveer lo necesario para la elaboración de estadísticas electorales;</w:t>
      </w:r>
    </w:p>
    <w:p w14:paraId="3F5AA495" w14:textId="77777777" w:rsidR="005D5DF4" w:rsidRPr="006C6FD1" w:rsidRDefault="005D5DF4" w:rsidP="005D5DF4">
      <w:pPr>
        <w:tabs>
          <w:tab w:val="left" w:pos="567"/>
        </w:tabs>
        <w:jc w:val="both"/>
        <w:rPr>
          <w:rFonts w:ascii="Arial" w:hAnsi="Arial" w:cs="Arial"/>
          <w:lang w:val="es-MX"/>
        </w:rPr>
      </w:pPr>
    </w:p>
    <w:p w14:paraId="1368C6EB" w14:textId="77777777" w:rsidR="005D5DF4" w:rsidRPr="006C6FD1" w:rsidRDefault="005D5DF4" w:rsidP="00632F44">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Autorizar los convenios que resulten pertinentes para el eficaz cumplimiento de sus funciones;</w:t>
      </w:r>
    </w:p>
    <w:p w14:paraId="35A3D03B" w14:textId="77777777" w:rsidR="005D5DF4" w:rsidRPr="006C6FD1" w:rsidRDefault="005D5DF4" w:rsidP="005D5DF4">
      <w:pPr>
        <w:tabs>
          <w:tab w:val="left" w:pos="567"/>
        </w:tabs>
        <w:jc w:val="both"/>
        <w:rPr>
          <w:rFonts w:ascii="Arial" w:hAnsi="Arial" w:cs="Arial"/>
          <w:lang w:val="es-MX"/>
        </w:rPr>
      </w:pPr>
    </w:p>
    <w:p w14:paraId="68783D60" w14:textId="77777777" w:rsidR="005D5DF4" w:rsidRPr="006C6FD1" w:rsidRDefault="00632F44" w:rsidP="00632F44">
      <w:pPr>
        <w:numPr>
          <w:ilvl w:val="0"/>
          <w:numId w:val="13"/>
        </w:numPr>
        <w:tabs>
          <w:tab w:val="left" w:pos="426"/>
        </w:tabs>
        <w:ind w:left="0" w:firstLine="0"/>
        <w:contextualSpacing/>
        <w:jc w:val="both"/>
        <w:rPr>
          <w:rFonts w:ascii="Arial" w:hAnsi="Arial" w:cs="Arial"/>
          <w:lang w:val="es-MX"/>
        </w:rPr>
      </w:pPr>
      <w:r w:rsidRPr="006C6FD1">
        <w:rPr>
          <w:rFonts w:ascii="Arial" w:hAnsi="Arial" w:cs="Arial"/>
          <w:lang w:val="es-MX"/>
        </w:rPr>
        <w:t xml:space="preserve"> </w:t>
      </w:r>
      <w:r w:rsidR="005D5DF4" w:rsidRPr="006C6FD1">
        <w:rPr>
          <w:rFonts w:ascii="Arial" w:hAnsi="Arial" w:cs="Arial"/>
          <w:lang w:val="es-MX"/>
        </w:rPr>
        <w:t>Fomentar la cultura democrática electoral;</w:t>
      </w:r>
    </w:p>
    <w:p w14:paraId="67D772D3" w14:textId="77777777" w:rsidR="005D5DF4" w:rsidRPr="006C6FD1" w:rsidRDefault="005D5DF4" w:rsidP="005D5DF4">
      <w:pPr>
        <w:tabs>
          <w:tab w:val="left" w:pos="567"/>
        </w:tabs>
        <w:jc w:val="both"/>
        <w:rPr>
          <w:rFonts w:ascii="Arial" w:hAnsi="Arial" w:cs="Arial"/>
          <w:sz w:val="18"/>
          <w:szCs w:val="18"/>
          <w:lang w:val="es-MX"/>
        </w:rPr>
      </w:pPr>
    </w:p>
    <w:p w14:paraId="4F5CF885" w14:textId="77777777" w:rsidR="005D5DF4" w:rsidRPr="006C6FD1" w:rsidRDefault="005D5DF4" w:rsidP="005D5DF4">
      <w:pPr>
        <w:numPr>
          <w:ilvl w:val="0"/>
          <w:numId w:val="13"/>
        </w:numPr>
        <w:tabs>
          <w:tab w:val="left" w:pos="567"/>
          <w:tab w:val="left" w:pos="851"/>
        </w:tabs>
        <w:ind w:left="0" w:firstLine="0"/>
        <w:contextualSpacing/>
        <w:jc w:val="both"/>
        <w:rPr>
          <w:rFonts w:ascii="Arial" w:hAnsi="Arial" w:cs="Arial"/>
          <w:lang w:val="es-MX"/>
        </w:rPr>
      </w:pPr>
      <w:r w:rsidRPr="006C6FD1">
        <w:rPr>
          <w:rFonts w:ascii="Arial" w:hAnsi="Arial" w:cs="Arial"/>
          <w:lang w:val="es-MX"/>
        </w:rPr>
        <w:t>Aprobar el programa operativo anual donde se establezcan objetivos y metas;</w:t>
      </w:r>
    </w:p>
    <w:p w14:paraId="3CB6E76D" w14:textId="77777777" w:rsidR="005D5DF4" w:rsidRPr="006C6FD1" w:rsidRDefault="005D5DF4" w:rsidP="005D5DF4">
      <w:pPr>
        <w:tabs>
          <w:tab w:val="left" w:pos="567"/>
        </w:tabs>
        <w:jc w:val="both"/>
        <w:rPr>
          <w:rFonts w:ascii="Arial" w:hAnsi="Arial" w:cs="Arial"/>
          <w:sz w:val="18"/>
          <w:szCs w:val="18"/>
          <w:lang w:val="es-MX"/>
        </w:rPr>
      </w:pPr>
    </w:p>
    <w:p w14:paraId="4FD903A8"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Implementar programas de capacitación para que menores de 18 años se familiaricen con el ejercicio democrático de gobierno y, particularmente, convocarlos para que, preferentemente en el día en que deban celebrarse las elecciones ordinarias, si las condiciones lo permiten, concurran a emitir su voto-opinión sobre aspectos de interés social en casillas especialmente designadas y establecidas para tal efecto;</w:t>
      </w:r>
    </w:p>
    <w:p w14:paraId="536E33AC" w14:textId="77777777" w:rsidR="00613C93" w:rsidRPr="006C6FD1" w:rsidRDefault="00613C93" w:rsidP="00613C93">
      <w:pPr>
        <w:tabs>
          <w:tab w:val="left" w:pos="567"/>
        </w:tabs>
        <w:contextualSpacing/>
        <w:jc w:val="both"/>
        <w:rPr>
          <w:rFonts w:ascii="Arial" w:hAnsi="Arial" w:cs="Arial"/>
          <w:lang w:val="es-MX"/>
        </w:rPr>
      </w:pPr>
    </w:p>
    <w:p w14:paraId="45C1400D"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Implementar medidas especiales para evitar que los menores de 18 años que participen en el ejercicio democrático previsto en la fracción anterior puedan ser utilizados por organizaciones, partidos políticos o coaliciones, como apoyo de campaña a candidato alguno, con fines partidistas o electorales, o promoción de la plataforma política de un partido político o coalición;</w:t>
      </w:r>
    </w:p>
    <w:p w14:paraId="21C30226" w14:textId="77777777" w:rsidR="0074252B" w:rsidRPr="006C6FD1" w:rsidRDefault="0074252B" w:rsidP="0074252B">
      <w:pPr>
        <w:tabs>
          <w:tab w:val="left" w:pos="567"/>
        </w:tabs>
        <w:contextualSpacing/>
        <w:jc w:val="both"/>
        <w:rPr>
          <w:rFonts w:ascii="Arial" w:hAnsi="Arial" w:cs="Arial"/>
          <w:lang w:val="es-MX"/>
        </w:rPr>
      </w:pPr>
    </w:p>
    <w:p w14:paraId="513633F6"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Formar el archivo electoral del Estado;</w:t>
      </w:r>
    </w:p>
    <w:p w14:paraId="27743B23" w14:textId="77777777" w:rsidR="005D5DF4" w:rsidRPr="006C6FD1" w:rsidRDefault="005D5DF4" w:rsidP="005D5DF4">
      <w:pPr>
        <w:tabs>
          <w:tab w:val="left" w:pos="567"/>
        </w:tabs>
        <w:jc w:val="both"/>
        <w:rPr>
          <w:rFonts w:ascii="Arial" w:hAnsi="Arial" w:cs="Arial"/>
          <w:lang w:val="es-MX"/>
        </w:rPr>
      </w:pPr>
    </w:p>
    <w:p w14:paraId="310D6E3B"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Apoyar la realización y difusión de debates públicos, cuando lo soliciten las dirigencias de los partidos políticos o coaliciones, con independencia de los debates obligatorios;</w:t>
      </w:r>
    </w:p>
    <w:p w14:paraId="6B4A8FF8" w14:textId="77777777" w:rsidR="005D5DF4" w:rsidRPr="006C6FD1" w:rsidRDefault="005D5DF4" w:rsidP="005D5DF4">
      <w:pPr>
        <w:tabs>
          <w:tab w:val="left" w:pos="567"/>
        </w:tabs>
        <w:jc w:val="both"/>
        <w:rPr>
          <w:rFonts w:ascii="Arial" w:hAnsi="Arial" w:cs="Arial"/>
          <w:lang w:val="es-MX"/>
        </w:rPr>
      </w:pPr>
    </w:p>
    <w:p w14:paraId="26820253"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Dar curso a las solicitudes de participación ciudadana, atendiendo lo establecido por la Constitución del Estado y la ley aplicable, sustanciando los procedimientos de las figuras de participación ciudadana;</w:t>
      </w:r>
    </w:p>
    <w:p w14:paraId="649FECE9" w14:textId="77777777" w:rsidR="005D5DF4" w:rsidRPr="006C6FD1" w:rsidRDefault="005D5DF4" w:rsidP="005D5DF4">
      <w:pPr>
        <w:tabs>
          <w:tab w:val="left" w:pos="567"/>
        </w:tabs>
        <w:jc w:val="both"/>
        <w:rPr>
          <w:rFonts w:ascii="Arial" w:hAnsi="Arial" w:cs="Arial"/>
          <w:lang w:val="es-MX"/>
        </w:rPr>
      </w:pPr>
    </w:p>
    <w:p w14:paraId="6650A0C7" w14:textId="77777777" w:rsidR="005D5DF4" w:rsidRPr="006C6FD1" w:rsidRDefault="00532E08"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spacing w:val="-4"/>
        </w:rPr>
        <w:t xml:space="preserve">Emitir los acuerdos que garanticen </w:t>
      </w:r>
      <w:r w:rsidRPr="006C6FD1">
        <w:rPr>
          <w:rFonts w:ascii="Arial" w:hAnsi="Arial" w:cs="Arial"/>
        </w:rPr>
        <w:t xml:space="preserve">a </w:t>
      </w:r>
      <w:proofErr w:type="gramStart"/>
      <w:r w:rsidRPr="006C6FD1">
        <w:rPr>
          <w:rFonts w:ascii="Arial" w:hAnsi="Arial" w:cs="Arial"/>
          <w:spacing w:val="-3"/>
        </w:rPr>
        <w:t xml:space="preserve">los </w:t>
      </w:r>
      <w:r w:rsidRPr="006C6FD1">
        <w:rPr>
          <w:rFonts w:ascii="Arial" w:hAnsi="Arial" w:cs="Arial"/>
          <w:spacing w:val="-4"/>
        </w:rPr>
        <w:t xml:space="preserve">ciudadanos </w:t>
      </w:r>
      <w:r w:rsidRPr="006C6FD1">
        <w:rPr>
          <w:rFonts w:ascii="Arial" w:hAnsi="Arial" w:cs="Arial"/>
        </w:rPr>
        <w:t xml:space="preserve">y </w:t>
      </w:r>
      <w:r w:rsidRPr="006C6FD1">
        <w:rPr>
          <w:rFonts w:ascii="Arial" w:hAnsi="Arial" w:cs="Arial"/>
          <w:spacing w:val="-4"/>
        </w:rPr>
        <w:t>ciudadanas</w:t>
      </w:r>
      <w:proofErr w:type="gramEnd"/>
      <w:r w:rsidRPr="006C6FD1">
        <w:rPr>
          <w:rFonts w:ascii="Arial" w:hAnsi="Arial" w:cs="Arial"/>
          <w:spacing w:val="-4"/>
        </w:rPr>
        <w:t xml:space="preserve"> </w:t>
      </w:r>
      <w:r w:rsidRPr="006C6FD1">
        <w:rPr>
          <w:rFonts w:ascii="Arial" w:hAnsi="Arial" w:cs="Arial"/>
          <w:spacing w:val="-3"/>
        </w:rPr>
        <w:t xml:space="preserve">con </w:t>
      </w:r>
      <w:r w:rsidRPr="006C6FD1">
        <w:rPr>
          <w:rFonts w:ascii="Arial" w:hAnsi="Arial" w:cs="Arial"/>
          <w:spacing w:val="-4"/>
        </w:rPr>
        <w:t xml:space="preserve">discapacidad, </w:t>
      </w:r>
      <w:r w:rsidRPr="006C6FD1">
        <w:rPr>
          <w:rFonts w:ascii="Arial" w:hAnsi="Arial" w:cs="Arial"/>
        </w:rPr>
        <w:t xml:space="preserve">el </w:t>
      </w:r>
      <w:r w:rsidRPr="006C6FD1">
        <w:rPr>
          <w:rFonts w:ascii="Arial" w:hAnsi="Arial" w:cs="Arial"/>
          <w:spacing w:val="-4"/>
        </w:rPr>
        <w:t xml:space="preserve">ejercicio del </w:t>
      </w:r>
      <w:r w:rsidRPr="006C6FD1">
        <w:rPr>
          <w:rFonts w:ascii="Arial" w:hAnsi="Arial" w:cs="Arial"/>
          <w:spacing w:val="-5"/>
        </w:rPr>
        <w:t xml:space="preserve">sufragio, comprendiendo procedimientos </w:t>
      </w:r>
      <w:r w:rsidRPr="006C6FD1">
        <w:rPr>
          <w:rFonts w:ascii="Arial" w:hAnsi="Arial" w:cs="Arial"/>
          <w:spacing w:val="-3"/>
        </w:rPr>
        <w:t xml:space="preserve">de </w:t>
      </w:r>
      <w:r w:rsidRPr="006C6FD1">
        <w:rPr>
          <w:rFonts w:ascii="Arial" w:hAnsi="Arial" w:cs="Arial"/>
          <w:spacing w:val="-5"/>
        </w:rPr>
        <w:t xml:space="preserve">aspectos </w:t>
      </w:r>
      <w:r w:rsidRPr="006C6FD1">
        <w:rPr>
          <w:rFonts w:ascii="Arial" w:hAnsi="Arial" w:cs="Arial"/>
          <w:spacing w:val="-3"/>
        </w:rPr>
        <w:t xml:space="preserve">de </w:t>
      </w:r>
      <w:r w:rsidRPr="006C6FD1">
        <w:rPr>
          <w:rFonts w:ascii="Arial" w:hAnsi="Arial" w:cs="Arial"/>
          <w:spacing w:val="-4"/>
        </w:rPr>
        <w:t xml:space="preserve">accesibilidad, comunicación, capacitación </w:t>
      </w:r>
      <w:r w:rsidRPr="006C6FD1">
        <w:rPr>
          <w:rFonts w:ascii="Arial" w:hAnsi="Arial" w:cs="Arial"/>
        </w:rPr>
        <w:t xml:space="preserve">y </w:t>
      </w:r>
      <w:r w:rsidRPr="006C6FD1">
        <w:rPr>
          <w:rFonts w:ascii="Arial" w:hAnsi="Arial" w:cs="Arial"/>
          <w:spacing w:val="-4"/>
        </w:rPr>
        <w:t>difusión;</w:t>
      </w:r>
    </w:p>
    <w:p w14:paraId="3E34CEFB" w14:textId="77777777" w:rsidR="005D5DF4" w:rsidRPr="006C6FD1" w:rsidRDefault="005D5DF4" w:rsidP="005D5DF4">
      <w:pPr>
        <w:tabs>
          <w:tab w:val="left" w:pos="567"/>
        </w:tabs>
        <w:jc w:val="both"/>
        <w:rPr>
          <w:rFonts w:ascii="Arial" w:hAnsi="Arial" w:cs="Arial"/>
          <w:lang w:val="es-MX"/>
        </w:rPr>
      </w:pPr>
    </w:p>
    <w:p w14:paraId="0AF5411D" w14:textId="77777777" w:rsidR="005D5DF4" w:rsidRPr="006C6FD1" w:rsidRDefault="005D5DF4" w:rsidP="00632F44">
      <w:pPr>
        <w:numPr>
          <w:ilvl w:val="0"/>
          <w:numId w:val="13"/>
        </w:numPr>
        <w:tabs>
          <w:tab w:val="left" w:pos="567"/>
          <w:tab w:val="left" w:pos="851"/>
          <w:tab w:val="left" w:pos="1134"/>
        </w:tabs>
        <w:ind w:left="0" w:firstLine="0"/>
        <w:contextualSpacing/>
        <w:jc w:val="both"/>
        <w:rPr>
          <w:rFonts w:ascii="Arial" w:hAnsi="Arial" w:cs="Arial"/>
          <w:lang w:val="es-MX"/>
        </w:rPr>
      </w:pPr>
      <w:r w:rsidRPr="006C6FD1">
        <w:rPr>
          <w:rFonts w:ascii="Arial" w:hAnsi="Arial" w:cs="Arial"/>
          <w:lang w:val="es-MX"/>
        </w:rPr>
        <w:t>Aprobar la forma e imprimir los documentos y producir los materiales electorales, en términos de los lineamiento</w:t>
      </w:r>
      <w:r w:rsidR="00632F44" w:rsidRPr="006C6FD1">
        <w:rPr>
          <w:rFonts w:ascii="Arial" w:hAnsi="Arial" w:cs="Arial"/>
          <w:lang w:val="es-MX"/>
        </w:rPr>
        <w:t xml:space="preserve">s que para tal efecto emita </w:t>
      </w:r>
      <w:r w:rsidR="005065B1" w:rsidRPr="006C6FD1">
        <w:rPr>
          <w:rFonts w:ascii="Arial" w:hAnsi="Arial" w:cs="Arial"/>
          <w:lang w:val="es-MX"/>
        </w:rPr>
        <w:t>el INE</w:t>
      </w:r>
      <w:r w:rsidRPr="006C6FD1">
        <w:rPr>
          <w:rFonts w:ascii="Arial" w:hAnsi="Arial" w:cs="Arial"/>
          <w:lang w:val="es-MX"/>
        </w:rPr>
        <w:t>, en su caso;</w:t>
      </w:r>
    </w:p>
    <w:p w14:paraId="7DCFA569" w14:textId="77777777" w:rsidR="005D5DF4" w:rsidRPr="006C6FD1" w:rsidRDefault="005D5DF4" w:rsidP="005D5DF4">
      <w:pPr>
        <w:tabs>
          <w:tab w:val="left" w:pos="567"/>
        </w:tabs>
        <w:jc w:val="both"/>
        <w:rPr>
          <w:rFonts w:ascii="Arial" w:hAnsi="Arial" w:cs="Arial"/>
          <w:lang w:val="es-MX"/>
        </w:rPr>
      </w:pPr>
    </w:p>
    <w:p w14:paraId="2209AFF9" w14:textId="77777777" w:rsidR="005D5DF4" w:rsidRPr="006C6FD1" w:rsidRDefault="005D5DF4" w:rsidP="005D5DF4">
      <w:pPr>
        <w:numPr>
          <w:ilvl w:val="0"/>
          <w:numId w:val="13"/>
        </w:numPr>
        <w:tabs>
          <w:tab w:val="left" w:pos="567"/>
        </w:tabs>
        <w:ind w:left="0" w:firstLine="0"/>
        <w:contextualSpacing/>
        <w:jc w:val="both"/>
        <w:rPr>
          <w:rFonts w:ascii="Arial" w:hAnsi="Arial" w:cs="Arial"/>
          <w:lang w:val="es-MX"/>
        </w:rPr>
      </w:pPr>
      <w:r w:rsidRPr="006C6FD1">
        <w:rPr>
          <w:rFonts w:ascii="Arial" w:hAnsi="Arial" w:cs="Arial"/>
          <w:lang w:val="es-MX"/>
        </w:rPr>
        <w:t>Resolver sobre la solicitud de algún partido político Estatal, respecto de la organización de la elección de sus dirigentes, con cargo a sus prerrogativas, en los términos que establezca la Ley General, la Ley de Partidos y la presente Ley;</w:t>
      </w:r>
    </w:p>
    <w:p w14:paraId="68B09CA0" w14:textId="77777777" w:rsidR="005D5DF4" w:rsidRPr="006C6FD1" w:rsidRDefault="005D5DF4" w:rsidP="005D5DF4">
      <w:pPr>
        <w:tabs>
          <w:tab w:val="left" w:pos="567"/>
        </w:tabs>
        <w:jc w:val="both"/>
        <w:rPr>
          <w:rFonts w:ascii="Arial" w:hAnsi="Arial" w:cs="Arial"/>
          <w:lang w:val="es-MX"/>
        </w:rPr>
      </w:pPr>
    </w:p>
    <w:p w14:paraId="5A7596AA" w14:textId="77777777" w:rsidR="005D5DF4" w:rsidRPr="006C6FD1" w:rsidRDefault="005D5DF4" w:rsidP="005D5DF4">
      <w:pPr>
        <w:tabs>
          <w:tab w:val="left" w:pos="851"/>
        </w:tabs>
        <w:contextualSpacing/>
        <w:jc w:val="both"/>
        <w:rPr>
          <w:rFonts w:ascii="Arial" w:hAnsi="Arial" w:cs="Arial"/>
          <w:lang w:val="es-MX"/>
        </w:rPr>
      </w:pPr>
      <w:r w:rsidRPr="006C6FD1">
        <w:rPr>
          <w:rFonts w:ascii="Arial" w:hAnsi="Arial" w:cs="Arial"/>
          <w:lang w:val="es-MX"/>
        </w:rPr>
        <w:t xml:space="preserve">L. </w:t>
      </w:r>
      <w:r w:rsidR="00287C01" w:rsidRPr="006C6FD1">
        <w:rPr>
          <w:rFonts w:ascii="Arial" w:hAnsi="Arial" w:cs="Arial"/>
        </w:rPr>
        <w:t>Llevar a cabo el cómputo de la elección de la Gubernatura, la declaración de validez y la entrega de la constancia respectiva;</w:t>
      </w:r>
    </w:p>
    <w:p w14:paraId="6C21F137" w14:textId="77777777" w:rsidR="005D5DF4" w:rsidRPr="006C6FD1" w:rsidRDefault="005D5DF4" w:rsidP="005D5DF4">
      <w:pPr>
        <w:tabs>
          <w:tab w:val="left" w:pos="567"/>
        </w:tabs>
        <w:jc w:val="both"/>
        <w:rPr>
          <w:rFonts w:ascii="Arial" w:hAnsi="Arial" w:cs="Arial"/>
          <w:lang w:val="es-MX"/>
        </w:rPr>
      </w:pPr>
    </w:p>
    <w:p w14:paraId="6D2FB5AD"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 Invitar y acordar las bases y criterios en que habrá de atenderse e informar a los visitantes extranjeros que acudan a conocer las modalidades del desarrollo del proceso electoral, en cualquiera de sus etapas;</w:t>
      </w:r>
    </w:p>
    <w:p w14:paraId="5A59A0DC" w14:textId="77777777" w:rsidR="005D5DF4" w:rsidRPr="006C6FD1" w:rsidRDefault="005D5DF4" w:rsidP="005D5DF4">
      <w:pPr>
        <w:tabs>
          <w:tab w:val="left" w:pos="567"/>
        </w:tabs>
        <w:jc w:val="both"/>
        <w:rPr>
          <w:rFonts w:ascii="Arial" w:hAnsi="Arial" w:cs="Arial"/>
          <w:lang w:val="es-MX"/>
        </w:rPr>
      </w:pPr>
    </w:p>
    <w:p w14:paraId="3B7D113B"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LII. </w:t>
      </w:r>
      <w:r w:rsidR="00735B58" w:rsidRPr="006C6FD1">
        <w:rPr>
          <w:rFonts w:ascii="Arial" w:hAnsi="Arial" w:cs="Arial"/>
          <w:spacing w:val="-4"/>
        </w:rPr>
        <w:t xml:space="preserve">Organizar dos debates obligatorios entre todos </w:t>
      </w:r>
      <w:r w:rsidR="00735B58" w:rsidRPr="006C6FD1">
        <w:rPr>
          <w:rFonts w:ascii="Arial" w:hAnsi="Arial" w:cs="Arial"/>
          <w:spacing w:val="-3"/>
        </w:rPr>
        <w:t xml:space="preserve">los </w:t>
      </w:r>
      <w:r w:rsidR="00735B58" w:rsidRPr="006C6FD1">
        <w:rPr>
          <w:rFonts w:ascii="Arial" w:hAnsi="Arial" w:cs="Arial"/>
          <w:spacing w:val="-4"/>
        </w:rPr>
        <w:t xml:space="preserve">candidatos </w:t>
      </w:r>
      <w:r w:rsidR="00735B58" w:rsidRPr="006C6FD1">
        <w:rPr>
          <w:rFonts w:ascii="Arial" w:hAnsi="Arial" w:cs="Arial"/>
        </w:rPr>
        <w:t xml:space="preserve">y </w:t>
      </w:r>
      <w:r w:rsidR="00735B58" w:rsidRPr="006C6FD1">
        <w:rPr>
          <w:rFonts w:ascii="Arial" w:hAnsi="Arial" w:cs="Arial"/>
          <w:spacing w:val="-4"/>
        </w:rPr>
        <w:t xml:space="preserve">candidatas </w:t>
      </w:r>
      <w:r w:rsidR="00735B58" w:rsidRPr="006C6FD1">
        <w:rPr>
          <w:rFonts w:ascii="Arial" w:hAnsi="Arial" w:cs="Arial"/>
        </w:rPr>
        <w:t xml:space="preserve">a la </w:t>
      </w:r>
      <w:r w:rsidR="00735B58" w:rsidRPr="006C6FD1">
        <w:rPr>
          <w:rFonts w:ascii="Arial" w:hAnsi="Arial" w:cs="Arial"/>
          <w:spacing w:val="-4"/>
        </w:rPr>
        <w:t xml:space="preserve">Gubernatura </w:t>
      </w:r>
      <w:r w:rsidR="00735B58" w:rsidRPr="006C6FD1">
        <w:rPr>
          <w:rFonts w:ascii="Arial" w:hAnsi="Arial" w:cs="Arial"/>
        </w:rPr>
        <w:t xml:space="preserve">y </w:t>
      </w:r>
      <w:r w:rsidR="00735B58" w:rsidRPr="006C6FD1">
        <w:rPr>
          <w:rFonts w:ascii="Arial" w:hAnsi="Arial" w:cs="Arial"/>
          <w:spacing w:val="-4"/>
        </w:rPr>
        <w:t xml:space="preserve">promover la celebración </w:t>
      </w:r>
      <w:r w:rsidR="00735B58" w:rsidRPr="006C6FD1">
        <w:rPr>
          <w:rFonts w:ascii="Arial" w:hAnsi="Arial" w:cs="Arial"/>
        </w:rPr>
        <w:t xml:space="preserve">de </w:t>
      </w:r>
      <w:r w:rsidR="00735B58" w:rsidRPr="006C6FD1">
        <w:rPr>
          <w:rFonts w:ascii="Arial" w:hAnsi="Arial" w:cs="Arial"/>
          <w:spacing w:val="-4"/>
        </w:rPr>
        <w:t xml:space="preserve">debates entre candidatos </w:t>
      </w:r>
      <w:r w:rsidR="00735B58" w:rsidRPr="006C6FD1">
        <w:rPr>
          <w:rFonts w:ascii="Arial" w:hAnsi="Arial" w:cs="Arial"/>
        </w:rPr>
        <w:t xml:space="preserve">y </w:t>
      </w:r>
      <w:r w:rsidR="00735B58" w:rsidRPr="006C6FD1">
        <w:rPr>
          <w:rFonts w:ascii="Arial" w:hAnsi="Arial" w:cs="Arial"/>
          <w:spacing w:val="-4"/>
        </w:rPr>
        <w:t xml:space="preserve">candidatas </w:t>
      </w:r>
      <w:r w:rsidR="00735B58" w:rsidRPr="006C6FD1">
        <w:rPr>
          <w:rFonts w:ascii="Arial" w:hAnsi="Arial" w:cs="Arial"/>
        </w:rPr>
        <w:t xml:space="preserve">a </w:t>
      </w:r>
      <w:r w:rsidR="00735B58" w:rsidRPr="006C6FD1">
        <w:rPr>
          <w:rFonts w:ascii="Arial" w:hAnsi="Arial" w:cs="Arial"/>
          <w:spacing w:val="-4"/>
        </w:rPr>
        <w:t xml:space="preserve">Diputaciones locales, Presidencias Municipales </w:t>
      </w:r>
      <w:r w:rsidR="00735B58" w:rsidRPr="006C6FD1">
        <w:rPr>
          <w:rFonts w:ascii="Arial" w:hAnsi="Arial" w:cs="Arial"/>
        </w:rPr>
        <w:t xml:space="preserve">y </w:t>
      </w:r>
      <w:r w:rsidR="00735B58" w:rsidRPr="006C6FD1">
        <w:rPr>
          <w:rFonts w:ascii="Arial" w:hAnsi="Arial" w:cs="Arial"/>
          <w:spacing w:val="-4"/>
        </w:rPr>
        <w:t xml:space="preserve">otros cargos </w:t>
      </w:r>
      <w:r w:rsidR="00735B58" w:rsidRPr="006C6FD1">
        <w:rPr>
          <w:rFonts w:ascii="Arial" w:hAnsi="Arial" w:cs="Arial"/>
        </w:rPr>
        <w:t xml:space="preserve">de </w:t>
      </w:r>
      <w:r w:rsidR="00735B58" w:rsidRPr="006C6FD1">
        <w:rPr>
          <w:rFonts w:ascii="Arial" w:hAnsi="Arial" w:cs="Arial"/>
          <w:spacing w:val="-4"/>
        </w:rPr>
        <w:t xml:space="preserve">elección popular, </w:t>
      </w:r>
      <w:r w:rsidR="00735B58" w:rsidRPr="006C6FD1">
        <w:rPr>
          <w:rFonts w:ascii="Arial" w:hAnsi="Arial" w:cs="Arial"/>
        </w:rPr>
        <w:t xml:space="preserve">en </w:t>
      </w:r>
      <w:r w:rsidR="00735B58" w:rsidRPr="006C6FD1">
        <w:rPr>
          <w:rFonts w:ascii="Arial" w:hAnsi="Arial" w:cs="Arial"/>
          <w:spacing w:val="-4"/>
        </w:rPr>
        <w:t xml:space="preserve">términos </w:t>
      </w:r>
      <w:r w:rsidR="00735B58" w:rsidRPr="006C6FD1">
        <w:rPr>
          <w:rFonts w:ascii="Arial" w:hAnsi="Arial" w:cs="Arial"/>
        </w:rPr>
        <w:t xml:space="preserve">de la </w:t>
      </w:r>
      <w:r w:rsidR="00735B58" w:rsidRPr="006C6FD1">
        <w:rPr>
          <w:rFonts w:ascii="Arial" w:hAnsi="Arial" w:cs="Arial"/>
          <w:spacing w:val="-3"/>
        </w:rPr>
        <w:t xml:space="preserve">Ley </w:t>
      </w:r>
      <w:r w:rsidR="00735B58" w:rsidRPr="006C6FD1">
        <w:rPr>
          <w:rFonts w:ascii="Arial" w:hAnsi="Arial" w:cs="Arial"/>
          <w:spacing w:val="-4"/>
        </w:rPr>
        <w:t>General;</w:t>
      </w:r>
    </w:p>
    <w:p w14:paraId="480AE132" w14:textId="77777777" w:rsidR="005D5DF4" w:rsidRPr="006C6FD1" w:rsidRDefault="005D5DF4" w:rsidP="005D5DF4">
      <w:pPr>
        <w:tabs>
          <w:tab w:val="left" w:pos="567"/>
        </w:tabs>
        <w:jc w:val="both"/>
        <w:rPr>
          <w:rFonts w:ascii="Arial" w:hAnsi="Arial" w:cs="Arial"/>
          <w:lang w:val="es-MX"/>
        </w:rPr>
      </w:pPr>
    </w:p>
    <w:p w14:paraId="646E100E"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lastRenderedPageBreak/>
        <w:t>LIII. Dar oportuno aviso a las estaciones de radio y televisión permisionarias públicas y comerciales para la transmisión de los debates señalados en la fracción anterior, mismos que tendrán la obligación de transmitir en vivo;</w:t>
      </w:r>
    </w:p>
    <w:p w14:paraId="6D6AE191" w14:textId="77777777" w:rsidR="005D5DF4" w:rsidRPr="006C6FD1" w:rsidRDefault="005D5DF4" w:rsidP="005D5DF4">
      <w:pPr>
        <w:tabs>
          <w:tab w:val="left" w:pos="567"/>
        </w:tabs>
        <w:jc w:val="both"/>
        <w:rPr>
          <w:rFonts w:ascii="Arial" w:hAnsi="Arial" w:cs="Arial"/>
          <w:lang w:val="es-MX"/>
        </w:rPr>
      </w:pPr>
    </w:p>
    <w:p w14:paraId="385C7AE0"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LIV. Asumir las funciones que le sean delegadas por parte del INE, en términos de la Ley General;</w:t>
      </w:r>
    </w:p>
    <w:p w14:paraId="4EE2BF50" w14:textId="77777777" w:rsidR="005D5DF4" w:rsidRPr="006C6FD1" w:rsidRDefault="005D5DF4" w:rsidP="005D5DF4">
      <w:pPr>
        <w:tabs>
          <w:tab w:val="left" w:pos="567"/>
        </w:tabs>
        <w:jc w:val="both"/>
        <w:rPr>
          <w:rFonts w:ascii="Arial" w:hAnsi="Arial" w:cs="Arial"/>
          <w:lang w:val="es-MX"/>
        </w:rPr>
      </w:pPr>
    </w:p>
    <w:p w14:paraId="6BD23507" w14:textId="77777777" w:rsidR="005D5DF4" w:rsidRDefault="005D5DF4" w:rsidP="005D5DF4">
      <w:pPr>
        <w:tabs>
          <w:tab w:val="left" w:pos="567"/>
        </w:tabs>
        <w:contextualSpacing/>
        <w:jc w:val="both"/>
        <w:rPr>
          <w:rFonts w:ascii="Arial" w:hAnsi="Arial" w:cs="Arial"/>
          <w:lang w:val="es-MX"/>
        </w:rPr>
      </w:pPr>
      <w:r w:rsidRPr="006C6FD1">
        <w:rPr>
          <w:rFonts w:ascii="Arial" w:hAnsi="Arial" w:cs="Arial"/>
          <w:lang w:val="es-MX"/>
        </w:rPr>
        <w:t>LV. Resolver peticiones sobre el derecho de réplica, en términos de la presente Ley y la reglamentación aplicable;</w:t>
      </w:r>
    </w:p>
    <w:p w14:paraId="78C83741" w14:textId="77777777" w:rsidR="00FF26AB" w:rsidRDefault="00FF26AB" w:rsidP="005D5DF4">
      <w:pPr>
        <w:tabs>
          <w:tab w:val="left" w:pos="567"/>
        </w:tabs>
        <w:contextualSpacing/>
        <w:jc w:val="both"/>
        <w:rPr>
          <w:rFonts w:ascii="Arial" w:hAnsi="Arial" w:cs="Arial"/>
          <w:lang w:val="es-MX"/>
        </w:rPr>
      </w:pPr>
    </w:p>
    <w:p w14:paraId="691BAB6D" w14:textId="3D62223C"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LVI. Desarrollar y ejecutar los programas de educación cívica;</w:t>
      </w:r>
    </w:p>
    <w:p w14:paraId="658C57E0" w14:textId="77777777" w:rsidR="005D5DF4" w:rsidRPr="006C6FD1" w:rsidRDefault="005D5DF4" w:rsidP="005D5DF4">
      <w:pPr>
        <w:tabs>
          <w:tab w:val="left" w:pos="567"/>
        </w:tabs>
        <w:jc w:val="both"/>
        <w:rPr>
          <w:rFonts w:ascii="Arial" w:hAnsi="Arial" w:cs="Arial"/>
          <w:lang w:val="es-MX"/>
        </w:rPr>
      </w:pPr>
    </w:p>
    <w:p w14:paraId="54142010"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LVII. </w:t>
      </w:r>
      <w:r w:rsidR="009E319C" w:rsidRPr="006C6FD1">
        <w:rPr>
          <w:rFonts w:ascii="Arial" w:hAnsi="Arial" w:cs="Arial"/>
        </w:rPr>
        <w:t>Orientar a la ciudadanía para el ejercicio de sus derechos y cumplimiento de sus obligaciones político- electorales;</w:t>
      </w:r>
    </w:p>
    <w:p w14:paraId="231EF109" w14:textId="77777777" w:rsidR="005D5DF4" w:rsidRPr="006C6FD1" w:rsidRDefault="005D5DF4" w:rsidP="005D5DF4">
      <w:pPr>
        <w:tabs>
          <w:tab w:val="left" w:pos="567"/>
        </w:tabs>
        <w:jc w:val="both"/>
        <w:rPr>
          <w:rFonts w:ascii="Arial" w:hAnsi="Arial" w:cs="Arial"/>
          <w:lang w:val="es-MX"/>
        </w:rPr>
      </w:pPr>
    </w:p>
    <w:p w14:paraId="7511BD55"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LVIII. Acordar en los términos que dispone el artículo 251 de esta ley, con los Ayuntamientos la utilización de determinados elementos del equipamiento urbanos, que sean propiedad de los municipios, y que no se encuentren </w:t>
      </w:r>
      <w:r w:rsidR="005065B1" w:rsidRPr="006C6FD1">
        <w:rPr>
          <w:rFonts w:ascii="Arial" w:hAnsi="Arial" w:cs="Arial"/>
          <w:lang w:val="es-MX"/>
        </w:rPr>
        <w:t>concesionados, para</w:t>
      </w:r>
      <w:r w:rsidRPr="006C6FD1">
        <w:rPr>
          <w:rFonts w:ascii="Arial" w:hAnsi="Arial" w:cs="Arial"/>
          <w:lang w:val="es-MX"/>
        </w:rPr>
        <w:t xml:space="preserve"> la colocación de propaganda reciclable en las dimensiones que se especifiquen en el convenio respectivo; la asignación de dichos espacios </w:t>
      </w:r>
      <w:r w:rsidR="005065B1" w:rsidRPr="006C6FD1">
        <w:rPr>
          <w:rFonts w:ascii="Arial" w:hAnsi="Arial" w:cs="Arial"/>
          <w:lang w:val="es-MX"/>
        </w:rPr>
        <w:t>se sorteará</w:t>
      </w:r>
      <w:r w:rsidRPr="006C6FD1">
        <w:rPr>
          <w:rFonts w:ascii="Arial" w:hAnsi="Arial" w:cs="Arial"/>
          <w:lang w:val="es-MX"/>
        </w:rPr>
        <w:t xml:space="preserve"> entre los partidos políticos que participen en la campaña respectiva;</w:t>
      </w:r>
    </w:p>
    <w:p w14:paraId="449968A1" w14:textId="77777777" w:rsidR="005D5DF4" w:rsidRPr="006C6FD1" w:rsidRDefault="005D5DF4" w:rsidP="005D5DF4">
      <w:pPr>
        <w:tabs>
          <w:tab w:val="left" w:pos="567"/>
        </w:tabs>
        <w:contextualSpacing/>
        <w:jc w:val="both"/>
        <w:rPr>
          <w:rFonts w:ascii="Arial" w:hAnsi="Arial" w:cs="Arial"/>
          <w:lang w:val="es-MX"/>
        </w:rPr>
      </w:pPr>
    </w:p>
    <w:p w14:paraId="4C4FC0FA"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LIX. Implementar y operar el programa de resultados electorales preliminares de las elecciones, de conformidad con las reglas, lineamientos, criterios y formatos que para tal efecto emita el INE;</w:t>
      </w:r>
    </w:p>
    <w:p w14:paraId="2AAB2484" w14:textId="77777777" w:rsidR="005D5DF4" w:rsidRPr="006C6FD1" w:rsidRDefault="005D5DF4" w:rsidP="005D5DF4">
      <w:pPr>
        <w:tabs>
          <w:tab w:val="left" w:pos="567"/>
        </w:tabs>
        <w:ind w:left="720"/>
        <w:jc w:val="both"/>
        <w:rPr>
          <w:rFonts w:ascii="Arial" w:hAnsi="Arial" w:cs="Arial"/>
          <w:lang w:val="es-MX"/>
        </w:rPr>
      </w:pPr>
    </w:p>
    <w:p w14:paraId="02A4B2CD"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LX. </w:t>
      </w:r>
      <w:r w:rsidR="008D1485" w:rsidRPr="006C6FD1">
        <w:rPr>
          <w:rFonts w:ascii="Arial" w:hAnsi="Arial" w:cs="Arial"/>
          <w:spacing w:val="-5"/>
        </w:rPr>
        <w:t xml:space="preserve">Desarrollar </w:t>
      </w:r>
      <w:r w:rsidR="008D1485" w:rsidRPr="006C6FD1">
        <w:rPr>
          <w:rFonts w:ascii="Arial" w:hAnsi="Arial" w:cs="Arial"/>
          <w:spacing w:val="-4"/>
        </w:rPr>
        <w:t xml:space="preserve">las </w:t>
      </w:r>
      <w:r w:rsidR="008D1485" w:rsidRPr="006C6FD1">
        <w:rPr>
          <w:rFonts w:ascii="Arial" w:hAnsi="Arial" w:cs="Arial"/>
          <w:spacing w:val="-5"/>
        </w:rPr>
        <w:t xml:space="preserve">actividades </w:t>
      </w:r>
      <w:r w:rsidR="008D1485" w:rsidRPr="006C6FD1">
        <w:rPr>
          <w:rFonts w:ascii="Arial" w:hAnsi="Arial" w:cs="Arial"/>
          <w:spacing w:val="-4"/>
        </w:rPr>
        <w:t xml:space="preserve">que </w:t>
      </w:r>
      <w:r w:rsidR="008D1485" w:rsidRPr="006C6FD1">
        <w:rPr>
          <w:rFonts w:ascii="Arial" w:hAnsi="Arial" w:cs="Arial"/>
          <w:spacing w:val="-3"/>
        </w:rPr>
        <w:t xml:space="preserve">se </w:t>
      </w:r>
      <w:r w:rsidR="008D1485" w:rsidRPr="006C6FD1">
        <w:rPr>
          <w:rFonts w:ascii="Arial" w:hAnsi="Arial" w:cs="Arial"/>
          <w:spacing w:val="-5"/>
        </w:rPr>
        <w:t xml:space="preserve">requieran </w:t>
      </w:r>
      <w:r w:rsidR="008D1485" w:rsidRPr="006C6FD1">
        <w:rPr>
          <w:rFonts w:ascii="Arial" w:hAnsi="Arial" w:cs="Arial"/>
          <w:spacing w:val="-4"/>
        </w:rPr>
        <w:t xml:space="preserve">para garantizar </w:t>
      </w:r>
      <w:r w:rsidR="008D1485" w:rsidRPr="006C6FD1">
        <w:rPr>
          <w:rFonts w:ascii="Arial" w:hAnsi="Arial" w:cs="Arial"/>
        </w:rPr>
        <w:t xml:space="preserve">el </w:t>
      </w:r>
      <w:r w:rsidR="008D1485" w:rsidRPr="006C6FD1">
        <w:rPr>
          <w:rFonts w:ascii="Arial" w:hAnsi="Arial" w:cs="Arial"/>
          <w:spacing w:val="-4"/>
        </w:rPr>
        <w:t xml:space="preserve">derecho </w:t>
      </w:r>
      <w:r w:rsidR="008D1485" w:rsidRPr="006C6FD1">
        <w:rPr>
          <w:rFonts w:ascii="Arial" w:hAnsi="Arial" w:cs="Arial"/>
        </w:rPr>
        <w:t xml:space="preserve">de </w:t>
      </w:r>
      <w:proofErr w:type="gramStart"/>
      <w:r w:rsidR="008D1485" w:rsidRPr="006C6FD1">
        <w:rPr>
          <w:rFonts w:ascii="Arial" w:hAnsi="Arial" w:cs="Arial"/>
          <w:spacing w:val="-3"/>
        </w:rPr>
        <w:t xml:space="preserve">los </w:t>
      </w:r>
      <w:r w:rsidR="008D1485" w:rsidRPr="006C6FD1">
        <w:rPr>
          <w:rFonts w:ascii="Arial" w:hAnsi="Arial" w:cs="Arial"/>
          <w:spacing w:val="-4"/>
        </w:rPr>
        <w:t xml:space="preserve">ciudadanos </w:t>
      </w:r>
      <w:r w:rsidR="008D1485" w:rsidRPr="006C6FD1">
        <w:rPr>
          <w:rFonts w:ascii="Arial" w:hAnsi="Arial" w:cs="Arial"/>
        </w:rPr>
        <w:t xml:space="preserve">y </w:t>
      </w:r>
      <w:r w:rsidR="008D1485" w:rsidRPr="006C6FD1">
        <w:rPr>
          <w:rFonts w:ascii="Arial" w:hAnsi="Arial" w:cs="Arial"/>
          <w:spacing w:val="-4"/>
        </w:rPr>
        <w:t>ciudadanas</w:t>
      </w:r>
      <w:proofErr w:type="gramEnd"/>
      <w:r w:rsidR="008D1485" w:rsidRPr="006C6FD1">
        <w:rPr>
          <w:rFonts w:ascii="Arial" w:hAnsi="Arial" w:cs="Arial"/>
          <w:spacing w:val="-4"/>
        </w:rPr>
        <w:t xml:space="preserve"> </w:t>
      </w:r>
      <w:r w:rsidR="008D1485" w:rsidRPr="006C6FD1">
        <w:rPr>
          <w:rFonts w:ascii="Arial" w:hAnsi="Arial" w:cs="Arial"/>
        </w:rPr>
        <w:t xml:space="preserve">a </w:t>
      </w:r>
      <w:r w:rsidR="008D1485" w:rsidRPr="006C6FD1">
        <w:rPr>
          <w:rFonts w:ascii="Arial" w:hAnsi="Arial" w:cs="Arial"/>
          <w:spacing w:val="-4"/>
        </w:rPr>
        <w:t xml:space="preserve">realizar labores </w:t>
      </w:r>
      <w:r w:rsidR="008D1485" w:rsidRPr="006C6FD1">
        <w:rPr>
          <w:rFonts w:ascii="Arial" w:hAnsi="Arial" w:cs="Arial"/>
        </w:rPr>
        <w:t xml:space="preserve">de </w:t>
      </w:r>
      <w:r w:rsidR="008D1485" w:rsidRPr="006C6FD1">
        <w:rPr>
          <w:rFonts w:ascii="Arial" w:hAnsi="Arial" w:cs="Arial"/>
          <w:spacing w:val="-4"/>
        </w:rPr>
        <w:t xml:space="preserve">observación electoral, </w:t>
      </w:r>
      <w:r w:rsidR="008D1485" w:rsidRPr="006C6FD1">
        <w:rPr>
          <w:rFonts w:ascii="Arial" w:hAnsi="Arial" w:cs="Arial"/>
        </w:rPr>
        <w:t xml:space="preserve">de </w:t>
      </w:r>
      <w:r w:rsidR="008D1485" w:rsidRPr="006C6FD1">
        <w:rPr>
          <w:rFonts w:ascii="Arial" w:hAnsi="Arial" w:cs="Arial"/>
          <w:spacing w:val="-4"/>
        </w:rPr>
        <w:t xml:space="preserve">acuerdo </w:t>
      </w:r>
      <w:r w:rsidR="008D1485" w:rsidRPr="006C6FD1">
        <w:rPr>
          <w:rFonts w:ascii="Arial" w:hAnsi="Arial" w:cs="Arial"/>
        </w:rPr>
        <w:t xml:space="preserve">la </w:t>
      </w:r>
      <w:r w:rsidR="008D1485" w:rsidRPr="006C6FD1">
        <w:rPr>
          <w:rFonts w:ascii="Arial" w:hAnsi="Arial" w:cs="Arial"/>
          <w:spacing w:val="-3"/>
        </w:rPr>
        <w:t xml:space="preserve">Ley </w:t>
      </w:r>
      <w:r w:rsidR="008D1485" w:rsidRPr="006C6FD1">
        <w:rPr>
          <w:rFonts w:ascii="Arial" w:hAnsi="Arial" w:cs="Arial"/>
          <w:spacing w:val="-4"/>
        </w:rPr>
        <w:t xml:space="preserve">General </w:t>
      </w:r>
      <w:r w:rsidR="008D1485" w:rsidRPr="006C6FD1">
        <w:rPr>
          <w:rFonts w:ascii="Arial" w:hAnsi="Arial" w:cs="Arial"/>
        </w:rPr>
        <w:t xml:space="preserve">y </w:t>
      </w:r>
      <w:r w:rsidR="008D1485" w:rsidRPr="006C6FD1">
        <w:rPr>
          <w:rFonts w:ascii="Arial" w:hAnsi="Arial" w:cs="Arial"/>
          <w:spacing w:val="-4"/>
        </w:rPr>
        <w:t xml:space="preserve">con </w:t>
      </w:r>
      <w:r w:rsidR="008D1485" w:rsidRPr="006C6FD1">
        <w:rPr>
          <w:rFonts w:ascii="Arial" w:hAnsi="Arial" w:cs="Arial"/>
          <w:spacing w:val="-3"/>
        </w:rPr>
        <w:t xml:space="preserve">los </w:t>
      </w:r>
      <w:r w:rsidR="008D1485" w:rsidRPr="006C6FD1">
        <w:rPr>
          <w:rFonts w:ascii="Arial" w:hAnsi="Arial" w:cs="Arial"/>
          <w:spacing w:val="-5"/>
        </w:rPr>
        <w:t xml:space="preserve">lineamientos </w:t>
      </w:r>
      <w:r w:rsidR="008D1485" w:rsidRPr="006C6FD1">
        <w:rPr>
          <w:rFonts w:ascii="Arial" w:hAnsi="Arial" w:cs="Arial"/>
        </w:rPr>
        <w:t xml:space="preserve">y </w:t>
      </w:r>
      <w:r w:rsidR="008D1485" w:rsidRPr="006C6FD1">
        <w:rPr>
          <w:rFonts w:ascii="Arial" w:hAnsi="Arial" w:cs="Arial"/>
          <w:spacing w:val="-4"/>
        </w:rPr>
        <w:t xml:space="preserve">criterios </w:t>
      </w:r>
      <w:r w:rsidR="008D1485" w:rsidRPr="006C6FD1">
        <w:rPr>
          <w:rFonts w:ascii="Arial" w:hAnsi="Arial" w:cs="Arial"/>
          <w:spacing w:val="-3"/>
        </w:rPr>
        <w:t xml:space="preserve">que </w:t>
      </w:r>
      <w:r w:rsidR="008D1485" w:rsidRPr="006C6FD1">
        <w:rPr>
          <w:rFonts w:ascii="Arial" w:hAnsi="Arial" w:cs="Arial"/>
          <w:spacing w:val="-4"/>
        </w:rPr>
        <w:t xml:space="preserve">emita </w:t>
      </w:r>
      <w:r w:rsidR="008D1485" w:rsidRPr="006C6FD1">
        <w:rPr>
          <w:rFonts w:ascii="Arial" w:hAnsi="Arial" w:cs="Arial"/>
        </w:rPr>
        <w:t xml:space="preserve">el </w:t>
      </w:r>
      <w:r w:rsidR="008D1485" w:rsidRPr="006C6FD1">
        <w:rPr>
          <w:rFonts w:ascii="Arial" w:hAnsi="Arial" w:cs="Arial"/>
          <w:spacing w:val="-5"/>
        </w:rPr>
        <w:t>INE;</w:t>
      </w:r>
    </w:p>
    <w:p w14:paraId="036C0398" w14:textId="77777777" w:rsidR="005D5DF4" w:rsidRPr="006C6FD1" w:rsidRDefault="005D5DF4" w:rsidP="005D5DF4">
      <w:pPr>
        <w:tabs>
          <w:tab w:val="left" w:pos="567"/>
        </w:tabs>
        <w:ind w:left="720"/>
        <w:jc w:val="both"/>
        <w:rPr>
          <w:rFonts w:ascii="Arial" w:hAnsi="Arial" w:cs="Arial"/>
          <w:lang w:val="es-MX"/>
        </w:rPr>
      </w:pPr>
    </w:p>
    <w:p w14:paraId="61D29CA2"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 Informar a la Unidad Técnica de Vinculación con los organismos públicos locales, sobre el ejercicio de las funciones que, en su caso, le delegue el INE, conforme a lo previsto en la Ley General y la presente Ley;</w:t>
      </w:r>
    </w:p>
    <w:p w14:paraId="67CFEF72" w14:textId="77777777" w:rsidR="005D5DF4" w:rsidRPr="006C6FD1" w:rsidRDefault="005D5DF4" w:rsidP="005D5DF4">
      <w:pPr>
        <w:tabs>
          <w:tab w:val="left" w:pos="567"/>
        </w:tabs>
        <w:ind w:left="720"/>
        <w:jc w:val="both"/>
        <w:rPr>
          <w:rFonts w:ascii="Arial" w:hAnsi="Arial" w:cs="Arial"/>
          <w:lang w:val="es-MX"/>
        </w:rPr>
      </w:pPr>
    </w:p>
    <w:p w14:paraId="2F21DBF4"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LXII. Con la aprobación de, cuando menos, 5 votos de sus integrantes, solicitar al INE, la asunción de alguna actividad propia de la función electoral o la atracción a la que se refiere el inciso c) del apartado C de la fracción V del Artículo 41 de la Constitución Federal;</w:t>
      </w:r>
    </w:p>
    <w:p w14:paraId="40FFFCED" w14:textId="77777777" w:rsidR="005D5DF4" w:rsidRPr="006C6FD1" w:rsidRDefault="005D5DF4" w:rsidP="005D5DF4">
      <w:pPr>
        <w:tabs>
          <w:tab w:val="left" w:pos="567"/>
        </w:tabs>
        <w:ind w:left="720"/>
        <w:jc w:val="both"/>
        <w:rPr>
          <w:rFonts w:ascii="Arial" w:hAnsi="Arial" w:cs="Arial"/>
          <w:lang w:val="es-MX"/>
        </w:rPr>
      </w:pPr>
    </w:p>
    <w:p w14:paraId="3796EF68"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LXIII. Utilizar el padrón electoral y la lista de electores, en términos de la Ley General y de los lineamientos que para tal efecto establezca el INE;</w:t>
      </w:r>
    </w:p>
    <w:p w14:paraId="346B446B" w14:textId="77777777" w:rsidR="005D5DF4" w:rsidRPr="006C6FD1" w:rsidRDefault="005D5DF4" w:rsidP="005D5DF4">
      <w:pPr>
        <w:tabs>
          <w:tab w:val="left" w:pos="567"/>
        </w:tabs>
        <w:ind w:left="720"/>
        <w:jc w:val="both"/>
        <w:rPr>
          <w:rFonts w:ascii="Arial" w:hAnsi="Arial" w:cs="Arial"/>
          <w:lang w:val="es-MX"/>
        </w:rPr>
      </w:pPr>
    </w:p>
    <w:p w14:paraId="122C9C55"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LXIV. Solicitar al INE, el tiempo de radio y televisión que requieran para el cumplimiento de sus fines;</w:t>
      </w:r>
    </w:p>
    <w:p w14:paraId="54762C17" w14:textId="77777777" w:rsidR="005D5DF4" w:rsidRPr="006C6FD1" w:rsidRDefault="005D5DF4" w:rsidP="005D5DF4">
      <w:pPr>
        <w:tabs>
          <w:tab w:val="left" w:pos="567"/>
        </w:tabs>
        <w:ind w:left="720"/>
        <w:jc w:val="both"/>
        <w:rPr>
          <w:rFonts w:ascii="Arial" w:hAnsi="Arial" w:cs="Arial"/>
          <w:lang w:val="es-MX"/>
        </w:rPr>
      </w:pPr>
    </w:p>
    <w:p w14:paraId="54864592"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LXV. Ordenar el retiro o la suspensión inmediata de la propaganda contraria a las disposiciones de esta norma, cuando no se haya otorgado dicha medida cautelar;</w:t>
      </w:r>
    </w:p>
    <w:p w14:paraId="3E27DC5D" w14:textId="77777777" w:rsidR="005D5DF4" w:rsidRPr="006C6FD1" w:rsidRDefault="005D5DF4" w:rsidP="005D5DF4">
      <w:pPr>
        <w:tabs>
          <w:tab w:val="left" w:pos="567"/>
        </w:tabs>
        <w:ind w:left="720"/>
        <w:jc w:val="both"/>
        <w:rPr>
          <w:rFonts w:ascii="Arial" w:hAnsi="Arial" w:cs="Arial"/>
          <w:lang w:val="es-MX"/>
        </w:rPr>
      </w:pPr>
    </w:p>
    <w:p w14:paraId="1A3DABF6"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LXVI. Suscribir convenios con el INE para la organización de las elecciones locales, en términos de la Ley General;</w:t>
      </w:r>
    </w:p>
    <w:p w14:paraId="4AFABD7B" w14:textId="77777777" w:rsidR="005D5DF4" w:rsidRPr="006C6FD1" w:rsidRDefault="005D5DF4" w:rsidP="005D5DF4">
      <w:pPr>
        <w:tabs>
          <w:tab w:val="left" w:pos="567"/>
        </w:tabs>
        <w:ind w:left="720"/>
        <w:jc w:val="both"/>
        <w:rPr>
          <w:rFonts w:ascii="Arial" w:hAnsi="Arial" w:cs="Arial"/>
          <w:lang w:val="es-MX"/>
        </w:rPr>
      </w:pPr>
    </w:p>
    <w:p w14:paraId="1043EB9B"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LXVII. Dictar los acuerdos y reglamentación necesarios para hacer efectivas sus atribuciones;</w:t>
      </w:r>
    </w:p>
    <w:p w14:paraId="18B25D92" w14:textId="77777777" w:rsidR="005D5DF4" w:rsidRPr="006C6FD1" w:rsidRDefault="005D5DF4" w:rsidP="005D5DF4">
      <w:pPr>
        <w:tabs>
          <w:tab w:val="left" w:pos="567"/>
        </w:tabs>
        <w:ind w:left="720"/>
        <w:jc w:val="both"/>
        <w:rPr>
          <w:rFonts w:ascii="Arial" w:hAnsi="Arial" w:cs="Arial"/>
          <w:lang w:val="es-MX"/>
        </w:rPr>
      </w:pPr>
    </w:p>
    <w:p w14:paraId="0DBC6FBA" w14:textId="77777777" w:rsidR="005D5DF4" w:rsidRPr="006C6FD1" w:rsidRDefault="005D5DF4" w:rsidP="005D5DF4">
      <w:pPr>
        <w:tabs>
          <w:tab w:val="left" w:pos="567"/>
        </w:tabs>
        <w:contextualSpacing/>
        <w:jc w:val="both"/>
        <w:rPr>
          <w:rFonts w:ascii="Arial" w:hAnsi="Arial" w:cs="Arial"/>
          <w:lang w:val="es-MX"/>
        </w:rPr>
      </w:pPr>
      <w:r w:rsidRPr="006C6FD1">
        <w:rPr>
          <w:rFonts w:ascii="Arial" w:hAnsi="Arial" w:cs="Arial"/>
          <w:lang w:val="es-MX"/>
        </w:rPr>
        <w:t xml:space="preserve">LXVIII. </w:t>
      </w:r>
      <w:r w:rsidR="004012E4" w:rsidRPr="006C6FD1">
        <w:rPr>
          <w:rFonts w:ascii="Arial" w:hAnsi="Arial" w:cs="Arial"/>
          <w:spacing w:val="-4"/>
        </w:rPr>
        <w:t xml:space="preserve">Resolver sobre peticiones </w:t>
      </w:r>
      <w:r w:rsidR="004012E4" w:rsidRPr="006C6FD1">
        <w:rPr>
          <w:rFonts w:ascii="Arial" w:hAnsi="Arial" w:cs="Arial"/>
        </w:rPr>
        <w:t xml:space="preserve">y </w:t>
      </w:r>
      <w:r w:rsidR="004012E4" w:rsidRPr="006C6FD1">
        <w:rPr>
          <w:rFonts w:ascii="Arial" w:hAnsi="Arial" w:cs="Arial"/>
          <w:spacing w:val="-4"/>
        </w:rPr>
        <w:t xml:space="preserve">consultas </w:t>
      </w:r>
      <w:r w:rsidR="004012E4" w:rsidRPr="006C6FD1">
        <w:rPr>
          <w:rFonts w:ascii="Arial" w:hAnsi="Arial" w:cs="Arial"/>
          <w:spacing w:val="-3"/>
        </w:rPr>
        <w:t xml:space="preserve">que </w:t>
      </w:r>
      <w:r w:rsidR="004012E4" w:rsidRPr="006C6FD1">
        <w:rPr>
          <w:rFonts w:ascii="Arial" w:hAnsi="Arial" w:cs="Arial"/>
          <w:spacing w:val="-4"/>
        </w:rPr>
        <w:t xml:space="preserve">sometan </w:t>
      </w:r>
      <w:r w:rsidR="004012E4" w:rsidRPr="006C6FD1">
        <w:rPr>
          <w:rFonts w:ascii="Arial" w:hAnsi="Arial" w:cs="Arial"/>
          <w:spacing w:val="-3"/>
        </w:rPr>
        <w:t xml:space="preserve">las </w:t>
      </w:r>
      <w:r w:rsidR="004012E4" w:rsidRPr="006C6FD1">
        <w:rPr>
          <w:rFonts w:ascii="Arial" w:hAnsi="Arial" w:cs="Arial"/>
          <w:spacing w:val="-4"/>
        </w:rPr>
        <w:t xml:space="preserve">ciudadanas </w:t>
      </w:r>
      <w:r w:rsidR="004012E4" w:rsidRPr="006C6FD1">
        <w:rPr>
          <w:rFonts w:ascii="Arial" w:hAnsi="Arial" w:cs="Arial"/>
        </w:rPr>
        <w:t xml:space="preserve">y </w:t>
      </w:r>
      <w:r w:rsidR="004012E4" w:rsidRPr="006C6FD1">
        <w:rPr>
          <w:rFonts w:ascii="Arial" w:hAnsi="Arial" w:cs="Arial"/>
          <w:spacing w:val="-4"/>
        </w:rPr>
        <w:t xml:space="preserve">ciudadanos, </w:t>
      </w:r>
      <w:r w:rsidR="004012E4" w:rsidRPr="006C6FD1">
        <w:rPr>
          <w:rFonts w:ascii="Arial" w:hAnsi="Arial" w:cs="Arial"/>
          <w:spacing w:val="-3"/>
        </w:rPr>
        <w:t xml:space="preserve">las </w:t>
      </w:r>
      <w:r w:rsidR="004012E4" w:rsidRPr="006C6FD1">
        <w:rPr>
          <w:rFonts w:ascii="Arial" w:hAnsi="Arial" w:cs="Arial"/>
          <w:spacing w:val="-4"/>
        </w:rPr>
        <w:t xml:space="preserve">candidatas </w:t>
      </w:r>
      <w:r w:rsidR="004012E4" w:rsidRPr="006C6FD1">
        <w:rPr>
          <w:rFonts w:ascii="Arial" w:hAnsi="Arial" w:cs="Arial"/>
        </w:rPr>
        <w:t xml:space="preserve">y </w:t>
      </w:r>
      <w:r w:rsidR="004012E4" w:rsidRPr="006C6FD1">
        <w:rPr>
          <w:rFonts w:ascii="Arial" w:hAnsi="Arial" w:cs="Arial"/>
          <w:spacing w:val="-4"/>
        </w:rPr>
        <w:t xml:space="preserve">candidatos, </w:t>
      </w:r>
      <w:r w:rsidR="004012E4" w:rsidRPr="006C6FD1">
        <w:rPr>
          <w:rFonts w:ascii="Arial" w:hAnsi="Arial" w:cs="Arial"/>
          <w:spacing w:val="-3"/>
        </w:rPr>
        <w:t xml:space="preserve">los </w:t>
      </w:r>
      <w:r w:rsidR="004012E4" w:rsidRPr="006C6FD1">
        <w:rPr>
          <w:rFonts w:ascii="Arial" w:hAnsi="Arial" w:cs="Arial"/>
          <w:spacing w:val="-4"/>
        </w:rPr>
        <w:t xml:space="preserve">partidos políticos y, </w:t>
      </w:r>
      <w:r w:rsidR="004012E4" w:rsidRPr="006C6FD1">
        <w:rPr>
          <w:rFonts w:ascii="Arial" w:hAnsi="Arial" w:cs="Arial"/>
        </w:rPr>
        <w:t xml:space="preserve">en su </w:t>
      </w:r>
      <w:r w:rsidR="004012E4" w:rsidRPr="006C6FD1">
        <w:rPr>
          <w:rFonts w:ascii="Arial" w:hAnsi="Arial" w:cs="Arial"/>
          <w:spacing w:val="-4"/>
        </w:rPr>
        <w:t xml:space="preserve">caso, </w:t>
      </w:r>
      <w:r w:rsidR="004012E4" w:rsidRPr="006C6FD1">
        <w:rPr>
          <w:rFonts w:ascii="Arial" w:hAnsi="Arial" w:cs="Arial"/>
          <w:spacing w:val="-3"/>
        </w:rPr>
        <w:t xml:space="preserve">las </w:t>
      </w:r>
      <w:r w:rsidR="004012E4" w:rsidRPr="006C6FD1">
        <w:rPr>
          <w:rFonts w:ascii="Arial" w:hAnsi="Arial" w:cs="Arial"/>
          <w:spacing w:val="-4"/>
        </w:rPr>
        <w:t xml:space="preserve">coaliciones, relativas </w:t>
      </w:r>
      <w:r w:rsidR="004012E4" w:rsidRPr="006C6FD1">
        <w:rPr>
          <w:rFonts w:ascii="Arial" w:hAnsi="Arial" w:cs="Arial"/>
        </w:rPr>
        <w:t xml:space="preserve">a la </w:t>
      </w:r>
      <w:r w:rsidR="004012E4" w:rsidRPr="006C6FD1">
        <w:rPr>
          <w:rFonts w:ascii="Arial" w:hAnsi="Arial" w:cs="Arial"/>
          <w:spacing w:val="-4"/>
        </w:rPr>
        <w:t xml:space="preserve">integración </w:t>
      </w:r>
      <w:r w:rsidR="004012E4" w:rsidRPr="006C6FD1">
        <w:rPr>
          <w:rFonts w:ascii="Arial" w:hAnsi="Arial" w:cs="Arial"/>
        </w:rPr>
        <w:t xml:space="preserve">y </w:t>
      </w:r>
      <w:r w:rsidR="004012E4" w:rsidRPr="006C6FD1">
        <w:rPr>
          <w:rFonts w:ascii="Arial" w:hAnsi="Arial" w:cs="Arial"/>
          <w:spacing w:val="-5"/>
        </w:rPr>
        <w:t xml:space="preserve">funcionamiento </w:t>
      </w:r>
      <w:r w:rsidR="004012E4" w:rsidRPr="006C6FD1">
        <w:rPr>
          <w:rFonts w:ascii="Arial" w:hAnsi="Arial" w:cs="Arial"/>
          <w:spacing w:val="-3"/>
        </w:rPr>
        <w:t xml:space="preserve">de </w:t>
      </w:r>
      <w:r w:rsidR="004012E4" w:rsidRPr="006C6FD1">
        <w:rPr>
          <w:rFonts w:ascii="Arial" w:hAnsi="Arial" w:cs="Arial"/>
          <w:spacing w:val="-6"/>
        </w:rPr>
        <w:t xml:space="preserve">los </w:t>
      </w:r>
      <w:r w:rsidR="004012E4" w:rsidRPr="006C6FD1">
        <w:rPr>
          <w:rFonts w:ascii="Arial" w:hAnsi="Arial" w:cs="Arial"/>
          <w:spacing w:val="-4"/>
        </w:rPr>
        <w:t xml:space="preserve">organismos electorales, </w:t>
      </w:r>
      <w:r w:rsidR="004012E4" w:rsidRPr="006C6FD1">
        <w:rPr>
          <w:rFonts w:ascii="Arial" w:hAnsi="Arial" w:cs="Arial"/>
        </w:rPr>
        <w:t xml:space="preserve">al </w:t>
      </w:r>
      <w:r w:rsidR="004012E4" w:rsidRPr="006C6FD1">
        <w:rPr>
          <w:rFonts w:ascii="Arial" w:hAnsi="Arial" w:cs="Arial"/>
          <w:spacing w:val="-4"/>
        </w:rPr>
        <w:t xml:space="preserve">desarrollo </w:t>
      </w:r>
      <w:r w:rsidR="004012E4" w:rsidRPr="006C6FD1">
        <w:rPr>
          <w:rFonts w:ascii="Arial" w:hAnsi="Arial" w:cs="Arial"/>
          <w:spacing w:val="-3"/>
        </w:rPr>
        <w:t xml:space="preserve">del </w:t>
      </w:r>
      <w:r w:rsidR="004012E4" w:rsidRPr="006C6FD1">
        <w:rPr>
          <w:rFonts w:ascii="Arial" w:hAnsi="Arial" w:cs="Arial"/>
          <w:spacing w:val="-4"/>
        </w:rPr>
        <w:t xml:space="preserve">proceso </w:t>
      </w:r>
      <w:r w:rsidR="004012E4" w:rsidRPr="006C6FD1">
        <w:rPr>
          <w:rFonts w:ascii="Arial" w:hAnsi="Arial" w:cs="Arial"/>
        </w:rPr>
        <w:t xml:space="preserve">y </w:t>
      </w:r>
      <w:r w:rsidR="004012E4" w:rsidRPr="006C6FD1">
        <w:rPr>
          <w:rFonts w:ascii="Arial" w:hAnsi="Arial" w:cs="Arial"/>
          <w:spacing w:val="-4"/>
        </w:rPr>
        <w:t xml:space="preserve">demás asuntos </w:t>
      </w:r>
      <w:r w:rsidR="004012E4" w:rsidRPr="006C6FD1">
        <w:rPr>
          <w:rFonts w:ascii="Arial" w:hAnsi="Arial" w:cs="Arial"/>
        </w:rPr>
        <w:t xml:space="preserve">de su </w:t>
      </w:r>
      <w:r w:rsidR="004012E4" w:rsidRPr="006C6FD1">
        <w:rPr>
          <w:rFonts w:ascii="Arial" w:hAnsi="Arial" w:cs="Arial"/>
          <w:spacing w:val="-5"/>
        </w:rPr>
        <w:t>competencia;</w:t>
      </w:r>
    </w:p>
    <w:p w14:paraId="1116E334" w14:textId="77777777" w:rsidR="005D5DF4" w:rsidRPr="00337F01" w:rsidRDefault="005D5DF4" w:rsidP="005D5DF4">
      <w:pPr>
        <w:tabs>
          <w:tab w:val="left" w:pos="567"/>
        </w:tabs>
        <w:ind w:left="720"/>
        <w:jc w:val="both"/>
        <w:rPr>
          <w:rFonts w:ascii="Arial" w:hAnsi="Arial" w:cs="Arial"/>
          <w:sz w:val="16"/>
          <w:szCs w:val="16"/>
          <w:lang w:val="es-MX"/>
        </w:rPr>
      </w:pPr>
    </w:p>
    <w:p w14:paraId="3616F0F2" w14:textId="77777777" w:rsidR="009A0E12" w:rsidRPr="006C6FD1" w:rsidRDefault="009A0E12" w:rsidP="009A0E12">
      <w:pPr>
        <w:pStyle w:val="Textoindependiente"/>
        <w:jc w:val="both"/>
        <w:rPr>
          <w:rFonts w:cs="Arial"/>
          <w:sz w:val="20"/>
        </w:rPr>
      </w:pPr>
      <w:r w:rsidRPr="006C6FD1">
        <w:rPr>
          <w:rFonts w:cs="Arial"/>
          <w:sz w:val="20"/>
        </w:rPr>
        <w:t xml:space="preserve">LXIX. Remover a las </w:t>
      </w:r>
      <w:proofErr w:type="gramStart"/>
      <w:r w:rsidRPr="006C6FD1">
        <w:rPr>
          <w:rFonts w:cs="Arial"/>
          <w:sz w:val="20"/>
        </w:rPr>
        <w:t>Presidentas</w:t>
      </w:r>
      <w:proofErr w:type="gramEnd"/>
      <w:r w:rsidRPr="006C6FD1">
        <w:rPr>
          <w:rFonts w:cs="Arial"/>
          <w:sz w:val="20"/>
        </w:rPr>
        <w:t xml:space="preserve"> y </w:t>
      </w:r>
      <w:proofErr w:type="gramStart"/>
      <w:r w:rsidRPr="006C6FD1">
        <w:rPr>
          <w:rFonts w:cs="Arial"/>
          <w:sz w:val="20"/>
        </w:rPr>
        <w:t>Presidentes</w:t>
      </w:r>
      <w:proofErr w:type="gramEnd"/>
      <w:r w:rsidRPr="006C6FD1">
        <w:rPr>
          <w:rFonts w:cs="Arial"/>
          <w:sz w:val="20"/>
        </w:rPr>
        <w:t xml:space="preserve">, a las </w:t>
      </w:r>
      <w:proofErr w:type="gramStart"/>
      <w:r w:rsidRPr="006C6FD1">
        <w:rPr>
          <w:rFonts w:cs="Arial"/>
          <w:sz w:val="20"/>
        </w:rPr>
        <w:t>Consejeras</w:t>
      </w:r>
      <w:proofErr w:type="gramEnd"/>
      <w:r w:rsidRPr="006C6FD1">
        <w:rPr>
          <w:rFonts w:cs="Arial"/>
          <w:sz w:val="20"/>
        </w:rPr>
        <w:t xml:space="preserve"> y </w:t>
      </w:r>
      <w:proofErr w:type="gramStart"/>
      <w:r w:rsidRPr="006C6FD1">
        <w:rPr>
          <w:rFonts w:cs="Arial"/>
          <w:sz w:val="20"/>
        </w:rPr>
        <w:t>Consejeros</w:t>
      </w:r>
      <w:proofErr w:type="gramEnd"/>
      <w:r w:rsidRPr="006C6FD1">
        <w:rPr>
          <w:rFonts w:cs="Arial"/>
          <w:sz w:val="20"/>
        </w:rPr>
        <w:t xml:space="preserve"> de los Consejos Distritales y Municipales, conforme al procedimiento establecido en la normativa del IETAM;</w:t>
      </w:r>
    </w:p>
    <w:p w14:paraId="0CA18220" w14:textId="77777777" w:rsidR="00C004DB" w:rsidRDefault="00C004DB" w:rsidP="009A0E12">
      <w:pPr>
        <w:pStyle w:val="Textoindependiente"/>
        <w:spacing w:before="79"/>
        <w:jc w:val="both"/>
        <w:rPr>
          <w:rFonts w:cs="Arial"/>
          <w:spacing w:val="-3"/>
          <w:sz w:val="16"/>
          <w:szCs w:val="16"/>
        </w:rPr>
      </w:pPr>
    </w:p>
    <w:p w14:paraId="3DE93221" w14:textId="7603D8CF" w:rsidR="009A0E12" w:rsidRPr="006C6FD1" w:rsidRDefault="009A0E12" w:rsidP="009A0E12">
      <w:pPr>
        <w:pStyle w:val="Textoindependiente"/>
        <w:spacing w:before="79"/>
        <w:jc w:val="both"/>
        <w:rPr>
          <w:rFonts w:cs="Arial"/>
          <w:sz w:val="20"/>
        </w:rPr>
      </w:pPr>
      <w:r w:rsidRPr="006C6FD1">
        <w:rPr>
          <w:rFonts w:cs="Arial"/>
          <w:spacing w:val="-3"/>
          <w:sz w:val="20"/>
        </w:rPr>
        <w:t xml:space="preserve">LXX. </w:t>
      </w:r>
      <w:r w:rsidRPr="006C6FD1">
        <w:rPr>
          <w:rFonts w:cs="Arial"/>
          <w:sz w:val="20"/>
        </w:rPr>
        <w:t xml:space="preserve">A </w:t>
      </w:r>
      <w:r w:rsidRPr="006C6FD1">
        <w:rPr>
          <w:rFonts w:cs="Arial"/>
          <w:spacing w:val="-4"/>
          <w:sz w:val="20"/>
        </w:rPr>
        <w:t xml:space="preserve">propuesta </w:t>
      </w:r>
      <w:r w:rsidRPr="006C6FD1">
        <w:rPr>
          <w:rFonts w:cs="Arial"/>
          <w:sz w:val="20"/>
        </w:rPr>
        <w:t xml:space="preserve">de la </w:t>
      </w:r>
      <w:proofErr w:type="gramStart"/>
      <w:r w:rsidRPr="006C6FD1">
        <w:rPr>
          <w:rFonts w:cs="Arial"/>
          <w:spacing w:val="-4"/>
          <w:sz w:val="20"/>
        </w:rPr>
        <w:t>Presidenta</w:t>
      </w:r>
      <w:proofErr w:type="gramEnd"/>
      <w:r w:rsidRPr="006C6FD1">
        <w:rPr>
          <w:rFonts w:cs="Arial"/>
          <w:spacing w:val="-4"/>
          <w:sz w:val="20"/>
        </w:rPr>
        <w:t xml:space="preserve"> </w:t>
      </w:r>
      <w:r w:rsidRPr="006C6FD1">
        <w:rPr>
          <w:rFonts w:cs="Arial"/>
          <w:sz w:val="20"/>
        </w:rPr>
        <w:t xml:space="preserve">o </w:t>
      </w:r>
      <w:proofErr w:type="gramStart"/>
      <w:r w:rsidRPr="006C6FD1">
        <w:rPr>
          <w:rFonts w:cs="Arial"/>
          <w:spacing w:val="-4"/>
          <w:sz w:val="20"/>
        </w:rPr>
        <w:t>Presidente</w:t>
      </w:r>
      <w:proofErr w:type="gramEnd"/>
      <w:r w:rsidRPr="006C6FD1">
        <w:rPr>
          <w:rFonts w:cs="Arial"/>
          <w:spacing w:val="-4"/>
          <w:sz w:val="20"/>
        </w:rPr>
        <w:t xml:space="preserve"> </w:t>
      </w:r>
      <w:r w:rsidRPr="006C6FD1">
        <w:rPr>
          <w:rFonts w:cs="Arial"/>
          <w:spacing w:val="-3"/>
          <w:sz w:val="20"/>
        </w:rPr>
        <w:t xml:space="preserve">del </w:t>
      </w:r>
      <w:r w:rsidRPr="006C6FD1">
        <w:rPr>
          <w:rFonts w:cs="Arial"/>
          <w:spacing w:val="-4"/>
          <w:sz w:val="20"/>
        </w:rPr>
        <w:t xml:space="preserve">Consejo General, </w:t>
      </w:r>
      <w:r w:rsidRPr="006C6FD1">
        <w:rPr>
          <w:rFonts w:cs="Arial"/>
          <w:spacing w:val="-5"/>
          <w:sz w:val="20"/>
        </w:rPr>
        <w:t xml:space="preserve">determinar </w:t>
      </w:r>
      <w:r w:rsidRPr="006C6FD1">
        <w:rPr>
          <w:rFonts w:cs="Arial"/>
          <w:spacing w:val="-3"/>
          <w:sz w:val="20"/>
        </w:rPr>
        <w:t xml:space="preserve">el </w:t>
      </w:r>
      <w:r w:rsidRPr="006C6FD1">
        <w:rPr>
          <w:rFonts w:cs="Arial"/>
          <w:spacing w:val="-5"/>
          <w:sz w:val="20"/>
        </w:rPr>
        <w:t xml:space="preserve">número </w:t>
      </w:r>
      <w:r w:rsidRPr="006C6FD1">
        <w:rPr>
          <w:rFonts w:cs="Arial"/>
          <w:spacing w:val="-3"/>
          <w:sz w:val="20"/>
        </w:rPr>
        <w:t xml:space="preserve">de </w:t>
      </w:r>
      <w:r w:rsidRPr="006C6FD1">
        <w:rPr>
          <w:rFonts w:cs="Arial"/>
          <w:spacing w:val="-6"/>
          <w:sz w:val="20"/>
        </w:rPr>
        <w:t xml:space="preserve">direcciones </w:t>
      </w:r>
      <w:r w:rsidRPr="006C6FD1">
        <w:rPr>
          <w:rFonts w:cs="Arial"/>
          <w:spacing w:val="-4"/>
          <w:sz w:val="20"/>
        </w:rPr>
        <w:t>ejecutivas,</w:t>
      </w:r>
      <w:r w:rsidRPr="006C6FD1">
        <w:rPr>
          <w:rFonts w:cs="Arial"/>
          <w:spacing w:val="-8"/>
          <w:sz w:val="20"/>
        </w:rPr>
        <w:t xml:space="preserve"> </w:t>
      </w:r>
      <w:r w:rsidRPr="006C6FD1">
        <w:rPr>
          <w:rFonts w:cs="Arial"/>
          <w:spacing w:val="-4"/>
          <w:sz w:val="20"/>
        </w:rPr>
        <w:t>direcciones</w:t>
      </w:r>
      <w:r w:rsidRPr="006C6FD1">
        <w:rPr>
          <w:rFonts w:cs="Arial"/>
          <w:spacing w:val="-7"/>
          <w:sz w:val="20"/>
        </w:rPr>
        <w:t xml:space="preserve"> </w:t>
      </w:r>
      <w:r w:rsidRPr="006C6FD1">
        <w:rPr>
          <w:rFonts w:cs="Arial"/>
          <w:sz w:val="20"/>
        </w:rPr>
        <w:t>de</w:t>
      </w:r>
      <w:r w:rsidRPr="006C6FD1">
        <w:rPr>
          <w:rFonts w:cs="Arial"/>
          <w:spacing w:val="-7"/>
          <w:sz w:val="20"/>
        </w:rPr>
        <w:t xml:space="preserve"> </w:t>
      </w:r>
      <w:r w:rsidRPr="006C6FD1">
        <w:rPr>
          <w:rFonts w:cs="Arial"/>
          <w:spacing w:val="-3"/>
          <w:sz w:val="20"/>
        </w:rPr>
        <w:t>área</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unidades</w:t>
      </w:r>
      <w:r w:rsidRPr="006C6FD1">
        <w:rPr>
          <w:rFonts w:cs="Arial"/>
          <w:spacing w:val="-7"/>
          <w:sz w:val="20"/>
        </w:rPr>
        <w:t xml:space="preserve"> </w:t>
      </w:r>
      <w:r w:rsidRPr="006C6FD1">
        <w:rPr>
          <w:rFonts w:cs="Arial"/>
          <w:spacing w:val="-4"/>
          <w:sz w:val="20"/>
        </w:rPr>
        <w:t>técnicas</w:t>
      </w:r>
      <w:r w:rsidRPr="006C6FD1">
        <w:rPr>
          <w:rFonts w:cs="Arial"/>
          <w:spacing w:val="-7"/>
          <w:sz w:val="20"/>
        </w:rPr>
        <w:t xml:space="preserve"> </w:t>
      </w:r>
      <w:r w:rsidRPr="006C6FD1">
        <w:rPr>
          <w:rFonts w:cs="Arial"/>
          <w:spacing w:val="-3"/>
          <w:sz w:val="20"/>
        </w:rPr>
        <w:t>que</w:t>
      </w:r>
      <w:r w:rsidRPr="006C6FD1">
        <w:rPr>
          <w:rFonts w:cs="Arial"/>
          <w:spacing w:val="-7"/>
          <w:sz w:val="20"/>
        </w:rPr>
        <w:t xml:space="preserve"> </w:t>
      </w:r>
      <w:r w:rsidRPr="006C6FD1">
        <w:rPr>
          <w:rFonts w:cs="Arial"/>
          <w:spacing w:val="-4"/>
          <w:sz w:val="20"/>
        </w:rPr>
        <w:t>sean</w:t>
      </w:r>
      <w:r w:rsidRPr="006C6FD1">
        <w:rPr>
          <w:rFonts w:cs="Arial"/>
          <w:spacing w:val="-7"/>
          <w:sz w:val="20"/>
        </w:rPr>
        <w:t xml:space="preserve"> </w:t>
      </w:r>
      <w:r w:rsidRPr="006C6FD1">
        <w:rPr>
          <w:rFonts w:cs="Arial"/>
          <w:spacing w:val="-4"/>
          <w:sz w:val="20"/>
        </w:rPr>
        <w:t>necesarias</w:t>
      </w:r>
      <w:r w:rsidRPr="006C6FD1">
        <w:rPr>
          <w:rFonts w:cs="Arial"/>
          <w:spacing w:val="-7"/>
          <w:sz w:val="20"/>
        </w:rPr>
        <w:t xml:space="preserve"> </w:t>
      </w:r>
      <w:r w:rsidRPr="006C6FD1">
        <w:rPr>
          <w:rFonts w:cs="Arial"/>
          <w:spacing w:val="-3"/>
          <w:sz w:val="20"/>
        </w:rPr>
        <w:t>para</w:t>
      </w:r>
      <w:r w:rsidRPr="006C6FD1">
        <w:rPr>
          <w:rFonts w:cs="Arial"/>
          <w:spacing w:val="-7"/>
          <w:sz w:val="20"/>
        </w:rPr>
        <w:t xml:space="preserve"> </w:t>
      </w:r>
      <w:r w:rsidRPr="006C6FD1">
        <w:rPr>
          <w:rFonts w:cs="Arial"/>
          <w:sz w:val="20"/>
        </w:rPr>
        <w:t>el</w:t>
      </w:r>
      <w:r w:rsidRPr="006C6FD1">
        <w:rPr>
          <w:rFonts w:cs="Arial"/>
          <w:spacing w:val="-7"/>
          <w:sz w:val="20"/>
        </w:rPr>
        <w:t xml:space="preserve"> </w:t>
      </w:r>
      <w:r w:rsidRPr="006C6FD1">
        <w:rPr>
          <w:rFonts w:cs="Arial"/>
          <w:spacing w:val="-4"/>
          <w:sz w:val="20"/>
        </w:rPr>
        <w:t>cumplimiento</w:t>
      </w:r>
      <w:r w:rsidRPr="006C6FD1">
        <w:rPr>
          <w:rFonts w:cs="Arial"/>
          <w:spacing w:val="-9"/>
          <w:sz w:val="20"/>
        </w:rPr>
        <w:t xml:space="preserve"> </w:t>
      </w:r>
      <w:r w:rsidRPr="006C6FD1">
        <w:rPr>
          <w:rFonts w:cs="Arial"/>
          <w:sz w:val="20"/>
        </w:rPr>
        <w:t>de</w:t>
      </w:r>
      <w:r w:rsidRPr="006C6FD1">
        <w:rPr>
          <w:rFonts w:cs="Arial"/>
          <w:spacing w:val="-7"/>
          <w:sz w:val="20"/>
        </w:rPr>
        <w:t xml:space="preserve"> </w:t>
      </w:r>
      <w:r w:rsidRPr="006C6FD1">
        <w:rPr>
          <w:rFonts w:cs="Arial"/>
          <w:spacing w:val="-3"/>
          <w:sz w:val="20"/>
        </w:rPr>
        <w:t>las</w:t>
      </w:r>
      <w:r w:rsidRPr="006C6FD1">
        <w:rPr>
          <w:rFonts w:cs="Arial"/>
          <w:spacing w:val="-7"/>
          <w:sz w:val="20"/>
        </w:rPr>
        <w:t xml:space="preserve"> </w:t>
      </w:r>
      <w:r w:rsidRPr="006C6FD1">
        <w:rPr>
          <w:rFonts w:cs="Arial"/>
          <w:spacing w:val="-4"/>
          <w:sz w:val="20"/>
        </w:rPr>
        <w:t xml:space="preserve">atribuciones </w:t>
      </w:r>
      <w:r w:rsidRPr="006C6FD1">
        <w:rPr>
          <w:rFonts w:cs="Arial"/>
          <w:spacing w:val="-3"/>
          <w:sz w:val="20"/>
        </w:rPr>
        <w:lastRenderedPageBreak/>
        <w:t xml:space="preserve">del </w:t>
      </w:r>
      <w:r w:rsidRPr="006C6FD1">
        <w:rPr>
          <w:rFonts w:cs="Arial"/>
          <w:spacing w:val="-4"/>
          <w:sz w:val="20"/>
        </w:rPr>
        <w:t xml:space="preserve">IETAM, disminuyéndolas </w:t>
      </w:r>
      <w:r w:rsidRPr="006C6FD1">
        <w:rPr>
          <w:rFonts w:cs="Arial"/>
          <w:sz w:val="20"/>
        </w:rPr>
        <w:t xml:space="preserve">o </w:t>
      </w:r>
      <w:r w:rsidRPr="006C6FD1">
        <w:rPr>
          <w:rFonts w:cs="Arial"/>
          <w:spacing w:val="-4"/>
          <w:sz w:val="20"/>
        </w:rPr>
        <w:t xml:space="preserve">incrementándolas. </w:t>
      </w:r>
      <w:r w:rsidRPr="006C6FD1">
        <w:rPr>
          <w:rFonts w:cs="Arial"/>
          <w:sz w:val="20"/>
        </w:rPr>
        <w:t xml:space="preserve">En </w:t>
      </w:r>
      <w:r w:rsidRPr="006C6FD1">
        <w:rPr>
          <w:rFonts w:cs="Arial"/>
          <w:spacing w:val="-4"/>
          <w:sz w:val="20"/>
        </w:rPr>
        <w:t xml:space="preserve">caso </w:t>
      </w:r>
      <w:r w:rsidRPr="006C6FD1">
        <w:rPr>
          <w:rFonts w:cs="Arial"/>
          <w:spacing w:val="-3"/>
          <w:sz w:val="20"/>
        </w:rPr>
        <w:t xml:space="preserve">de </w:t>
      </w:r>
      <w:r w:rsidRPr="006C6FD1">
        <w:rPr>
          <w:rFonts w:cs="Arial"/>
          <w:spacing w:val="-5"/>
          <w:sz w:val="20"/>
        </w:rPr>
        <w:t xml:space="preserve">adición, </w:t>
      </w:r>
      <w:r w:rsidRPr="006C6FD1">
        <w:rPr>
          <w:rFonts w:cs="Arial"/>
          <w:spacing w:val="-4"/>
          <w:sz w:val="20"/>
        </w:rPr>
        <w:t xml:space="preserve">las </w:t>
      </w:r>
      <w:r w:rsidRPr="006C6FD1">
        <w:rPr>
          <w:rFonts w:cs="Arial"/>
          <w:spacing w:val="-5"/>
          <w:sz w:val="20"/>
        </w:rPr>
        <w:t xml:space="preserve">atribuciones </w:t>
      </w:r>
      <w:r w:rsidRPr="006C6FD1">
        <w:rPr>
          <w:rFonts w:cs="Arial"/>
          <w:spacing w:val="-3"/>
          <w:sz w:val="20"/>
        </w:rPr>
        <w:t xml:space="preserve">se </w:t>
      </w:r>
      <w:r w:rsidRPr="006C6FD1">
        <w:rPr>
          <w:rFonts w:cs="Arial"/>
          <w:spacing w:val="-5"/>
          <w:sz w:val="20"/>
        </w:rPr>
        <w:t xml:space="preserve">establecerán </w:t>
      </w:r>
      <w:r w:rsidRPr="006C6FD1">
        <w:rPr>
          <w:rFonts w:cs="Arial"/>
          <w:spacing w:val="-3"/>
          <w:sz w:val="20"/>
        </w:rPr>
        <w:t xml:space="preserve">en </w:t>
      </w:r>
      <w:r w:rsidRPr="006C6FD1">
        <w:rPr>
          <w:rFonts w:cs="Arial"/>
          <w:spacing w:val="-5"/>
          <w:sz w:val="20"/>
        </w:rPr>
        <w:t xml:space="preserve">el </w:t>
      </w:r>
      <w:r w:rsidRPr="006C6FD1">
        <w:rPr>
          <w:rFonts w:cs="Arial"/>
          <w:spacing w:val="-4"/>
          <w:sz w:val="20"/>
        </w:rPr>
        <w:t>reglamento</w:t>
      </w:r>
      <w:r w:rsidRPr="006C6FD1">
        <w:rPr>
          <w:rFonts w:cs="Arial"/>
          <w:spacing w:val="-9"/>
          <w:sz w:val="20"/>
        </w:rPr>
        <w:t xml:space="preserve"> </w:t>
      </w:r>
      <w:r w:rsidRPr="006C6FD1">
        <w:rPr>
          <w:rFonts w:cs="Arial"/>
          <w:spacing w:val="-5"/>
          <w:sz w:val="20"/>
        </w:rPr>
        <w:t>interior;</w:t>
      </w:r>
    </w:p>
    <w:p w14:paraId="3634FA79" w14:textId="77777777" w:rsidR="009A0E12" w:rsidRPr="00337F01" w:rsidRDefault="009A0E12" w:rsidP="009A0E12">
      <w:pPr>
        <w:pStyle w:val="Textoindependiente"/>
        <w:jc w:val="both"/>
        <w:rPr>
          <w:rFonts w:cs="Arial"/>
          <w:spacing w:val="-4"/>
          <w:sz w:val="16"/>
          <w:szCs w:val="16"/>
        </w:rPr>
      </w:pPr>
    </w:p>
    <w:p w14:paraId="2979CFAC" w14:textId="77777777" w:rsidR="009A0E12" w:rsidRDefault="003759C9" w:rsidP="009A0E12">
      <w:pPr>
        <w:pStyle w:val="Textoindependiente"/>
        <w:jc w:val="both"/>
        <w:rPr>
          <w:rFonts w:cs="Arial"/>
          <w:spacing w:val="-4"/>
          <w:sz w:val="20"/>
        </w:rPr>
      </w:pPr>
      <w:r>
        <w:rPr>
          <w:rFonts w:cs="Arial"/>
          <w:color w:val="7F7F7F" w:themeColor="text1" w:themeTint="80"/>
          <w:spacing w:val="-4"/>
          <w:sz w:val="20"/>
          <w:lang w:val="es-419"/>
        </w:rPr>
        <w:t>[</w:t>
      </w:r>
      <w:r w:rsidR="009A0E12" w:rsidRPr="003759C9">
        <w:rPr>
          <w:rFonts w:cs="Arial"/>
          <w:color w:val="7F7F7F" w:themeColor="text1" w:themeTint="80"/>
          <w:spacing w:val="-4"/>
          <w:sz w:val="20"/>
        </w:rPr>
        <w:t>LXXI.</w:t>
      </w:r>
      <w:r w:rsidR="009A0E12" w:rsidRPr="006C6FD1">
        <w:rPr>
          <w:rFonts w:cs="Arial"/>
          <w:spacing w:val="-4"/>
          <w:sz w:val="20"/>
        </w:rPr>
        <w:t xml:space="preserve"> </w:t>
      </w:r>
      <w:r w:rsidR="009A0E12" w:rsidRPr="003759C9">
        <w:rPr>
          <w:rFonts w:cs="Arial"/>
          <w:color w:val="7F7F7F" w:themeColor="text1" w:themeTint="80"/>
          <w:sz w:val="20"/>
        </w:rPr>
        <w:t xml:space="preserve">A </w:t>
      </w:r>
      <w:r w:rsidR="009A0E12" w:rsidRPr="003759C9">
        <w:rPr>
          <w:rFonts w:cs="Arial"/>
          <w:color w:val="7F7F7F" w:themeColor="text1" w:themeTint="80"/>
          <w:spacing w:val="-4"/>
          <w:sz w:val="20"/>
        </w:rPr>
        <w:t xml:space="preserve">propuesta </w:t>
      </w:r>
      <w:r w:rsidR="009A0E12" w:rsidRPr="003759C9">
        <w:rPr>
          <w:rFonts w:cs="Arial"/>
          <w:color w:val="7F7F7F" w:themeColor="text1" w:themeTint="80"/>
          <w:sz w:val="20"/>
        </w:rPr>
        <w:t xml:space="preserve">de la </w:t>
      </w:r>
      <w:proofErr w:type="gramStart"/>
      <w:r w:rsidR="009A0E12" w:rsidRPr="003759C9">
        <w:rPr>
          <w:rFonts w:cs="Arial"/>
          <w:color w:val="7F7F7F" w:themeColor="text1" w:themeTint="80"/>
          <w:spacing w:val="-4"/>
          <w:sz w:val="20"/>
        </w:rPr>
        <w:t>Presidenta</w:t>
      </w:r>
      <w:proofErr w:type="gramEnd"/>
      <w:r w:rsidR="009A0E12" w:rsidRPr="003759C9">
        <w:rPr>
          <w:rFonts w:cs="Arial"/>
          <w:color w:val="7F7F7F" w:themeColor="text1" w:themeTint="80"/>
          <w:spacing w:val="-4"/>
          <w:sz w:val="20"/>
        </w:rPr>
        <w:t xml:space="preserve"> </w:t>
      </w:r>
      <w:r w:rsidR="009A0E12" w:rsidRPr="003759C9">
        <w:rPr>
          <w:rFonts w:cs="Arial"/>
          <w:color w:val="7F7F7F" w:themeColor="text1" w:themeTint="80"/>
          <w:sz w:val="20"/>
        </w:rPr>
        <w:t xml:space="preserve">o </w:t>
      </w:r>
      <w:proofErr w:type="gramStart"/>
      <w:r w:rsidR="009A0E12" w:rsidRPr="003759C9">
        <w:rPr>
          <w:rFonts w:cs="Arial"/>
          <w:color w:val="7F7F7F" w:themeColor="text1" w:themeTint="80"/>
          <w:spacing w:val="-4"/>
          <w:sz w:val="20"/>
        </w:rPr>
        <w:t>Presidente</w:t>
      </w:r>
      <w:proofErr w:type="gramEnd"/>
      <w:r w:rsidR="009A0E12" w:rsidRPr="003759C9">
        <w:rPr>
          <w:rFonts w:cs="Arial"/>
          <w:color w:val="7F7F7F" w:themeColor="text1" w:themeTint="80"/>
          <w:spacing w:val="-4"/>
          <w:sz w:val="20"/>
        </w:rPr>
        <w:t xml:space="preserve"> </w:t>
      </w:r>
      <w:r w:rsidR="009A0E12" w:rsidRPr="003759C9">
        <w:rPr>
          <w:rFonts w:cs="Arial"/>
          <w:color w:val="7F7F7F" w:themeColor="text1" w:themeTint="80"/>
          <w:spacing w:val="-3"/>
          <w:sz w:val="20"/>
        </w:rPr>
        <w:t xml:space="preserve">del </w:t>
      </w:r>
      <w:r w:rsidR="009A0E12" w:rsidRPr="003759C9">
        <w:rPr>
          <w:rFonts w:cs="Arial"/>
          <w:color w:val="7F7F7F" w:themeColor="text1" w:themeTint="80"/>
          <w:spacing w:val="-4"/>
          <w:sz w:val="20"/>
        </w:rPr>
        <w:t xml:space="preserve">Consejo General, determinar </w:t>
      </w:r>
      <w:r w:rsidR="009A0E12" w:rsidRPr="003759C9">
        <w:rPr>
          <w:rFonts w:cs="Arial"/>
          <w:color w:val="7F7F7F" w:themeColor="text1" w:themeTint="80"/>
          <w:sz w:val="20"/>
        </w:rPr>
        <w:t xml:space="preserve">la </w:t>
      </w:r>
      <w:r w:rsidR="009A0E12" w:rsidRPr="003759C9">
        <w:rPr>
          <w:rFonts w:cs="Arial"/>
          <w:color w:val="7F7F7F" w:themeColor="text1" w:themeTint="80"/>
          <w:spacing w:val="-4"/>
          <w:sz w:val="20"/>
        </w:rPr>
        <w:t xml:space="preserve">creación </w:t>
      </w:r>
      <w:r w:rsidR="009A0E12" w:rsidRPr="003759C9">
        <w:rPr>
          <w:rFonts w:cs="Arial"/>
          <w:color w:val="7F7F7F" w:themeColor="text1" w:themeTint="80"/>
          <w:sz w:val="20"/>
        </w:rPr>
        <w:t xml:space="preserve">de </w:t>
      </w:r>
      <w:r w:rsidR="009A0E12" w:rsidRPr="003759C9">
        <w:rPr>
          <w:rFonts w:cs="Arial"/>
          <w:color w:val="7F7F7F" w:themeColor="text1" w:themeTint="80"/>
          <w:spacing w:val="-5"/>
          <w:sz w:val="20"/>
        </w:rPr>
        <w:t xml:space="preserve">Oficinas </w:t>
      </w:r>
      <w:r w:rsidR="009A0E12" w:rsidRPr="003759C9">
        <w:rPr>
          <w:rFonts w:cs="Arial"/>
          <w:color w:val="7F7F7F" w:themeColor="text1" w:themeTint="80"/>
          <w:spacing w:val="-4"/>
          <w:sz w:val="20"/>
        </w:rPr>
        <w:t xml:space="preserve">Municipales cuando </w:t>
      </w:r>
      <w:r w:rsidR="009A0E12" w:rsidRPr="003759C9">
        <w:rPr>
          <w:rFonts w:cs="Arial"/>
          <w:color w:val="7F7F7F" w:themeColor="text1" w:themeTint="80"/>
          <w:sz w:val="20"/>
        </w:rPr>
        <w:t xml:space="preserve">se </w:t>
      </w:r>
      <w:r w:rsidR="009A0E12" w:rsidRPr="003759C9">
        <w:rPr>
          <w:rFonts w:cs="Arial"/>
          <w:color w:val="7F7F7F" w:themeColor="text1" w:themeTint="80"/>
          <w:spacing w:val="-4"/>
          <w:sz w:val="20"/>
        </w:rPr>
        <w:t xml:space="preserve">requiera, atendiendo </w:t>
      </w:r>
      <w:r w:rsidR="009A0E12" w:rsidRPr="003759C9">
        <w:rPr>
          <w:rFonts w:cs="Arial"/>
          <w:color w:val="7F7F7F" w:themeColor="text1" w:themeTint="80"/>
          <w:sz w:val="20"/>
        </w:rPr>
        <w:t xml:space="preserve">al </w:t>
      </w:r>
      <w:r w:rsidR="009A0E12" w:rsidRPr="003759C9">
        <w:rPr>
          <w:rFonts w:cs="Arial"/>
          <w:color w:val="7F7F7F" w:themeColor="text1" w:themeTint="80"/>
          <w:spacing w:val="-3"/>
          <w:sz w:val="20"/>
        </w:rPr>
        <w:t xml:space="preserve">tipo </w:t>
      </w:r>
      <w:r w:rsidR="009A0E12" w:rsidRPr="003759C9">
        <w:rPr>
          <w:rFonts w:cs="Arial"/>
          <w:color w:val="7F7F7F" w:themeColor="text1" w:themeTint="80"/>
          <w:sz w:val="20"/>
        </w:rPr>
        <w:t xml:space="preserve">de </w:t>
      </w:r>
      <w:r w:rsidR="009A0E12" w:rsidRPr="003759C9">
        <w:rPr>
          <w:rFonts w:cs="Arial"/>
          <w:color w:val="7F7F7F" w:themeColor="text1" w:themeTint="80"/>
          <w:spacing w:val="-4"/>
          <w:sz w:val="20"/>
        </w:rPr>
        <w:t xml:space="preserve">elección </w:t>
      </w:r>
      <w:r w:rsidR="009A0E12" w:rsidRPr="003759C9">
        <w:rPr>
          <w:rFonts w:cs="Arial"/>
          <w:color w:val="7F7F7F" w:themeColor="text1" w:themeTint="80"/>
          <w:spacing w:val="-3"/>
          <w:sz w:val="20"/>
        </w:rPr>
        <w:t xml:space="preserve">que </w:t>
      </w:r>
      <w:r w:rsidR="009A0E12" w:rsidRPr="003759C9">
        <w:rPr>
          <w:rFonts w:cs="Arial"/>
          <w:color w:val="7F7F7F" w:themeColor="text1" w:themeTint="80"/>
          <w:sz w:val="20"/>
        </w:rPr>
        <w:t xml:space="preserve">se </w:t>
      </w:r>
      <w:r w:rsidR="009A0E12" w:rsidRPr="003759C9">
        <w:rPr>
          <w:rFonts w:cs="Arial"/>
          <w:color w:val="7F7F7F" w:themeColor="text1" w:themeTint="80"/>
          <w:spacing w:val="-4"/>
          <w:sz w:val="20"/>
        </w:rPr>
        <w:t xml:space="preserve">llevará </w:t>
      </w:r>
      <w:r w:rsidR="009A0E12" w:rsidRPr="003759C9">
        <w:rPr>
          <w:rFonts w:cs="Arial"/>
          <w:color w:val="7F7F7F" w:themeColor="text1" w:themeTint="80"/>
          <w:sz w:val="20"/>
        </w:rPr>
        <w:t xml:space="preserve">a </w:t>
      </w:r>
      <w:r w:rsidR="009A0E12" w:rsidRPr="003759C9">
        <w:rPr>
          <w:rFonts w:cs="Arial"/>
          <w:color w:val="7F7F7F" w:themeColor="text1" w:themeTint="80"/>
          <w:spacing w:val="-4"/>
          <w:sz w:val="20"/>
        </w:rPr>
        <w:t xml:space="preserve">cabo, mismas </w:t>
      </w:r>
      <w:r w:rsidR="009A0E12" w:rsidRPr="003759C9">
        <w:rPr>
          <w:rFonts w:cs="Arial"/>
          <w:color w:val="7F7F7F" w:themeColor="text1" w:themeTint="80"/>
          <w:spacing w:val="-3"/>
          <w:sz w:val="20"/>
        </w:rPr>
        <w:t xml:space="preserve">que </w:t>
      </w:r>
      <w:r w:rsidR="009A0E12" w:rsidRPr="003759C9">
        <w:rPr>
          <w:rFonts w:cs="Arial"/>
          <w:color w:val="7F7F7F" w:themeColor="text1" w:themeTint="80"/>
          <w:spacing w:val="-4"/>
          <w:sz w:val="20"/>
        </w:rPr>
        <w:t xml:space="preserve">funcionarán </w:t>
      </w:r>
      <w:r w:rsidR="009A0E12" w:rsidRPr="003759C9">
        <w:rPr>
          <w:rFonts w:cs="Arial"/>
          <w:color w:val="7F7F7F" w:themeColor="text1" w:themeTint="80"/>
          <w:sz w:val="20"/>
        </w:rPr>
        <w:t xml:space="preserve">un </w:t>
      </w:r>
      <w:r w:rsidR="009A0E12" w:rsidRPr="003759C9">
        <w:rPr>
          <w:rFonts w:cs="Arial"/>
          <w:color w:val="7F7F7F" w:themeColor="text1" w:themeTint="80"/>
          <w:spacing w:val="-3"/>
          <w:sz w:val="20"/>
        </w:rPr>
        <w:t xml:space="preserve">mes </w:t>
      </w:r>
      <w:r w:rsidR="009A0E12" w:rsidRPr="003759C9">
        <w:rPr>
          <w:rFonts w:cs="Arial"/>
          <w:color w:val="7F7F7F" w:themeColor="text1" w:themeTint="80"/>
          <w:spacing w:val="-4"/>
          <w:sz w:val="20"/>
        </w:rPr>
        <w:t xml:space="preserve">antes </w:t>
      </w:r>
      <w:r w:rsidR="009A0E12" w:rsidRPr="003759C9">
        <w:rPr>
          <w:rFonts w:cs="Arial"/>
          <w:color w:val="7F7F7F" w:themeColor="text1" w:themeTint="80"/>
          <w:sz w:val="20"/>
        </w:rPr>
        <w:t xml:space="preserve">y un </w:t>
      </w:r>
      <w:r w:rsidR="009A0E12" w:rsidRPr="003759C9">
        <w:rPr>
          <w:rFonts w:cs="Arial"/>
          <w:color w:val="7F7F7F" w:themeColor="text1" w:themeTint="80"/>
          <w:spacing w:val="-3"/>
          <w:sz w:val="20"/>
        </w:rPr>
        <w:t xml:space="preserve">mes </w:t>
      </w:r>
      <w:r w:rsidR="009A0E12" w:rsidRPr="003759C9">
        <w:rPr>
          <w:rFonts w:cs="Arial"/>
          <w:color w:val="7F7F7F" w:themeColor="text1" w:themeTint="80"/>
          <w:spacing w:val="-4"/>
          <w:sz w:val="20"/>
        </w:rPr>
        <w:t xml:space="preserve">después </w:t>
      </w:r>
      <w:r w:rsidR="009A0E12" w:rsidRPr="003759C9">
        <w:rPr>
          <w:rFonts w:cs="Arial"/>
          <w:color w:val="7F7F7F" w:themeColor="text1" w:themeTint="80"/>
          <w:spacing w:val="-3"/>
          <w:sz w:val="20"/>
        </w:rPr>
        <w:t xml:space="preserve">del día </w:t>
      </w:r>
      <w:r w:rsidR="009A0E12" w:rsidRPr="003759C9">
        <w:rPr>
          <w:rFonts w:cs="Arial"/>
          <w:color w:val="7F7F7F" w:themeColor="text1" w:themeTint="80"/>
          <w:sz w:val="20"/>
        </w:rPr>
        <w:t xml:space="preserve">de la </w:t>
      </w:r>
      <w:r w:rsidR="009A0E12" w:rsidRPr="003759C9">
        <w:rPr>
          <w:rFonts w:cs="Arial"/>
          <w:color w:val="7F7F7F" w:themeColor="text1" w:themeTint="80"/>
          <w:spacing w:val="-4"/>
          <w:sz w:val="20"/>
        </w:rPr>
        <w:t xml:space="preserve">jornada electoral, </w:t>
      </w:r>
      <w:r w:rsidR="009A0E12" w:rsidRPr="003759C9">
        <w:rPr>
          <w:rFonts w:cs="Arial"/>
          <w:color w:val="7F7F7F" w:themeColor="text1" w:themeTint="80"/>
          <w:spacing w:val="-3"/>
          <w:sz w:val="20"/>
        </w:rPr>
        <w:t xml:space="preserve">los </w:t>
      </w:r>
      <w:r w:rsidR="009A0E12" w:rsidRPr="003759C9">
        <w:rPr>
          <w:rFonts w:cs="Arial"/>
          <w:color w:val="7F7F7F" w:themeColor="text1" w:themeTint="80"/>
          <w:spacing w:val="-4"/>
          <w:sz w:val="20"/>
        </w:rPr>
        <w:t xml:space="preserve">partidos podrán acreditar </w:t>
      </w:r>
      <w:r w:rsidR="009A0E12" w:rsidRPr="003759C9">
        <w:rPr>
          <w:rFonts w:cs="Arial"/>
          <w:color w:val="7F7F7F" w:themeColor="text1" w:themeTint="80"/>
          <w:sz w:val="20"/>
        </w:rPr>
        <w:t xml:space="preserve">un </w:t>
      </w:r>
      <w:r w:rsidR="009A0E12" w:rsidRPr="003759C9">
        <w:rPr>
          <w:rFonts w:cs="Arial"/>
          <w:color w:val="7F7F7F" w:themeColor="text1" w:themeTint="80"/>
          <w:spacing w:val="-5"/>
          <w:sz w:val="20"/>
        </w:rPr>
        <w:t xml:space="preserve">representante </w:t>
      </w:r>
      <w:r w:rsidR="009A0E12" w:rsidRPr="003759C9">
        <w:rPr>
          <w:rFonts w:cs="Arial"/>
          <w:color w:val="7F7F7F" w:themeColor="text1" w:themeTint="80"/>
          <w:spacing w:val="-3"/>
          <w:sz w:val="20"/>
        </w:rPr>
        <w:t xml:space="preserve">para todo tipo de </w:t>
      </w:r>
      <w:r w:rsidR="009A0E12" w:rsidRPr="003759C9">
        <w:rPr>
          <w:rFonts w:cs="Arial"/>
          <w:color w:val="7F7F7F" w:themeColor="text1" w:themeTint="80"/>
          <w:spacing w:val="-4"/>
          <w:sz w:val="20"/>
        </w:rPr>
        <w:t>actuaciones ante dichas oficinas municipales</w:t>
      </w:r>
      <w:r>
        <w:rPr>
          <w:rFonts w:cs="Arial"/>
          <w:color w:val="7F7F7F" w:themeColor="text1" w:themeTint="80"/>
          <w:spacing w:val="-4"/>
          <w:sz w:val="20"/>
          <w:lang w:val="es-419"/>
        </w:rPr>
        <w:t>]</w:t>
      </w:r>
      <w:r w:rsidR="009A0E12" w:rsidRPr="006C6FD1">
        <w:rPr>
          <w:rFonts w:cs="Arial"/>
          <w:spacing w:val="-4"/>
          <w:sz w:val="20"/>
        </w:rPr>
        <w:t>;</w:t>
      </w:r>
    </w:p>
    <w:p w14:paraId="4120B98C" w14:textId="77777777" w:rsidR="003759C9" w:rsidRPr="00337F01" w:rsidRDefault="003759C9" w:rsidP="009A0E12">
      <w:pPr>
        <w:pStyle w:val="Textoindependiente"/>
        <w:jc w:val="both"/>
        <w:rPr>
          <w:rFonts w:cs="Arial"/>
          <w:spacing w:val="-4"/>
          <w:sz w:val="16"/>
          <w:szCs w:val="16"/>
        </w:rPr>
      </w:pPr>
    </w:p>
    <w:p w14:paraId="1F7B1551" w14:textId="77777777" w:rsidR="003759C9" w:rsidRPr="00C53FC2" w:rsidRDefault="002136EF" w:rsidP="003759C9">
      <w:pPr>
        <w:pStyle w:val="Prrafodelista"/>
        <w:widowControl w:val="0"/>
        <w:tabs>
          <w:tab w:val="left" w:pos="426"/>
          <w:tab w:val="left" w:pos="888"/>
        </w:tabs>
        <w:autoSpaceDE w:val="0"/>
        <w:autoSpaceDN w:val="0"/>
        <w:spacing w:after="200"/>
        <w:ind w:left="284" w:right="425"/>
        <w:contextualSpacing w:val="0"/>
        <w:jc w:val="both"/>
        <w:rPr>
          <w:color w:val="FF0000"/>
          <w:sz w:val="18"/>
          <w:szCs w:val="18"/>
        </w:rPr>
      </w:pPr>
      <w:r w:rsidRPr="002136EF">
        <w:rPr>
          <w:color w:val="FF0000"/>
          <w:sz w:val="18"/>
          <w:szCs w:val="18"/>
          <w:lang w:val="es-ES"/>
        </w:rPr>
        <w:t>(Fracción declarada inválida por sentencia de la SCJN en la Acción de Inconstitucionalidad notificada al Congreso del Estado para efectos legales el 3-nov-2020.)</w:t>
      </w:r>
    </w:p>
    <w:p w14:paraId="4FED75A7" w14:textId="77777777" w:rsidR="009A0E12" w:rsidRPr="006C6FD1" w:rsidRDefault="009A0E12" w:rsidP="00611DD2">
      <w:pPr>
        <w:pStyle w:val="Textoindependiente"/>
        <w:jc w:val="both"/>
        <w:rPr>
          <w:rFonts w:cs="Arial"/>
          <w:sz w:val="20"/>
        </w:rPr>
      </w:pPr>
      <w:r w:rsidRPr="006C6FD1">
        <w:rPr>
          <w:rFonts w:cs="Arial"/>
          <w:spacing w:val="-4"/>
          <w:sz w:val="20"/>
        </w:rPr>
        <w:t xml:space="preserve">LXXII. Acordar </w:t>
      </w:r>
      <w:r w:rsidRPr="006C6FD1">
        <w:rPr>
          <w:rFonts w:cs="Arial"/>
          <w:sz w:val="20"/>
        </w:rPr>
        <w:t xml:space="preserve">en su </w:t>
      </w:r>
      <w:r w:rsidRPr="006C6FD1">
        <w:rPr>
          <w:rFonts w:cs="Arial"/>
          <w:spacing w:val="-4"/>
          <w:sz w:val="20"/>
        </w:rPr>
        <w:t xml:space="preserve">caso, los órganos </w:t>
      </w:r>
      <w:r w:rsidRPr="006C6FD1">
        <w:rPr>
          <w:rFonts w:cs="Arial"/>
          <w:spacing w:val="-5"/>
          <w:sz w:val="20"/>
        </w:rPr>
        <w:t xml:space="preserve">desconcentrados encargados </w:t>
      </w:r>
      <w:r w:rsidRPr="006C6FD1">
        <w:rPr>
          <w:rFonts w:cs="Arial"/>
          <w:spacing w:val="-3"/>
          <w:sz w:val="20"/>
        </w:rPr>
        <w:t xml:space="preserve">de la </w:t>
      </w:r>
      <w:r w:rsidRPr="006C6FD1">
        <w:rPr>
          <w:rFonts w:cs="Arial"/>
          <w:spacing w:val="-4"/>
          <w:sz w:val="20"/>
        </w:rPr>
        <w:t xml:space="preserve">distribución </w:t>
      </w:r>
      <w:r w:rsidRPr="006C6FD1">
        <w:rPr>
          <w:rFonts w:cs="Arial"/>
          <w:sz w:val="20"/>
        </w:rPr>
        <w:t xml:space="preserve">de la </w:t>
      </w:r>
      <w:r w:rsidRPr="006C6FD1">
        <w:rPr>
          <w:rFonts w:cs="Arial"/>
          <w:spacing w:val="-5"/>
          <w:sz w:val="20"/>
        </w:rPr>
        <w:t xml:space="preserve">documentación, </w:t>
      </w:r>
      <w:r w:rsidRPr="006C6FD1">
        <w:rPr>
          <w:rFonts w:cs="Arial"/>
          <w:spacing w:val="-4"/>
          <w:sz w:val="20"/>
        </w:rPr>
        <w:t xml:space="preserve">formas aprobadas </w:t>
      </w:r>
      <w:r w:rsidRPr="006C6FD1">
        <w:rPr>
          <w:rFonts w:cs="Arial"/>
          <w:sz w:val="20"/>
        </w:rPr>
        <w:t xml:space="preserve">y </w:t>
      </w:r>
      <w:r w:rsidRPr="006C6FD1">
        <w:rPr>
          <w:rFonts w:cs="Arial"/>
          <w:spacing w:val="-4"/>
          <w:sz w:val="20"/>
        </w:rPr>
        <w:t xml:space="preserve">útiles necesarios </w:t>
      </w:r>
      <w:r w:rsidRPr="006C6FD1">
        <w:rPr>
          <w:rFonts w:cs="Arial"/>
          <w:spacing w:val="-3"/>
          <w:sz w:val="20"/>
        </w:rPr>
        <w:t xml:space="preserve">para las </w:t>
      </w:r>
      <w:r w:rsidRPr="006C6FD1">
        <w:rPr>
          <w:rFonts w:cs="Arial"/>
          <w:spacing w:val="-4"/>
          <w:sz w:val="20"/>
        </w:rPr>
        <w:t xml:space="preserve">mesas directivas </w:t>
      </w:r>
      <w:r w:rsidRPr="006C6FD1">
        <w:rPr>
          <w:rFonts w:cs="Arial"/>
          <w:sz w:val="20"/>
        </w:rPr>
        <w:t xml:space="preserve">de </w:t>
      </w:r>
      <w:r w:rsidRPr="006C6FD1">
        <w:rPr>
          <w:rFonts w:cs="Arial"/>
          <w:spacing w:val="-4"/>
          <w:sz w:val="20"/>
        </w:rPr>
        <w:t xml:space="preserve">casillas, atendiendo </w:t>
      </w:r>
      <w:r w:rsidRPr="006C6FD1">
        <w:rPr>
          <w:rFonts w:cs="Arial"/>
          <w:sz w:val="20"/>
        </w:rPr>
        <w:t xml:space="preserve">al </w:t>
      </w:r>
      <w:r w:rsidRPr="006C6FD1">
        <w:rPr>
          <w:rFonts w:cs="Arial"/>
          <w:spacing w:val="-3"/>
          <w:sz w:val="20"/>
        </w:rPr>
        <w:t xml:space="preserve">tipo </w:t>
      </w:r>
      <w:r w:rsidRPr="006C6FD1">
        <w:rPr>
          <w:rFonts w:cs="Arial"/>
          <w:sz w:val="20"/>
        </w:rPr>
        <w:t xml:space="preserve">de </w:t>
      </w:r>
      <w:r w:rsidRPr="006C6FD1">
        <w:rPr>
          <w:rFonts w:cs="Arial"/>
          <w:spacing w:val="-4"/>
          <w:sz w:val="20"/>
        </w:rPr>
        <w:t xml:space="preserve">elección </w:t>
      </w:r>
      <w:r w:rsidRPr="006C6FD1">
        <w:rPr>
          <w:rFonts w:cs="Arial"/>
          <w:sz w:val="20"/>
        </w:rPr>
        <w:t>de</w:t>
      </w:r>
      <w:r w:rsidRPr="006C6FD1">
        <w:rPr>
          <w:rFonts w:cs="Arial"/>
          <w:spacing w:val="-22"/>
          <w:sz w:val="20"/>
        </w:rPr>
        <w:t xml:space="preserve"> </w:t>
      </w:r>
      <w:r w:rsidRPr="006C6FD1">
        <w:rPr>
          <w:rFonts w:cs="Arial"/>
          <w:spacing w:val="-4"/>
          <w:sz w:val="20"/>
        </w:rPr>
        <w:t xml:space="preserve">que </w:t>
      </w:r>
      <w:r w:rsidRPr="006C6FD1">
        <w:rPr>
          <w:rFonts w:cs="Arial"/>
          <w:sz w:val="20"/>
        </w:rPr>
        <w:t xml:space="preserve">se </w:t>
      </w:r>
      <w:r w:rsidRPr="006C6FD1">
        <w:rPr>
          <w:rFonts w:cs="Arial"/>
          <w:spacing w:val="-4"/>
          <w:sz w:val="20"/>
        </w:rPr>
        <w:t>trate;</w:t>
      </w:r>
      <w:r w:rsidRPr="006C6FD1">
        <w:rPr>
          <w:rFonts w:cs="Arial"/>
          <w:spacing w:val="-18"/>
          <w:sz w:val="20"/>
        </w:rPr>
        <w:t xml:space="preserve"> </w:t>
      </w:r>
      <w:r w:rsidRPr="006C6FD1">
        <w:rPr>
          <w:rFonts w:cs="Arial"/>
          <w:sz w:val="20"/>
        </w:rPr>
        <w:t>y</w:t>
      </w:r>
    </w:p>
    <w:p w14:paraId="63C76E78" w14:textId="77777777" w:rsidR="009A0E12" w:rsidRPr="006C6FD1" w:rsidRDefault="009A0E12" w:rsidP="009A0E12">
      <w:pPr>
        <w:pStyle w:val="Textoindependiente"/>
        <w:spacing w:before="81"/>
        <w:jc w:val="both"/>
        <w:rPr>
          <w:rFonts w:cs="Arial"/>
          <w:sz w:val="20"/>
        </w:rPr>
      </w:pPr>
    </w:p>
    <w:p w14:paraId="74E5D386" w14:textId="77777777" w:rsidR="009A0E12" w:rsidRPr="006C6FD1" w:rsidRDefault="009A0E12" w:rsidP="009A0E12">
      <w:pPr>
        <w:pStyle w:val="Textoindependiente"/>
        <w:jc w:val="both"/>
        <w:rPr>
          <w:rFonts w:cs="Arial"/>
          <w:sz w:val="20"/>
        </w:rPr>
      </w:pPr>
      <w:r w:rsidRPr="006C6FD1">
        <w:rPr>
          <w:rFonts w:cs="Arial"/>
          <w:sz w:val="20"/>
        </w:rPr>
        <w:t>LXXIII. Las demás que le señalen la presente Ley y demás disposiciones aplicables.</w:t>
      </w:r>
    </w:p>
    <w:p w14:paraId="2FF0A508" w14:textId="77777777" w:rsidR="005D5DF4" w:rsidRPr="006C6FD1" w:rsidRDefault="005D5DF4" w:rsidP="009A0E12">
      <w:pPr>
        <w:jc w:val="both"/>
        <w:rPr>
          <w:rFonts w:ascii="Arial" w:hAnsi="Arial" w:cs="Arial"/>
        </w:rPr>
      </w:pPr>
    </w:p>
    <w:p w14:paraId="3DF7E65E"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111.- </w:t>
      </w:r>
      <w:r w:rsidR="0043570D" w:rsidRPr="006C6FD1">
        <w:rPr>
          <w:rFonts w:ascii="Arial" w:hAnsi="Arial" w:cs="Arial"/>
          <w:spacing w:val="-3"/>
        </w:rPr>
        <w:t xml:space="preserve">Los </w:t>
      </w:r>
      <w:proofErr w:type="gramStart"/>
      <w:r w:rsidR="0043570D" w:rsidRPr="006C6FD1">
        <w:rPr>
          <w:rFonts w:ascii="Arial" w:hAnsi="Arial" w:cs="Arial"/>
          <w:spacing w:val="-4"/>
        </w:rPr>
        <w:t>Consejeros</w:t>
      </w:r>
      <w:proofErr w:type="gramEnd"/>
      <w:r w:rsidR="0043570D" w:rsidRPr="006C6FD1">
        <w:rPr>
          <w:rFonts w:ascii="Arial" w:hAnsi="Arial" w:cs="Arial"/>
          <w:spacing w:val="-4"/>
        </w:rPr>
        <w:t xml:space="preserve"> </w:t>
      </w:r>
      <w:r w:rsidR="0043570D" w:rsidRPr="006C6FD1">
        <w:rPr>
          <w:rFonts w:ascii="Arial" w:hAnsi="Arial" w:cs="Arial"/>
        </w:rPr>
        <w:t xml:space="preserve">y </w:t>
      </w:r>
      <w:r w:rsidR="0043570D" w:rsidRPr="006C6FD1">
        <w:rPr>
          <w:rFonts w:ascii="Arial" w:hAnsi="Arial" w:cs="Arial"/>
          <w:spacing w:val="-4"/>
        </w:rPr>
        <w:t xml:space="preserve">consejeras </w:t>
      </w:r>
      <w:r w:rsidR="0043570D" w:rsidRPr="006C6FD1">
        <w:rPr>
          <w:rFonts w:ascii="Arial" w:hAnsi="Arial" w:cs="Arial"/>
          <w:spacing w:val="-5"/>
        </w:rPr>
        <w:t xml:space="preserve">electorales integrantes </w:t>
      </w:r>
      <w:r w:rsidR="0043570D" w:rsidRPr="006C6FD1">
        <w:rPr>
          <w:rFonts w:ascii="Arial" w:hAnsi="Arial" w:cs="Arial"/>
          <w:spacing w:val="-4"/>
        </w:rPr>
        <w:t xml:space="preserve">del </w:t>
      </w:r>
      <w:r w:rsidR="0043570D" w:rsidRPr="006C6FD1">
        <w:rPr>
          <w:rFonts w:ascii="Arial" w:hAnsi="Arial" w:cs="Arial"/>
          <w:spacing w:val="-5"/>
        </w:rPr>
        <w:t xml:space="preserve">Consejo </w:t>
      </w:r>
      <w:r w:rsidR="0043570D" w:rsidRPr="006C6FD1">
        <w:rPr>
          <w:rFonts w:ascii="Arial" w:hAnsi="Arial" w:cs="Arial"/>
          <w:spacing w:val="-4"/>
        </w:rPr>
        <w:t>General tienen, entre otras, las siguientes obligaciones:</w:t>
      </w:r>
    </w:p>
    <w:p w14:paraId="6A4D8268" w14:textId="77777777" w:rsidR="005D5DF4" w:rsidRPr="006C6FD1" w:rsidRDefault="005D5DF4" w:rsidP="005D5DF4">
      <w:pPr>
        <w:jc w:val="both"/>
        <w:rPr>
          <w:rFonts w:ascii="Arial" w:hAnsi="Arial" w:cs="Arial"/>
          <w:b/>
          <w:lang w:val="es-MX"/>
        </w:rPr>
      </w:pPr>
    </w:p>
    <w:p w14:paraId="3A90BCF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061A0" w:rsidRPr="006C6FD1">
        <w:rPr>
          <w:rFonts w:ascii="Arial" w:hAnsi="Arial" w:cs="Arial"/>
          <w:spacing w:val="-4"/>
        </w:rPr>
        <w:t xml:space="preserve">Conducirse </w:t>
      </w:r>
      <w:r w:rsidR="00C061A0" w:rsidRPr="006C6FD1">
        <w:rPr>
          <w:rFonts w:ascii="Arial" w:hAnsi="Arial" w:cs="Arial"/>
        </w:rPr>
        <w:t xml:space="preserve">de </w:t>
      </w:r>
      <w:r w:rsidR="00C061A0" w:rsidRPr="006C6FD1">
        <w:rPr>
          <w:rFonts w:ascii="Arial" w:hAnsi="Arial" w:cs="Arial"/>
          <w:spacing w:val="-4"/>
        </w:rPr>
        <w:t xml:space="preserve">manera respetuosa </w:t>
      </w:r>
      <w:r w:rsidR="00C061A0" w:rsidRPr="006C6FD1">
        <w:rPr>
          <w:rFonts w:ascii="Arial" w:hAnsi="Arial" w:cs="Arial"/>
          <w:spacing w:val="-3"/>
        </w:rPr>
        <w:t xml:space="preserve">con los </w:t>
      </w:r>
      <w:r w:rsidR="00C061A0" w:rsidRPr="006C6FD1">
        <w:rPr>
          <w:rFonts w:ascii="Arial" w:hAnsi="Arial" w:cs="Arial"/>
          <w:spacing w:val="-4"/>
        </w:rPr>
        <w:t xml:space="preserve">partidos políticos, </w:t>
      </w:r>
      <w:proofErr w:type="gramStart"/>
      <w:r w:rsidR="00C061A0" w:rsidRPr="006C6FD1">
        <w:rPr>
          <w:rFonts w:ascii="Arial" w:hAnsi="Arial" w:cs="Arial"/>
          <w:spacing w:val="-4"/>
        </w:rPr>
        <w:t xml:space="preserve">candidatos </w:t>
      </w:r>
      <w:r w:rsidR="00C061A0" w:rsidRPr="006C6FD1">
        <w:rPr>
          <w:rFonts w:ascii="Arial" w:hAnsi="Arial" w:cs="Arial"/>
        </w:rPr>
        <w:t xml:space="preserve">y </w:t>
      </w:r>
      <w:r w:rsidR="00C061A0" w:rsidRPr="006C6FD1">
        <w:rPr>
          <w:rFonts w:ascii="Arial" w:hAnsi="Arial" w:cs="Arial"/>
          <w:spacing w:val="-4"/>
        </w:rPr>
        <w:t>candidatas</w:t>
      </w:r>
      <w:proofErr w:type="gramEnd"/>
      <w:r w:rsidR="00C061A0" w:rsidRPr="006C6FD1">
        <w:rPr>
          <w:rFonts w:ascii="Arial" w:hAnsi="Arial" w:cs="Arial"/>
          <w:spacing w:val="-4"/>
        </w:rPr>
        <w:t xml:space="preserve">, </w:t>
      </w:r>
      <w:r w:rsidR="00C061A0" w:rsidRPr="006C6FD1">
        <w:rPr>
          <w:rFonts w:ascii="Arial" w:hAnsi="Arial" w:cs="Arial"/>
          <w:spacing w:val="-3"/>
        </w:rPr>
        <w:t xml:space="preserve">con sus </w:t>
      </w:r>
      <w:r w:rsidR="00C061A0" w:rsidRPr="006C6FD1">
        <w:rPr>
          <w:rFonts w:ascii="Arial" w:hAnsi="Arial" w:cs="Arial"/>
          <w:spacing w:val="-4"/>
        </w:rPr>
        <w:t xml:space="preserve">pares del Consejo General, </w:t>
      </w:r>
      <w:r w:rsidR="00C061A0" w:rsidRPr="006C6FD1">
        <w:rPr>
          <w:rFonts w:ascii="Arial" w:hAnsi="Arial" w:cs="Arial"/>
          <w:spacing w:val="-3"/>
        </w:rPr>
        <w:t xml:space="preserve">con </w:t>
      </w:r>
      <w:r w:rsidR="00C061A0" w:rsidRPr="006C6FD1">
        <w:rPr>
          <w:rFonts w:ascii="Arial" w:hAnsi="Arial" w:cs="Arial"/>
        </w:rPr>
        <w:t xml:space="preserve">la </w:t>
      </w:r>
      <w:r w:rsidR="00C061A0" w:rsidRPr="006C6FD1">
        <w:rPr>
          <w:rFonts w:ascii="Arial" w:hAnsi="Arial" w:cs="Arial"/>
          <w:spacing w:val="-4"/>
        </w:rPr>
        <w:t xml:space="preserve">persona titular </w:t>
      </w:r>
      <w:r w:rsidR="00C061A0" w:rsidRPr="006C6FD1">
        <w:rPr>
          <w:rFonts w:ascii="Arial" w:hAnsi="Arial" w:cs="Arial"/>
        </w:rPr>
        <w:t xml:space="preserve">de la </w:t>
      </w:r>
      <w:r w:rsidR="00C061A0" w:rsidRPr="006C6FD1">
        <w:rPr>
          <w:rFonts w:ascii="Arial" w:hAnsi="Arial" w:cs="Arial"/>
          <w:spacing w:val="-4"/>
        </w:rPr>
        <w:t xml:space="preserve">Secretaría Ejecutiva, </w:t>
      </w:r>
      <w:r w:rsidR="00C061A0" w:rsidRPr="006C6FD1">
        <w:rPr>
          <w:rFonts w:ascii="Arial" w:hAnsi="Arial" w:cs="Arial"/>
          <w:spacing w:val="-3"/>
        </w:rPr>
        <w:t xml:space="preserve">con las </w:t>
      </w:r>
      <w:r w:rsidR="00C061A0" w:rsidRPr="006C6FD1">
        <w:rPr>
          <w:rFonts w:ascii="Arial" w:hAnsi="Arial" w:cs="Arial"/>
          <w:spacing w:val="-4"/>
        </w:rPr>
        <w:t xml:space="preserve">personas titulares </w:t>
      </w:r>
      <w:r w:rsidR="00C061A0" w:rsidRPr="006C6FD1">
        <w:rPr>
          <w:rFonts w:ascii="Arial" w:hAnsi="Arial" w:cs="Arial"/>
        </w:rPr>
        <w:t xml:space="preserve">de </w:t>
      </w:r>
      <w:r w:rsidR="00C061A0" w:rsidRPr="006C6FD1">
        <w:rPr>
          <w:rFonts w:ascii="Arial" w:hAnsi="Arial" w:cs="Arial"/>
          <w:spacing w:val="-3"/>
        </w:rPr>
        <w:t xml:space="preserve">las </w:t>
      </w:r>
      <w:r w:rsidR="00C061A0" w:rsidRPr="006C6FD1">
        <w:rPr>
          <w:rFonts w:ascii="Arial" w:hAnsi="Arial" w:cs="Arial"/>
          <w:spacing w:val="-4"/>
        </w:rPr>
        <w:t>Direcciones Ejecutivas</w:t>
      </w:r>
      <w:r w:rsidR="00C061A0" w:rsidRPr="006C6FD1">
        <w:rPr>
          <w:rFonts w:ascii="Arial" w:hAnsi="Arial" w:cs="Arial"/>
          <w:spacing w:val="-7"/>
        </w:rPr>
        <w:t xml:space="preserve"> </w:t>
      </w:r>
      <w:r w:rsidR="00C061A0" w:rsidRPr="006C6FD1">
        <w:rPr>
          <w:rFonts w:ascii="Arial" w:hAnsi="Arial" w:cs="Arial"/>
        </w:rPr>
        <w:t>y</w:t>
      </w:r>
      <w:r w:rsidR="00C061A0" w:rsidRPr="006C6FD1">
        <w:rPr>
          <w:rFonts w:ascii="Arial" w:hAnsi="Arial" w:cs="Arial"/>
          <w:spacing w:val="-10"/>
        </w:rPr>
        <w:t xml:space="preserve"> </w:t>
      </w:r>
      <w:r w:rsidR="00C061A0" w:rsidRPr="006C6FD1">
        <w:rPr>
          <w:rFonts w:ascii="Arial" w:hAnsi="Arial" w:cs="Arial"/>
        </w:rPr>
        <w:t>de</w:t>
      </w:r>
      <w:r w:rsidR="00C061A0" w:rsidRPr="006C6FD1">
        <w:rPr>
          <w:rFonts w:ascii="Arial" w:hAnsi="Arial" w:cs="Arial"/>
          <w:spacing w:val="-9"/>
        </w:rPr>
        <w:t xml:space="preserve"> </w:t>
      </w:r>
      <w:r w:rsidR="00C061A0" w:rsidRPr="006C6FD1">
        <w:rPr>
          <w:rFonts w:ascii="Arial" w:hAnsi="Arial" w:cs="Arial"/>
          <w:spacing w:val="-4"/>
        </w:rPr>
        <w:t>área,</w:t>
      </w:r>
      <w:r w:rsidR="00C061A0" w:rsidRPr="006C6FD1">
        <w:rPr>
          <w:rFonts w:ascii="Arial" w:hAnsi="Arial" w:cs="Arial"/>
          <w:spacing w:val="-6"/>
        </w:rPr>
        <w:t xml:space="preserve"> </w:t>
      </w:r>
      <w:r w:rsidR="00C061A0" w:rsidRPr="006C6FD1">
        <w:rPr>
          <w:rFonts w:ascii="Arial" w:hAnsi="Arial" w:cs="Arial"/>
          <w:spacing w:val="-4"/>
        </w:rPr>
        <w:t>así</w:t>
      </w:r>
      <w:r w:rsidR="00C061A0" w:rsidRPr="006C6FD1">
        <w:rPr>
          <w:rFonts w:ascii="Arial" w:hAnsi="Arial" w:cs="Arial"/>
          <w:spacing w:val="-7"/>
        </w:rPr>
        <w:t xml:space="preserve"> </w:t>
      </w:r>
      <w:r w:rsidR="00C061A0" w:rsidRPr="006C6FD1">
        <w:rPr>
          <w:rFonts w:ascii="Arial" w:hAnsi="Arial" w:cs="Arial"/>
          <w:spacing w:val="-4"/>
        </w:rPr>
        <w:t>como</w:t>
      </w:r>
      <w:r w:rsidR="00C061A0" w:rsidRPr="006C6FD1">
        <w:rPr>
          <w:rFonts w:ascii="Arial" w:hAnsi="Arial" w:cs="Arial"/>
          <w:spacing w:val="-9"/>
        </w:rPr>
        <w:t xml:space="preserve"> </w:t>
      </w:r>
      <w:r w:rsidR="00C061A0" w:rsidRPr="006C6FD1">
        <w:rPr>
          <w:rFonts w:ascii="Arial" w:hAnsi="Arial" w:cs="Arial"/>
          <w:spacing w:val="-3"/>
        </w:rPr>
        <w:t>con</w:t>
      </w:r>
      <w:r w:rsidR="00C061A0" w:rsidRPr="006C6FD1">
        <w:rPr>
          <w:rFonts w:ascii="Arial" w:hAnsi="Arial" w:cs="Arial"/>
          <w:spacing w:val="-6"/>
        </w:rPr>
        <w:t xml:space="preserve"> </w:t>
      </w:r>
      <w:r w:rsidR="00C061A0" w:rsidRPr="006C6FD1">
        <w:rPr>
          <w:rFonts w:ascii="Arial" w:hAnsi="Arial" w:cs="Arial"/>
          <w:spacing w:val="-4"/>
        </w:rPr>
        <w:t>todo</w:t>
      </w:r>
      <w:r w:rsidR="00C061A0" w:rsidRPr="006C6FD1">
        <w:rPr>
          <w:rFonts w:ascii="Arial" w:hAnsi="Arial" w:cs="Arial"/>
          <w:spacing w:val="-9"/>
        </w:rPr>
        <w:t xml:space="preserve"> </w:t>
      </w:r>
      <w:r w:rsidR="00C061A0" w:rsidRPr="006C6FD1">
        <w:rPr>
          <w:rFonts w:ascii="Arial" w:hAnsi="Arial" w:cs="Arial"/>
          <w:spacing w:val="-3"/>
        </w:rPr>
        <w:t>el</w:t>
      </w:r>
      <w:r w:rsidR="00C061A0" w:rsidRPr="006C6FD1">
        <w:rPr>
          <w:rFonts w:ascii="Arial" w:hAnsi="Arial" w:cs="Arial"/>
          <w:spacing w:val="-8"/>
        </w:rPr>
        <w:t xml:space="preserve"> </w:t>
      </w:r>
      <w:r w:rsidR="00C061A0" w:rsidRPr="006C6FD1">
        <w:rPr>
          <w:rFonts w:ascii="Arial" w:hAnsi="Arial" w:cs="Arial"/>
          <w:spacing w:val="-5"/>
        </w:rPr>
        <w:t>personal</w:t>
      </w:r>
      <w:r w:rsidR="00C061A0" w:rsidRPr="006C6FD1">
        <w:rPr>
          <w:rFonts w:ascii="Arial" w:hAnsi="Arial" w:cs="Arial"/>
          <w:spacing w:val="-8"/>
        </w:rPr>
        <w:t xml:space="preserve"> </w:t>
      </w:r>
      <w:r w:rsidR="00C061A0" w:rsidRPr="006C6FD1">
        <w:rPr>
          <w:rFonts w:ascii="Arial" w:hAnsi="Arial" w:cs="Arial"/>
          <w:spacing w:val="-4"/>
        </w:rPr>
        <w:t>que</w:t>
      </w:r>
      <w:r w:rsidR="00C061A0" w:rsidRPr="006C6FD1">
        <w:rPr>
          <w:rFonts w:ascii="Arial" w:hAnsi="Arial" w:cs="Arial"/>
          <w:spacing w:val="-7"/>
        </w:rPr>
        <w:t xml:space="preserve"> </w:t>
      </w:r>
      <w:r w:rsidR="00C061A0" w:rsidRPr="006C6FD1">
        <w:rPr>
          <w:rFonts w:ascii="Arial" w:hAnsi="Arial" w:cs="Arial"/>
          <w:spacing w:val="-5"/>
        </w:rPr>
        <w:t>labora</w:t>
      </w:r>
      <w:r w:rsidR="00C061A0" w:rsidRPr="006C6FD1">
        <w:rPr>
          <w:rFonts w:ascii="Arial" w:hAnsi="Arial" w:cs="Arial"/>
          <w:spacing w:val="-10"/>
        </w:rPr>
        <w:t xml:space="preserve"> </w:t>
      </w:r>
      <w:r w:rsidR="00C061A0" w:rsidRPr="006C6FD1">
        <w:rPr>
          <w:rFonts w:ascii="Arial" w:hAnsi="Arial" w:cs="Arial"/>
          <w:spacing w:val="-3"/>
        </w:rPr>
        <w:t>en</w:t>
      </w:r>
      <w:r w:rsidR="00C061A0" w:rsidRPr="006C6FD1">
        <w:rPr>
          <w:rFonts w:ascii="Arial" w:hAnsi="Arial" w:cs="Arial"/>
          <w:spacing w:val="-8"/>
        </w:rPr>
        <w:t xml:space="preserve"> </w:t>
      </w:r>
      <w:r w:rsidR="00C061A0" w:rsidRPr="006C6FD1">
        <w:rPr>
          <w:rFonts w:ascii="Arial" w:hAnsi="Arial" w:cs="Arial"/>
          <w:spacing w:val="-3"/>
        </w:rPr>
        <w:t>el</w:t>
      </w:r>
      <w:r w:rsidR="00C061A0" w:rsidRPr="006C6FD1">
        <w:rPr>
          <w:rFonts w:ascii="Arial" w:hAnsi="Arial" w:cs="Arial"/>
          <w:spacing w:val="-8"/>
        </w:rPr>
        <w:t xml:space="preserve"> </w:t>
      </w:r>
      <w:r w:rsidR="00C061A0" w:rsidRPr="006C6FD1">
        <w:rPr>
          <w:rFonts w:ascii="Arial" w:hAnsi="Arial" w:cs="Arial"/>
          <w:spacing w:val="-5"/>
        </w:rPr>
        <w:t>IETAM;</w:t>
      </w:r>
    </w:p>
    <w:p w14:paraId="5DADA911" w14:textId="77777777" w:rsidR="00632F44" w:rsidRPr="006C6FD1" w:rsidRDefault="00632F44" w:rsidP="005D5DF4">
      <w:pPr>
        <w:jc w:val="both"/>
        <w:rPr>
          <w:rFonts w:ascii="Arial" w:hAnsi="Arial" w:cs="Arial"/>
          <w:lang w:val="es-MX"/>
        </w:rPr>
      </w:pPr>
    </w:p>
    <w:p w14:paraId="6A3BD581" w14:textId="77777777" w:rsidR="005D5DF4" w:rsidRPr="006C6FD1" w:rsidRDefault="005D5DF4" w:rsidP="005D5DF4">
      <w:pPr>
        <w:jc w:val="both"/>
        <w:rPr>
          <w:rFonts w:ascii="Arial" w:hAnsi="Arial" w:cs="Arial"/>
          <w:lang w:val="es-MX"/>
        </w:rPr>
      </w:pPr>
      <w:r w:rsidRPr="006C6FD1">
        <w:rPr>
          <w:rFonts w:ascii="Arial" w:hAnsi="Arial" w:cs="Arial"/>
          <w:lang w:val="es-MX"/>
        </w:rPr>
        <w:t>II. Imponerse, con la debida antelación, del contenido de los asuntos a tratar en el orden del día de las sesiones del Consejo General;</w:t>
      </w:r>
    </w:p>
    <w:p w14:paraId="147A9806" w14:textId="77777777" w:rsidR="005D5DF4" w:rsidRPr="006C6FD1" w:rsidRDefault="005D5DF4" w:rsidP="005D5DF4">
      <w:pPr>
        <w:jc w:val="both"/>
        <w:rPr>
          <w:rFonts w:ascii="Arial" w:hAnsi="Arial" w:cs="Arial"/>
          <w:lang w:val="es-MX"/>
        </w:rPr>
      </w:pPr>
    </w:p>
    <w:p w14:paraId="3E26CFB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957148" w:rsidRPr="006C6FD1">
        <w:rPr>
          <w:rFonts w:ascii="Arial" w:hAnsi="Arial" w:cs="Arial"/>
          <w:spacing w:val="-4"/>
        </w:rPr>
        <w:t xml:space="preserve">Utilizar </w:t>
      </w:r>
      <w:r w:rsidR="00957148" w:rsidRPr="006C6FD1">
        <w:rPr>
          <w:rFonts w:ascii="Arial" w:hAnsi="Arial" w:cs="Arial"/>
        </w:rPr>
        <w:t xml:space="preserve">el </w:t>
      </w:r>
      <w:r w:rsidR="00957148" w:rsidRPr="006C6FD1">
        <w:rPr>
          <w:rFonts w:ascii="Arial" w:hAnsi="Arial" w:cs="Arial"/>
          <w:spacing w:val="-4"/>
        </w:rPr>
        <w:t xml:space="preserve">conducto </w:t>
      </w:r>
      <w:r w:rsidR="00957148" w:rsidRPr="006C6FD1">
        <w:rPr>
          <w:rFonts w:ascii="Arial" w:hAnsi="Arial" w:cs="Arial"/>
        </w:rPr>
        <w:t xml:space="preserve">de la </w:t>
      </w:r>
      <w:r w:rsidR="00957148" w:rsidRPr="006C6FD1">
        <w:rPr>
          <w:rFonts w:ascii="Arial" w:hAnsi="Arial" w:cs="Arial"/>
          <w:spacing w:val="-4"/>
        </w:rPr>
        <w:t xml:space="preserve">Secretaría Ejecutiva </w:t>
      </w:r>
      <w:r w:rsidR="00957148" w:rsidRPr="006C6FD1">
        <w:rPr>
          <w:rFonts w:ascii="Arial" w:hAnsi="Arial" w:cs="Arial"/>
          <w:spacing w:val="-3"/>
        </w:rPr>
        <w:t xml:space="preserve">para los </w:t>
      </w:r>
      <w:r w:rsidR="00957148" w:rsidRPr="006C6FD1">
        <w:rPr>
          <w:rFonts w:ascii="Arial" w:hAnsi="Arial" w:cs="Arial"/>
          <w:spacing w:val="-4"/>
        </w:rPr>
        <w:t xml:space="preserve">asuntos </w:t>
      </w:r>
      <w:r w:rsidR="00957148" w:rsidRPr="006C6FD1">
        <w:rPr>
          <w:rFonts w:ascii="Arial" w:hAnsi="Arial" w:cs="Arial"/>
        </w:rPr>
        <w:t xml:space="preserve">en </w:t>
      </w:r>
      <w:r w:rsidR="00957148" w:rsidRPr="006C6FD1">
        <w:rPr>
          <w:rFonts w:ascii="Arial" w:hAnsi="Arial" w:cs="Arial"/>
          <w:spacing w:val="-3"/>
        </w:rPr>
        <w:t xml:space="preserve">los que </w:t>
      </w:r>
      <w:r w:rsidR="00957148" w:rsidRPr="006C6FD1">
        <w:rPr>
          <w:rFonts w:ascii="Arial" w:hAnsi="Arial" w:cs="Arial"/>
          <w:spacing w:val="-4"/>
        </w:rPr>
        <w:t xml:space="preserve">requieran apoyo </w:t>
      </w:r>
      <w:r w:rsidR="00957148" w:rsidRPr="006C6FD1">
        <w:rPr>
          <w:rFonts w:ascii="Arial" w:hAnsi="Arial" w:cs="Arial"/>
          <w:spacing w:val="-3"/>
        </w:rPr>
        <w:t xml:space="preserve">del </w:t>
      </w:r>
      <w:r w:rsidR="00957148" w:rsidRPr="006C6FD1">
        <w:rPr>
          <w:rFonts w:ascii="Arial" w:hAnsi="Arial" w:cs="Arial"/>
          <w:spacing w:val="-4"/>
        </w:rPr>
        <w:t xml:space="preserve">personal del IETAM, debiendo </w:t>
      </w:r>
      <w:r w:rsidR="00957148" w:rsidRPr="006C6FD1">
        <w:rPr>
          <w:rFonts w:ascii="Arial" w:hAnsi="Arial" w:cs="Arial"/>
          <w:spacing w:val="-3"/>
        </w:rPr>
        <w:t xml:space="preserve">esto </w:t>
      </w:r>
      <w:r w:rsidR="00957148" w:rsidRPr="006C6FD1">
        <w:rPr>
          <w:rFonts w:ascii="Arial" w:hAnsi="Arial" w:cs="Arial"/>
          <w:spacing w:val="-4"/>
        </w:rPr>
        <w:t xml:space="preserve">estar derivado </w:t>
      </w:r>
      <w:r w:rsidR="00957148" w:rsidRPr="006C6FD1">
        <w:rPr>
          <w:rFonts w:ascii="Arial" w:hAnsi="Arial" w:cs="Arial"/>
        </w:rPr>
        <w:t xml:space="preserve">de </w:t>
      </w:r>
      <w:r w:rsidR="00957148" w:rsidRPr="006C6FD1">
        <w:rPr>
          <w:rFonts w:ascii="Arial" w:hAnsi="Arial" w:cs="Arial"/>
          <w:spacing w:val="-3"/>
        </w:rPr>
        <w:t xml:space="preserve">las </w:t>
      </w:r>
      <w:r w:rsidR="00957148" w:rsidRPr="006C6FD1">
        <w:rPr>
          <w:rFonts w:ascii="Arial" w:hAnsi="Arial" w:cs="Arial"/>
          <w:spacing w:val="-4"/>
        </w:rPr>
        <w:t xml:space="preserve">tareas </w:t>
      </w:r>
      <w:r w:rsidR="00957148" w:rsidRPr="006C6FD1">
        <w:rPr>
          <w:rFonts w:ascii="Arial" w:hAnsi="Arial" w:cs="Arial"/>
        </w:rPr>
        <w:t xml:space="preserve">de </w:t>
      </w:r>
      <w:r w:rsidR="00957148" w:rsidRPr="006C6FD1">
        <w:rPr>
          <w:rFonts w:ascii="Arial" w:hAnsi="Arial" w:cs="Arial"/>
          <w:spacing w:val="-3"/>
        </w:rPr>
        <w:t xml:space="preserve">las </w:t>
      </w:r>
      <w:r w:rsidR="00957148" w:rsidRPr="006C6FD1">
        <w:rPr>
          <w:rFonts w:ascii="Arial" w:hAnsi="Arial" w:cs="Arial"/>
          <w:spacing w:val="-4"/>
        </w:rPr>
        <w:t xml:space="preserve">comisiones </w:t>
      </w:r>
      <w:r w:rsidR="00957148" w:rsidRPr="006C6FD1">
        <w:rPr>
          <w:rFonts w:ascii="Arial" w:hAnsi="Arial" w:cs="Arial"/>
        </w:rPr>
        <w:t xml:space="preserve">o de su </w:t>
      </w:r>
      <w:r w:rsidR="00957148" w:rsidRPr="006C6FD1">
        <w:rPr>
          <w:rFonts w:ascii="Arial" w:hAnsi="Arial" w:cs="Arial"/>
          <w:spacing w:val="-4"/>
        </w:rPr>
        <w:t xml:space="preserve">competencia </w:t>
      </w:r>
      <w:r w:rsidR="00957148" w:rsidRPr="006C6FD1">
        <w:rPr>
          <w:rFonts w:ascii="Arial" w:hAnsi="Arial" w:cs="Arial"/>
          <w:spacing w:val="-3"/>
        </w:rPr>
        <w:t xml:space="preserve">como </w:t>
      </w:r>
      <w:r w:rsidR="00957148" w:rsidRPr="006C6FD1">
        <w:rPr>
          <w:rFonts w:ascii="Arial" w:hAnsi="Arial" w:cs="Arial"/>
          <w:spacing w:val="-4"/>
        </w:rPr>
        <w:t xml:space="preserve">integrantes del </w:t>
      </w:r>
      <w:r w:rsidR="00957148" w:rsidRPr="006C6FD1">
        <w:rPr>
          <w:rFonts w:ascii="Arial" w:hAnsi="Arial" w:cs="Arial"/>
          <w:spacing w:val="-5"/>
        </w:rPr>
        <w:t>Consejo</w:t>
      </w:r>
      <w:r w:rsidR="00957148" w:rsidRPr="006C6FD1">
        <w:rPr>
          <w:rFonts w:ascii="Arial" w:hAnsi="Arial" w:cs="Arial"/>
          <w:spacing w:val="-8"/>
        </w:rPr>
        <w:t xml:space="preserve"> </w:t>
      </w:r>
      <w:r w:rsidR="00957148" w:rsidRPr="006C6FD1">
        <w:rPr>
          <w:rFonts w:ascii="Arial" w:hAnsi="Arial" w:cs="Arial"/>
          <w:spacing w:val="-5"/>
        </w:rPr>
        <w:t>General;</w:t>
      </w:r>
    </w:p>
    <w:p w14:paraId="71FB2F10" w14:textId="77777777" w:rsidR="005D5DF4" w:rsidRPr="006C6FD1" w:rsidRDefault="005D5DF4" w:rsidP="005D5DF4">
      <w:pPr>
        <w:jc w:val="both"/>
        <w:rPr>
          <w:rFonts w:ascii="Arial" w:hAnsi="Arial" w:cs="Arial"/>
          <w:lang w:val="es-MX"/>
        </w:rPr>
      </w:pPr>
    </w:p>
    <w:p w14:paraId="4C49709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E54F73" w:rsidRPr="006C6FD1">
        <w:rPr>
          <w:rFonts w:ascii="Arial" w:hAnsi="Arial" w:cs="Arial"/>
        </w:rPr>
        <w:t xml:space="preserve">La </w:t>
      </w:r>
      <w:r w:rsidR="00E54F73" w:rsidRPr="006C6FD1">
        <w:rPr>
          <w:rFonts w:ascii="Arial" w:hAnsi="Arial" w:cs="Arial"/>
          <w:spacing w:val="-4"/>
        </w:rPr>
        <w:t xml:space="preserve">persona titular </w:t>
      </w:r>
      <w:r w:rsidR="00E54F73" w:rsidRPr="006C6FD1">
        <w:rPr>
          <w:rFonts w:ascii="Arial" w:hAnsi="Arial" w:cs="Arial"/>
        </w:rPr>
        <w:t xml:space="preserve">de la </w:t>
      </w:r>
      <w:r w:rsidR="00E54F73" w:rsidRPr="006C6FD1">
        <w:rPr>
          <w:rFonts w:ascii="Arial" w:hAnsi="Arial" w:cs="Arial"/>
          <w:spacing w:val="-4"/>
        </w:rPr>
        <w:t xml:space="preserve">Secretaría Ejecutiva atenderá estas comunicaciones </w:t>
      </w:r>
      <w:r w:rsidR="00E54F73" w:rsidRPr="006C6FD1">
        <w:rPr>
          <w:rFonts w:ascii="Arial" w:hAnsi="Arial" w:cs="Arial"/>
        </w:rPr>
        <w:t xml:space="preserve">y </w:t>
      </w:r>
      <w:r w:rsidR="00E54F73" w:rsidRPr="006C6FD1">
        <w:rPr>
          <w:rFonts w:ascii="Arial" w:hAnsi="Arial" w:cs="Arial"/>
          <w:spacing w:val="-3"/>
        </w:rPr>
        <w:t xml:space="preserve">será </w:t>
      </w:r>
      <w:r w:rsidR="00E54F73" w:rsidRPr="006C6FD1">
        <w:rPr>
          <w:rFonts w:ascii="Arial" w:hAnsi="Arial" w:cs="Arial"/>
        </w:rPr>
        <w:t xml:space="preserve">el </w:t>
      </w:r>
      <w:r w:rsidR="00E54F73" w:rsidRPr="006C6FD1">
        <w:rPr>
          <w:rFonts w:ascii="Arial" w:hAnsi="Arial" w:cs="Arial"/>
          <w:spacing w:val="-4"/>
        </w:rPr>
        <w:t xml:space="preserve">conducto </w:t>
      </w:r>
      <w:r w:rsidR="00E54F73" w:rsidRPr="006C6FD1">
        <w:rPr>
          <w:rFonts w:ascii="Arial" w:hAnsi="Arial" w:cs="Arial"/>
          <w:spacing w:val="-3"/>
        </w:rPr>
        <w:t xml:space="preserve">para </w:t>
      </w:r>
      <w:r w:rsidR="00E54F73" w:rsidRPr="006C6FD1">
        <w:rPr>
          <w:rFonts w:ascii="Arial" w:hAnsi="Arial" w:cs="Arial"/>
          <w:spacing w:val="-5"/>
        </w:rPr>
        <w:t xml:space="preserve">asignar </w:t>
      </w:r>
      <w:r w:rsidR="00E54F73" w:rsidRPr="006C6FD1">
        <w:rPr>
          <w:rFonts w:ascii="Arial" w:hAnsi="Arial" w:cs="Arial"/>
          <w:spacing w:val="-4"/>
        </w:rPr>
        <w:t>tareas,</w:t>
      </w:r>
      <w:r w:rsidR="00E54F73" w:rsidRPr="006C6FD1">
        <w:rPr>
          <w:rFonts w:ascii="Arial" w:hAnsi="Arial" w:cs="Arial"/>
          <w:spacing w:val="-9"/>
        </w:rPr>
        <w:t xml:space="preserve"> </w:t>
      </w:r>
      <w:r w:rsidR="00E54F73" w:rsidRPr="006C6FD1">
        <w:rPr>
          <w:rFonts w:ascii="Arial" w:hAnsi="Arial" w:cs="Arial"/>
          <w:spacing w:val="-3"/>
        </w:rPr>
        <w:t>con</w:t>
      </w:r>
      <w:r w:rsidR="00E54F73" w:rsidRPr="006C6FD1">
        <w:rPr>
          <w:rFonts w:ascii="Arial" w:hAnsi="Arial" w:cs="Arial"/>
          <w:spacing w:val="-7"/>
        </w:rPr>
        <w:t xml:space="preserve"> </w:t>
      </w:r>
      <w:r w:rsidR="00E54F73" w:rsidRPr="006C6FD1">
        <w:rPr>
          <w:rFonts w:ascii="Arial" w:hAnsi="Arial" w:cs="Arial"/>
          <w:spacing w:val="-4"/>
        </w:rPr>
        <w:t>apego</w:t>
      </w:r>
      <w:r w:rsidR="00E54F73" w:rsidRPr="006C6FD1">
        <w:rPr>
          <w:rFonts w:ascii="Arial" w:hAnsi="Arial" w:cs="Arial"/>
          <w:spacing w:val="-7"/>
        </w:rPr>
        <w:t xml:space="preserve"> </w:t>
      </w:r>
      <w:r w:rsidR="00E54F73" w:rsidRPr="006C6FD1">
        <w:rPr>
          <w:rFonts w:ascii="Arial" w:hAnsi="Arial" w:cs="Arial"/>
        </w:rPr>
        <w:t>a</w:t>
      </w:r>
      <w:r w:rsidR="00E54F73" w:rsidRPr="006C6FD1">
        <w:rPr>
          <w:rFonts w:ascii="Arial" w:hAnsi="Arial" w:cs="Arial"/>
          <w:spacing w:val="-7"/>
        </w:rPr>
        <w:t xml:space="preserve"> </w:t>
      </w:r>
      <w:r w:rsidR="00E54F73" w:rsidRPr="006C6FD1">
        <w:rPr>
          <w:rFonts w:ascii="Arial" w:hAnsi="Arial" w:cs="Arial"/>
        </w:rPr>
        <w:t>la</w:t>
      </w:r>
      <w:r w:rsidR="00E54F73" w:rsidRPr="006C6FD1">
        <w:rPr>
          <w:rFonts w:ascii="Arial" w:hAnsi="Arial" w:cs="Arial"/>
          <w:spacing w:val="-9"/>
        </w:rPr>
        <w:t xml:space="preserve"> </w:t>
      </w:r>
      <w:r w:rsidR="00E54F73" w:rsidRPr="006C6FD1">
        <w:rPr>
          <w:rFonts w:ascii="Arial" w:hAnsi="Arial" w:cs="Arial"/>
          <w:spacing w:val="-4"/>
        </w:rPr>
        <w:t>ley,</w:t>
      </w:r>
      <w:r w:rsidR="00E54F73" w:rsidRPr="006C6FD1">
        <w:rPr>
          <w:rFonts w:ascii="Arial" w:hAnsi="Arial" w:cs="Arial"/>
          <w:spacing w:val="-6"/>
        </w:rPr>
        <w:t xml:space="preserve"> </w:t>
      </w:r>
      <w:r w:rsidR="00E54F73" w:rsidRPr="006C6FD1">
        <w:rPr>
          <w:rFonts w:ascii="Arial" w:hAnsi="Arial" w:cs="Arial"/>
        </w:rPr>
        <w:t>al</w:t>
      </w:r>
      <w:r w:rsidR="00E54F73" w:rsidRPr="006C6FD1">
        <w:rPr>
          <w:rFonts w:ascii="Arial" w:hAnsi="Arial" w:cs="Arial"/>
          <w:spacing w:val="-7"/>
        </w:rPr>
        <w:t xml:space="preserve"> </w:t>
      </w:r>
      <w:r w:rsidR="00E54F73" w:rsidRPr="006C6FD1">
        <w:rPr>
          <w:rFonts w:ascii="Arial" w:hAnsi="Arial" w:cs="Arial"/>
          <w:spacing w:val="-4"/>
        </w:rPr>
        <w:t>personal</w:t>
      </w:r>
      <w:r w:rsidR="00E54F73" w:rsidRPr="006C6FD1">
        <w:rPr>
          <w:rFonts w:ascii="Arial" w:hAnsi="Arial" w:cs="Arial"/>
          <w:spacing w:val="-9"/>
        </w:rPr>
        <w:t xml:space="preserve"> </w:t>
      </w:r>
      <w:r w:rsidR="00E54F73" w:rsidRPr="006C6FD1">
        <w:rPr>
          <w:rFonts w:ascii="Arial" w:hAnsi="Arial" w:cs="Arial"/>
          <w:spacing w:val="-3"/>
        </w:rPr>
        <w:t>del</w:t>
      </w:r>
      <w:r w:rsidR="00E54F73" w:rsidRPr="006C6FD1">
        <w:rPr>
          <w:rFonts w:ascii="Arial" w:hAnsi="Arial" w:cs="Arial"/>
          <w:spacing w:val="-9"/>
        </w:rPr>
        <w:t xml:space="preserve"> </w:t>
      </w:r>
      <w:r w:rsidR="00E54F73" w:rsidRPr="006C6FD1">
        <w:rPr>
          <w:rFonts w:ascii="Arial" w:hAnsi="Arial" w:cs="Arial"/>
          <w:spacing w:val="-4"/>
        </w:rPr>
        <w:t>IETAM</w:t>
      </w:r>
      <w:r w:rsidR="00E54F73" w:rsidRPr="006C6FD1">
        <w:rPr>
          <w:rFonts w:ascii="Arial" w:hAnsi="Arial" w:cs="Arial"/>
          <w:spacing w:val="-8"/>
        </w:rPr>
        <w:t xml:space="preserve"> </w:t>
      </w:r>
      <w:r w:rsidR="00E54F73" w:rsidRPr="006C6FD1">
        <w:rPr>
          <w:rFonts w:ascii="Arial" w:hAnsi="Arial" w:cs="Arial"/>
          <w:spacing w:val="-4"/>
        </w:rPr>
        <w:t>respecto</w:t>
      </w:r>
      <w:r w:rsidR="00E54F73" w:rsidRPr="006C6FD1">
        <w:rPr>
          <w:rFonts w:ascii="Arial" w:hAnsi="Arial" w:cs="Arial"/>
          <w:spacing w:val="-7"/>
        </w:rPr>
        <w:t xml:space="preserve"> </w:t>
      </w:r>
      <w:r w:rsidR="00E54F73" w:rsidRPr="006C6FD1">
        <w:rPr>
          <w:rFonts w:ascii="Arial" w:hAnsi="Arial" w:cs="Arial"/>
        </w:rPr>
        <w:t>de</w:t>
      </w:r>
      <w:r w:rsidR="00E54F73" w:rsidRPr="006C6FD1">
        <w:rPr>
          <w:rFonts w:ascii="Arial" w:hAnsi="Arial" w:cs="Arial"/>
          <w:spacing w:val="-8"/>
        </w:rPr>
        <w:t xml:space="preserve"> </w:t>
      </w:r>
      <w:r w:rsidR="00E54F73" w:rsidRPr="006C6FD1">
        <w:rPr>
          <w:rFonts w:ascii="Arial" w:hAnsi="Arial" w:cs="Arial"/>
          <w:spacing w:val="-3"/>
        </w:rPr>
        <w:t>las</w:t>
      </w:r>
      <w:r w:rsidR="00E54F73" w:rsidRPr="006C6FD1">
        <w:rPr>
          <w:rFonts w:ascii="Arial" w:hAnsi="Arial" w:cs="Arial"/>
          <w:spacing w:val="-8"/>
        </w:rPr>
        <w:t xml:space="preserve"> </w:t>
      </w:r>
      <w:r w:rsidR="00E54F73" w:rsidRPr="006C6FD1">
        <w:rPr>
          <w:rFonts w:ascii="Arial" w:hAnsi="Arial" w:cs="Arial"/>
          <w:spacing w:val="-4"/>
        </w:rPr>
        <w:t>solicitudes</w:t>
      </w:r>
      <w:r w:rsidR="00E54F73" w:rsidRPr="006C6FD1">
        <w:rPr>
          <w:rFonts w:ascii="Arial" w:hAnsi="Arial" w:cs="Arial"/>
          <w:spacing w:val="-9"/>
        </w:rPr>
        <w:t xml:space="preserve"> </w:t>
      </w:r>
      <w:r w:rsidR="00E54F73" w:rsidRPr="006C6FD1">
        <w:rPr>
          <w:rFonts w:ascii="Arial" w:hAnsi="Arial" w:cs="Arial"/>
        </w:rPr>
        <w:t>de</w:t>
      </w:r>
      <w:r w:rsidR="00E54F73" w:rsidRPr="006C6FD1">
        <w:rPr>
          <w:rFonts w:ascii="Arial" w:hAnsi="Arial" w:cs="Arial"/>
          <w:spacing w:val="-7"/>
        </w:rPr>
        <w:t xml:space="preserve"> </w:t>
      </w:r>
      <w:r w:rsidR="00E54F73" w:rsidRPr="006C6FD1">
        <w:rPr>
          <w:rFonts w:ascii="Arial" w:hAnsi="Arial" w:cs="Arial"/>
          <w:spacing w:val="-3"/>
        </w:rPr>
        <w:t>los</w:t>
      </w:r>
      <w:r w:rsidR="00E54F73" w:rsidRPr="006C6FD1">
        <w:rPr>
          <w:rFonts w:ascii="Arial" w:hAnsi="Arial" w:cs="Arial"/>
          <w:spacing w:val="-7"/>
        </w:rPr>
        <w:t xml:space="preserve"> </w:t>
      </w:r>
      <w:proofErr w:type="gramStart"/>
      <w:r w:rsidR="00E54F73" w:rsidRPr="006C6FD1">
        <w:rPr>
          <w:rFonts w:ascii="Arial" w:hAnsi="Arial" w:cs="Arial"/>
          <w:spacing w:val="-4"/>
        </w:rPr>
        <w:t>Consejeros</w:t>
      </w:r>
      <w:proofErr w:type="gramEnd"/>
      <w:r w:rsidR="00E54F73" w:rsidRPr="006C6FD1">
        <w:rPr>
          <w:rFonts w:ascii="Arial" w:hAnsi="Arial" w:cs="Arial"/>
          <w:spacing w:val="-8"/>
        </w:rPr>
        <w:t xml:space="preserve"> </w:t>
      </w:r>
      <w:r w:rsidR="00E54F73" w:rsidRPr="006C6FD1">
        <w:rPr>
          <w:rFonts w:ascii="Arial" w:hAnsi="Arial" w:cs="Arial"/>
        </w:rPr>
        <w:t>y</w:t>
      </w:r>
      <w:r w:rsidR="00E54F73" w:rsidRPr="006C6FD1">
        <w:rPr>
          <w:rFonts w:ascii="Arial" w:hAnsi="Arial" w:cs="Arial"/>
          <w:spacing w:val="-9"/>
        </w:rPr>
        <w:t xml:space="preserve"> </w:t>
      </w:r>
      <w:r w:rsidR="00E54F73" w:rsidRPr="006C6FD1">
        <w:rPr>
          <w:rFonts w:ascii="Arial" w:hAnsi="Arial" w:cs="Arial"/>
          <w:spacing w:val="-3"/>
        </w:rPr>
        <w:t>las</w:t>
      </w:r>
      <w:r w:rsidR="00E54F73" w:rsidRPr="006C6FD1">
        <w:rPr>
          <w:rFonts w:ascii="Arial" w:hAnsi="Arial" w:cs="Arial"/>
          <w:spacing w:val="-7"/>
        </w:rPr>
        <w:t xml:space="preserve"> </w:t>
      </w:r>
      <w:proofErr w:type="gramStart"/>
      <w:r w:rsidR="00E54F73" w:rsidRPr="006C6FD1">
        <w:rPr>
          <w:rFonts w:ascii="Arial" w:hAnsi="Arial" w:cs="Arial"/>
          <w:spacing w:val="-5"/>
        </w:rPr>
        <w:t>Consejeras</w:t>
      </w:r>
      <w:proofErr w:type="gramEnd"/>
      <w:r w:rsidR="00E54F73" w:rsidRPr="006C6FD1">
        <w:rPr>
          <w:rFonts w:ascii="Arial" w:hAnsi="Arial" w:cs="Arial"/>
          <w:spacing w:val="-5"/>
        </w:rPr>
        <w:t>;</w:t>
      </w:r>
    </w:p>
    <w:p w14:paraId="38726EAF" w14:textId="77777777" w:rsidR="005D5DF4" w:rsidRPr="006C6FD1" w:rsidRDefault="005D5DF4" w:rsidP="005D5DF4">
      <w:pPr>
        <w:jc w:val="both"/>
        <w:rPr>
          <w:rFonts w:ascii="Arial" w:hAnsi="Arial" w:cs="Arial"/>
          <w:lang w:val="es-MX"/>
        </w:rPr>
      </w:pPr>
    </w:p>
    <w:p w14:paraId="190D1122"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Guardar la debida reserva de los asuntos de su competencia que no sean susceptibles de ser divulgados </w:t>
      </w:r>
      <w:proofErr w:type="gramStart"/>
      <w:r w:rsidRPr="006C6FD1">
        <w:rPr>
          <w:rFonts w:ascii="Arial" w:hAnsi="Arial" w:cs="Arial"/>
          <w:lang w:val="es-MX"/>
        </w:rPr>
        <w:t>en razón de</w:t>
      </w:r>
      <w:proofErr w:type="gramEnd"/>
      <w:r w:rsidRPr="006C6FD1">
        <w:rPr>
          <w:rFonts w:ascii="Arial" w:hAnsi="Arial" w:cs="Arial"/>
          <w:lang w:val="es-MX"/>
        </w:rPr>
        <w:t xml:space="preserve"> su estado procesal o de la protección de datos y la privacidad de las personas;</w:t>
      </w:r>
    </w:p>
    <w:p w14:paraId="25570BDC" w14:textId="77777777" w:rsidR="005D5DF4" w:rsidRPr="006C6FD1" w:rsidRDefault="005D5DF4" w:rsidP="005D5DF4">
      <w:pPr>
        <w:jc w:val="both"/>
        <w:rPr>
          <w:rFonts w:ascii="Arial" w:hAnsi="Arial" w:cs="Arial"/>
          <w:lang w:val="es-MX"/>
        </w:rPr>
      </w:pPr>
    </w:p>
    <w:p w14:paraId="176ECDD7" w14:textId="77777777" w:rsidR="005D5DF4" w:rsidRPr="006C6FD1" w:rsidRDefault="005D5DF4" w:rsidP="005D5DF4">
      <w:pPr>
        <w:jc w:val="both"/>
        <w:rPr>
          <w:rFonts w:ascii="Arial" w:hAnsi="Arial" w:cs="Arial"/>
          <w:lang w:val="es-MX"/>
        </w:rPr>
      </w:pPr>
      <w:r w:rsidRPr="006C6FD1">
        <w:rPr>
          <w:rFonts w:ascii="Arial" w:hAnsi="Arial" w:cs="Arial"/>
          <w:lang w:val="es-MX"/>
        </w:rPr>
        <w:t>VI. Apegarse estrictamente en su actuar a los principios de rectores de la materia electoral; y</w:t>
      </w:r>
    </w:p>
    <w:p w14:paraId="10DB7F8F" w14:textId="77777777" w:rsidR="005D5DF4" w:rsidRPr="006C6FD1" w:rsidRDefault="005D5DF4" w:rsidP="005D5DF4">
      <w:pPr>
        <w:jc w:val="both"/>
        <w:rPr>
          <w:rFonts w:ascii="Arial" w:hAnsi="Arial" w:cs="Arial"/>
          <w:lang w:val="es-MX"/>
        </w:rPr>
      </w:pPr>
    </w:p>
    <w:p w14:paraId="4FB94B3E" w14:textId="77777777" w:rsidR="005D5DF4" w:rsidRPr="006C6FD1" w:rsidRDefault="005D5DF4" w:rsidP="005D5DF4">
      <w:pPr>
        <w:jc w:val="both"/>
        <w:rPr>
          <w:rFonts w:ascii="Arial" w:hAnsi="Arial" w:cs="Arial"/>
          <w:lang w:val="es-MX"/>
        </w:rPr>
      </w:pPr>
      <w:r w:rsidRPr="006C6FD1">
        <w:rPr>
          <w:rFonts w:ascii="Arial" w:hAnsi="Arial" w:cs="Arial"/>
          <w:lang w:val="es-MX"/>
        </w:rPr>
        <w:t>VII. Las demás que deriven de las leyes aplicables.</w:t>
      </w:r>
    </w:p>
    <w:p w14:paraId="12886F81" w14:textId="77777777" w:rsidR="00611DD2" w:rsidRPr="006C6FD1" w:rsidRDefault="00611DD2" w:rsidP="005D5DF4">
      <w:pPr>
        <w:jc w:val="both"/>
        <w:rPr>
          <w:rFonts w:ascii="Arial" w:hAnsi="Arial" w:cs="Arial"/>
          <w:lang w:val="es-MX"/>
        </w:rPr>
      </w:pPr>
    </w:p>
    <w:p w14:paraId="172A6382"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50383C2E"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 Presidencia del Consejo General</w:t>
      </w:r>
    </w:p>
    <w:p w14:paraId="18699544" w14:textId="77777777" w:rsidR="005D5DF4" w:rsidRPr="006C6FD1" w:rsidRDefault="005D5DF4" w:rsidP="005D5DF4">
      <w:pPr>
        <w:jc w:val="both"/>
        <w:rPr>
          <w:rFonts w:ascii="Arial" w:hAnsi="Arial" w:cs="Arial"/>
          <w:b/>
          <w:lang w:val="es-MX"/>
        </w:rPr>
      </w:pPr>
    </w:p>
    <w:p w14:paraId="2590226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112.-</w:t>
      </w:r>
      <w:r w:rsidRPr="006C6FD1">
        <w:rPr>
          <w:rFonts w:ascii="Arial" w:hAnsi="Arial" w:cs="Arial"/>
          <w:lang w:val="es-MX"/>
        </w:rPr>
        <w:t xml:space="preserve"> </w:t>
      </w:r>
      <w:r w:rsidR="00E54F73" w:rsidRPr="006C6FD1">
        <w:rPr>
          <w:rFonts w:ascii="Arial" w:hAnsi="Arial" w:cs="Arial"/>
          <w:spacing w:val="-4"/>
        </w:rPr>
        <w:t xml:space="preserve">Corresponden </w:t>
      </w:r>
      <w:r w:rsidR="00E54F73" w:rsidRPr="006C6FD1">
        <w:rPr>
          <w:rFonts w:ascii="Arial" w:hAnsi="Arial" w:cs="Arial"/>
        </w:rPr>
        <w:t xml:space="preserve">la </w:t>
      </w:r>
      <w:proofErr w:type="gramStart"/>
      <w:r w:rsidR="00E54F73" w:rsidRPr="006C6FD1">
        <w:rPr>
          <w:rFonts w:ascii="Arial" w:hAnsi="Arial" w:cs="Arial"/>
          <w:spacing w:val="-4"/>
        </w:rPr>
        <w:t>Consejera</w:t>
      </w:r>
      <w:proofErr w:type="gramEnd"/>
      <w:r w:rsidR="00E54F73" w:rsidRPr="006C6FD1">
        <w:rPr>
          <w:rFonts w:ascii="Arial" w:hAnsi="Arial" w:cs="Arial"/>
          <w:spacing w:val="-4"/>
        </w:rPr>
        <w:t xml:space="preserve"> </w:t>
      </w:r>
      <w:r w:rsidR="00E54F73" w:rsidRPr="006C6FD1">
        <w:rPr>
          <w:rFonts w:ascii="Arial" w:hAnsi="Arial" w:cs="Arial"/>
        </w:rPr>
        <w:t xml:space="preserve">o </w:t>
      </w:r>
      <w:proofErr w:type="gramStart"/>
      <w:r w:rsidR="00E54F73" w:rsidRPr="006C6FD1">
        <w:rPr>
          <w:rFonts w:ascii="Arial" w:hAnsi="Arial" w:cs="Arial"/>
          <w:spacing w:val="-4"/>
        </w:rPr>
        <w:t>Consejero Presidente</w:t>
      </w:r>
      <w:proofErr w:type="gramEnd"/>
      <w:r w:rsidR="00E54F73" w:rsidRPr="006C6FD1">
        <w:rPr>
          <w:rFonts w:ascii="Arial" w:hAnsi="Arial" w:cs="Arial"/>
          <w:spacing w:val="-4"/>
        </w:rPr>
        <w:t xml:space="preserve"> </w:t>
      </w:r>
      <w:r w:rsidR="00E54F73" w:rsidRPr="006C6FD1">
        <w:rPr>
          <w:rFonts w:ascii="Arial" w:hAnsi="Arial" w:cs="Arial"/>
          <w:spacing w:val="-3"/>
        </w:rPr>
        <w:t xml:space="preserve">del </w:t>
      </w:r>
      <w:r w:rsidR="00E54F73" w:rsidRPr="006C6FD1">
        <w:rPr>
          <w:rFonts w:ascii="Arial" w:hAnsi="Arial" w:cs="Arial"/>
          <w:spacing w:val="-4"/>
        </w:rPr>
        <w:t xml:space="preserve">Consejo General, </w:t>
      </w:r>
      <w:r w:rsidR="00E54F73" w:rsidRPr="006C6FD1">
        <w:rPr>
          <w:rFonts w:ascii="Arial" w:hAnsi="Arial" w:cs="Arial"/>
          <w:spacing w:val="-3"/>
        </w:rPr>
        <w:t xml:space="preserve">las </w:t>
      </w:r>
      <w:r w:rsidR="00E54F73" w:rsidRPr="006C6FD1">
        <w:rPr>
          <w:rFonts w:ascii="Arial" w:hAnsi="Arial" w:cs="Arial"/>
          <w:spacing w:val="-5"/>
        </w:rPr>
        <w:t>atribuciones siguientes:</w:t>
      </w:r>
    </w:p>
    <w:p w14:paraId="258494F3" w14:textId="77777777" w:rsidR="005D5DF4" w:rsidRPr="006C6FD1" w:rsidRDefault="005D5DF4" w:rsidP="005D5DF4">
      <w:pPr>
        <w:jc w:val="both"/>
        <w:rPr>
          <w:rFonts w:ascii="Arial" w:hAnsi="Arial" w:cs="Arial"/>
          <w:sz w:val="16"/>
          <w:szCs w:val="16"/>
          <w:lang w:val="es-MX"/>
        </w:rPr>
      </w:pPr>
    </w:p>
    <w:p w14:paraId="6A52E559" w14:textId="77777777" w:rsidR="005D5DF4" w:rsidRPr="006C6FD1" w:rsidRDefault="005D5DF4" w:rsidP="005D5DF4">
      <w:pPr>
        <w:jc w:val="both"/>
        <w:rPr>
          <w:rFonts w:ascii="Arial" w:hAnsi="Arial" w:cs="Arial"/>
          <w:lang w:val="es-MX"/>
        </w:rPr>
      </w:pPr>
      <w:r w:rsidRPr="006C6FD1">
        <w:rPr>
          <w:rFonts w:ascii="Arial" w:hAnsi="Arial" w:cs="Arial"/>
          <w:lang w:val="es-MX"/>
        </w:rPr>
        <w:t>I. Representar legalmente al IETAM;</w:t>
      </w:r>
    </w:p>
    <w:p w14:paraId="09357495" w14:textId="77777777" w:rsidR="005D5DF4" w:rsidRPr="006C6FD1" w:rsidRDefault="005D5DF4" w:rsidP="005D5DF4">
      <w:pPr>
        <w:jc w:val="both"/>
        <w:rPr>
          <w:rFonts w:ascii="Arial" w:hAnsi="Arial" w:cs="Arial"/>
          <w:lang w:val="es-MX"/>
        </w:rPr>
      </w:pPr>
    </w:p>
    <w:p w14:paraId="62C62529" w14:textId="77777777" w:rsidR="005D5DF4" w:rsidRPr="006C6FD1" w:rsidRDefault="005D5DF4" w:rsidP="005D5DF4">
      <w:pPr>
        <w:jc w:val="both"/>
        <w:rPr>
          <w:rFonts w:ascii="Arial" w:hAnsi="Arial" w:cs="Arial"/>
          <w:lang w:val="es-MX"/>
        </w:rPr>
      </w:pPr>
      <w:r w:rsidRPr="006C6FD1">
        <w:rPr>
          <w:rFonts w:ascii="Arial" w:hAnsi="Arial" w:cs="Arial"/>
          <w:lang w:val="es-MX"/>
        </w:rPr>
        <w:t>II. Garantizar la unidad y cohesión de las actividades de los órganos del IETAM;</w:t>
      </w:r>
    </w:p>
    <w:p w14:paraId="668C761A" w14:textId="77777777" w:rsidR="005D5DF4" w:rsidRPr="006C6FD1" w:rsidRDefault="005D5DF4" w:rsidP="005D5DF4">
      <w:pPr>
        <w:jc w:val="both"/>
        <w:rPr>
          <w:rFonts w:ascii="Arial" w:hAnsi="Arial" w:cs="Arial"/>
          <w:sz w:val="18"/>
          <w:szCs w:val="18"/>
          <w:lang w:val="es-MX"/>
        </w:rPr>
      </w:pPr>
    </w:p>
    <w:p w14:paraId="359BA5FA" w14:textId="77777777" w:rsidR="005D5DF4" w:rsidRPr="006C6FD1" w:rsidRDefault="005D5DF4" w:rsidP="005D5DF4">
      <w:pPr>
        <w:jc w:val="both"/>
        <w:rPr>
          <w:rFonts w:ascii="Arial" w:hAnsi="Arial" w:cs="Arial"/>
          <w:lang w:val="es-MX"/>
        </w:rPr>
      </w:pPr>
      <w:r w:rsidRPr="006C6FD1">
        <w:rPr>
          <w:rFonts w:ascii="Arial" w:hAnsi="Arial" w:cs="Arial"/>
          <w:lang w:val="es-MX"/>
        </w:rPr>
        <w:t>III. Establecer los vínculos entre el IETAM y las autoridades federales, estatales y municipales, para lograr su apoyo y colaboración, en sus respectivos ámbitos de competencia, cuando esto sea necesario para el cumplimiento de los fines del IETAM y Consejos Electorales;</w:t>
      </w:r>
    </w:p>
    <w:p w14:paraId="2F3B3C31" w14:textId="77777777" w:rsidR="005D5DF4" w:rsidRPr="006C6FD1" w:rsidRDefault="005D5DF4" w:rsidP="005D5DF4">
      <w:pPr>
        <w:jc w:val="both"/>
        <w:rPr>
          <w:rFonts w:ascii="Arial" w:hAnsi="Arial" w:cs="Arial"/>
          <w:sz w:val="18"/>
          <w:szCs w:val="18"/>
          <w:lang w:val="es-MX"/>
        </w:rPr>
      </w:pPr>
    </w:p>
    <w:p w14:paraId="0E80EB83" w14:textId="77777777" w:rsidR="005D5DF4" w:rsidRPr="006C6FD1" w:rsidRDefault="005D5DF4" w:rsidP="005D5DF4">
      <w:pPr>
        <w:jc w:val="both"/>
        <w:rPr>
          <w:rFonts w:ascii="Arial" w:hAnsi="Arial" w:cs="Arial"/>
          <w:lang w:val="es-MX"/>
        </w:rPr>
      </w:pPr>
      <w:r w:rsidRPr="006C6FD1">
        <w:rPr>
          <w:rFonts w:ascii="Arial" w:hAnsi="Arial" w:cs="Arial"/>
          <w:lang w:val="es-MX"/>
        </w:rPr>
        <w:t>IV. Convocar y conducir las sesiones del Consejo General;</w:t>
      </w:r>
    </w:p>
    <w:p w14:paraId="02D7AD8D" w14:textId="77777777" w:rsidR="005D5DF4" w:rsidRPr="006C6FD1" w:rsidRDefault="005D5DF4" w:rsidP="005D5DF4">
      <w:pPr>
        <w:jc w:val="both"/>
        <w:rPr>
          <w:rFonts w:ascii="Arial" w:hAnsi="Arial" w:cs="Arial"/>
          <w:sz w:val="18"/>
          <w:szCs w:val="18"/>
          <w:lang w:val="es-MX"/>
        </w:rPr>
      </w:pPr>
    </w:p>
    <w:p w14:paraId="2729AD1A" w14:textId="77777777" w:rsidR="005D5DF4" w:rsidRPr="006C6FD1" w:rsidRDefault="005D5DF4" w:rsidP="005D5DF4">
      <w:pPr>
        <w:jc w:val="both"/>
        <w:rPr>
          <w:rFonts w:ascii="Arial" w:hAnsi="Arial" w:cs="Arial"/>
          <w:lang w:val="es-MX"/>
        </w:rPr>
      </w:pPr>
      <w:r w:rsidRPr="006C6FD1">
        <w:rPr>
          <w:rFonts w:ascii="Arial" w:hAnsi="Arial" w:cs="Arial"/>
          <w:lang w:val="es-MX"/>
        </w:rPr>
        <w:t>V. Vigilar y, en su caso, ejecutar el cumplimiento de los acuerdos adoptados por el propio Consejo General;</w:t>
      </w:r>
    </w:p>
    <w:p w14:paraId="0024DD4C"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VI. </w:t>
      </w:r>
      <w:r w:rsidR="00E929A9" w:rsidRPr="006C6FD1">
        <w:rPr>
          <w:rFonts w:ascii="Arial" w:hAnsi="Arial" w:cs="Arial"/>
          <w:spacing w:val="-5"/>
        </w:rPr>
        <w:t>Proponer</w:t>
      </w:r>
      <w:r w:rsidR="00E929A9" w:rsidRPr="006C6FD1">
        <w:rPr>
          <w:rFonts w:ascii="Arial" w:hAnsi="Arial" w:cs="Arial"/>
          <w:spacing w:val="-8"/>
        </w:rPr>
        <w:t xml:space="preserve"> </w:t>
      </w:r>
      <w:r w:rsidR="00E929A9" w:rsidRPr="006C6FD1">
        <w:rPr>
          <w:rFonts w:ascii="Arial" w:hAnsi="Arial" w:cs="Arial"/>
          <w:spacing w:val="-3"/>
        </w:rPr>
        <w:t>al</w:t>
      </w:r>
      <w:r w:rsidR="00E929A9" w:rsidRPr="006C6FD1">
        <w:rPr>
          <w:rFonts w:ascii="Arial" w:hAnsi="Arial" w:cs="Arial"/>
          <w:spacing w:val="-9"/>
        </w:rPr>
        <w:t xml:space="preserve"> </w:t>
      </w:r>
      <w:r w:rsidR="00E929A9" w:rsidRPr="006C6FD1">
        <w:rPr>
          <w:rFonts w:ascii="Arial" w:hAnsi="Arial" w:cs="Arial"/>
          <w:spacing w:val="-5"/>
        </w:rPr>
        <w:t>Consejo</w:t>
      </w:r>
      <w:r w:rsidR="00E929A9" w:rsidRPr="006C6FD1">
        <w:rPr>
          <w:rFonts w:ascii="Arial" w:hAnsi="Arial" w:cs="Arial"/>
          <w:spacing w:val="-7"/>
        </w:rPr>
        <w:t xml:space="preserve"> </w:t>
      </w:r>
      <w:r w:rsidR="00E929A9" w:rsidRPr="006C6FD1">
        <w:rPr>
          <w:rFonts w:ascii="Arial" w:hAnsi="Arial" w:cs="Arial"/>
          <w:spacing w:val="-5"/>
        </w:rPr>
        <w:t>General</w:t>
      </w:r>
      <w:r w:rsidR="00E929A9" w:rsidRPr="006C6FD1">
        <w:rPr>
          <w:rFonts w:ascii="Arial" w:hAnsi="Arial" w:cs="Arial"/>
          <w:spacing w:val="-8"/>
        </w:rPr>
        <w:t xml:space="preserve"> </w:t>
      </w:r>
      <w:r w:rsidR="00E929A9" w:rsidRPr="006C6FD1">
        <w:rPr>
          <w:rFonts w:ascii="Arial" w:hAnsi="Arial" w:cs="Arial"/>
        </w:rPr>
        <w:t>a</w:t>
      </w:r>
      <w:r w:rsidR="00E929A9" w:rsidRPr="006C6FD1">
        <w:rPr>
          <w:rFonts w:ascii="Arial" w:hAnsi="Arial" w:cs="Arial"/>
          <w:spacing w:val="-7"/>
        </w:rPr>
        <w:t xml:space="preserve"> </w:t>
      </w:r>
      <w:r w:rsidR="00E929A9" w:rsidRPr="006C6FD1">
        <w:rPr>
          <w:rFonts w:ascii="Arial" w:hAnsi="Arial" w:cs="Arial"/>
          <w:spacing w:val="-4"/>
        </w:rPr>
        <w:t>las</w:t>
      </w:r>
      <w:r w:rsidR="00E929A9" w:rsidRPr="006C6FD1">
        <w:rPr>
          <w:rFonts w:ascii="Arial" w:hAnsi="Arial" w:cs="Arial"/>
          <w:spacing w:val="-8"/>
        </w:rPr>
        <w:t xml:space="preserve"> </w:t>
      </w:r>
      <w:r w:rsidR="00E929A9" w:rsidRPr="006C6FD1">
        <w:rPr>
          <w:rFonts w:ascii="Arial" w:hAnsi="Arial" w:cs="Arial"/>
          <w:spacing w:val="-5"/>
        </w:rPr>
        <w:t>personas</w:t>
      </w:r>
      <w:r w:rsidR="00E929A9" w:rsidRPr="006C6FD1">
        <w:rPr>
          <w:rFonts w:ascii="Arial" w:hAnsi="Arial" w:cs="Arial"/>
          <w:spacing w:val="-9"/>
        </w:rPr>
        <w:t xml:space="preserve"> </w:t>
      </w:r>
      <w:r w:rsidR="00E929A9" w:rsidRPr="006C6FD1">
        <w:rPr>
          <w:rFonts w:ascii="Arial" w:hAnsi="Arial" w:cs="Arial"/>
          <w:spacing w:val="-4"/>
        </w:rPr>
        <w:t>titulares</w:t>
      </w:r>
      <w:r w:rsidR="00E929A9" w:rsidRPr="006C6FD1">
        <w:rPr>
          <w:rFonts w:ascii="Arial" w:hAnsi="Arial" w:cs="Arial"/>
          <w:spacing w:val="-7"/>
        </w:rPr>
        <w:t xml:space="preserve"> </w:t>
      </w:r>
      <w:r w:rsidR="00E929A9" w:rsidRPr="006C6FD1">
        <w:rPr>
          <w:rFonts w:ascii="Arial" w:hAnsi="Arial" w:cs="Arial"/>
        </w:rPr>
        <w:t>de</w:t>
      </w:r>
      <w:r w:rsidR="00E929A9" w:rsidRPr="006C6FD1">
        <w:rPr>
          <w:rFonts w:ascii="Arial" w:hAnsi="Arial" w:cs="Arial"/>
          <w:spacing w:val="-9"/>
        </w:rPr>
        <w:t xml:space="preserve"> </w:t>
      </w:r>
      <w:r w:rsidR="00E929A9" w:rsidRPr="006C6FD1">
        <w:rPr>
          <w:rFonts w:ascii="Arial" w:hAnsi="Arial" w:cs="Arial"/>
          <w:spacing w:val="-4"/>
        </w:rPr>
        <w:t>las</w:t>
      </w:r>
      <w:r w:rsidR="00E929A9" w:rsidRPr="006C6FD1">
        <w:rPr>
          <w:rFonts w:ascii="Arial" w:hAnsi="Arial" w:cs="Arial"/>
          <w:spacing w:val="-7"/>
        </w:rPr>
        <w:t xml:space="preserve"> </w:t>
      </w:r>
      <w:r w:rsidR="00E929A9" w:rsidRPr="006C6FD1">
        <w:rPr>
          <w:rFonts w:ascii="Arial" w:hAnsi="Arial" w:cs="Arial"/>
          <w:spacing w:val="-4"/>
        </w:rPr>
        <w:t>Direcciones</w:t>
      </w:r>
      <w:r w:rsidR="00E929A9" w:rsidRPr="006C6FD1">
        <w:rPr>
          <w:rFonts w:ascii="Arial" w:hAnsi="Arial" w:cs="Arial"/>
          <w:spacing w:val="-8"/>
        </w:rPr>
        <w:t xml:space="preserve"> </w:t>
      </w:r>
      <w:r w:rsidR="00E929A9" w:rsidRPr="006C6FD1">
        <w:rPr>
          <w:rFonts w:ascii="Arial" w:hAnsi="Arial" w:cs="Arial"/>
          <w:spacing w:val="-5"/>
        </w:rPr>
        <w:t>Ejecutivas;</w:t>
      </w:r>
    </w:p>
    <w:p w14:paraId="03A44D81" w14:textId="77777777" w:rsidR="00FF26AB" w:rsidRDefault="00FF26AB" w:rsidP="005D5DF4">
      <w:pPr>
        <w:jc w:val="both"/>
        <w:rPr>
          <w:rFonts w:ascii="Arial" w:hAnsi="Arial" w:cs="Arial"/>
          <w:lang w:val="es-MX"/>
        </w:rPr>
      </w:pPr>
    </w:p>
    <w:p w14:paraId="3F886451" w14:textId="1FD68475"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04190F" w:rsidRPr="006C6FD1">
        <w:rPr>
          <w:rFonts w:ascii="Arial" w:hAnsi="Arial" w:cs="Arial"/>
          <w:spacing w:val="-4"/>
        </w:rPr>
        <w:t>Proponer</w:t>
      </w:r>
      <w:r w:rsidR="0004190F" w:rsidRPr="006C6FD1">
        <w:rPr>
          <w:rFonts w:ascii="Arial" w:hAnsi="Arial" w:cs="Arial"/>
          <w:spacing w:val="-8"/>
        </w:rPr>
        <w:t xml:space="preserve"> </w:t>
      </w:r>
      <w:r w:rsidR="0004190F" w:rsidRPr="006C6FD1">
        <w:rPr>
          <w:rFonts w:ascii="Arial" w:hAnsi="Arial" w:cs="Arial"/>
        </w:rPr>
        <w:t>al</w:t>
      </w:r>
      <w:r w:rsidR="0004190F" w:rsidRPr="006C6FD1">
        <w:rPr>
          <w:rFonts w:ascii="Arial" w:hAnsi="Arial" w:cs="Arial"/>
          <w:spacing w:val="-9"/>
        </w:rPr>
        <w:t xml:space="preserve"> </w:t>
      </w:r>
      <w:r w:rsidR="0004190F" w:rsidRPr="006C6FD1">
        <w:rPr>
          <w:rFonts w:ascii="Arial" w:hAnsi="Arial" w:cs="Arial"/>
          <w:spacing w:val="-4"/>
        </w:rPr>
        <w:t>Consejo</w:t>
      </w:r>
      <w:r w:rsidR="0004190F" w:rsidRPr="006C6FD1">
        <w:rPr>
          <w:rFonts w:ascii="Arial" w:hAnsi="Arial" w:cs="Arial"/>
          <w:spacing w:val="-9"/>
        </w:rPr>
        <w:t xml:space="preserve"> </w:t>
      </w:r>
      <w:r w:rsidR="0004190F" w:rsidRPr="006C6FD1">
        <w:rPr>
          <w:rFonts w:ascii="Arial" w:hAnsi="Arial" w:cs="Arial"/>
          <w:spacing w:val="-4"/>
        </w:rPr>
        <w:t>General</w:t>
      </w:r>
      <w:r w:rsidR="0004190F" w:rsidRPr="006C6FD1">
        <w:rPr>
          <w:rFonts w:ascii="Arial" w:hAnsi="Arial" w:cs="Arial"/>
          <w:spacing w:val="-8"/>
        </w:rPr>
        <w:t xml:space="preserve"> </w:t>
      </w:r>
      <w:r w:rsidR="0004190F" w:rsidRPr="006C6FD1">
        <w:rPr>
          <w:rFonts w:ascii="Arial" w:hAnsi="Arial" w:cs="Arial"/>
        </w:rPr>
        <w:t>el</w:t>
      </w:r>
      <w:r w:rsidR="0004190F" w:rsidRPr="006C6FD1">
        <w:rPr>
          <w:rFonts w:ascii="Arial" w:hAnsi="Arial" w:cs="Arial"/>
          <w:spacing w:val="-8"/>
        </w:rPr>
        <w:t xml:space="preserve"> </w:t>
      </w:r>
      <w:r w:rsidR="0004190F" w:rsidRPr="006C6FD1">
        <w:rPr>
          <w:rFonts w:ascii="Arial" w:hAnsi="Arial" w:cs="Arial"/>
          <w:spacing w:val="-4"/>
        </w:rPr>
        <w:t>nombramiento</w:t>
      </w:r>
      <w:r w:rsidR="0004190F" w:rsidRPr="006C6FD1">
        <w:rPr>
          <w:rFonts w:ascii="Arial" w:hAnsi="Arial" w:cs="Arial"/>
          <w:spacing w:val="-8"/>
        </w:rPr>
        <w:t xml:space="preserve"> </w:t>
      </w:r>
      <w:r w:rsidR="0004190F" w:rsidRPr="006C6FD1">
        <w:rPr>
          <w:rFonts w:ascii="Arial" w:hAnsi="Arial" w:cs="Arial"/>
        </w:rPr>
        <w:t>de</w:t>
      </w:r>
      <w:r w:rsidR="0004190F" w:rsidRPr="006C6FD1">
        <w:rPr>
          <w:rFonts w:ascii="Arial" w:hAnsi="Arial" w:cs="Arial"/>
          <w:spacing w:val="-13"/>
        </w:rPr>
        <w:t xml:space="preserve"> </w:t>
      </w:r>
      <w:r w:rsidR="0004190F" w:rsidRPr="006C6FD1">
        <w:rPr>
          <w:rFonts w:ascii="Arial" w:hAnsi="Arial" w:cs="Arial"/>
        </w:rPr>
        <w:t>la</w:t>
      </w:r>
      <w:r w:rsidR="0004190F" w:rsidRPr="006C6FD1">
        <w:rPr>
          <w:rFonts w:ascii="Arial" w:hAnsi="Arial" w:cs="Arial"/>
          <w:spacing w:val="-8"/>
        </w:rPr>
        <w:t xml:space="preserve"> </w:t>
      </w:r>
      <w:r w:rsidR="0004190F" w:rsidRPr="006C6FD1">
        <w:rPr>
          <w:rFonts w:ascii="Arial" w:hAnsi="Arial" w:cs="Arial"/>
          <w:spacing w:val="-4"/>
        </w:rPr>
        <w:t>persona</w:t>
      </w:r>
      <w:r w:rsidR="0004190F" w:rsidRPr="006C6FD1">
        <w:rPr>
          <w:rFonts w:ascii="Arial" w:hAnsi="Arial" w:cs="Arial"/>
          <w:spacing w:val="-8"/>
        </w:rPr>
        <w:t xml:space="preserve"> </w:t>
      </w:r>
      <w:r w:rsidR="0004190F" w:rsidRPr="006C6FD1">
        <w:rPr>
          <w:rFonts w:ascii="Arial" w:hAnsi="Arial" w:cs="Arial"/>
          <w:spacing w:val="-4"/>
        </w:rPr>
        <w:t>titular</w:t>
      </w:r>
      <w:r w:rsidR="0004190F" w:rsidRPr="006C6FD1">
        <w:rPr>
          <w:rFonts w:ascii="Arial" w:hAnsi="Arial" w:cs="Arial"/>
          <w:spacing w:val="-8"/>
        </w:rPr>
        <w:t xml:space="preserve"> </w:t>
      </w:r>
      <w:r w:rsidR="0004190F" w:rsidRPr="006C6FD1">
        <w:rPr>
          <w:rFonts w:ascii="Arial" w:hAnsi="Arial" w:cs="Arial"/>
        </w:rPr>
        <w:t>de</w:t>
      </w:r>
      <w:r w:rsidR="0004190F" w:rsidRPr="006C6FD1">
        <w:rPr>
          <w:rFonts w:ascii="Arial" w:hAnsi="Arial" w:cs="Arial"/>
          <w:spacing w:val="-8"/>
        </w:rPr>
        <w:t xml:space="preserve"> </w:t>
      </w:r>
      <w:r w:rsidR="0004190F" w:rsidRPr="006C6FD1">
        <w:rPr>
          <w:rFonts w:ascii="Arial" w:hAnsi="Arial" w:cs="Arial"/>
        </w:rPr>
        <w:t>la</w:t>
      </w:r>
      <w:r w:rsidR="0004190F" w:rsidRPr="006C6FD1">
        <w:rPr>
          <w:rFonts w:ascii="Arial" w:hAnsi="Arial" w:cs="Arial"/>
          <w:spacing w:val="-9"/>
        </w:rPr>
        <w:t xml:space="preserve"> </w:t>
      </w:r>
      <w:r w:rsidR="0004190F" w:rsidRPr="006C6FD1">
        <w:rPr>
          <w:rFonts w:ascii="Arial" w:hAnsi="Arial" w:cs="Arial"/>
          <w:spacing w:val="-4"/>
        </w:rPr>
        <w:t>Secretaría</w:t>
      </w:r>
      <w:r w:rsidR="0004190F" w:rsidRPr="006C6FD1">
        <w:rPr>
          <w:rFonts w:ascii="Arial" w:hAnsi="Arial" w:cs="Arial"/>
          <w:spacing w:val="-9"/>
        </w:rPr>
        <w:t xml:space="preserve"> </w:t>
      </w:r>
      <w:r w:rsidR="0004190F" w:rsidRPr="006C6FD1">
        <w:rPr>
          <w:rFonts w:ascii="Arial" w:hAnsi="Arial" w:cs="Arial"/>
          <w:spacing w:val="-5"/>
        </w:rPr>
        <w:t>Ejecutiva;</w:t>
      </w:r>
    </w:p>
    <w:p w14:paraId="6E7D5D1A" w14:textId="77777777" w:rsidR="00632F44" w:rsidRPr="006C6FD1" w:rsidRDefault="00632F44" w:rsidP="005D5DF4">
      <w:pPr>
        <w:jc w:val="both"/>
        <w:rPr>
          <w:rFonts w:ascii="Arial" w:hAnsi="Arial" w:cs="Arial"/>
          <w:lang w:val="es-MX"/>
        </w:rPr>
      </w:pPr>
    </w:p>
    <w:p w14:paraId="5A699AF1" w14:textId="77777777" w:rsidR="005D5DF4" w:rsidRPr="006C6FD1" w:rsidRDefault="005D5DF4" w:rsidP="005D5DF4">
      <w:pPr>
        <w:jc w:val="both"/>
        <w:rPr>
          <w:rFonts w:ascii="Arial" w:hAnsi="Arial" w:cs="Arial"/>
          <w:lang w:val="es-MX"/>
        </w:rPr>
      </w:pPr>
      <w:r w:rsidRPr="006C6FD1">
        <w:rPr>
          <w:rFonts w:ascii="Arial" w:hAnsi="Arial" w:cs="Arial"/>
          <w:lang w:val="es-MX"/>
        </w:rPr>
        <w:t>VIII. Proponer, anualmente, al Consejo General, el anteproyecto de presupuesto del IETAM para su aprobación;</w:t>
      </w:r>
    </w:p>
    <w:p w14:paraId="2069E9FE" w14:textId="77777777" w:rsidR="005D5DF4" w:rsidRPr="006C6FD1" w:rsidRDefault="005D5DF4" w:rsidP="005D5DF4">
      <w:pPr>
        <w:jc w:val="both"/>
        <w:rPr>
          <w:rFonts w:ascii="Arial" w:hAnsi="Arial" w:cs="Arial"/>
          <w:sz w:val="18"/>
          <w:szCs w:val="18"/>
          <w:lang w:val="es-MX"/>
        </w:rPr>
      </w:pPr>
    </w:p>
    <w:p w14:paraId="1A4271F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w:t>
      </w:r>
      <w:r w:rsidR="002C2F81" w:rsidRPr="006C6FD1">
        <w:rPr>
          <w:rFonts w:ascii="Arial" w:hAnsi="Arial" w:cs="Arial"/>
          <w:spacing w:val="-4"/>
        </w:rPr>
        <w:t xml:space="preserve">Remitir </w:t>
      </w:r>
      <w:r w:rsidR="002C2F81" w:rsidRPr="006C6FD1">
        <w:rPr>
          <w:rFonts w:ascii="Arial" w:hAnsi="Arial" w:cs="Arial"/>
        </w:rPr>
        <w:t xml:space="preserve">a la </w:t>
      </w:r>
      <w:r w:rsidR="002C2F81" w:rsidRPr="006C6FD1">
        <w:rPr>
          <w:rFonts w:ascii="Arial" w:hAnsi="Arial" w:cs="Arial"/>
          <w:spacing w:val="-4"/>
        </w:rPr>
        <w:t xml:space="preserve">persona titular </w:t>
      </w:r>
      <w:r w:rsidR="002C2F81" w:rsidRPr="006C6FD1">
        <w:rPr>
          <w:rFonts w:ascii="Arial" w:hAnsi="Arial" w:cs="Arial"/>
          <w:spacing w:val="-3"/>
        </w:rPr>
        <w:t xml:space="preserve">del </w:t>
      </w:r>
      <w:r w:rsidR="002C2F81" w:rsidRPr="006C6FD1">
        <w:rPr>
          <w:rFonts w:ascii="Arial" w:hAnsi="Arial" w:cs="Arial"/>
          <w:spacing w:val="-4"/>
        </w:rPr>
        <w:t xml:space="preserve">Poder Ejecutivo, </w:t>
      </w:r>
      <w:r w:rsidR="002C2F81" w:rsidRPr="006C6FD1">
        <w:rPr>
          <w:rFonts w:ascii="Arial" w:hAnsi="Arial" w:cs="Arial"/>
        </w:rPr>
        <w:t xml:space="preserve">el </w:t>
      </w:r>
      <w:r w:rsidR="002C2F81" w:rsidRPr="006C6FD1">
        <w:rPr>
          <w:rFonts w:ascii="Arial" w:hAnsi="Arial" w:cs="Arial"/>
          <w:spacing w:val="-4"/>
        </w:rPr>
        <w:t xml:space="preserve">proyecto </w:t>
      </w:r>
      <w:r w:rsidR="002C2F81" w:rsidRPr="006C6FD1">
        <w:rPr>
          <w:rFonts w:ascii="Arial" w:hAnsi="Arial" w:cs="Arial"/>
        </w:rPr>
        <w:t xml:space="preserve">de </w:t>
      </w:r>
      <w:r w:rsidR="002C2F81" w:rsidRPr="006C6FD1">
        <w:rPr>
          <w:rFonts w:ascii="Arial" w:hAnsi="Arial" w:cs="Arial"/>
          <w:spacing w:val="-4"/>
        </w:rPr>
        <w:t xml:space="preserve">presupuesto </w:t>
      </w:r>
      <w:r w:rsidR="002C2F81" w:rsidRPr="006C6FD1">
        <w:rPr>
          <w:rFonts w:ascii="Arial" w:hAnsi="Arial" w:cs="Arial"/>
          <w:spacing w:val="-3"/>
        </w:rPr>
        <w:t xml:space="preserve">del </w:t>
      </w:r>
      <w:r w:rsidR="002C2F81" w:rsidRPr="006C6FD1">
        <w:rPr>
          <w:rFonts w:ascii="Arial" w:hAnsi="Arial" w:cs="Arial"/>
          <w:spacing w:val="-4"/>
        </w:rPr>
        <w:t xml:space="preserve">IETAM aprobado </w:t>
      </w:r>
      <w:r w:rsidR="002C2F81" w:rsidRPr="006C6FD1">
        <w:rPr>
          <w:rFonts w:ascii="Arial" w:hAnsi="Arial" w:cs="Arial"/>
          <w:spacing w:val="-3"/>
        </w:rPr>
        <w:t xml:space="preserve">por </w:t>
      </w:r>
      <w:r w:rsidR="002C2F81" w:rsidRPr="006C6FD1">
        <w:rPr>
          <w:rFonts w:ascii="Arial" w:hAnsi="Arial" w:cs="Arial"/>
          <w:spacing w:val="-4"/>
        </w:rPr>
        <w:t>el Consejo</w:t>
      </w:r>
      <w:r w:rsidR="002C2F81" w:rsidRPr="006C6FD1">
        <w:rPr>
          <w:rFonts w:ascii="Arial" w:hAnsi="Arial" w:cs="Arial"/>
          <w:spacing w:val="-8"/>
        </w:rPr>
        <w:t xml:space="preserve"> </w:t>
      </w:r>
      <w:r w:rsidR="002C2F81" w:rsidRPr="006C6FD1">
        <w:rPr>
          <w:rFonts w:ascii="Arial" w:hAnsi="Arial" w:cs="Arial"/>
          <w:spacing w:val="-4"/>
        </w:rPr>
        <w:t>General,</w:t>
      </w:r>
      <w:r w:rsidR="002C2F81" w:rsidRPr="006C6FD1">
        <w:rPr>
          <w:rFonts w:ascii="Arial" w:hAnsi="Arial" w:cs="Arial"/>
          <w:spacing w:val="-8"/>
        </w:rPr>
        <w:t xml:space="preserve"> </w:t>
      </w:r>
      <w:r w:rsidR="002C2F81" w:rsidRPr="006C6FD1">
        <w:rPr>
          <w:rFonts w:ascii="Arial" w:hAnsi="Arial" w:cs="Arial"/>
        </w:rPr>
        <w:t>en</w:t>
      </w:r>
      <w:r w:rsidR="002C2F81" w:rsidRPr="006C6FD1">
        <w:rPr>
          <w:rFonts w:ascii="Arial" w:hAnsi="Arial" w:cs="Arial"/>
          <w:spacing w:val="-9"/>
        </w:rPr>
        <w:t xml:space="preserve"> </w:t>
      </w:r>
      <w:r w:rsidR="002C2F81" w:rsidRPr="006C6FD1">
        <w:rPr>
          <w:rFonts w:ascii="Arial" w:hAnsi="Arial" w:cs="Arial"/>
          <w:spacing w:val="-3"/>
        </w:rPr>
        <w:t>los</w:t>
      </w:r>
      <w:r w:rsidR="002C2F81" w:rsidRPr="006C6FD1">
        <w:rPr>
          <w:rFonts w:ascii="Arial" w:hAnsi="Arial" w:cs="Arial"/>
          <w:spacing w:val="-8"/>
        </w:rPr>
        <w:t xml:space="preserve"> </w:t>
      </w:r>
      <w:r w:rsidR="002C2F81" w:rsidRPr="006C6FD1">
        <w:rPr>
          <w:rFonts w:ascii="Arial" w:hAnsi="Arial" w:cs="Arial"/>
          <w:spacing w:val="-5"/>
        </w:rPr>
        <w:t>términos</w:t>
      </w:r>
      <w:r w:rsidR="002C2F81" w:rsidRPr="006C6FD1">
        <w:rPr>
          <w:rFonts w:ascii="Arial" w:hAnsi="Arial" w:cs="Arial"/>
          <w:spacing w:val="-8"/>
        </w:rPr>
        <w:t xml:space="preserve"> </w:t>
      </w:r>
      <w:r w:rsidR="002C2F81" w:rsidRPr="006C6FD1">
        <w:rPr>
          <w:rFonts w:ascii="Arial" w:hAnsi="Arial" w:cs="Arial"/>
        </w:rPr>
        <w:t>de</w:t>
      </w:r>
      <w:r w:rsidR="002C2F81" w:rsidRPr="006C6FD1">
        <w:rPr>
          <w:rFonts w:ascii="Arial" w:hAnsi="Arial" w:cs="Arial"/>
          <w:spacing w:val="-8"/>
        </w:rPr>
        <w:t xml:space="preserve"> </w:t>
      </w:r>
      <w:r w:rsidR="002C2F81" w:rsidRPr="006C6FD1">
        <w:rPr>
          <w:rFonts w:ascii="Arial" w:hAnsi="Arial" w:cs="Arial"/>
        </w:rPr>
        <w:t>la</w:t>
      </w:r>
      <w:r w:rsidR="002C2F81" w:rsidRPr="006C6FD1">
        <w:rPr>
          <w:rFonts w:ascii="Arial" w:hAnsi="Arial" w:cs="Arial"/>
          <w:spacing w:val="-9"/>
        </w:rPr>
        <w:t xml:space="preserve"> </w:t>
      </w:r>
      <w:r w:rsidR="002C2F81" w:rsidRPr="006C6FD1">
        <w:rPr>
          <w:rFonts w:ascii="Arial" w:hAnsi="Arial" w:cs="Arial"/>
          <w:spacing w:val="-3"/>
        </w:rPr>
        <w:t>ley</w:t>
      </w:r>
      <w:r w:rsidR="002C2F81" w:rsidRPr="006C6FD1">
        <w:rPr>
          <w:rFonts w:ascii="Arial" w:hAnsi="Arial" w:cs="Arial"/>
          <w:spacing w:val="-10"/>
        </w:rPr>
        <w:t xml:space="preserve"> </w:t>
      </w:r>
      <w:r w:rsidR="002C2F81" w:rsidRPr="006C6FD1">
        <w:rPr>
          <w:rFonts w:ascii="Arial" w:hAnsi="Arial" w:cs="Arial"/>
        </w:rPr>
        <w:t>de</w:t>
      </w:r>
      <w:r w:rsidR="002C2F81" w:rsidRPr="006C6FD1">
        <w:rPr>
          <w:rFonts w:ascii="Arial" w:hAnsi="Arial" w:cs="Arial"/>
          <w:spacing w:val="-8"/>
        </w:rPr>
        <w:t xml:space="preserve"> </w:t>
      </w:r>
      <w:r w:rsidR="002C2F81" w:rsidRPr="006C6FD1">
        <w:rPr>
          <w:rFonts w:ascii="Arial" w:hAnsi="Arial" w:cs="Arial"/>
        </w:rPr>
        <w:t>la</w:t>
      </w:r>
      <w:r w:rsidR="002C2F81" w:rsidRPr="006C6FD1">
        <w:rPr>
          <w:rFonts w:ascii="Arial" w:hAnsi="Arial" w:cs="Arial"/>
          <w:spacing w:val="-8"/>
        </w:rPr>
        <w:t xml:space="preserve"> </w:t>
      </w:r>
      <w:r w:rsidR="002C2F81" w:rsidRPr="006C6FD1">
        <w:rPr>
          <w:rFonts w:ascii="Arial" w:hAnsi="Arial" w:cs="Arial"/>
          <w:spacing w:val="-5"/>
        </w:rPr>
        <w:t>materia;</w:t>
      </w:r>
    </w:p>
    <w:p w14:paraId="75FCC447" w14:textId="77777777" w:rsidR="00C004DB" w:rsidRDefault="00C004DB" w:rsidP="005D5DF4">
      <w:pPr>
        <w:jc w:val="both"/>
        <w:rPr>
          <w:rFonts w:ascii="Arial" w:hAnsi="Arial" w:cs="Arial"/>
          <w:lang w:val="es-MX"/>
        </w:rPr>
      </w:pPr>
    </w:p>
    <w:p w14:paraId="5E636C2D" w14:textId="0397EA1B" w:rsidR="005D5DF4" w:rsidRPr="006C6FD1" w:rsidRDefault="005D5DF4" w:rsidP="005D5DF4">
      <w:pPr>
        <w:jc w:val="both"/>
        <w:rPr>
          <w:rFonts w:ascii="Arial" w:hAnsi="Arial" w:cs="Arial"/>
          <w:lang w:val="es-MX"/>
        </w:rPr>
      </w:pPr>
      <w:r w:rsidRPr="006C6FD1">
        <w:rPr>
          <w:rFonts w:ascii="Arial" w:hAnsi="Arial" w:cs="Arial"/>
          <w:lang w:val="es-MX"/>
        </w:rPr>
        <w:t>X. Dar a conocer la estadística electoral, por Sección, Municipio y Distrito, una vez concluido el proceso electoral;</w:t>
      </w:r>
    </w:p>
    <w:p w14:paraId="2739D04B" w14:textId="77777777" w:rsidR="005D5DF4" w:rsidRPr="006C6FD1" w:rsidRDefault="005D5DF4" w:rsidP="005D5DF4">
      <w:pPr>
        <w:jc w:val="both"/>
        <w:rPr>
          <w:rFonts w:ascii="Arial" w:hAnsi="Arial" w:cs="Arial"/>
          <w:sz w:val="18"/>
          <w:szCs w:val="18"/>
          <w:lang w:val="es-MX"/>
        </w:rPr>
      </w:pPr>
    </w:p>
    <w:p w14:paraId="6FF8A4D6" w14:textId="77777777" w:rsidR="005D5DF4" w:rsidRPr="006C6FD1" w:rsidRDefault="005D5DF4" w:rsidP="005D5DF4">
      <w:pPr>
        <w:jc w:val="both"/>
        <w:rPr>
          <w:rFonts w:ascii="Arial" w:hAnsi="Arial" w:cs="Arial"/>
          <w:lang w:val="es-MX"/>
        </w:rPr>
      </w:pPr>
      <w:r w:rsidRPr="006C6FD1">
        <w:rPr>
          <w:rFonts w:ascii="Arial" w:hAnsi="Arial" w:cs="Arial"/>
          <w:lang w:val="es-MX"/>
        </w:rPr>
        <w:t>XI. Someter al Consejo General, las propuestas para la creación de nuevas direcciones ejecutivas o unidades técnicas para el mejor funcionamiento del IETAM;</w:t>
      </w:r>
    </w:p>
    <w:p w14:paraId="30D88C8C" w14:textId="77777777" w:rsidR="005D5DF4" w:rsidRPr="006C6FD1" w:rsidRDefault="005D5DF4" w:rsidP="005D5DF4">
      <w:pPr>
        <w:jc w:val="both"/>
        <w:rPr>
          <w:rFonts w:ascii="Arial" w:hAnsi="Arial" w:cs="Arial"/>
          <w:sz w:val="18"/>
          <w:szCs w:val="18"/>
          <w:lang w:val="es-MX"/>
        </w:rPr>
      </w:pPr>
    </w:p>
    <w:p w14:paraId="7E94926D" w14:textId="77777777" w:rsidR="005D5DF4" w:rsidRPr="006C6FD1" w:rsidRDefault="005D5DF4" w:rsidP="005D5DF4">
      <w:pPr>
        <w:jc w:val="both"/>
        <w:rPr>
          <w:rFonts w:ascii="Arial" w:hAnsi="Arial" w:cs="Arial"/>
          <w:lang w:val="es-MX"/>
        </w:rPr>
      </w:pPr>
      <w:r w:rsidRPr="006C6FD1">
        <w:rPr>
          <w:rFonts w:ascii="Arial" w:hAnsi="Arial" w:cs="Arial"/>
          <w:lang w:val="es-MX"/>
        </w:rPr>
        <w:t>XII. Ordenar, en su caso, la publicación en el Periódico Oficial del Estado, los acuerdos y resoluciones que pronuncie el Consejo General;</w:t>
      </w:r>
    </w:p>
    <w:p w14:paraId="24C248F3" w14:textId="77777777" w:rsidR="005D5DF4" w:rsidRPr="006C6FD1" w:rsidRDefault="005D5DF4" w:rsidP="005D5DF4">
      <w:pPr>
        <w:jc w:val="both"/>
        <w:rPr>
          <w:rFonts w:ascii="Arial" w:hAnsi="Arial" w:cs="Arial"/>
          <w:sz w:val="18"/>
          <w:szCs w:val="18"/>
          <w:lang w:val="es-MX"/>
        </w:rPr>
      </w:pPr>
    </w:p>
    <w:p w14:paraId="4C7554B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XIII. </w:t>
      </w:r>
      <w:r w:rsidR="00FF487D" w:rsidRPr="006C6FD1">
        <w:rPr>
          <w:rFonts w:ascii="Arial" w:hAnsi="Arial" w:cs="Arial"/>
          <w:spacing w:val="-4"/>
        </w:rPr>
        <w:t xml:space="preserve">Turnar </w:t>
      </w:r>
      <w:r w:rsidR="00FF487D" w:rsidRPr="006C6FD1">
        <w:rPr>
          <w:rFonts w:ascii="Arial" w:hAnsi="Arial" w:cs="Arial"/>
        </w:rPr>
        <w:t xml:space="preserve">a </w:t>
      </w:r>
      <w:r w:rsidR="00FF487D" w:rsidRPr="006C6FD1">
        <w:rPr>
          <w:rFonts w:ascii="Arial" w:hAnsi="Arial" w:cs="Arial"/>
          <w:spacing w:val="-4"/>
        </w:rPr>
        <w:t xml:space="preserve">las comisiones, los asuntos </w:t>
      </w:r>
      <w:r w:rsidR="00FF487D" w:rsidRPr="006C6FD1">
        <w:rPr>
          <w:rFonts w:ascii="Arial" w:hAnsi="Arial" w:cs="Arial"/>
          <w:spacing w:val="-3"/>
        </w:rPr>
        <w:t xml:space="preserve">que </w:t>
      </w:r>
      <w:r w:rsidR="00FF487D" w:rsidRPr="006C6FD1">
        <w:rPr>
          <w:rFonts w:ascii="Arial" w:hAnsi="Arial" w:cs="Arial"/>
          <w:spacing w:val="-4"/>
        </w:rPr>
        <w:t xml:space="preserve">les correspondan; asimismo, recibir </w:t>
      </w:r>
      <w:r w:rsidR="00FF487D" w:rsidRPr="006C6FD1">
        <w:rPr>
          <w:rFonts w:ascii="Arial" w:hAnsi="Arial" w:cs="Arial"/>
        </w:rPr>
        <w:t xml:space="preserve">de la </w:t>
      </w:r>
      <w:r w:rsidR="00FF487D" w:rsidRPr="006C6FD1">
        <w:rPr>
          <w:rFonts w:ascii="Arial" w:hAnsi="Arial" w:cs="Arial"/>
          <w:spacing w:val="-4"/>
        </w:rPr>
        <w:t xml:space="preserve">persona titular </w:t>
      </w:r>
      <w:r w:rsidR="00FF487D" w:rsidRPr="006C6FD1">
        <w:rPr>
          <w:rFonts w:ascii="Arial" w:hAnsi="Arial" w:cs="Arial"/>
          <w:spacing w:val="-3"/>
        </w:rPr>
        <w:t xml:space="preserve">del </w:t>
      </w:r>
      <w:r w:rsidR="00FF487D" w:rsidRPr="006C6FD1">
        <w:rPr>
          <w:rFonts w:ascii="Arial" w:hAnsi="Arial" w:cs="Arial"/>
          <w:spacing w:val="-4"/>
        </w:rPr>
        <w:t xml:space="preserve">órgano </w:t>
      </w:r>
      <w:r w:rsidR="00FF487D" w:rsidRPr="006C6FD1">
        <w:rPr>
          <w:rFonts w:ascii="Arial" w:hAnsi="Arial" w:cs="Arial"/>
        </w:rPr>
        <w:t xml:space="preserve">de </w:t>
      </w:r>
      <w:r w:rsidR="00FF487D" w:rsidRPr="006C6FD1">
        <w:rPr>
          <w:rFonts w:ascii="Arial" w:hAnsi="Arial" w:cs="Arial"/>
          <w:spacing w:val="-4"/>
        </w:rPr>
        <w:t xml:space="preserve">control interno, </w:t>
      </w:r>
      <w:r w:rsidR="00FF487D" w:rsidRPr="006C6FD1">
        <w:rPr>
          <w:rFonts w:ascii="Arial" w:hAnsi="Arial" w:cs="Arial"/>
          <w:spacing w:val="-3"/>
        </w:rPr>
        <w:t xml:space="preserve">los </w:t>
      </w:r>
      <w:r w:rsidR="00FF487D" w:rsidRPr="006C6FD1">
        <w:rPr>
          <w:rFonts w:ascii="Arial" w:hAnsi="Arial" w:cs="Arial"/>
          <w:spacing w:val="-4"/>
        </w:rPr>
        <w:t xml:space="preserve">informes </w:t>
      </w:r>
      <w:r w:rsidR="00FF487D" w:rsidRPr="006C6FD1">
        <w:rPr>
          <w:rFonts w:ascii="Arial" w:hAnsi="Arial" w:cs="Arial"/>
        </w:rPr>
        <w:t xml:space="preserve">de </w:t>
      </w:r>
      <w:r w:rsidR="00FF487D" w:rsidRPr="006C6FD1">
        <w:rPr>
          <w:rFonts w:ascii="Arial" w:hAnsi="Arial" w:cs="Arial"/>
          <w:spacing w:val="-3"/>
        </w:rPr>
        <w:t xml:space="preserve">las </w:t>
      </w:r>
      <w:r w:rsidR="00FF487D" w:rsidRPr="006C6FD1">
        <w:rPr>
          <w:rFonts w:ascii="Arial" w:hAnsi="Arial" w:cs="Arial"/>
          <w:spacing w:val="-4"/>
        </w:rPr>
        <w:t xml:space="preserve">revisiones </w:t>
      </w:r>
      <w:r w:rsidR="00FF487D" w:rsidRPr="006C6FD1">
        <w:rPr>
          <w:rFonts w:ascii="Arial" w:hAnsi="Arial" w:cs="Arial"/>
        </w:rPr>
        <w:t xml:space="preserve">y </w:t>
      </w:r>
      <w:r w:rsidR="00FF487D" w:rsidRPr="006C6FD1">
        <w:rPr>
          <w:rFonts w:ascii="Arial" w:hAnsi="Arial" w:cs="Arial"/>
          <w:spacing w:val="-4"/>
        </w:rPr>
        <w:t xml:space="preserve">auditorías </w:t>
      </w:r>
      <w:r w:rsidR="00FF487D" w:rsidRPr="006C6FD1">
        <w:rPr>
          <w:rFonts w:ascii="Arial" w:hAnsi="Arial" w:cs="Arial"/>
          <w:spacing w:val="-3"/>
        </w:rPr>
        <w:t xml:space="preserve">que </w:t>
      </w:r>
      <w:r w:rsidR="00FF487D" w:rsidRPr="006C6FD1">
        <w:rPr>
          <w:rFonts w:ascii="Arial" w:hAnsi="Arial" w:cs="Arial"/>
        </w:rPr>
        <w:t xml:space="preserve">se </w:t>
      </w:r>
      <w:r w:rsidR="00FF487D" w:rsidRPr="006C6FD1">
        <w:rPr>
          <w:rFonts w:ascii="Arial" w:hAnsi="Arial" w:cs="Arial"/>
          <w:spacing w:val="-4"/>
        </w:rPr>
        <w:t xml:space="preserve">realicen </w:t>
      </w:r>
      <w:r w:rsidR="00FF487D" w:rsidRPr="006C6FD1">
        <w:rPr>
          <w:rFonts w:ascii="Arial" w:hAnsi="Arial" w:cs="Arial"/>
          <w:spacing w:val="-3"/>
        </w:rPr>
        <w:t xml:space="preserve">para </w:t>
      </w:r>
      <w:r w:rsidR="00FF487D" w:rsidRPr="006C6FD1">
        <w:rPr>
          <w:rFonts w:ascii="Arial" w:hAnsi="Arial" w:cs="Arial"/>
          <w:spacing w:val="-4"/>
        </w:rPr>
        <w:t xml:space="preserve">verificar </w:t>
      </w:r>
      <w:r w:rsidR="00FF487D" w:rsidRPr="006C6FD1">
        <w:rPr>
          <w:rFonts w:ascii="Arial" w:hAnsi="Arial" w:cs="Arial"/>
        </w:rPr>
        <w:t xml:space="preserve">la </w:t>
      </w:r>
      <w:r w:rsidR="00FF487D" w:rsidRPr="006C6FD1">
        <w:rPr>
          <w:rFonts w:ascii="Arial" w:hAnsi="Arial" w:cs="Arial"/>
          <w:spacing w:val="-4"/>
        </w:rPr>
        <w:t xml:space="preserve">correcta </w:t>
      </w:r>
      <w:r w:rsidR="00FF487D" w:rsidRPr="006C6FD1">
        <w:rPr>
          <w:rFonts w:ascii="Arial" w:hAnsi="Arial" w:cs="Arial"/>
        </w:rPr>
        <w:t xml:space="preserve">y </w:t>
      </w:r>
      <w:r w:rsidR="00FF487D" w:rsidRPr="006C6FD1">
        <w:rPr>
          <w:rFonts w:ascii="Arial" w:hAnsi="Arial" w:cs="Arial"/>
          <w:spacing w:val="-4"/>
        </w:rPr>
        <w:t xml:space="preserve">legal aplicación </w:t>
      </w:r>
      <w:r w:rsidR="00FF487D" w:rsidRPr="006C6FD1">
        <w:rPr>
          <w:rFonts w:ascii="Arial" w:hAnsi="Arial" w:cs="Arial"/>
        </w:rPr>
        <w:t xml:space="preserve">de </w:t>
      </w:r>
      <w:r w:rsidR="00FF487D" w:rsidRPr="006C6FD1">
        <w:rPr>
          <w:rFonts w:ascii="Arial" w:hAnsi="Arial" w:cs="Arial"/>
          <w:spacing w:val="-4"/>
        </w:rPr>
        <w:t xml:space="preserve">los recursos </w:t>
      </w:r>
      <w:r w:rsidR="00FF487D" w:rsidRPr="006C6FD1">
        <w:rPr>
          <w:rFonts w:ascii="Arial" w:hAnsi="Arial" w:cs="Arial"/>
        </w:rPr>
        <w:t xml:space="preserve">y </w:t>
      </w:r>
      <w:r w:rsidR="00FF487D" w:rsidRPr="006C6FD1">
        <w:rPr>
          <w:rFonts w:ascii="Arial" w:hAnsi="Arial" w:cs="Arial"/>
          <w:spacing w:val="-4"/>
        </w:rPr>
        <w:t xml:space="preserve">bienes </w:t>
      </w:r>
      <w:r w:rsidR="00FF487D" w:rsidRPr="006C6FD1">
        <w:rPr>
          <w:rFonts w:ascii="Arial" w:hAnsi="Arial" w:cs="Arial"/>
          <w:spacing w:val="-3"/>
        </w:rPr>
        <w:t xml:space="preserve">del </w:t>
      </w:r>
      <w:r w:rsidR="00FF487D" w:rsidRPr="006C6FD1">
        <w:rPr>
          <w:rFonts w:ascii="Arial" w:hAnsi="Arial" w:cs="Arial"/>
          <w:spacing w:val="-4"/>
        </w:rPr>
        <w:t xml:space="preserve">organismo, </w:t>
      </w:r>
      <w:r w:rsidR="00FF487D" w:rsidRPr="006C6FD1">
        <w:rPr>
          <w:rFonts w:ascii="Arial" w:hAnsi="Arial" w:cs="Arial"/>
        </w:rPr>
        <w:t xml:space="preserve">a </w:t>
      </w:r>
      <w:r w:rsidR="00FF487D" w:rsidRPr="006C6FD1">
        <w:rPr>
          <w:rFonts w:ascii="Arial" w:hAnsi="Arial" w:cs="Arial"/>
          <w:spacing w:val="-3"/>
        </w:rPr>
        <w:t xml:space="preserve">fin </w:t>
      </w:r>
      <w:r w:rsidR="00FF487D" w:rsidRPr="006C6FD1">
        <w:rPr>
          <w:rFonts w:ascii="Arial" w:hAnsi="Arial" w:cs="Arial"/>
        </w:rPr>
        <w:t xml:space="preserve">de </w:t>
      </w:r>
      <w:r w:rsidR="00FF487D" w:rsidRPr="006C6FD1">
        <w:rPr>
          <w:rFonts w:ascii="Arial" w:hAnsi="Arial" w:cs="Arial"/>
          <w:spacing w:val="-3"/>
        </w:rPr>
        <w:t xml:space="preserve">que sean </w:t>
      </w:r>
      <w:r w:rsidR="00FF487D" w:rsidRPr="006C6FD1">
        <w:rPr>
          <w:rFonts w:ascii="Arial" w:hAnsi="Arial" w:cs="Arial"/>
          <w:spacing w:val="-4"/>
        </w:rPr>
        <w:t xml:space="preserve">aprobados </w:t>
      </w:r>
      <w:r w:rsidR="00FF487D" w:rsidRPr="006C6FD1">
        <w:rPr>
          <w:rFonts w:ascii="Arial" w:hAnsi="Arial" w:cs="Arial"/>
          <w:spacing w:val="-3"/>
        </w:rPr>
        <w:t xml:space="preserve">por </w:t>
      </w:r>
      <w:r w:rsidR="00FF487D" w:rsidRPr="006C6FD1">
        <w:rPr>
          <w:rFonts w:ascii="Arial" w:hAnsi="Arial" w:cs="Arial"/>
        </w:rPr>
        <w:t xml:space="preserve">el </w:t>
      </w:r>
      <w:r w:rsidR="00FF487D" w:rsidRPr="006C6FD1">
        <w:rPr>
          <w:rFonts w:ascii="Arial" w:hAnsi="Arial" w:cs="Arial"/>
          <w:spacing w:val="-4"/>
        </w:rPr>
        <w:t xml:space="preserve">Consejo General </w:t>
      </w:r>
      <w:r w:rsidR="00FF487D" w:rsidRPr="006C6FD1">
        <w:rPr>
          <w:rFonts w:ascii="Arial" w:hAnsi="Arial" w:cs="Arial"/>
          <w:spacing w:val="-3"/>
        </w:rPr>
        <w:t xml:space="preserve">y, en </w:t>
      </w:r>
      <w:r w:rsidR="00FF487D" w:rsidRPr="006C6FD1">
        <w:rPr>
          <w:rFonts w:ascii="Arial" w:hAnsi="Arial" w:cs="Arial"/>
          <w:spacing w:val="-4"/>
        </w:rPr>
        <w:t>su caso,</w:t>
      </w:r>
      <w:r w:rsidR="00FF487D" w:rsidRPr="006C6FD1">
        <w:rPr>
          <w:rFonts w:ascii="Arial" w:hAnsi="Arial" w:cs="Arial"/>
          <w:spacing w:val="-8"/>
        </w:rPr>
        <w:t xml:space="preserve"> </w:t>
      </w:r>
      <w:r w:rsidR="00FF487D" w:rsidRPr="006C6FD1">
        <w:rPr>
          <w:rFonts w:ascii="Arial" w:hAnsi="Arial" w:cs="Arial"/>
        </w:rPr>
        <w:t>la</w:t>
      </w:r>
      <w:r w:rsidR="00FF487D" w:rsidRPr="006C6FD1">
        <w:rPr>
          <w:rFonts w:ascii="Arial" w:hAnsi="Arial" w:cs="Arial"/>
          <w:spacing w:val="-8"/>
        </w:rPr>
        <w:t xml:space="preserve"> </w:t>
      </w:r>
      <w:r w:rsidR="00FF487D" w:rsidRPr="006C6FD1">
        <w:rPr>
          <w:rFonts w:ascii="Arial" w:hAnsi="Arial" w:cs="Arial"/>
          <w:spacing w:val="-4"/>
        </w:rPr>
        <w:t>aplicación</w:t>
      </w:r>
      <w:r w:rsidR="00FF487D" w:rsidRPr="006C6FD1">
        <w:rPr>
          <w:rFonts w:ascii="Arial" w:hAnsi="Arial" w:cs="Arial"/>
          <w:spacing w:val="-8"/>
        </w:rPr>
        <w:t xml:space="preserve"> </w:t>
      </w:r>
      <w:r w:rsidR="00FF487D" w:rsidRPr="006C6FD1">
        <w:rPr>
          <w:rFonts w:ascii="Arial" w:hAnsi="Arial" w:cs="Arial"/>
        </w:rPr>
        <w:t>de</w:t>
      </w:r>
      <w:r w:rsidR="00FF487D" w:rsidRPr="006C6FD1">
        <w:rPr>
          <w:rFonts w:ascii="Arial" w:hAnsi="Arial" w:cs="Arial"/>
          <w:spacing w:val="-8"/>
        </w:rPr>
        <w:t xml:space="preserve"> </w:t>
      </w:r>
      <w:r w:rsidR="00FF487D" w:rsidRPr="006C6FD1">
        <w:rPr>
          <w:rFonts w:ascii="Arial" w:hAnsi="Arial" w:cs="Arial"/>
          <w:spacing w:val="-3"/>
        </w:rPr>
        <w:t>las</w:t>
      </w:r>
      <w:r w:rsidR="00FF487D" w:rsidRPr="006C6FD1">
        <w:rPr>
          <w:rFonts w:ascii="Arial" w:hAnsi="Arial" w:cs="Arial"/>
          <w:spacing w:val="-8"/>
        </w:rPr>
        <w:t xml:space="preserve"> </w:t>
      </w:r>
      <w:r w:rsidR="00FF487D" w:rsidRPr="006C6FD1">
        <w:rPr>
          <w:rFonts w:ascii="Arial" w:hAnsi="Arial" w:cs="Arial"/>
          <w:spacing w:val="-4"/>
        </w:rPr>
        <w:t>sanciones</w:t>
      </w:r>
      <w:r w:rsidR="00FF487D" w:rsidRPr="006C6FD1">
        <w:rPr>
          <w:rFonts w:ascii="Arial" w:hAnsi="Arial" w:cs="Arial"/>
          <w:spacing w:val="-8"/>
        </w:rPr>
        <w:t xml:space="preserve"> </w:t>
      </w:r>
      <w:r w:rsidR="00FF487D" w:rsidRPr="006C6FD1">
        <w:rPr>
          <w:rFonts w:ascii="Arial" w:hAnsi="Arial" w:cs="Arial"/>
          <w:spacing w:val="-3"/>
        </w:rPr>
        <w:t>que</w:t>
      </w:r>
      <w:r w:rsidR="00FF487D" w:rsidRPr="006C6FD1">
        <w:rPr>
          <w:rFonts w:ascii="Arial" w:hAnsi="Arial" w:cs="Arial"/>
          <w:spacing w:val="-8"/>
        </w:rPr>
        <w:t xml:space="preserve"> </w:t>
      </w:r>
      <w:r w:rsidR="00FF487D" w:rsidRPr="006C6FD1">
        <w:rPr>
          <w:rFonts w:ascii="Arial" w:hAnsi="Arial" w:cs="Arial"/>
          <w:spacing w:val="-5"/>
        </w:rPr>
        <w:t>correspondan;</w:t>
      </w:r>
    </w:p>
    <w:p w14:paraId="4C40B4EB" w14:textId="77777777" w:rsidR="005D5DF4" w:rsidRPr="006C6FD1" w:rsidRDefault="005D5DF4" w:rsidP="005D5DF4">
      <w:pPr>
        <w:jc w:val="both"/>
        <w:rPr>
          <w:rFonts w:ascii="Arial" w:hAnsi="Arial" w:cs="Arial"/>
          <w:sz w:val="18"/>
          <w:szCs w:val="18"/>
          <w:lang w:val="es-MX"/>
        </w:rPr>
      </w:pPr>
    </w:p>
    <w:p w14:paraId="6969888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XIV. </w:t>
      </w:r>
      <w:r w:rsidR="0011167E" w:rsidRPr="006C6FD1">
        <w:rPr>
          <w:rFonts w:ascii="Arial" w:hAnsi="Arial" w:cs="Arial"/>
          <w:spacing w:val="-4"/>
        </w:rPr>
        <w:t>Firmar,</w:t>
      </w:r>
      <w:r w:rsidR="0011167E" w:rsidRPr="006C6FD1">
        <w:rPr>
          <w:rFonts w:ascii="Arial" w:hAnsi="Arial" w:cs="Arial"/>
          <w:spacing w:val="-8"/>
        </w:rPr>
        <w:t xml:space="preserve"> </w:t>
      </w:r>
      <w:r w:rsidR="0011167E" w:rsidRPr="006C6FD1">
        <w:rPr>
          <w:rFonts w:ascii="Arial" w:hAnsi="Arial" w:cs="Arial"/>
          <w:spacing w:val="-4"/>
        </w:rPr>
        <w:t>junto</w:t>
      </w:r>
      <w:r w:rsidR="0011167E" w:rsidRPr="006C6FD1">
        <w:rPr>
          <w:rFonts w:ascii="Arial" w:hAnsi="Arial" w:cs="Arial"/>
          <w:spacing w:val="-8"/>
        </w:rPr>
        <w:t xml:space="preserve"> </w:t>
      </w:r>
      <w:r w:rsidR="0011167E" w:rsidRPr="006C6FD1">
        <w:rPr>
          <w:rFonts w:ascii="Arial" w:hAnsi="Arial" w:cs="Arial"/>
          <w:spacing w:val="-3"/>
        </w:rPr>
        <w:t>con</w:t>
      </w:r>
      <w:r w:rsidR="0011167E" w:rsidRPr="006C6FD1">
        <w:rPr>
          <w:rFonts w:ascii="Arial" w:hAnsi="Arial" w:cs="Arial"/>
          <w:spacing w:val="-8"/>
        </w:rPr>
        <w:t xml:space="preserve"> </w:t>
      </w:r>
      <w:r w:rsidR="0011167E" w:rsidRPr="006C6FD1">
        <w:rPr>
          <w:rFonts w:ascii="Arial" w:hAnsi="Arial" w:cs="Arial"/>
        </w:rPr>
        <w:t>la</w:t>
      </w:r>
      <w:r w:rsidR="0011167E" w:rsidRPr="006C6FD1">
        <w:rPr>
          <w:rFonts w:ascii="Arial" w:hAnsi="Arial" w:cs="Arial"/>
          <w:spacing w:val="-8"/>
        </w:rPr>
        <w:t xml:space="preserve"> </w:t>
      </w:r>
      <w:r w:rsidR="0011167E" w:rsidRPr="006C6FD1">
        <w:rPr>
          <w:rFonts w:ascii="Arial" w:hAnsi="Arial" w:cs="Arial"/>
          <w:spacing w:val="-4"/>
        </w:rPr>
        <w:t>persona</w:t>
      </w:r>
      <w:r w:rsidR="0011167E" w:rsidRPr="006C6FD1">
        <w:rPr>
          <w:rFonts w:ascii="Arial" w:hAnsi="Arial" w:cs="Arial"/>
          <w:spacing w:val="-7"/>
        </w:rPr>
        <w:t xml:space="preserve"> </w:t>
      </w:r>
      <w:r w:rsidR="0011167E" w:rsidRPr="006C6FD1">
        <w:rPr>
          <w:rFonts w:ascii="Arial" w:hAnsi="Arial" w:cs="Arial"/>
          <w:spacing w:val="-4"/>
        </w:rPr>
        <w:t>titular</w:t>
      </w:r>
      <w:r w:rsidR="0011167E" w:rsidRPr="006C6FD1">
        <w:rPr>
          <w:rFonts w:ascii="Arial" w:hAnsi="Arial" w:cs="Arial"/>
          <w:spacing w:val="-8"/>
        </w:rPr>
        <w:t xml:space="preserve"> </w:t>
      </w:r>
      <w:r w:rsidR="0011167E" w:rsidRPr="006C6FD1">
        <w:rPr>
          <w:rFonts w:ascii="Arial" w:hAnsi="Arial" w:cs="Arial"/>
        </w:rPr>
        <w:t>de</w:t>
      </w:r>
      <w:r w:rsidR="0011167E" w:rsidRPr="006C6FD1">
        <w:rPr>
          <w:rFonts w:ascii="Arial" w:hAnsi="Arial" w:cs="Arial"/>
          <w:spacing w:val="-7"/>
        </w:rPr>
        <w:t xml:space="preserve"> </w:t>
      </w:r>
      <w:r w:rsidR="0011167E" w:rsidRPr="006C6FD1">
        <w:rPr>
          <w:rFonts w:ascii="Arial" w:hAnsi="Arial" w:cs="Arial"/>
        </w:rPr>
        <w:t>la</w:t>
      </w:r>
      <w:r w:rsidR="0011167E" w:rsidRPr="006C6FD1">
        <w:rPr>
          <w:rFonts w:ascii="Arial" w:hAnsi="Arial" w:cs="Arial"/>
          <w:spacing w:val="-9"/>
        </w:rPr>
        <w:t xml:space="preserve"> </w:t>
      </w:r>
      <w:r w:rsidR="0011167E" w:rsidRPr="006C6FD1">
        <w:rPr>
          <w:rFonts w:ascii="Arial" w:hAnsi="Arial" w:cs="Arial"/>
          <w:spacing w:val="-5"/>
        </w:rPr>
        <w:t>Secretaría,</w:t>
      </w:r>
      <w:r w:rsidR="0011167E" w:rsidRPr="006C6FD1">
        <w:rPr>
          <w:rFonts w:ascii="Arial" w:hAnsi="Arial" w:cs="Arial"/>
          <w:spacing w:val="-6"/>
        </w:rPr>
        <w:t xml:space="preserve"> </w:t>
      </w:r>
      <w:r w:rsidR="0011167E" w:rsidRPr="006C6FD1">
        <w:rPr>
          <w:rFonts w:ascii="Arial" w:hAnsi="Arial" w:cs="Arial"/>
          <w:spacing w:val="-4"/>
        </w:rPr>
        <w:t>las</w:t>
      </w:r>
      <w:r w:rsidR="0011167E" w:rsidRPr="006C6FD1">
        <w:rPr>
          <w:rFonts w:ascii="Arial" w:hAnsi="Arial" w:cs="Arial"/>
          <w:spacing w:val="-6"/>
        </w:rPr>
        <w:t xml:space="preserve"> </w:t>
      </w:r>
      <w:r w:rsidR="0011167E" w:rsidRPr="006C6FD1">
        <w:rPr>
          <w:rFonts w:ascii="Arial" w:hAnsi="Arial" w:cs="Arial"/>
          <w:spacing w:val="-4"/>
        </w:rPr>
        <w:t>actas,</w:t>
      </w:r>
      <w:r w:rsidR="0011167E" w:rsidRPr="006C6FD1">
        <w:rPr>
          <w:rFonts w:ascii="Arial" w:hAnsi="Arial" w:cs="Arial"/>
          <w:spacing w:val="-7"/>
        </w:rPr>
        <w:t xml:space="preserve"> </w:t>
      </w:r>
      <w:r w:rsidR="0011167E" w:rsidRPr="006C6FD1">
        <w:rPr>
          <w:rFonts w:ascii="Arial" w:hAnsi="Arial" w:cs="Arial"/>
          <w:spacing w:val="-4"/>
        </w:rPr>
        <w:t>acuerdos</w:t>
      </w:r>
      <w:r w:rsidR="0011167E" w:rsidRPr="006C6FD1">
        <w:rPr>
          <w:rFonts w:ascii="Arial" w:hAnsi="Arial" w:cs="Arial"/>
          <w:spacing w:val="-6"/>
        </w:rPr>
        <w:t xml:space="preserve"> </w:t>
      </w:r>
      <w:r w:rsidR="0011167E" w:rsidRPr="006C6FD1">
        <w:rPr>
          <w:rFonts w:ascii="Arial" w:hAnsi="Arial" w:cs="Arial"/>
        </w:rPr>
        <w:t>y</w:t>
      </w:r>
      <w:r w:rsidR="0011167E" w:rsidRPr="006C6FD1">
        <w:rPr>
          <w:rFonts w:ascii="Arial" w:hAnsi="Arial" w:cs="Arial"/>
          <w:spacing w:val="-7"/>
        </w:rPr>
        <w:t xml:space="preserve"> </w:t>
      </w:r>
      <w:r w:rsidR="0011167E" w:rsidRPr="006C6FD1">
        <w:rPr>
          <w:rFonts w:ascii="Arial" w:hAnsi="Arial" w:cs="Arial"/>
          <w:spacing w:val="-5"/>
        </w:rPr>
        <w:t>resoluciones</w:t>
      </w:r>
      <w:r w:rsidR="0011167E" w:rsidRPr="006C6FD1">
        <w:rPr>
          <w:rFonts w:ascii="Arial" w:hAnsi="Arial" w:cs="Arial"/>
          <w:spacing w:val="-8"/>
        </w:rPr>
        <w:t xml:space="preserve"> </w:t>
      </w:r>
      <w:r w:rsidR="0011167E" w:rsidRPr="006C6FD1">
        <w:rPr>
          <w:rFonts w:ascii="Arial" w:hAnsi="Arial" w:cs="Arial"/>
          <w:spacing w:val="-4"/>
        </w:rPr>
        <w:t>que</w:t>
      </w:r>
      <w:r w:rsidR="0011167E" w:rsidRPr="006C6FD1">
        <w:rPr>
          <w:rFonts w:ascii="Arial" w:hAnsi="Arial" w:cs="Arial"/>
          <w:spacing w:val="-7"/>
        </w:rPr>
        <w:t xml:space="preserve"> </w:t>
      </w:r>
      <w:r w:rsidR="0011167E" w:rsidRPr="006C6FD1">
        <w:rPr>
          <w:rFonts w:ascii="Arial" w:hAnsi="Arial" w:cs="Arial"/>
          <w:spacing w:val="-4"/>
        </w:rPr>
        <w:t>emita</w:t>
      </w:r>
      <w:r w:rsidR="0011167E" w:rsidRPr="006C6FD1">
        <w:rPr>
          <w:rFonts w:ascii="Arial" w:hAnsi="Arial" w:cs="Arial"/>
          <w:spacing w:val="-7"/>
        </w:rPr>
        <w:t xml:space="preserve"> </w:t>
      </w:r>
      <w:r w:rsidR="0011167E" w:rsidRPr="006C6FD1">
        <w:rPr>
          <w:rFonts w:ascii="Arial" w:hAnsi="Arial" w:cs="Arial"/>
          <w:spacing w:val="-3"/>
        </w:rPr>
        <w:t>el</w:t>
      </w:r>
      <w:r w:rsidR="0011167E" w:rsidRPr="006C6FD1">
        <w:rPr>
          <w:rFonts w:ascii="Arial" w:hAnsi="Arial" w:cs="Arial"/>
          <w:spacing w:val="-9"/>
        </w:rPr>
        <w:t xml:space="preserve"> </w:t>
      </w:r>
      <w:r w:rsidR="0011167E" w:rsidRPr="006C6FD1">
        <w:rPr>
          <w:rFonts w:ascii="Arial" w:hAnsi="Arial" w:cs="Arial"/>
          <w:spacing w:val="-5"/>
        </w:rPr>
        <w:t>IETAM;</w:t>
      </w:r>
    </w:p>
    <w:p w14:paraId="10A808ED" w14:textId="77777777" w:rsidR="005D5DF4" w:rsidRPr="006C6FD1" w:rsidRDefault="005D5DF4" w:rsidP="005D5DF4">
      <w:pPr>
        <w:jc w:val="both"/>
        <w:rPr>
          <w:rFonts w:ascii="Arial" w:hAnsi="Arial" w:cs="Arial"/>
          <w:lang w:val="es-MX"/>
        </w:rPr>
      </w:pPr>
    </w:p>
    <w:p w14:paraId="196B2A11" w14:textId="77777777" w:rsidR="005D5DF4" w:rsidRPr="006C6FD1" w:rsidRDefault="005D5DF4" w:rsidP="005D5DF4">
      <w:pPr>
        <w:jc w:val="both"/>
        <w:rPr>
          <w:rFonts w:ascii="Arial" w:hAnsi="Arial" w:cs="Arial"/>
          <w:lang w:val="es-MX"/>
        </w:rPr>
      </w:pPr>
      <w:r w:rsidRPr="006C6FD1">
        <w:rPr>
          <w:rFonts w:ascii="Arial" w:hAnsi="Arial" w:cs="Arial"/>
          <w:lang w:val="es-MX"/>
        </w:rPr>
        <w:t>XV. Ordenar la publicación de la información a la que hacen referencia la legislación en materia de transparencia, de la totalidad de los Consejos Distritales y Municipales Electorales; y</w:t>
      </w:r>
    </w:p>
    <w:p w14:paraId="3F3989F8" w14:textId="77777777" w:rsidR="005D5DF4" w:rsidRPr="006C6FD1" w:rsidRDefault="005D5DF4" w:rsidP="005D5DF4">
      <w:pPr>
        <w:jc w:val="both"/>
        <w:rPr>
          <w:rFonts w:ascii="Arial" w:hAnsi="Arial" w:cs="Arial"/>
          <w:sz w:val="18"/>
          <w:szCs w:val="18"/>
          <w:lang w:val="es-MX"/>
        </w:rPr>
      </w:pPr>
    </w:p>
    <w:p w14:paraId="1D6EC6FD" w14:textId="77777777" w:rsidR="005D5DF4" w:rsidRPr="006C6FD1" w:rsidRDefault="005D5DF4" w:rsidP="005D5DF4">
      <w:pPr>
        <w:jc w:val="both"/>
        <w:rPr>
          <w:rFonts w:ascii="Arial" w:hAnsi="Arial" w:cs="Arial"/>
          <w:lang w:val="es-MX"/>
        </w:rPr>
      </w:pPr>
      <w:r w:rsidRPr="006C6FD1">
        <w:rPr>
          <w:rFonts w:ascii="Arial" w:hAnsi="Arial" w:cs="Arial"/>
          <w:lang w:val="es-MX"/>
        </w:rPr>
        <w:t>XVI. Las demás que le confiera la presente Ley y reglamentación aplicable.</w:t>
      </w:r>
    </w:p>
    <w:p w14:paraId="3DD48DDC" w14:textId="77777777" w:rsidR="00611DD2" w:rsidRPr="006C6FD1" w:rsidRDefault="00611DD2" w:rsidP="005065B1">
      <w:pPr>
        <w:rPr>
          <w:rFonts w:ascii="Arial" w:hAnsi="Arial" w:cs="Arial"/>
          <w:b/>
          <w:lang w:val="es-MX"/>
        </w:rPr>
      </w:pPr>
    </w:p>
    <w:p w14:paraId="1E53025F"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w:t>
      </w:r>
    </w:p>
    <w:p w14:paraId="718EBAFE" w14:textId="77777777" w:rsidR="005D5DF4" w:rsidRPr="006C6FD1" w:rsidRDefault="005D5DF4" w:rsidP="005D5DF4">
      <w:pPr>
        <w:jc w:val="center"/>
        <w:rPr>
          <w:rFonts w:ascii="Arial" w:hAnsi="Arial" w:cs="Arial"/>
          <w:b/>
          <w:lang w:val="es-MX"/>
        </w:rPr>
      </w:pPr>
      <w:r w:rsidRPr="006C6FD1">
        <w:rPr>
          <w:rFonts w:ascii="Arial" w:hAnsi="Arial" w:cs="Arial"/>
          <w:b/>
          <w:lang w:val="es-MX"/>
        </w:rPr>
        <w:t>Secretaría del Consejo General</w:t>
      </w:r>
    </w:p>
    <w:p w14:paraId="0BA8A33B" w14:textId="77777777" w:rsidR="005D5DF4" w:rsidRPr="006C6FD1" w:rsidRDefault="005D5DF4" w:rsidP="005D5DF4">
      <w:pPr>
        <w:jc w:val="both"/>
        <w:rPr>
          <w:rFonts w:ascii="Arial" w:hAnsi="Arial" w:cs="Arial"/>
          <w:sz w:val="18"/>
          <w:szCs w:val="18"/>
          <w:lang w:val="es-MX"/>
        </w:rPr>
      </w:pPr>
    </w:p>
    <w:p w14:paraId="5F8AB2C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113.-</w:t>
      </w:r>
      <w:r w:rsidRPr="006C6FD1">
        <w:rPr>
          <w:rFonts w:ascii="Arial" w:hAnsi="Arial" w:cs="Arial"/>
          <w:lang w:val="es-MX"/>
        </w:rPr>
        <w:t xml:space="preserve"> </w:t>
      </w:r>
      <w:r w:rsidR="00890193" w:rsidRPr="006C6FD1">
        <w:rPr>
          <w:rFonts w:ascii="Arial" w:hAnsi="Arial" w:cs="Arial"/>
        </w:rPr>
        <w:t>Corresponde a la persona titular de la Secretaría Ejecutiva del Consejo General:</w:t>
      </w:r>
    </w:p>
    <w:p w14:paraId="66F93370" w14:textId="77777777" w:rsidR="005D5DF4" w:rsidRPr="006C6FD1" w:rsidRDefault="005D5DF4" w:rsidP="005D5DF4">
      <w:pPr>
        <w:jc w:val="both"/>
        <w:rPr>
          <w:rFonts w:ascii="Arial" w:hAnsi="Arial" w:cs="Arial"/>
          <w:sz w:val="16"/>
          <w:szCs w:val="16"/>
          <w:lang w:val="es-MX"/>
        </w:rPr>
      </w:pPr>
    </w:p>
    <w:p w14:paraId="013743E8" w14:textId="77777777" w:rsidR="005D5DF4" w:rsidRPr="006C6FD1" w:rsidRDefault="005D5DF4" w:rsidP="007C6662">
      <w:pPr>
        <w:numPr>
          <w:ilvl w:val="0"/>
          <w:numId w:val="12"/>
        </w:numPr>
        <w:tabs>
          <w:tab w:val="left" w:pos="284"/>
        </w:tabs>
        <w:ind w:left="0" w:firstLine="0"/>
        <w:contextualSpacing/>
        <w:jc w:val="both"/>
        <w:rPr>
          <w:rFonts w:ascii="Arial" w:hAnsi="Arial" w:cs="Arial"/>
          <w:lang w:val="es-MX"/>
        </w:rPr>
      </w:pPr>
      <w:r w:rsidRPr="006C6FD1">
        <w:rPr>
          <w:rFonts w:ascii="Arial" w:hAnsi="Arial" w:cs="Arial"/>
          <w:lang w:val="es-MX"/>
        </w:rPr>
        <w:t xml:space="preserve">Representar legalmente al </w:t>
      </w:r>
      <w:r w:rsidRPr="006C6FD1">
        <w:rPr>
          <w:rFonts w:ascii="Arial" w:eastAsia="Calibri" w:hAnsi="Arial" w:cs="Arial"/>
          <w:lang w:val="es-MX" w:eastAsia="en-US"/>
        </w:rPr>
        <w:t>IETAM</w:t>
      </w:r>
      <w:r w:rsidRPr="006C6FD1">
        <w:rPr>
          <w:rFonts w:ascii="Arial" w:hAnsi="Arial" w:cs="Arial"/>
          <w:lang w:val="es-MX"/>
        </w:rPr>
        <w:t>;</w:t>
      </w:r>
    </w:p>
    <w:p w14:paraId="4034C431" w14:textId="77777777" w:rsidR="005D5DF4" w:rsidRPr="006C6FD1" w:rsidRDefault="005D5DF4" w:rsidP="007C6662">
      <w:pPr>
        <w:tabs>
          <w:tab w:val="left" w:pos="284"/>
        </w:tabs>
        <w:jc w:val="both"/>
        <w:rPr>
          <w:rFonts w:ascii="Arial" w:hAnsi="Arial" w:cs="Arial"/>
          <w:sz w:val="18"/>
          <w:szCs w:val="18"/>
          <w:lang w:val="es-MX"/>
        </w:rPr>
      </w:pPr>
    </w:p>
    <w:p w14:paraId="43576C62" w14:textId="77777777" w:rsidR="005D5DF4" w:rsidRPr="006C6FD1" w:rsidRDefault="00CC0505" w:rsidP="007C6662">
      <w:pPr>
        <w:numPr>
          <w:ilvl w:val="0"/>
          <w:numId w:val="12"/>
        </w:numPr>
        <w:tabs>
          <w:tab w:val="left" w:pos="284"/>
        </w:tabs>
        <w:ind w:left="0" w:firstLine="0"/>
        <w:contextualSpacing/>
        <w:jc w:val="both"/>
        <w:rPr>
          <w:rFonts w:ascii="Arial" w:hAnsi="Arial" w:cs="Arial"/>
          <w:lang w:val="es-MX"/>
        </w:rPr>
      </w:pPr>
      <w:r w:rsidRPr="006C6FD1">
        <w:rPr>
          <w:rFonts w:ascii="Arial" w:hAnsi="Arial" w:cs="Arial"/>
          <w:spacing w:val="-4"/>
        </w:rPr>
        <w:t xml:space="preserve">Asistir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spacing w:val="-3"/>
        </w:rPr>
        <w:t xml:space="preserve">del </w:t>
      </w:r>
      <w:r w:rsidRPr="006C6FD1">
        <w:rPr>
          <w:rFonts w:ascii="Arial" w:hAnsi="Arial" w:cs="Arial"/>
          <w:spacing w:val="-4"/>
        </w:rPr>
        <w:t xml:space="preserve">Consejo General, </w:t>
      </w:r>
      <w:r w:rsidRPr="006C6FD1">
        <w:rPr>
          <w:rFonts w:ascii="Arial" w:hAnsi="Arial" w:cs="Arial"/>
          <w:spacing w:val="-3"/>
        </w:rPr>
        <w:t xml:space="preserve">del cual </w:t>
      </w:r>
      <w:r w:rsidRPr="006C6FD1">
        <w:rPr>
          <w:rFonts w:ascii="Arial" w:hAnsi="Arial" w:cs="Arial"/>
          <w:spacing w:val="-4"/>
        </w:rPr>
        <w:t xml:space="preserve">fungirá </w:t>
      </w:r>
      <w:r w:rsidRPr="006C6FD1">
        <w:rPr>
          <w:rFonts w:ascii="Arial" w:hAnsi="Arial" w:cs="Arial"/>
          <w:spacing w:val="-3"/>
        </w:rPr>
        <w:t xml:space="preserve">como </w:t>
      </w:r>
      <w:proofErr w:type="gramStart"/>
      <w:r w:rsidRPr="006C6FD1">
        <w:rPr>
          <w:rFonts w:ascii="Arial" w:hAnsi="Arial" w:cs="Arial"/>
          <w:spacing w:val="-4"/>
        </w:rPr>
        <w:t>Secretaria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Secretario</w:t>
      </w:r>
      <w:proofErr w:type="gramEnd"/>
      <w:r w:rsidRPr="006C6FD1">
        <w:rPr>
          <w:rFonts w:ascii="Arial" w:hAnsi="Arial" w:cs="Arial"/>
          <w:spacing w:val="-4"/>
        </w:rPr>
        <w:t xml:space="preserve"> </w:t>
      </w:r>
      <w:proofErr w:type="gramStart"/>
      <w:r w:rsidRPr="006C6FD1">
        <w:rPr>
          <w:rFonts w:ascii="Arial" w:hAnsi="Arial" w:cs="Arial"/>
          <w:spacing w:val="-3"/>
        </w:rPr>
        <w:t xml:space="preserve">del </w:t>
      </w:r>
      <w:r w:rsidRPr="006C6FD1">
        <w:rPr>
          <w:rFonts w:ascii="Arial" w:hAnsi="Arial" w:cs="Arial"/>
          <w:spacing w:val="-4"/>
        </w:rPr>
        <w:t>mismo</w:t>
      </w:r>
      <w:proofErr w:type="gramEnd"/>
      <w:r w:rsidRPr="006C6FD1">
        <w:rPr>
          <w:rFonts w:ascii="Arial" w:hAnsi="Arial" w:cs="Arial"/>
          <w:spacing w:val="-4"/>
        </w:rPr>
        <w:t xml:space="preserve">, </w:t>
      </w:r>
      <w:r w:rsidRPr="006C6FD1">
        <w:rPr>
          <w:rFonts w:ascii="Arial" w:hAnsi="Arial" w:cs="Arial"/>
          <w:spacing w:val="-3"/>
        </w:rPr>
        <w:t xml:space="preserve">con </w:t>
      </w:r>
      <w:proofErr w:type="gramStart"/>
      <w:r w:rsidRPr="006C6FD1">
        <w:rPr>
          <w:rFonts w:ascii="Arial" w:hAnsi="Arial" w:cs="Arial"/>
          <w:spacing w:val="-4"/>
        </w:rPr>
        <w:t>voz</w:t>
      </w:r>
      <w:proofErr w:type="gramEnd"/>
      <w:r w:rsidRPr="006C6FD1">
        <w:rPr>
          <w:rFonts w:ascii="Arial" w:hAnsi="Arial" w:cs="Arial"/>
          <w:spacing w:val="-4"/>
        </w:rPr>
        <w:t xml:space="preserve"> </w:t>
      </w:r>
      <w:r w:rsidRPr="006C6FD1">
        <w:rPr>
          <w:rFonts w:ascii="Arial" w:hAnsi="Arial" w:cs="Arial"/>
          <w:spacing w:val="-3"/>
        </w:rPr>
        <w:t xml:space="preserve">pero sin </w:t>
      </w:r>
      <w:r w:rsidRPr="006C6FD1">
        <w:rPr>
          <w:rFonts w:ascii="Arial" w:hAnsi="Arial" w:cs="Arial"/>
          <w:spacing w:val="-4"/>
        </w:rPr>
        <w:t xml:space="preserve">voto; </w:t>
      </w:r>
      <w:r w:rsidRPr="006C6FD1">
        <w:rPr>
          <w:rFonts w:ascii="Arial" w:hAnsi="Arial" w:cs="Arial"/>
        </w:rPr>
        <w:t xml:space="preserve">en </w:t>
      </w:r>
      <w:r w:rsidRPr="006C6FD1">
        <w:rPr>
          <w:rFonts w:ascii="Arial" w:hAnsi="Arial" w:cs="Arial"/>
          <w:spacing w:val="-3"/>
        </w:rPr>
        <w:t xml:space="preserve">caso </w:t>
      </w:r>
      <w:r w:rsidRPr="006C6FD1">
        <w:rPr>
          <w:rFonts w:ascii="Arial" w:hAnsi="Arial" w:cs="Arial"/>
        </w:rPr>
        <w:t xml:space="preserve">de </w:t>
      </w:r>
      <w:r w:rsidRPr="006C6FD1">
        <w:rPr>
          <w:rFonts w:ascii="Arial" w:hAnsi="Arial" w:cs="Arial"/>
          <w:spacing w:val="-4"/>
        </w:rPr>
        <w:t xml:space="preserve">ausencia </w:t>
      </w:r>
      <w:r w:rsidRPr="006C6FD1">
        <w:rPr>
          <w:rFonts w:ascii="Arial" w:hAnsi="Arial" w:cs="Arial"/>
        </w:rPr>
        <w:t xml:space="preserve">de 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Secretaría Ejecutiva </w:t>
      </w:r>
      <w:r w:rsidRPr="006C6FD1">
        <w:rPr>
          <w:rFonts w:ascii="Arial" w:hAnsi="Arial" w:cs="Arial"/>
        </w:rPr>
        <w:t xml:space="preserve">a la </w:t>
      </w:r>
      <w:r w:rsidRPr="006C6FD1">
        <w:rPr>
          <w:rFonts w:ascii="Arial" w:hAnsi="Arial" w:cs="Arial"/>
          <w:spacing w:val="-4"/>
        </w:rPr>
        <w:t xml:space="preserve">sesión, sus </w:t>
      </w:r>
      <w:r w:rsidRPr="006C6FD1">
        <w:rPr>
          <w:rFonts w:ascii="Arial" w:hAnsi="Arial" w:cs="Arial"/>
          <w:spacing w:val="-5"/>
        </w:rPr>
        <w:t xml:space="preserve">funciones </w:t>
      </w:r>
      <w:r w:rsidRPr="006C6FD1">
        <w:rPr>
          <w:rFonts w:ascii="Arial" w:hAnsi="Arial" w:cs="Arial"/>
          <w:spacing w:val="-4"/>
        </w:rPr>
        <w:t xml:space="preserve">serán realizadas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persona </w:t>
      </w:r>
      <w:r w:rsidRPr="006C6FD1">
        <w:rPr>
          <w:rFonts w:ascii="Arial" w:hAnsi="Arial" w:cs="Arial"/>
          <w:spacing w:val="-3"/>
        </w:rPr>
        <w:t xml:space="preserve">del </w:t>
      </w:r>
      <w:r w:rsidRPr="006C6FD1">
        <w:rPr>
          <w:rFonts w:ascii="Arial" w:hAnsi="Arial" w:cs="Arial"/>
          <w:spacing w:val="-4"/>
        </w:rPr>
        <w:t xml:space="preserve">IETAM que </w:t>
      </w:r>
      <w:r w:rsidRPr="006C6FD1">
        <w:rPr>
          <w:rFonts w:ascii="Arial" w:hAnsi="Arial" w:cs="Arial"/>
        </w:rPr>
        <w:t xml:space="preserve">al </w:t>
      </w:r>
      <w:r w:rsidRPr="006C6FD1">
        <w:rPr>
          <w:rFonts w:ascii="Arial" w:hAnsi="Arial" w:cs="Arial"/>
          <w:spacing w:val="-4"/>
        </w:rPr>
        <w:t xml:space="preserve">efecto designe </w:t>
      </w:r>
      <w:r w:rsidRPr="006C6FD1">
        <w:rPr>
          <w:rFonts w:ascii="Arial" w:hAnsi="Arial" w:cs="Arial"/>
        </w:rPr>
        <w:t xml:space="preserve">el </w:t>
      </w:r>
      <w:r w:rsidRPr="006C6FD1">
        <w:rPr>
          <w:rFonts w:ascii="Arial" w:hAnsi="Arial" w:cs="Arial"/>
          <w:spacing w:val="-4"/>
        </w:rPr>
        <w:t xml:space="preserve">Consejo General </w:t>
      </w:r>
      <w:r w:rsidRPr="006C6FD1">
        <w:rPr>
          <w:rFonts w:ascii="Arial" w:hAnsi="Arial" w:cs="Arial"/>
          <w:spacing w:val="-3"/>
        </w:rPr>
        <w:t xml:space="preserve">para </w:t>
      </w:r>
      <w:r w:rsidRPr="006C6FD1">
        <w:rPr>
          <w:rFonts w:ascii="Arial" w:hAnsi="Arial" w:cs="Arial"/>
          <w:spacing w:val="-4"/>
        </w:rPr>
        <w:t xml:space="preserve">esa sesión. </w:t>
      </w:r>
      <w:r w:rsidRPr="006C6FD1">
        <w:rPr>
          <w:rFonts w:ascii="Arial" w:hAnsi="Arial" w:cs="Arial"/>
          <w:spacing w:val="-3"/>
        </w:rPr>
        <w:t xml:space="preserve">Esta </w:t>
      </w:r>
      <w:r w:rsidRPr="006C6FD1">
        <w:rPr>
          <w:rFonts w:ascii="Arial" w:hAnsi="Arial" w:cs="Arial"/>
          <w:spacing w:val="-4"/>
        </w:rPr>
        <w:t xml:space="preserve">regla </w:t>
      </w:r>
      <w:r w:rsidRPr="006C6FD1">
        <w:rPr>
          <w:rFonts w:ascii="Arial" w:hAnsi="Arial" w:cs="Arial"/>
        </w:rPr>
        <w:t>se</w:t>
      </w:r>
      <w:r w:rsidRPr="006C6FD1">
        <w:rPr>
          <w:rFonts w:ascii="Arial" w:hAnsi="Arial" w:cs="Arial"/>
          <w:spacing w:val="-9"/>
        </w:rPr>
        <w:t xml:space="preserve"> </w:t>
      </w:r>
      <w:r w:rsidRPr="006C6FD1">
        <w:rPr>
          <w:rFonts w:ascii="Arial" w:hAnsi="Arial" w:cs="Arial"/>
          <w:spacing w:val="-4"/>
        </w:rPr>
        <w:t>aplicará</w:t>
      </w:r>
      <w:r w:rsidRPr="006C6FD1">
        <w:rPr>
          <w:rFonts w:ascii="Arial" w:hAnsi="Arial" w:cs="Arial"/>
          <w:spacing w:val="-9"/>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spacing w:val="-3"/>
        </w:rPr>
        <w:t>lo</w:t>
      </w:r>
      <w:r w:rsidRPr="006C6FD1">
        <w:rPr>
          <w:rFonts w:ascii="Arial" w:hAnsi="Arial" w:cs="Arial"/>
          <w:spacing w:val="-8"/>
        </w:rPr>
        <w:t xml:space="preserve"> </w:t>
      </w:r>
      <w:r w:rsidRPr="006C6FD1">
        <w:rPr>
          <w:rFonts w:ascii="Arial" w:hAnsi="Arial" w:cs="Arial"/>
          <w:spacing w:val="-4"/>
        </w:rPr>
        <w:t>conducente,</w:t>
      </w:r>
      <w:r w:rsidRPr="006C6FD1">
        <w:rPr>
          <w:rFonts w:ascii="Arial" w:hAnsi="Arial" w:cs="Arial"/>
          <w:spacing w:val="-8"/>
        </w:rPr>
        <w:t xml:space="preserve"> </w:t>
      </w:r>
      <w:r w:rsidRPr="006C6FD1">
        <w:rPr>
          <w:rFonts w:ascii="Arial" w:hAnsi="Arial" w:cs="Arial"/>
          <w:spacing w:val="-4"/>
        </w:rPr>
        <w:t>también</w:t>
      </w:r>
      <w:r w:rsidRPr="006C6FD1">
        <w:rPr>
          <w:rFonts w:ascii="Arial" w:hAnsi="Arial" w:cs="Arial"/>
          <w:spacing w:val="-8"/>
        </w:rPr>
        <w:t xml:space="preserve"> </w:t>
      </w:r>
      <w:r w:rsidRPr="006C6FD1">
        <w:rPr>
          <w:rFonts w:ascii="Arial" w:hAnsi="Arial" w:cs="Arial"/>
        </w:rPr>
        <w:t>en</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caso</w:t>
      </w:r>
      <w:r w:rsidRPr="006C6FD1">
        <w:rPr>
          <w:rFonts w:ascii="Arial" w:hAnsi="Arial" w:cs="Arial"/>
          <w:spacing w:val="-10"/>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Consejos</w:t>
      </w:r>
      <w:r w:rsidRPr="006C6FD1">
        <w:rPr>
          <w:rFonts w:ascii="Arial" w:hAnsi="Arial" w:cs="Arial"/>
          <w:spacing w:val="-8"/>
        </w:rPr>
        <w:t xml:space="preserve"> </w:t>
      </w:r>
      <w:r w:rsidRPr="006C6FD1">
        <w:rPr>
          <w:rFonts w:ascii="Arial" w:hAnsi="Arial" w:cs="Arial"/>
          <w:spacing w:val="-4"/>
        </w:rPr>
        <w:t>Distritales</w:t>
      </w:r>
      <w:r w:rsidRPr="006C6FD1">
        <w:rPr>
          <w:rFonts w:ascii="Arial" w:hAnsi="Arial" w:cs="Arial"/>
          <w:spacing w:val="-9"/>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spacing w:val="-4"/>
        </w:rPr>
        <w:t>Municipales;</w:t>
      </w:r>
    </w:p>
    <w:p w14:paraId="0BE5D614" w14:textId="77777777" w:rsidR="004458F2" w:rsidRPr="006C6FD1" w:rsidRDefault="004458F2" w:rsidP="004458F2">
      <w:pPr>
        <w:pStyle w:val="Prrafodelista"/>
      </w:pPr>
    </w:p>
    <w:p w14:paraId="0B527504" w14:textId="77777777" w:rsidR="005D5DF4" w:rsidRPr="006C6FD1" w:rsidRDefault="001943AF" w:rsidP="007C6662">
      <w:pPr>
        <w:numPr>
          <w:ilvl w:val="0"/>
          <w:numId w:val="12"/>
        </w:numPr>
        <w:tabs>
          <w:tab w:val="left" w:pos="284"/>
        </w:tabs>
        <w:ind w:left="0" w:firstLine="0"/>
        <w:contextualSpacing/>
        <w:jc w:val="both"/>
        <w:rPr>
          <w:rFonts w:ascii="Arial" w:hAnsi="Arial" w:cs="Arial"/>
          <w:lang w:val="es-MX"/>
        </w:rPr>
      </w:pPr>
      <w:r w:rsidRPr="006C6FD1">
        <w:rPr>
          <w:rFonts w:ascii="Arial" w:hAnsi="Arial" w:cs="Arial"/>
          <w:spacing w:val="-4"/>
        </w:rPr>
        <w:t xml:space="preserve">Auxiliar </w:t>
      </w:r>
      <w:r w:rsidRPr="006C6FD1">
        <w:rPr>
          <w:rFonts w:ascii="Arial" w:hAnsi="Arial" w:cs="Arial"/>
        </w:rPr>
        <w:t xml:space="preserve">al </w:t>
      </w:r>
      <w:r w:rsidRPr="006C6FD1">
        <w:rPr>
          <w:rFonts w:ascii="Arial" w:hAnsi="Arial" w:cs="Arial"/>
          <w:spacing w:val="-4"/>
        </w:rPr>
        <w:t xml:space="preserve">propio Consejo </w:t>
      </w:r>
      <w:r w:rsidRPr="006C6FD1">
        <w:rPr>
          <w:rFonts w:ascii="Arial" w:hAnsi="Arial" w:cs="Arial"/>
        </w:rPr>
        <w:t xml:space="preserve">en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rPr>
        <w:t xml:space="preserve">y a la </w:t>
      </w:r>
      <w:proofErr w:type="gramStart"/>
      <w:r w:rsidRPr="006C6FD1">
        <w:rPr>
          <w:rFonts w:ascii="Arial" w:hAnsi="Arial" w:cs="Arial"/>
          <w:spacing w:val="-4"/>
        </w:rPr>
        <w:t>Presidenta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rPr>
        <w:t xml:space="preserve">en el </w:t>
      </w:r>
      <w:r w:rsidRPr="006C6FD1">
        <w:rPr>
          <w:rFonts w:ascii="Arial" w:hAnsi="Arial" w:cs="Arial"/>
          <w:spacing w:val="-4"/>
        </w:rPr>
        <w:t xml:space="preserve">ejercicio </w:t>
      </w:r>
      <w:r w:rsidRPr="006C6FD1">
        <w:rPr>
          <w:rFonts w:ascii="Arial" w:hAnsi="Arial" w:cs="Arial"/>
        </w:rPr>
        <w:t xml:space="preserve">de </w:t>
      </w:r>
      <w:r w:rsidRPr="006C6FD1">
        <w:rPr>
          <w:rFonts w:ascii="Arial" w:hAnsi="Arial" w:cs="Arial"/>
          <w:spacing w:val="-3"/>
        </w:rPr>
        <w:t xml:space="preserve">sus </w:t>
      </w:r>
      <w:r w:rsidRPr="006C6FD1">
        <w:rPr>
          <w:rFonts w:ascii="Arial" w:hAnsi="Arial" w:cs="Arial"/>
          <w:spacing w:val="-5"/>
        </w:rPr>
        <w:t xml:space="preserve">atribuciones, cumpliendo </w:t>
      </w:r>
      <w:r w:rsidRPr="006C6FD1">
        <w:rPr>
          <w:rFonts w:ascii="Arial" w:hAnsi="Arial" w:cs="Arial"/>
          <w:spacing w:val="-4"/>
        </w:rPr>
        <w:t>sus</w:t>
      </w:r>
      <w:r w:rsidRPr="006C6FD1">
        <w:rPr>
          <w:rFonts w:ascii="Arial" w:hAnsi="Arial" w:cs="Arial"/>
          <w:spacing w:val="-11"/>
        </w:rPr>
        <w:t xml:space="preserve"> </w:t>
      </w:r>
      <w:r w:rsidRPr="006C6FD1">
        <w:rPr>
          <w:rFonts w:ascii="Arial" w:hAnsi="Arial" w:cs="Arial"/>
          <w:spacing w:val="-5"/>
        </w:rPr>
        <w:t>instrucciones;</w:t>
      </w:r>
    </w:p>
    <w:p w14:paraId="755FD352" w14:textId="77777777" w:rsidR="005D5DF4" w:rsidRPr="006C6FD1" w:rsidRDefault="005D5DF4" w:rsidP="005D5DF4">
      <w:pPr>
        <w:tabs>
          <w:tab w:val="left" w:pos="567"/>
        </w:tabs>
        <w:jc w:val="both"/>
        <w:rPr>
          <w:rFonts w:ascii="Arial" w:hAnsi="Arial" w:cs="Arial"/>
          <w:lang w:val="es-MX"/>
        </w:rPr>
      </w:pPr>
    </w:p>
    <w:p w14:paraId="783AEBD1" w14:textId="77777777" w:rsidR="005D5DF4" w:rsidRPr="006C6FD1" w:rsidRDefault="001943AF"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spacing w:val="-4"/>
        </w:rPr>
        <w:t xml:space="preserve">Preparar </w:t>
      </w:r>
      <w:r w:rsidRPr="006C6FD1">
        <w:rPr>
          <w:rFonts w:ascii="Arial" w:hAnsi="Arial" w:cs="Arial"/>
        </w:rPr>
        <w:t xml:space="preserve">el </w:t>
      </w:r>
      <w:r w:rsidRPr="006C6FD1">
        <w:rPr>
          <w:rFonts w:ascii="Arial" w:hAnsi="Arial" w:cs="Arial"/>
          <w:spacing w:val="-4"/>
        </w:rPr>
        <w:t xml:space="preserve">orden </w:t>
      </w:r>
      <w:r w:rsidRPr="006C6FD1">
        <w:rPr>
          <w:rFonts w:ascii="Arial" w:hAnsi="Arial" w:cs="Arial"/>
          <w:spacing w:val="-3"/>
        </w:rPr>
        <w:t xml:space="preserve">del día de las </w:t>
      </w:r>
      <w:r w:rsidRPr="006C6FD1">
        <w:rPr>
          <w:rFonts w:ascii="Arial" w:hAnsi="Arial" w:cs="Arial"/>
          <w:spacing w:val="-4"/>
        </w:rPr>
        <w:t xml:space="preserve">sesiones, declarar </w:t>
      </w:r>
      <w:r w:rsidRPr="006C6FD1">
        <w:rPr>
          <w:rFonts w:ascii="Arial" w:hAnsi="Arial" w:cs="Arial"/>
        </w:rPr>
        <w:t xml:space="preserve">la </w:t>
      </w:r>
      <w:r w:rsidRPr="006C6FD1">
        <w:rPr>
          <w:rFonts w:ascii="Arial" w:hAnsi="Arial" w:cs="Arial"/>
          <w:spacing w:val="-4"/>
        </w:rPr>
        <w:t xml:space="preserve">existencia </w:t>
      </w:r>
      <w:r w:rsidRPr="006C6FD1">
        <w:rPr>
          <w:rFonts w:ascii="Arial" w:hAnsi="Arial" w:cs="Arial"/>
          <w:spacing w:val="-3"/>
        </w:rPr>
        <w:t xml:space="preserve">del </w:t>
      </w:r>
      <w:r w:rsidRPr="006C6FD1">
        <w:rPr>
          <w:rFonts w:ascii="Arial" w:hAnsi="Arial" w:cs="Arial"/>
          <w:spacing w:val="-4"/>
        </w:rPr>
        <w:t xml:space="preserve">quórum, someter </w:t>
      </w:r>
      <w:r w:rsidRPr="006C6FD1">
        <w:rPr>
          <w:rFonts w:ascii="Arial" w:hAnsi="Arial" w:cs="Arial"/>
        </w:rPr>
        <w:t xml:space="preserve">al </w:t>
      </w:r>
      <w:r w:rsidRPr="006C6FD1">
        <w:rPr>
          <w:rFonts w:ascii="Arial" w:hAnsi="Arial" w:cs="Arial"/>
          <w:spacing w:val="-4"/>
        </w:rPr>
        <w:t xml:space="preserve">conocimiento </w:t>
      </w:r>
      <w:r w:rsidRPr="006C6FD1">
        <w:rPr>
          <w:rFonts w:ascii="Arial" w:hAnsi="Arial" w:cs="Arial"/>
          <w:spacing w:val="-3"/>
        </w:rPr>
        <w:t xml:space="preserve">y, </w:t>
      </w:r>
      <w:r w:rsidRPr="006C6FD1">
        <w:rPr>
          <w:rFonts w:ascii="Arial" w:hAnsi="Arial" w:cs="Arial"/>
        </w:rPr>
        <w:t xml:space="preserve">en </w:t>
      </w:r>
      <w:r w:rsidRPr="006C6FD1">
        <w:rPr>
          <w:rFonts w:ascii="Arial" w:hAnsi="Arial" w:cs="Arial"/>
          <w:spacing w:val="-4"/>
        </w:rPr>
        <w:t>su caso,</w:t>
      </w:r>
      <w:r w:rsidRPr="006C6FD1">
        <w:rPr>
          <w:rFonts w:ascii="Arial" w:hAnsi="Arial" w:cs="Arial"/>
          <w:spacing w:val="-5"/>
        </w:rPr>
        <w:t xml:space="preserve"> </w:t>
      </w:r>
      <w:r w:rsidRPr="006C6FD1">
        <w:rPr>
          <w:rFonts w:ascii="Arial" w:hAnsi="Arial" w:cs="Arial"/>
        </w:rPr>
        <w:t>a</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aprobación </w:t>
      </w:r>
      <w:r w:rsidRPr="006C6FD1">
        <w:rPr>
          <w:rFonts w:ascii="Arial" w:hAnsi="Arial" w:cs="Arial"/>
          <w:spacing w:val="-3"/>
        </w:rPr>
        <w:t>del</w:t>
      </w:r>
      <w:r w:rsidRPr="006C6FD1">
        <w:rPr>
          <w:rFonts w:ascii="Arial" w:hAnsi="Arial" w:cs="Arial"/>
          <w:spacing w:val="-4"/>
        </w:rPr>
        <w:t xml:space="preserve"> Consejo General, los</w:t>
      </w:r>
      <w:r w:rsidRPr="006C6FD1">
        <w:rPr>
          <w:rFonts w:ascii="Arial" w:hAnsi="Arial" w:cs="Arial"/>
          <w:spacing w:val="-5"/>
        </w:rPr>
        <w:t xml:space="preserve"> </w:t>
      </w:r>
      <w:r w:rsidRPr="006C6FD1">
        <w:rPr>
          <w:rFonts w:ascii="Arial" w:hAnsi="Arial" w:cs="Arial"/>
          <w:spacing w:val="-4"/>
        </w:rPr>
        <w:t xml:space="preserve">asuntos </w:t>
      </w:r>
      <w:r w:rsidRPr="006C6FD1">
        <w:rPr>
          <w:rFonts w:ascii="Arial" w:hAnsi="Arial" w:cs="Arial"/>
        </w:rPr>
        <w:t>de</w:t>
      </w:r>
      <w:r w:rsidRPr="006C6FD1">
        <w:rPr>
          <w:rFonts w:ascii="Arial" w:hAnsi="Arial" w:cs="Arial"/>
          <w:spacing w:val="-4"/>
        </w:rPr>
        <w:t xml:space="preserve"> </w:t>
      </w:r>
      <w:r w:rsidRPr="006C6FD1">
        <w:rPr>
          <w:rFonts w:ascii="Arial" w:hAnsi="Arial" w:cs="Arial"/>
        </w:rPr>
        <w:t>su</w:t>
      </w:r>
      <w:r w:rsidRPr="006C6FD1">
        <w:rPr>
          <w:rFonts w:ascii="Arial" w:hAnsi="Arial" w:cs="Arial"/>
          <w:spacing w:val="-5"/>
        </w:rPr>
        <w:t xml:space="preserve"> </w:t>
      </w:r>
      <w:r w:rsidRPr="006C6FD1">
        <w:rPr>
          <w:rFonts w:ascii="Arial" w:hAnsi="Arial" w:cs="Arial"/>
          <w:spacing w:val="-4"/>
        </w:rPr>
        <w:t xml:space="preserve">competencia; dar </w:t>
      </w:r>
      <w:r w:rsidRPr="006C6FD1">
        <w:rPr>
          <w:rFonts w:ascii="Arial" w:hAnsi="Arial" w:cs="Arial"/>
        </w:rPr>
        <w:t>fe</w:t>
      </w:r>
      <w:r w:rsidRPr="006C6FD1">
        <w:rPr>
          <w:rFonts w:ascii="Arial" w:hAnsi="Arial" w:cs="Arial"/>
          <w:spacing w:val="-4"/>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lo</w:t>
      </w:r>
      <w:r w:rsidRPr="006C6FD1">
        <w:rPr>
          <w:rFonts w:ascii="Arial" w:hAnsi="Arial" w:cs="Arial"/>
          <w:spacing w:val="-5"/>
        </w:rPr>
        <w:t xml:space="preserve"> </w:t>
      </w:r>
      <w:r w:rsidRPr="006C6FD1">
        <w:rPr>
          <w:rFonts w:ascii="Arial" w:hAnsi="Arial" w:cs="Arial"/>
          <w:spacing w:val="-4"/>
        </w:rPr>
        <w:t xml:space="preserve">actuado </w:t>
      </w:r>
      <w:r w:rsidRPr="006C6FD1">
        <w:rPr>
          <w:rFonts w:ascii="Arial" w:hAnsi="Arial" w:cs="Arial"/>
        </w:rPr>
        <w:t>en</w:t>
      </w:r>
      <w:r w:rsidRPr="006C6FD1">
        <w:rPr>
          <w:rFonts w:ascii="Arial" w:hAnsi="Arial" w:cs="Arial"/>
          <w:spacing w:val="-4"/>
        </w:rPr>
        <w:t xml:space="preserve"> </w:t>
      </w:r>
      <w:r w:rsidRPr="006C6FD1">
        <w:rPr>
          <w:rFonts w:ascii="Arial" w:hAnsi="Arial" w:cs="Arial"/>
          <w:spacing w:val="-3"/>
        </w:rPr>
        <w:t>las</w:t>
      </w:r>
      <w:r w:rsidRPr="006C6FD1">
        <w:rPr>
          <w:rFonts w:ascii="Arial" w:hAnsi="Arial" w:cs="Arial"/>
          <w:spacing w:val="-4"/>
        </w:rPr>
        <w:t xml:space="preserve"> sesiones, levantar </w:t>
      </w:r>
      <w:r w:rsidRPr="006C6FD1">
        <w:rPr>
          <w:rFonts w:ascii="Arial" w:hAnsi="Arial" w:cs="Arial"/>
        </w:rPr>
        <w:t xml:space="preserve">el </w:t>
      </w:r>
      <w:r w:rsidRPr="006C6FD1">
        <w:rPr>
          <w:rFonts w:ascii="Arial" w:hAnsi="Arial" w:cs="Arial"/>
          <w:spacing w:val="-3"/>
        </w:rPr>
        <w:t xml:space="preserve">acta </w:t>
      </w:r>
      <w:r w:rsidRPr="006C6FD1">
        <w:rPr>
          <w:rFonts w:ascii="Arial" w:hAnsi="Arial" w:cs="Arial"/>
          <w:spacing w:val="-4"/>
        </w:rPr>
        <w:t xml:space="preserve">correspondiente, someterla </w:t>
      </w:r>
      <w:r w:rsidRPr="006C6FD1">
        <w:rPr>
          <w:rFonts w:ascii="Arial" w:hAnsi="Arial" w:cs="Arial"/>
        </w:rPr>
        <w:t xml:space="preserve">a la </w:t>
      </w:r>
      <w:r w:rsidRPr="006C6FD1">
        <w:rPr>
          <w:rFonts w:ascii="Arial" w:hAnsi="Arial" w:cs="Arial"/>
          <w:spacing w:val="-4"/>
        </w:rPr>
        <w:t xml:space="preserve">aprobación </w:t>
      </w:r>
      <w:r w:rsidRPr="006C6FD1">
        <w:rPr>
          <w:rFonts w:ascii="Arial" w:hAnsi="Arial" w:cs="Arial"/>
        </w:rPr>
        <w:t xml:space="preserve">de </w:t>
      </w:r>
      <w:r w:rsidRPr="006C6FD1">
        <w:rPr>
          <w:rFonts w:ascii="Arial" w:hAnsi="Arial" w:cs="Arial"/>
          <w:spacing w:val="-3"/>
        </w:rPr>
        <w:t xml:space="preserve">las </w:t>
      </w:r>
      <w:proofErr w:type="gramStart"/>
      <w:r w:rsidRPr="006C6FD1">
        <w:rPr>
          <w:rFonts w:ascii="Arial" w:hAnsi="Arial" w:cs="Arial"/>
          <w:spacing w:val="-4"/>
        </w:rPr>
        <w:t>Consejeras</w:t>
      </w:r>
      <w:proofErr w:type="gramEnd"/>
      <w:r w:rsidRPr="006C6FD1">
        <w:rPr>
          <w:rFonts w:ascii="Arial" w:hAnsi="Arial" w:cs="Arial"/>
          <w:spacing w:val="-4"/>
        </w:rPr>
        <w:t xml:space="preserve"> </w:t>
      </w:r>
      <w:r w:rsidRPr="006C6FD1">
        <w:rPr>
          <w:rFonts w:ascii="Arial" w:hAnsi="Arial" w:cs="Arial"/>
        </w:rPr>
        <w:t xml:space="preserve">y </w:t>
      </w:r>
      <w:r w:rsidRPr="006C6FD1">
        <w:rPr>
          <w:rFonts w:ascii="Arial" w:hAnsi="Arial" w:cs="Arial"/>
          <w:spacing w:val="-3"/>
        </w:rPr>
        <w:t xml:space="preserve">los </w:t>
      </w:r>
      <w:proofErr w:type="gramStart"/>
      <w:r w:rsidRPr="006C6FD1">
        <w:rPr>
          <w:rFonts w:ascii="Arial" w:hAnsi="Arial" w:cs="Arial"/>
          <w:spacing w:val="-4"/>
        </w:rPr>
        <w:t>Consejeros</w:t>
      </w:r>
      <w:proofErr w:type="gramEnd"/>
      <w:r w:rsidRPr="006C6FD1">
        <w:rPr>
          <w:rFonts w:ascii="Arial" w:hAnsi="Arial" w:cs="Arial"/>
          <w:spacing w:val="-4"/>
        </w:rPr>
        <w:t xml:space="preserve"> presentes </w:t>
      </w:r>
      <w:r w:rsidRPr="006C6FD1">
        <w:rPr>
          <w:rFonts w:ascii="Arial" w:hAnsi="Arial" w:cs="Arial"/>
        </w:rPr>
        <w:t xml:space="preserve">y </w:t>
      </w:r>
      <w:r w:rsidRPr="006C6FD1">
        <w:rPr>
          <w:rFonts w:ascii="Arial" w:hAnsi="Arial" w:cs="Arial"/>
          <w:spacing w:val="-4"/>
        </w:rPr>
        <w:t>autorizarla;</w:t>
      </w:r>
    </w:p>
    <w:p w14:paraId="0775BB06" w14:textId="77777777" w:rsidR="005D5DF4" w:rsidRPr="006C6FD1" w:rsidRDefault="005D5DF4" w:rsidP="005D5DF4">
      <w:pPr>
        <w:tabs>
          <w:tab w:val="left" w:pos="567"/>
        </w:tabs>
        <w:jc w:val="both"/>
        <w:rPr>
          <w:rFonts w:ascii="Arial" w:hAnsi="Arial" w:cs="Arial"/>
          <w:lang w:val="es-MX"/>
        </w:rPr>
      </w:pPr>
    </w:p>
    <w:p w14:paraId="4A947FAA" w14:textId="77777777" w:rsidR="005D5DF4" w:rsidRPr="006C6FD1" w:rsidRDefault="005D5DF4"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lang w:val="es-MX"/>
        </w:rPr>
        <w:t>Dar cuenta con los proyectos de dictamen y resoluciones;</w:t>
      </w:r>
    </w:p>
    <w:p w14:paraId="3DF27639" w14:textId="77777777" w:rsidR="005D5DF4" w:rsidRPr="006C6FD1" w:rsidRDefault="005D5DF4" w:rsidP="007C6662">
      <w:pPr>
        <w:tabs>
          <w:tab w:val="left" w:pos="426"/>
        </w:tabs>
        <w:jc w:val="both"/>
        <w:rPr>
          <w:rFonts w:ascii="Arial" w:hAnsi="Arial" w:cs="Arial"/>
          <w:lang w:val="es-MX"/>
        </w:rPr>
      </w:pPr>
    </w:p>
    <w:p w14:paraId="19AE3DE7" w14:textId="77777777" w:rsidR="005D5DF4" w:rsidRPr="006C6FD1" w:rsidRDefault="005D5DF4"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lang w:val="es-MX"/>
        </w:rPr>
        <w:t>Dar cumplimiento a los acuerdos del Consejo General e informar a este al respecto;</w:t>
      </w:r>
    </w:p>
    <w:p w14:paraId="4C898E8D" w14:textId="77777777" w:rsidR="005D5DF4" w:rsidRPr="006C6FD1" w:rsidRDefault="005D5DF4" w:rsidP="007C6662">
      <w:pPr>
        <w:tabs>
          <w:tab w:val="left" w:pos="426"/>
        </w:tabs>
        <w:jc w:val="both"/>
        <w:rPr>
          <w:rFonts w:ascii="Arial" w:hAnsi="Arial" w:cs="Arial"/>
          <w:lang w:val="es-MX"/>
        </w:rPr>
      </w:pPr>
    </w:p>
    <w:p w14:paraId="542E8393" w14:textId="77777777" w:rsidR="005D5DF4" w:rsidRPr="006C6FD1" w:rsidRDefault="00D150A6" w:rsidP="007C6662">
      <w:pPr>
        <w:numPr>
          <w:ilvl w:val="0"/>
          <w:numId w:val="12"/>
        </w:numPr>
        <w:tabs>
          <w:tab w:val="left" w:pos="426"/>
        </w:tabs>
        <w:ind w:left="0" w:firstLine="0"/>
        <w:contextualSpacing/>
        <w:jc w:val="both"/>
        <w:rPr>
          <w:rFonts w:ascii="Arial" w:hAnsi="Arial" w:cs="Arial"/>
          <w:lang w:val="es-MX"/>
        </w:rPr>
      </w:pPr>
      <w:r w:rsidRPr="006C6FD1">
        <w:rPr>
          <w:rFonts w:ascii="Arial" w:hAnsi="Arial" w:cs="Arial"/>
          <w:spacing w:val="-4"/>
        </w:rPr>
        <w:t xml:space="preserve">Orientar </w:t>
      </w:r>
      <w:r w:rsidRPr="006C6FD1">
        <w:rPr>
          <w:rFonts w:ascii="Arial" w:hAnsi="Arial" w:cs="Arial"/>
        </w:rPr>
        <w:t xml:space="preserve">y </w:t>
      </w:r>
      <w:r w:rsidRPr="006C6FD1">
        <w:rPr>
          <w:rFonts w:ascii="Arial" w:hAnsi="Arial" w:cs="Arial"/>
          <w:spacing w:val="-4"/>
        </w:rPr>
        <w:t xml:space="preserve">coordinar </w:t>
      </w:r>
      <w:r w:rsidRPr="006C6FD1">
        <w:rPr>
          <w:rFonts w:ascii="Arial" w:hAnsi="Arial" w:cs="Arial"/>
          <w:spacing w:val="-3"/>
        </w:rPr>
        <w:t xml:space="preserve">las </w:t>
      </w:r>
      <w:r w:rsidRPr="006C6FD1">
        <w:rPr>
          <w:rFonts w:ascii="Arial" w:hAnsi="Arial" w:cs="Arial"/>
          <w:spacing w:val="-4"/>
        </w:rPr>
        <w:t xml:space="preserve">acciones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direcciones ejecutivas </w:t>
      </w:r>
      <w:r w:rsidRPr="006C6FD1">
        <w:rPr>
          <w:rFonts w:ascii="Arial" w:hAnsi="Arial" w:cs="Arial"/>
        </w:rPr>
        <w:t xml:space="preserve">y de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y </w:t>
      </w:r>
      <w:r w:rsidRPr="006C6FD1">
        <w:rPr>
          <w:rFonts w:ascii="Arial" w:hAnsi="Arial" w:cs="Arial"/>
          <w:spacing w:val="-4"/>
        </w:rPr>
        <w:t>Municipales del IETAM,</w:t>
      </w:r>
      <w:r w:rsidRPr="006C6FD1">
        <w:rPr>
          <w:rFonts w:ascii="Arial" w:hAnsi="Arial" w:cs="Arial"/>
          <w:spacing w:val="-8"/>
        </w:rPr>
        <w:t xml:space="preserve"> </w:t>
      </w:r>
      <w:r w:rsidRPr="006C6FD1">
        <w:rPr>
          <w:rFonts w:ascii="Arial" w:hAnsi="Arial" w:cs="Arial"/>
          <w:spacing w:val="-4"/>
        </w:rPr>
        <w:t>informando</w:t>
      </w:r>
      <w:r w:rsidRPr="006C6FD1">
        <w:rPr>
          <w:rFonts w:ascii="Arial" w:hAnsi="Arial" w:cs="Arial"/>
          <w:spacing w:val="-8"/>
        </w:rPr>
        <w:t xml:space="preserve"> </w:t>
      </w:r>
      <w:r w:rsidRPr="006C6FD1">
        <w:rPr>
          <w:rFonts w:ascii="Arial" w:hAnsi="Arial" w:cs="Arial"/>
          <w:spacing w:val="-4"/>
        </w:rPr>
        <w:t>permanentemente</w:t>
      </w:r>
      <w:r w:rsidRPr="006C6FD1">
        <w:rPr>
          <w:rFonts w:ascii="Arial" w:hAnsi="Arial" w:cs="Arial"/>
          <w:spacing w:val="-8"/>
        </w:rPr>
        <w:t xml:space="preserve"> </w:t>
      </w:r>
      <w:r w:rsidRPr="006C6FD1">
        <w:rPr>
          <w:rFonts w:ascii="Arial" w:hAnsi="Arial" w:cs="Arial"/>
        </w:rPr>
        <w:t>a</w:t>
      </w:r>
      <w:r w:rsidRPr="006C6FD1">
        <w:rPr>
          <w:rFonts w:ascii="Arial" w:hAnsi="Arial" w:cs="Arial"/>
          <w:spacing w:val="-9"/>
        </w:rPr>
        <w:t xml:space="preserve"> </w:t>
      </w:r>
      <w:r w:rsidRPr="006C6FD1">
        <w:rPr>
          <w:rFonts w:ascii="Arial" w:hAnsi="Arial" w:cs="Arial"/>
        </w:rPr>
        <w:t>la</w:t>
      </w:r>
      <w:r w:rsidRPr="006C6FD1">
        <w:rPr>
          <w:rFonts w:ascii="Arial" w:hAnsi="Arial" w:cs="Arial"/>
          <w:spacing w:val="-9"/>
        </w:rPr>
        <w:t xml:space="preserve"> </w:t>
      </w:r>
      <w:proofErr w:type="gramStart"/>
      <w:r w:rsidRPr="006C6FD1">
        <w:rPr>
          <w:rFonts w:ascii="Arial" w:hAnsi="Arial" w:cs="Arial"/>
          <w:spacing w:val="-4"/>
        </w:rPr>
        <w:t>Presidenta</w:t>
      </w:r>
      <w:proofErr w:type="gramEnd"/>
      <w:r w:rsidRPr="006C6FD1">
        <w:rPr>
          <w:rFonts w:ascii="Arial" w:hAnsi="Arial" w:cs="Arial"/>
          <w:spacing w:val="-7"/>
        </w:rPr>
        <w:t xml:space="preserve"> </w:t>
      </w:r>
      <w:r w:rsidRPr="006C6FD1">
        <w:rPr>
          <w:rFonts w:ascii="Arial" w:hAnsi="Arial" w:cs="Arial"/>
        </w:rPr>
        <w:t>o</w:t>
      </w:r>
      <w:r w:rsidRPr="006C6FD1">
        <w:rPr>
          <w:rFonts w:ascii="Arial" w:hAnsi="Arial" w:cs="Arial"/>
          <w:spacing w:val="-9"/>
        </w:rPr>
        <w:t xml:space="preserve"> </w:t>
      </w:r>
      <w:proofErr w:type="gramStart"/>
      <w:r w:rsidRPr="006C6FD1">
        <w:rPr>
          <w:rFonts w:ascii="Arial" w:hAnsi="Arial" w:cs="Arial"/>
          <w:spacing w:val="-4"/>
        </w:rPr>
        <w:t>Presidente</w:t>
      </w:r>
      <w:proofErr w:type="gramEnd"/>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5"/>
        </w:rPr>
        <w:t>Consejo;</w:t>
      </w:r>
    </w:p>
    <w:p w14:paraId="177A7BC4" w14:textId="77777777" w:rsidR="005D5DF4" w:rsidRPr="006C6FD1" w:rsidRDefault="005D5DF4" w:rsidP="005D5DF4">
      <w:pPr>
        <w:tabs>
          <w:tab w:val="left" w:pos="567"/>
        </w:tabs>
        <w:jc w:val="both"/>
        <w:rPr>
          <w:rFonts w:ascii="Arial" w:hAnsi="Arial" w:cs="Arial"/>
          <w:lang w:val="es-MX"/>
        </w:rPr>
      </w:pPr>
    </w:p>
    <w:p w14:paraId="50EACE1E"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lastRenderedPageBreak/>
        <w:t>Recibir y dar el trámite previsto en la presente Ley, a los medios de impugnación que se interpongan en contra de los actos, acuerdos, omisiones o resoluciones del IETAM, informando al Consejo General le sobre los mismos en la sesión inmediata posterior;</w:t>
      </w:r>
    </w:p>
    <w:p w14:paraId="5AF22C6A" w14:textId="77777777" w:rsidR="00611DD2" w:rsidRPr="00611DD2" w:rsidRDefault="00611DD2" w:rsidP="00611DD2">
      <w:pPr>
        <w:tabs>
          <w:tab w:val="left" w:pos="567"/>
        </w:tabs>
        <w:contextualSpacing/>
        <w:jc w:val="both"/>
        <w:rPr>
          <w:rFonts w:ascii="Arial" w:hAnsi="Arial" w:cs="Arial"/>
          <w:lang w:val="es-MX"/>
        </w:rPr>
      </w:pPr>
    </w:p>
    <w:p w14:paraId="179EBE58"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Informar al Consejo General de las resoluciones dictadas por el Tribunal Estatal y el Tribunal Federal que recaigan a controversias derivadas de actos y resoluciones de su competencia o cuyo cumplimiento lo obligue;</w:t>
      </w:r>
    </w:p>
    <w:p w14:paraId="3FF8F5A8" w14:textId="77777777" w:rsidR="00611DD2" w:rsidRPr="00611DD2" w:rsidRDefault="00611DD2" w:rsidP="00611DD2">
      <w:pPr>
        <w:tabs>
          <w:tab w:val="left" w:pos="567"/>
        </w:tabs>
        <w:contextualSpacing/>
        <w:jc w:val="both"/>
        <w:rPr>
          <w:rFonts w:ascii="Arial" w:hAnsi="Arial" w:cs="Arial"/>
          <w:lang w:val="es-MX"/>
        </w:rPr>
      </w:pPr>
    </w:p>
    <w:p w14:paraId="4CF51701" w14:textId="77777777" w:rsidR="005D5DF4" w:rsidRDefault="00785AB8"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5"/>
        </w:rPr>
        <w:t xml:space="preserve">Coordinar </w:t>
      </w:r>
      <w:r w:rsidRPr="006C6FD1">
        <w:rPr>
          <w:rFonts w:ascii="Arial" w:hAnsi="Arial" w:cs="Arial"/>
          <w:spacing w:val="-4"/>
        </w:rPr>
        <w:t xml:space="preserve">las </w:t>
      </w:r>
      <w:r w:rsidRPr="006C6FD1">
        <w:rPr>
          <w:rFonts w:ascii="Arial" w:hAnsi="Arial" w:cs="Arial"/>
          <w:spacing w:val="-5"/>
        </w:rPr>
        <w:t xml:space="preserve">actividades </w:t>
      </w:r>
      <w:r w:rsidRPr="006C6FD1">
        <w:rPr>
          <w:rFonts w:ascii="Arial" w:hAnsi="Arial" w:cs="Arial"/>
          <w:spacing w:val="-3"/>
        </w:rPr>
        <w:t xml:space="preserve">en </w:t>
      </w:r>
      <w:r w:rsidRPr="006C6FD1">
        <w:rPr>
          <w:rFonts w:ascii="Arial" w:hAnsi="Arial" w:cs="Arial"/>
          <w:spacing w:val="-5"/>
        </w:rPr>
        <w:t xml:space="preserve">materia </w:t>
      </w:r>
      <w:r w:rsidRPr="006C6FD1">
        <w:rPr>
          <w:rFonts w:ascii="Arial" w:hAnsi="Arial" w:cs="Arial"/>
          <w:spacing w:val="-3"/>
        </w:rPr>
        <w:t xml:space="preserve">de </w:t>
      </w:r>
      <w:r w:rsidRPr="006C6FD1">
        <w:rPr>
          <w:rFonts w:ascii="Arial" w:hAnsi="Arial" w:cs="Arial"/>
          <w:spacing w:val="-5"/>
        </w:rPr>
        <w:t>archivo</w:t>
      </w:r>
      <w:r w:rsidRPr="006C6FD1">
        <w:rPr>
          <w:rFonts w:ascii="Arial" w:hAnsi="Arial" w:cs="Arial"/>
          <w:spacing w:val="-32"/>
        </w:rPr>
        <w:t xml:space="preserve"> </w:t>
      </w:r>
      <w:r w:rsidRPr="006C6FD1">
        <w:rPr>
          <w:rFonts w:ascii="Arial" w:hAnsi="Arial" w:cs="Arial"/>
          <w:spacing w:val="-5"/>
        </w:rPr>
        <w:t>institucional;</w:t>
      </w:r>
    </w:p>
    <w:p w14:paraId="71806D8F" w14:textId="77777777" w:rsidR="00611DD2" w:rsidRPr="00611DD2" w:rsidRDefault="00611DD2" w:rsidP="00611DD2">
      <w:pPr>
        <w:tabs>
          <w:tab w:val="left" w:pos="567"/>
        </w:tabs>
        <w:contextualSpacing/>
        <w:jc w:val="both"/>
        <w:rPr>
          <w:rFonts w:ascii="Arial" w:hAnsi="Arial" w:cs="Arial"/>
          <w:lang w:val="es-MX"/>
        </w:rPr>
      </w:pPr>
    </w:p>
    <w:p w14:paraId="66F7EBE0" w14:textId="77777777" w:rsidR="005D5DF4" w:rsidRDefault="00316C21"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Expedir </w:t>
      </w:r>
      <w:r w:rsidRPr="006C6FD1">
        <w:rPr>
          <w:rFonts w:ascii="Arial" w:hAnsi="Arial" w:cs="Arial"/>
          <w:spacing w:val="-3"/>
        </w:rPr>
        <w:t xml:space="preserve">los </w:t>
      </w:r>
      <w:r w:rsidRPr="006C6FD1">
        <w:rPr>
          <w:rFonts w:ascii="Arial" w:hAnsi="Arial" w:cs="Arial"/>
          <w:spacing w:val="-4"/>
        </w:rPr>
        <w:t xml:space="preserve">documentos </w:t>
      </w:r>
      <w:r w:rsidRPr="006C6FD1">
        <w:rPr>
          <w:rFonts w:ascii="Arial" w:hAnsi="Arial" w:cs="Arial"/>
          <w:spacing w:val="-3"/>
        </w:rPr>
        <w:t xml:space="preserve">que </w:t>
      </w:r>
      <w:r w:rsidRPr="006C6FD1">
        <w:rPr>
          <w:rFonts w:ascii="Arial" w:hAnsi="Arial" w:cs="Arial"/>
          <w:spacing w:val="-4"/>
        </w:rPr>
        <w:t xml:space="preserve">acrediten </w:t>
      </w:r>
      <w:r w:rsidRPr="006C6FD1">
        <w:rPr>
          <w:rFonts w:ascii="Arial" w:hAnsi="Arial" w:cs="Arial"/>
        </w:rPr>
        <w:t xml:space="preserve">la </w:t>
      </w:r>
      <w:r w:rsidRPr="006C6FD1">
        <w:rPr>
          <w:rFonts w:ascii="Arial" w:hAnsi="Arial" w:cs="Arial"/>
          <w:spacing w:val="-5"/>
        </w:rPr>
        <w:t xml:space="preserve">personalidad </w:t>
      </w:r>
      <w:r w:rsidRPr="006C6FD1">
        <w:rPr>
          <w:rFonts w:ascii="Arial" w:hAnsi="Arial" w:cs="Arial"/>
          <w:spacing w:val="-3"/>
        </w:rPr>
        <w:t xml:space="preserve">de </w:t>
      </w:r>
      <w:r w:rsidRPr="006C6FD1">
        <w:rPr>
          <w:rFonts w:ascii="Arial" w:hAnsi="Arial" w:cs="Arial"/>
          <w:spacing w:val="-4"/>
        </w:rPr>
        <w:t xml:space="preserve">las </w:t>
      </w:r>
      <w:proofErr w:type="gramStart"/>
      <w:r w:rsidRPr="006C6FD1">
        <w:rPr>
          <w:rFonts w:ascii="Arial" w:hAnsi="Arial" w:cs="Arial"/>
          <w:spacing w:val="-5"/>
        </w:rPr>
        <w:t>Consejeras</w:t>
      </w:r>
      <w:proofErr w:type="gramEnd"/>
      <w:r w:rsidRPr="006C6FD1">
        <w:rPr>
          <w:rFonts w:ascii="Arial" w:hAnsi="Arial" w:cs="Arial"/>
          <w:spacing w:val="-5"/>
        </w:rPr>
        <w:t xml:space="preserve"> </w:t>
      </w:r>
      <w:r w:rsidRPr="006C6FD1">
        <w:rPr>
          <w:rFonts w:ascii="Arial" w:hAnsi="Arial" w:cs="Arial"/>
        </w:rPr>
        <w:t xml:space="preserve">y </w:t>
      </w:r>
      <w:proofErr w:type="gramStart"/>
      <w:r w:rsidRPr="006C6FD1">
        <w:rPr>
          <w:rFonts w:ascii="Arial" w:hAnsi="Arial" w:cs="Arial"/>
          <w:spacing w:val="-5"/>
        </w:rPr>
        <w:t>Consejeros</w:t>
      </w:r>
      <w:proofErr w:type="gramEnd"/>
      <w:r w:rsidRPr="006C6FD1">
        <w:rPr>
          <w:rFonts w:ascii="Arial" w:hAnsi="Arial" w:cs="Arial"/>
          <w:spacing w:val="-5"/>
        </w:rPr>
        <w:t xml:space="preserve"> </w:t>
      </w:r>
      <w:r w:rsidRPr="006C6FD1">
        <w:rPr>
          <w:rFonts w:ascii="Arial" w:hAnsi="Arial" w:cs="Arial"/>
        </w:rPr>
        <w:t xml:space="preserve">y de </w:t>
      </w:r>
      <w:r w:rsidRPr="006C6FD1">
        <w:rPr>
          <w:rFonts w:ascii="Arial" w:hAnsi="Arial" w:cs="Arial"/>
          <w:spacing w:val="-5"/>
        </w:rPr>
        <w:t xml:space="preserve">las </w:t>
      </w:r>
      <w:r w:rsidRPr="006C6FD1">
        <w:rPr>
          <w:rFonts w:ascii="Arial" w:hAnsi="Arial" w:cs="Arial"/>
          <w:spacing w:val="-4"/>
        </w:rPr>
        <w:t>representaciones</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los</w:t>
      </w:r>
      <w:r w:rsidRPr="006C6FD1">
        <w:rPr>
          <w:rFonts w:ascii="Arial" w:hAnsi="Arial" w:cs="Arial"/>
          <w:spacing w:val="-8"/>
        </w:rPr>
        <w:t xml:space="preserve"> </w:t>
      </w:r>
      <w:r w:rsidRPr="006C6FD1">
        <w:rPr>
          <w:rFonts w:ascii="Arial" w:hAnsi="Arial" w:cs="Arial"/>
          <w:spacing w:val="-4"/>
        </w:rPr>
        <w:t>partidos</w:t>
      </w:r>
      <w:r w:rsidRPr="006C6FD1">
        <w:rPr>
          <w:rFonts w:ascii="Arial" w:hAnsi="Arial" w:cs="Arial"/>
          <w:spacing w:val="-8"/>
        </w:rPr>
        <w:t xml:space="preserve"> </w:t>
      </w:r>
      <w:r w:rsidRPr="006C6FD1">
        <w:rPr>
          <w:rFonts w:ascii="Arial" w:hAnsi="Arial" w:cs="Arial"/>
          <w:spacing w:val="-4"/>
        </w:rPr>
        <w:t>políticos,</w:t>
      </w:r>
      <w:r w:rsidRPr="006C6FD1">
        <w:rPr>
          <w:rFonts w:ascii="Arial" w:hAnsi="Arial" w:cs="Arial"/>
          <w:spacing w:val="-8"/>
        </w:rPr>
        <w:t xml:space="preserve"> </w:t>
      </w:r>
      <w:r w:rsidRPr="006C6FD1">
        <w:rPr>
          <w:rFonts w:ascii="Arial" w:hAnsi="Arial" w:cs="Arial"/>
          <w:spacing w:val="-4"/>
        </w:rPr>
        <w:t>coaliciones</w:t>
      </w:r>
      <w:r w:rsidRPr="006C6FD1">
        <w:rPr>
          <w:rFonts w:ascii="Arial" w:hAnsi="Arial" w:cs="Arial"/>
          <w:spacing w:val="-8"/>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spacing w:val="-4"/>
        </w:rPr>
        <w:t>candidaturas</w:t>
      </w:r>
      <w:r w:rsidRPr="006C6FD1">
        <w:rPr>
          <w:rFonts w:ascii="Arial" w:hAnsi="Arial" w:cs="Arial"/>
          <w:spacing w:val="-8"/>
        </w:rPr>
        <w:t xml:space="preserve"> </w:t>
      </w:r>
      <w:r w:rsidRPr="006C6FD1">
        <w:rPr>
          <w:rFonts w:ascii="Arial" w:hAnsi="Arial" w:cs="Arial"/>
          <w:spacing w:val="-4"/>
        </w:rPr>
        <w:t>independientes;</w:t>
      </w:r>
    </w:p>
    <w:p w14:paraId="5020E3FD" w14:textId="77777777" w:rsidR="00611DD2" w:rsidRPr="00611DD2" w:rsidRDefault="00611DD2" w:rsidP="00611DD2">
      <w:pPr>
        <w:tabs>
          <w:tab w:val="left" w:pos="567"/>
        </w:tabs>
        <w:contextualSpacing/>
        <w:jc w:val="both"/>
        <w:rPr>
          <w:rFonts w:ascii="Arial" w:hAnsi="Arial" w:cs="Arial"/>
          <w:lang w:val="es-MX"/>
        </w:rPr>
      </w:pPr>
    </w:p>
    <w:p w14:paraId="18D7452B" w14:textId="77777777" w:rsidR="005D5DF4" w:rsidRPr="005B78EB" w:rsidRDefault="00424C33"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Firmar, junto </w:t>
      </w:r>
      <w:r w:rsidRPr="006C6FD1">
        <w:rPr>
          <w:rFonts w:ascii="Arial" w:hAnsi="Arial" w:cs="Arial"/>
          <w:spacing w:val="-3"/>
        </w:rPr>
        <w:t xml:space="preserve">con </w:t>
      </w:r>
      <w:r w:rsidRPr="006C6FD1">
        <w:rPr>
          <w:rFonts w:ascii="Arial" w:hAnsi="Arial" w:cs="Arial"/>
        </w:rPr>
        <w:t xml:space="preserve">la </w:t>
      </w:r>
      <w:proofErr w:type="gramStart"/>
      <w:r w:rsidRPr="006C6FD1">
        <w:rPr>
          <w:rFonts w:ascii="Arial" w:hAnsi="Arial" w:cs="Arial"/>
          <w:spacing w:val="-4"/>
        </w:rPr>
        <w:t>Presidenta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spacing w:val="-3"/>
        </w:rPr>
        <w:t xml:space="preserve">del </w:t>
      </w:r>
      <w:r w:rsidRPr="006C6FD1">
        <w:rPr>
          <w:rFonts w:ascii="Arial" w:hAnsi="Arial" w:cs="Arial"/>
          <w:spacing w:val="-4"/>
        </w:rPr>
        <w:t xml:space="preserve">Consejo General, todos </w:t>
      </w:r>
      <w:r w:rsidRPr="006C6FD1">
        <w:rPr>
          <w:rFonts w:ascii="Arial" w:hAnsi="Arial" w:cs="Arial"/>
          <w:spacing w:val="-3"/>
        </w:rPr>
        <w:t xml:space="preserve">los </w:t>
      </w:r>
      <w:r w:rsidRPr="006C6FD1">
        <w:rPr>
          <w:rFonts w:ascii="Arial" w:hAnsi="Arial" w:cs="Arial"/>
          <w:spacing w:val="-4"/>
        </w:rPr>
        <w:t xml:space="preserve">acuerdos </w:t>
      </w:r>
      <w:r w:rsidRPr="006C6FD1">
        <w:rPr>
          <w:rFonts w:ascii="Arial" w:hAnsi="Arial" w:cs="Arial"/>
        </w:rPr>
        <w:t xml:space="preserve">y </w:t>
      </w:r>
      <w:r w:rsidRPr="006C6FD1">
        <w:rPr>
          <w:rFonts w:ascii="Arial" w:hAnsi="Arial" w:cs="Arial"/>
          <w:spacing w:val="-4"/>
        </w:rPr>
        <w:t xml:space="preserve">resoluciones que emita </w:t>
      </w:r>
      <w:r w:rsidRPr="006C6FD1">
        <w:rPr>
          <w:rFonts w:ascii="Arial" w:hAnsi="Arial" w:cs="Arial"/>
          <w:spacing w:val="-3"/>
        </w:rPr>
        <w:t>el</w:t>
      </w:r>
      <w:r w:rsidRPr="006C6FD1">
        <w:rPr>
          <w:rFonts w:ascii="Arial" w:hAnsi="Arial" w:cs="Arial"/>
          <w:spacing w:val="-14"/>
        </w:rPr>
        <w:t xml:space="preserve"> </w:t>
      </w:r>
      <w:r w:rsidRPr="006C6FD1">
        <w:rPr>
          <w:rFonts w:ascii="Arial" w:hAnsi="Arial" w:cs="Arial"/>
          <w:spacing w:val="-5"/>
        </w:rPr>
        <w:t>IETAM;</w:t>
      </w:r>
    </w:p>
    <w:p w14:paraId="562C2052" w14:textId="77777777" w:rsidR="005B78EB" w:rsidRPr="006C6FD1" w:rsidRDefault="005B78EB" w:rsidP="005B78EB">
      <w:pPr>
        <w:tabs>
          <w:tab w:val="left" w:pos="567"/>
        </w:tabs>
        <w:contextualSpacing/>
        <w:jc w:val="both"/>
        <w:rPr>
          <w:rFonts w:ascii="Arial" w:hAnsi="Arial" w:cs="Arial"/>
          <w:lang w:val="es-MX"/>
        </w:rPr>
      </w:pPr>
    </w:p>
    <w:p w14:paraId="32ACEC6D"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Proveer lo necesario para que se publiquen los acuerdos y resoluciones que pronuncie el Consejo General;</w:t>
      </w:r>
    </w:p>
    <w:p w14:paraId="2EF6ED89" w14:textId="77777777" w:rsidR="00611DD2" w:rsidRPr="00611DD2" w:rsidRDefault="00611DD2" w:rsidP="00611DD2">
      <w:pPr>
        <w:tabs>
          <w:tab w:val="left" w:pos="567"/>
        </w:tabs>
        <w:contextualSpacing/>
        <w:jc w:val="both"/>
        <w:rPr>
          <w:rFonts w:ascii="Arial" w:hAnsi="Arial" w:cs="Arial"/>
          <w:lang w:val="es-MX"/>
        </w:rPr>
      </w:pPr>
    </w:p>
    <w:p w14:paraId="520375BD" w14:textId="77777777" w:rsidR="005D5DF4" w:rsidRPr="006C6FD1" w:rsidRDefault="00747230"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Elaborar anualmente, </w:t>
      </w:r>
      <w:r w:rsidRPr="006C6FD1">
        <w:rPr>
          <w:rFonts w:ascii="Arial" w:hAnsi="Arial" w:cs="Arial"/>
        </w:rPr>
        <w:t xml:space="preserve">de </w:t>
      </w:r>
      <w:r w:rsidRPr="006C6FD1">
        <w:rPr>
          <w:rFonts w:ascii="Arial" w:hAnsi="Arial" w:cs="Arial"/>
          <w:spacing w:val="-5"/>
        </w:rPr>
        <w:t xml:space="preserve">acuerdo </w:t>
      </w:r>
      <w:r w:rsidRPr="006C6FD1">
        <w:rPr>
          <w:rFonts w:ascii="Arial" w:hAnsi="Arial" w:cs="Arial"/>
          <w:spacing w:val="-4"/>
        </w:rPr>
        <w:t xml:space="preserve">con las </w:t>
      </w:r>
      <w:r w:rsidRPr="006C6FD1">
        <w:rPr>
          <w:rFonts w:ascii="Arial" w:hAnsi="Arial" w:cs="Arial"/>
          <w:spacing w:val="-5"/>
        </w:rPr>
        <w:t xml:space="preserve">disposiciones </w:t>
      </w:r>
      <w:r w:rsidRPr="006C6FD1">
        <w:rPr>
          <w:rFonts w:ascii="Arial" w:hAnsi="Arial" w:cs="Arial"/>
          <w:spacing w:val="-4"/>
        </w:rPr>
        <w:t xml:space="preserve">jurídicas aplicables, </w:t>
      </w:r>
      <w:r w:rsidRPr="006C6FD1">
        <w:rPr>
          <w:rFonts w:ascii="Arial" w:hAnsi="Arial" w:cs="Arial"/>
        </w:rPr>
        <w:t xml:space="preserve">el </w:t>
      </w:r>
      <w:r w:rsidRPr="006C6FD1">
        <w:rPr>
          <w:rFonts w:ascii="Arial" w:hAnsi="Arial" w:cs="Arial"/>
          <w:spacing w:val="-4"/>
        </w:rPr>
        <w:t xml:space="preserve">anteproyecto </w:t>
      </w:r>
      <w:r w:rsidRPr="006C6FD1">
        <w:rPr>
          <w:rFonts w:ascii="Arial" w:hAnsi="Arial" w:cs="Arial"/>
        </w:rPr>
        <w:t xml:space="preserve">de </w:t>
      </w:r>
      <w:r w:rsidRPr="006C6FD1">
        <w:rPr>
          <w:rFonts w:ascii="Arial" w:hAnsi="Arial" w:cs="Arial"/>
          <w:spacing w:val="-5"/>
        </w:rPr>
        <w:t xml:space="preserve">presupuesto </w:t>
      </w:r>
      <w:r w:rsidRPr="006C6FD1">
        <w:rPr>
          <w:rFonts w:ascii="Arial" w:hAnsi="Arial" w:cs="Arial"/>
          <w:spacing w:val="-3"/>
        </w:rPr>
        <w:t>del</w:t>
      </w:r>
      <w:r w:rsidRPr="006C6FD1">
        <w:rPr>
          <w:rFonts w:ascii="Arial" w:hAnsi="Arial" w:cs="Arial"/>
          <w:spacing w:val="-8"/>
        </w:rPr>
        <w:t xml:space="preserve"> </w:t>
      </w:r>
      <w:r w:rsidRPr="006C6FD1">
        <w:rPr>
          <w:rFonts w:ascii="Arial" w:hAnsi="Arial" w:cs="Arial"/>
          <w:spacing w:val="-4"/>
        </w:rPr>
        <w:t>IETAM</w:t>
      </w:r>
      <w:r w:rsidRPr="006C6FD1">
        <w:rPr>
          <w:rFonts w:ascii="Arial" w:hAnsi="Arial" w:cs="Arial"/>
          <w:spacing w:val="-8"/>
        </w:rPr>
        <w:t xml:space="preserve"> </w:t>
      </w:r>
      <w:r w:rsidRPr="006C6FD1">
        <w:rPr>
          <w:rFonts w:ascii="Arial" w:hAnsi="Arial" w:cs="Arial"/>
          <w:spacing w:val="-4"/>
        </w:rPr>
        <w:t>para</w:t>
      </w:r>
      <w:r w:rsidRPr="006C6FD1">
        <w:rPr>
          <w:rFonts w:ascii="Arial" w:hAnsi="Arial" w:cs="Arial"/>
          <w:spacing w:val="-8"/>
        </w:rPr>
        <w:t xml:space="preserve"> </w:t>
      </w:r>
      <w:r w:rsidRPr="006C6FD1">
        <w:rPr>
          <w:rFonts w:ascii="Arial" w:hAnsi="Arial" w:cs="Arial"/>
          <w:spacing w:val="-4"/>
        </w:rPr>
        <w:t>someterlo</w:t>
      </w:r>
      <w:r w:rsidRPr="006C6FD1">
        <w:rPr>
          <w:rFonts w:ascii="Arial" w:hAnsi="Arial" w:cs="Arial"/>
          <w:spacing w:val="-9"/>
        </w:rPr>
        <w:t xml:space="preserve"> </w:t>
      </w:r>
      <w:r w:rsidRPr="006C6FD1">
        <w:rPr>
          <w:rFonts w:ascii="Arial" w:hAnsi="Arial" w:cs="Arial"/>
        </w:rPr>
        <w:t>a</w:t>
      </w:r>
      <w:r w:rsidRPr="006C6FD1">
        <w:rPr>
          <w:rFonts w:ascii="Arial" w:hAnsi="Arial" w:cs="Arial"/>
          <w:spacing w:val="-7"/>
        </w:rPr>
        <w:t xml:space="preserve"> </w:t>
      </w:r>
      <w:r w:rsidRPr="006C6FD1">
        <w:rPr>
          <w:rFonts w:ascii="Arial" w:hAnsi="Arial" w:cs="Arial"/>
        </w:rPr>
        <w:t>la</w:t>
      </w:r>
      <w:r w:rsidRPr="006C6FD1">
        <w:rPr>
          <w:rFonts w:ascii="Arial" w:hAnsi="Arial" w:cs="Arial"/>
          <w:spacing w:val="-10"/>
        </w:rPr>
        <w:t xml:space="preserve"> </w:t>
      </w:r>
      <w:r w:rsidRPr="006C6FD1">
        <w:rPr>
          <w:rFonts w:ascii="Arial" w:hAnsi="Arial" w:cs="Arial"/>
          <w:spacing w:val="-4"/>
        </w:rPr>
        <w:t>consideración</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9"/>
        </w:rPr>
        <w:t xml:space="preserve"> </w:t>
      </w:r>
      <w:r w:rsidRPr="006C6FD1">
        <w:rPr>
          <w:rFonts w:ascii="Arial" w:hAnsi="Arial" w:cs="Arial"/>
        </w:rPr>
        <w:t>la</w:t>
      </w:r>
      <w:r w:rsidRPr="006C6FD1">
        <w:rPr>
          <w:rFonts w:ascii="Arial" w:hAnsi="Arial" w:cs="Arial"/>
          <w:spacing w:val="-7"/>
        </w:rPr>
        <w:t xml:space="preserve"> </w:t>
      </w:r>
      <w:proofErr w:type="gramStart"/>
      <w:r w:rsidRPr="006C6FD1">
        <w:rPr>
          <w:rFonts w:ascii="Arial" w:hAnsi="Arial" w:cs="Arial"/>
          <w:spacing w:val="-4"/>
        </w:rPr>
        <w:t>Presidenta</w:t>
      </w:r>
      <w:proofErr w:type="gramEnd"/>
      <w:r w:rsidRPr="006C6FD1">
        <w:rPr>
          <w:rFonts w:ascii="Arial" w:hAnsi="Arial" w:cs="Arial"/>
          <w:spacing w:val="-10"/>
        </w:rPr>
        <w:t xml:space="preserve"> </w:t>
      </w:r>
      <w:r w:rsidRPr="006C6FD1">
        <w:rPr>
          <w:rFonts w:ascii="Arial" w:hAnsi="Arial" w:cs="Arial"/>
        </w:rPr>
        <w:t>o</w:t>
      </w:r>
      <w:r w:rsidRPr="006C6FD1">
        <w:rPr>
          <w:rFonts w:ascii="Arial" w:hAnsi="Arial" w:cs="Arial"/>
          <w:spacing w:val="-7"/>
        </w:rPr>
        <w:t xml:space="preserve"> </w:t>
      </w:r>
      <w:proofErr w:type="gramStart"/>
      <w:r w:rsidRPr="006C6FD1">
        <w:rPr>
          <w:rFonts w:ascii="Arial" w:hAnsi="Arial" w:cs="Arial"/>
          <w:spacing w:val="-4"/>
        </w:rPr>
        <w:t>Presidente</w:t>
      </w:r>
      <w:proofErr w:type="gramEnd"/>
      <w:r w:rsidRPr="006C6FD1">
        <w:rPr>
          <w:rFonts w:ascii="Arial" w:hAnsi="Arial" w:cs="Arial"/>
          <w:spacing w:val="-8"/>
        </w:rPr>
        <w:t xml:space="preserve"> </w:t>
      </w:r>
      <w:r w:rsidRPr="006C6FD1">
        <w:rPr>
          <w:rFonts w:ascii="Arial" w:hAnsi="Arial" w:cs="Arial"/>
          <w:spacing w:val="-4"/>
        </w:rPr>
        <w:t>del</w:t>
      </w:r>
      <w:r w:rsidRPr="006C6FD1">
        <w:rPr>
          <w:rFonts w:ascii="Arial" w:hAnsi="Arial" w:cs="Arial"/>
          <w:spacing w:val="-8"/>
        </w:rPr>
        <w:t xml:space="preserve"> </w:t>
      </w:r>
      <w:r w:rsidRPr="006C6FD1">
        <w:rPr>
          <w:rFonts w:ascii="Arial" w:hAnsi="Arial" w:cs="Arial"/>
          <w:spacing w:val="-4"/>
        </w:rPr>
        <w:t>Consejo</w:t>
      </w:r>
      <w:r w:rsidRPr="006C6FD1">
        <w:rPr>
          <w:rFonts w:ascii="Arial" w:hAnsi="Arial" w:cs="Arial"/>
          <w:spacing w:val="-8"/>
        </w:rPr>
        <w:t xml:space="preserve"> </w:t>
      </w:r>
      <w:r w:rsidRPr="006C6FD1">
        <w:rPr>
          <w:rFonts w:ascii="Arial" w:hAnsi="Arial" w:cs="Arial"/>
          <w:spacing w:val="-5"/>
        </w:rPr>
        <w:t>General;</w:t>
      </w:r>
    </w:p>
    <w:p w14:paraId="69C8ACBF" w14:textId="77777777" w:rsidR="005D5DF4" w:rsidRPr="006C6FD1" w:rsidRDefault="005D5DF4" w:rsidP="005D5DF4">
      <w:pPr>
        <w:tabs>
          <w:tab w:val="left" w:pos="567"/>
        </w:tabs>
        <w:jc w:val="both"/>
        <w:rPr>
          <w:rFonts w:ascii="Arial" w:hAnsi="Arial" w:cs="Arial"/>
          <w:lang w:val="es-MX"/>
        </w:rPr>
      </w:pPr>
    </w:p>
    <w:p w14:paraId="52981A77" w14:textId="77777777" w:rsidR="005D5DF4" w:rsidRDefault="003A68C2"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Presentar </w:t>
      </w:r>
      <w:r w:rsidRPr="006C6FD1">
        <w:rPr>
          <w:rFonts w:ascii="Arial" w:hAnsi="Arial" w:cs="Arial"/>
        </w:rPr>
        <w:t xml:space="preserve">al </w:t>
      </w:r>
      <w:r w:rsidRPr="006C6FD1">
        <w:rPr>
          <w:rFonts w:ascii="Arial" w:hAnsi="Arial" w:cs="Arial"/>
          <w:spacing w:val="-4"/>
        </w:rPr>
        <w:t xml:space="preserve">Consejo General </w:t>
      </w:r>
      <w:r w:rsidRPr="006C6FD1">
        <w:rPr>
          <w:rFonts w:ascii="Arial" w:hAnsi="Arial" w:cs="Arial"/>
          <w:spacing w:val="-3"/>
        </w:rPr>
        <w:t xml:space="preserve">las </w:t>
      </w:r>
      <w:r w:rsidRPr="006C6FD1">
        <w:rPr>
          <w:rFonts w:ascii="Arial" w:hAnsi="Arial" w:cs="Arial"/>
          <w:spacing w:val="-4"/>
        </w:rPr>
        <w:t xml:space="preserve">propuestas </w:t>
      </w:r>
      <w:r w:rsidRPr="006C6FD1">
        <w:rPr>
          <w:rFonts w:ascii="Arial" w:hAnsi="Arial" w:cs="Arial"/>
          <w:spacing w:val="-3"/>
        </w:rPr>
        <w:t xml:space="preserve">para </w:t>
      </w:r>
      <w:proofErr w:type="gramStart"/>
      <w:r w:rsidRPr="006C6FD1">
        <w:rPr>
          <w:rFonts w:ascii="Arial" w:hAnsi="Arial" w:cs="Arial"/>
          <w:spacing w:val="-5"/>
        </w:rPr>
        <w:t>Consejeras</w:t>
      </w:r>
      <w:proofErr w:type="gramEnd"/>
      <w:r w:rsidRPr="006C6FD1">
        <w:rPr>
          <w:rFonts w:ascii="Arial" w:hAnsi="Arial" w:cs="Arial"/>
          <w:spacing w:val="-5"/>
        </w:rPr>
        <w:t xml:space="preserve"> </w:t>
      </w:r>
      <w:r w:rsidRPr="006C6FD1">
        <w:rPr>
          <w:rFonts w:ascii="Arial" w:hAnsi="Arial" w:cs="Arial"/>
        </w:rPr>
        <w:t xml:space="preserve">y </w:t>
      </w:r>
      <w:proofErr w:type="gramStart"/>
      <w:r w:rsidRPr="006C6FD1">
        <w:rPr>
          <w:rFonts w:ascii="Arial" w:hAnsi="Arial" w:cs="Arial"/>
          <w:spacing w:val="-5"/>
        </w:rPr>
        <w:t>Consejeros</w:t>
      </w:r>
      <w:proofErr w:type="gramEnd"/>
      <w:r w:rsidRPr="006C6FD1">
        <w:rPr>
          <w:rFonts w:ascii="Arial" w:hAnsi="Arial" w:cs="Arial"/>
          <w:spacing w:val="-5"/>
        </w:rPr>
        <w:t xml:space="preserve"> Electorales </w:t>
      </w:r>
      <w:r w:rsidRPr="006C6FD1">
        <w:rPr>
          <w:rFonts w:ascii="Arial" w:hAnsi="Arial" w:cs="Arial"/>
          <w:spacing w:val="-3"/>
        </w:rPr>
        <w:t xml:space="preserve">de </w:t>
      </w:r>
      <w:r w:rsidRPr="006C6FD1">
        <w:rPr>
          <w:rFonts w:ascii="Arial" w:hAnsi="Arial" w:cs="Arial"/>
          <w:spacing w:val="-4"/>
        </w:rPr>
        <w:t xml:space="preserve">los </w:t>
      </w:r>
      <w:r w:rsidRPr="006C6FD1">
        <w:rPr>
          <w:rFonts w:ascii="Arial" w:hAnsi="Arial" w:cs="Arial"/>
          <w:spacing w:val="-5"/>
        </w:rPr>
        <w:t xml:space="preserve">Consejos </w:t>
      </w:r>
      <w:r w:rsidRPr="006C6FD1">
        <w:rPr>
          <w:rFonts w:ascii="Arial" w:hAnsi="Arial" w:cs="Arial"/>
          <w:spacing w:val="-4"/>
        </w:rPr>
        <w:t>Distritales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Municipales,</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7"/>
        </w:rPr>
        <w:t xml:space="preserve"> </w:t>
      </w:r>
      <w:r w:rsidRPr="006C6FD1">
        <w:rPr>
          <w:rFonts w:ascii="Arial" w:hAnsi="Arial" w:cs="Arial"/>
          <w:spacing w:val="-4"/>
        </w:rPr>
        <w:t>hayan</w:t>
      </w:r>
      <w:r w:rsidRPr="006C6FD1">
        <w:rPr>
          <w:rFonts w:ascii="Arial" w:hAnsi="Arial" w:cs="Arial"/>
          <w:spacing w:val="-8"/>
        </w:rPr>
        <w:t xml:space="preserve"> </w:t>
      </w:r>
      <w:r w:rsidRPr="006C6FD1">
        <w:rPr>
          <w:rFonts w:ascii="Arial" w:hAnsi="Arial" w:cs="Arial"/>
          <w:spacing w:val="-4"/>
        </w:rPr>
        <w:t>formulado</w:t>
      </w:r>
      <w:r w:rsidRPr="006C6FD1">
        <w:rPr>
          <w:rFonts w:ascii="Arial" w:hAnsi="Arial" w:cs="Arial"/>
          <w:spacing w:val="-8"/>
        </w:rPr>
        <w:t xml:space="preserve"> </w:t>
      </w:r>
      <w:r w:rsidRPr="006C6FD1">
        <w:rPr>
          <w:rFonts w:ascii="Arial" w:hAnsi="Arial" w:cs="Arial"/>
          <w:spacing w:val="-4"/>
        </w:rPr>
        <w:t>las</w:t>
      </w:r>
      <w:r w:rsidRPr="006C6FD1">
        <w:rPr>
          <w:rFonts w:ascii="Arial" w:hAnsi="Arial" w:cs="Arial"/>
          <w:spacing w:val="-7"/>
        </w:rPr>
        <w:t xml:space="preserve"> </w:t>
      </w:r>
      <w:proofErr w:type="gramStart"/>
      <w:r w:rsidRPr="006C6FD1">
        <w:rPr>
          <w:rFonts w:ascii="Arial" w:hAnsi="Arial" w:cs="Arial"/>
          <w:spacing w:val="-5"/>
        </w:rPr>
        <w:t>Consejeras</w:t>
      </w:r>
      <w:proofErr w:type="gramEnd"/>
      <w:r w:rsidRPr="006C6FD1">
        <w:rPr>
          <w:rFonts w:ascii="Arial" w:hAnsi="Arial" w:cs="Arial"/>
          <w:spacing w:val="-9"/>
        </w:rPr>
        <w:t xml:space="preserve"> </w:t>
      </w:r>
      <w:r w:rsidRPr="006C6FD1">
        <w:rPr>
          <w:rFonts w:ascii="Arial" w:hAnsi="Arial" w:cs="Arial"/>
        </w:rPr>
        <w:t>y</w:t>
      </w:r>
      <w:r w:rsidRPr="006C6FD1">
        <w:rPr>
          <w:rFonts w:ascii="Arial" w:hAnsi="Arial" w:cs="Arial"/>
          <w:spacing w:val="-9"/>
        </w:rPr>
        <w:t xml:space="preserve"> </w:t>
      </w:r>
      <w:proofErr w:type="gramStart"/>
      <w:r w:rsidRPr="006C6FD1">
        <w:rPr>
          <w:rFonts w:ascii="Arial" w:hAnsi="Arial" w:cs="Arial"/>
          <w:spacing w:val="-5"/>
        </w:rPr>
        <w:t>Consejeros</w:t>
      </w:r>
      <w:proofErr w:type="gramEnd"/>
      <w:r w:rsidRPr="006C6FD1">
        <w:rPr>
          <w:rFonts w:ascii="Arial" w:hAnsi="Arial" w:cs="Arial"/>
          <w:spacing w:val="-8"/>
        </w:rPr>
        <w:t xml:space="preserve"> </w:t>
      </w:r>
      <w:r w:rsidRPr="006C6FD1">
        <w:rPr>
          <w:rFonts w:ascii="Arial" w:hAnsi="Arial" w:cs="Arial"/>
          <w:spacing w:val="-6"/>
        </w:rPr>
        <w:t>Electorales;</w:t>
      </w:r>
    </w:p>
    <w:p w14:paraId="303C2378" w14:textId="77777777" w:rsidR="00611DD2" w:rsidRPr="00611DD2" w:rsidRDefault="00611DD2" w:rsidP="00611DD2">
      <w:pPr>
        <w:tabs>
          <w:tab w:val="left" w:pos="567"/>
        </w:tabs>
        <w:contextualSpacing/>
        <w:jc w:val="both"/>
        <w:rPr>
          <w:rFonts w:ascii="Arial" w:hAnsi="Arial" w:cs="Arial"/>
          <w:lang w:val="es-MX"/>
        </w:rPr>
      </w:pPr>
    </w:p>
    <w:p w14:paraId="0E297D13"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Expedir las certificaciones que en el ámbito de sus atribuciones se requieran;</w:t>
      </w:r>
    </w:p>
    <w:p w14:paraId="68B00A81" w14:textId="77777777" w:rsidR="00611DD2" w:rsidRPr="00611DD2" w:rsidRDefault="00611DD2" w:rsidP="00611DD2">
      <w:pPr>
        <w:tabs>
          <w:tab w:val="left" w:pos="567"/>
        </w:tabs>
        <w:contextualSpacing/>
        <w:jc w:val="both"/>
        <w:rPr>
          <w:rFonts w:ascii="Arial" w:hAnsi="Arial" w:cs="Arial"/>
          <w:lang w:val="es-MX"/>
        </w:rPr>
      </w:pPr>
    </w:p>
    <w:p w14:paraId="448FF771" w14:textId="77777777" w:rsidR="005D5DF4" w:rsidRDefault="00DE6E1B"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Conducir </w:t>
      </w:r>
      <w:r w:rsidRPr="006C6FD1">
        <w:rPr>
          <w:rFonts w:ascii="Arial" w:hAnsi="Arial" w:cs="Arial"/>
        </w:rPr>
        <w:t xml:space="preserve">la </w:t>
      </w:r>
      <w:r w:rsidRPr="006C6FD1">
        <w:rPr>
          <w:rFonts w:ascii="Arial" w:hAnsi="Arial" w:cs="Arial"/>
          <w:spacing w:val="-4"/>
        </w:rPr>
        <w:t xml:space="preserve">administración </w:t>
      </w:r>
      <w:r w:rsidRPr="006C6FD1">
        <w:rPr>
          <w:rFonts w:ascii="Arial" w:hAnsi="Arial" w:cs="Arial"/>
        </w:rPr>
        <w:t xml:space="preserve">y </w:t>
      </w:r>
      <w:r w:rsidRPr="006C6FD1">
        <w:rPr>
          <w:rFonts w:ascii="Arial" w:hAnsi="Arial" w:cs="Arial"/>
          <w:spacing w:val="-4"/>
        </w:rPr>
        <w:t xml:space="preserve">supervisar </w:t>
      </w:r>
      <w:r w:rsidRPr="006C6FD1">
        <w:rPr>
          <w:rFonts w:ascii="Arial" w:hAnsi="Arial" w:cs="Arial"/>
        </w:rPr>
        <w:t xml:space="preserve">el </w:t>
      </w:r>
      <w:r w:rsidRPr="006C6FD1">
        <w:rPr>
          <w:rFonts w:ascii="Arial" w:hAnsi="Arial" w:cs="Arial"/>
          <w:spacing w:val="-4"/>
        </w:rPr>
        <w:t xml:space="preserve">desarrollo adecuado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actividades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órganos ejecutivos </w:t>
      </w:r>
      <w:r w:rsidRPr="006C6FD1">
        <w:rPr>
          <w:rFonts w:ascii="Arial" w:hAnsi="Arial" w:cs="Arial"/>
        </w:rPr>
        <w:t xml:space="preserve">y </w:t>
      </w:r>
      <w:r w:rsidRPr="006C6FD1">
        <w:rPr>
          <w:rFonts w:ascii="Arial" w:hAnsi="Arial" w:cs="Arial"/>
          <w:spacing w:val="-4"/>
        </w:rPr>
        <w:t xml:space="preserve">técnicos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spacing w:val="-3"/>
        </w:rPr>
        <w:t xml:space="preserve">así como ser </w:t>
      </w:r>
      <w:r w:rsidRPr="006C6FD1">
        <w:rPr>
          <w:rFonts w:ascii="Arial" w:hAnsi="Arial" w:cs="Arial"/>
        </w:rPr>
        <w:t xml:space="preserve">el </w:t>
      </w:r>
      <w:r w:rsidRPr="006C6FD1">
        <w:rPr>
          <w:rFonts w:ascii="Arial" w:hAnsi="Arial" w:cs="Arial"/>
          <w:spacing w:val="-4"/>
        </w:rPr>
        <w:t xml:space="preserve">conducto, cuando </w:t>
      </w:r>
      <w:r w:rsidRPr="006C6FD1">
        <w:rPr>
          <w:rFonts w:ascii="Arial" w:hAnsi="Arial" w:cs="Arial"/>
          <w:spacing w:val="-3"/>
        </w:rPr>
        <w:t xml:space="preserve">así </w:t>
      </w:r>
      <w:r w:rsidRPr="006C6FD1">
        <w:rPr>
          <w:rFonts w:ascii="Arial" w:hAnsi="Arial" w:cs="Arial"/>
          <w:spacing w:val="-4"/>
        </w:rPr>
        <w:t xml:space="preserve">proceda, </w:t>
      </w:r>
      <w:r w:rsidRPr="006C6FD1">
        <w:rPr>
          <w:rFonts w:ascii="Arial" w:hAnsi="Arial" w:cs="Arial"/>
          <w:spacing w:val="-3"/>
        </w:rPr>
        <w:t xml:space="preserve">para que </w:t>
      </w:r>
      <w:r w:rsidRPr="006C6FD1">
        <w:rPr>
          <w:rFonts w:ascii="Arial" w:hAnsi="Arial" w:cs="Arial"/>
        </w:rPr>
        <w:t xml:space="preserve">el </w:t>
      </w:r>
      <w:r w:rsidRPr="006C6FD1">
        <w:rPr>
          <w:rFonts w:ascii="Arial" w:hAnsi="Arial" w:cs="Arial"/>
          <w:spacing w:val="-4"/>
        </w:rPr>
        <w:t xml:space="preserve">personal </w:t>
      </w:r>
      <w:r w:rsidRPr="006C6FD1">
        <w:rPr>
          <w:rFonts w:ascii="Arial" w:hAnsi="Arial" w:cs="Arial"/>
          <w:spacing w:val="-3"/>
        </w:rPr>
        <w:t xml:space="preserve">del IETAM </w:t>
      </w:r>
      <w:r w:rsidRPr="006C6FD1">
        <w:rPr>
          <w:rFonts w:ascii="Arial" w:hAnsi="Arial" w:cs="Arial"/>
          <w:spacing w:val="-4"/>
        </w:rPr>
        <w:t xml:space="preserve">apoye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Comisión, </w:t>
      </w:r>
      <w:proofErr w:type="gramStart"/>
      <w:r w:rsidRPr="006C6FD1">
        <w:rPr>
          <w:rFonts w:ascii="Arial" w:hAnsi="Arial" w:cs="Arial"/>
          <w:spacing w:val="-4"/>
        </w:rPr>
        <w:t>Consejero</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Consejera</w:t>
      </w:r>
      <w:proofErr w:type="gramEnd"/>
      <w:r w:rsidRPr="006C6FD1">
        <w:rPr>
          <w:rFonts w:ascii="Arial" w:hAnsi="Arial" w:cs="Arial"/>
          <w:spacing w:val="-4"/>
        </w:rPr>
        <w:t xml:space="preserve"> </w:t>
      </w:r>
      <w:r w:rsidRPr="006C6FD1">
        <w:rPr>
          <w:rFonts w:ascii="Arial" w:hAnsi="Arial" w:cs="Arial"/>
        </w:rPr>
        <w:t xml:space="preserve">en </w:t>
      </w:r>
      <w:r w:rsidRPr="006C6FD1">
        <w:rPr>
          <w:rFonts w:ascii="Arial" w:hAnsi="Arial" w:cs="Arial"/>
          <w:spacing w:val="-4"/>
        </w:rPr>
        <w:t xml:space="preserve">alguna tarea determinada estableciendo, </w:t>
      </w:r>
      <w:r w:rsidRPr="006C6FD1">
        <w:rPr>
          <w:rFonts w:ascii="Arial" w:hAnsi="Arial" w:cs="Arial"/>
          <w:spacing w:val="-3"/>
        </w:rPr>
        <w:t xml:space="preserve">para </w:t>
      </w:r>
      <w:r w:rsidRPr="006C6FD1">
        <w:rPr>
          <w:rFonts w:ascii="Arial" w:hAnsi="Arial" w:cs="Arial"/>
          <w:spacing w:val="-4"/>
        </w:rPr>
        <w:t xml:space="preserve">cada tarea específica </w:t>
      </w:r>
      <w:r w:rsidRPr="006C6FD1">
        <w:rPr>
          <w:rFonts w:ascii="Arial" w:hAnsi="Arial" w:cs="Arial"/>
        </w:rPr>
        <w:t xml:space="preserve">a </w:t>
      </w:r>
      <w:r w:rsidRPr="006C6FD1">
        <w:rPr>
          <w:rFonts w:ascii="Arial" w:hAnsi="Arial" w:cs="Arial"/>
          <w:spacing w:val="-4"/>
        </w:rPr>
        <w:t xml:space="preserve">asignar, </w:t>
      </w:r>
      <w:r w:rsidRPr="006C6FD1">
        <w:rPr>
          <w:rFonts w:ascii="Arial" w:hAnsi="Arial" w:cs="Arial"/>
          <w:spacing w:val="-3"/>
        </w:rPr>
        <w:t xml:space="preserve">los </w:t>
      </w:r>
      <w:r w:rsidRPr="006C6FD1">
        <w:rPr>
          <w:rFonts w:ascii="Arial" w:hAnsi="Arial" w:cs="Arial"/>
          <w:spacing w:val="-4"/>
        </w:rPr>
        <w:t xml:space="preserve">alcances temporales, espaciales, </w:t>
      </w:r>
      <w:r w:rsidRPr="006C6FD1">
        <w:rPr>
          <w:rFonts w:ascii="Arial" w:hAnsi="Arial" w:cs="Arial"/>
          <w:spacing w:val="-3"/>
        </w:rPr>
        <w:t xml:space="preserve">así como </w:t>
      </w:r>
      <w:r w:rsidRPr="006C6FD1">
        <w:rPr>
          <w:rFonts w:ascii="Arial" w:hAnsi="Arial" w:cs="Arial"/>
        </w:rPr>
        <w:t xml:space="preserve">la </w:t>
      </w:r>
      <w:r w:rsidRPr="006C6FD1">
        <w:rPr>
          <w:rFonts w:ascii="Arial" w:hAnsi="Arial" w:cs="Arial"/>
          <w:spacing w:val="-4"/>
        </w:rPr>
        <w:t xml:space="preserve">modalidad, velando </w:t>
      </w:r>
      <w:r w:rsidRPr="006C6FD1">
        <w:rPr>
          <w:rFonts w:ascii="Arial" w:hAnsi="Arial" w:cs="Arial"/>
        </w:rPr>
        <w:t xml:space="preserve">en </w:t>
      </w:r>
      <w:r w:rsidRPr="006C6FD1">
        <w:rPr>
          <w:rFonts w:ascii="Arial" w:hAnsi="Arial" w:cs="Arial"/>
          <w:spacing w:val="-3"/>
        </w:rPr>
        <w:t xml:space="preserve">todo </w:t>
      </w:r>
      <w:r w:rsidRPr="006C6FD1">
        <w:rPr>
          <w:rFonts w:ascii="Arial" w:hAnsi="Arial" w:cs="Arial"/>
          <w:spacing w:val="-4"/>
        </w:rPr>
        <w:t xml:space="preserve">momento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alineación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tareas </w:t>
      </w:r>
      <w:r w:rsidRPr="006C6FD1">
        <w:rPr>
          <w:rFonts w:ascii="Arial" w:hAnsi="Arial" w:cs="Arial"/>
        </w:rPr>
        <w:t>y la</w:t>
      </w:r>
      <w:r w:rsidRPr="006C6FD1">
        <w:rPr>
          <w:rFonts w:ascii="Arial" w:hAnsi="Arial" w:cs="Arial"/>
          <w:spacing w:val="-36"/>
        </w:rPr>
        <w:t xml:space="preserve"> </w:t>
      </w:r>
      <w:r w:rsidRPr="006C6FD1">
        <w:rPr>
          <w:rFonts w:ascii="Arial" w:hAnsi="Arial" w:cs="Arial"/>
          <w:spacing w:val="-4"/>
        </w:rPr>
        <w:t xml:space="preserve">competencia </w:t>
      </w:r>
      <w:r w:rsidRPr="006C6FD1">
        <w:rPr>
          <w:rFonts w:ascii="Arial" w:hAnsi="Arial" w:cs="Arial"/>
          <w:spacing w:val="-5"/>
        </w:rPr>
        <w:t>legal;</w:t>
      </w:r>
    </w:p>
    <w:p w14:paraId="62147833" w14:textId="77777777" w:rsidR="00850CC3" w:rsidRPr="00850CC3" w:rsidRDefault="00850CC3" w:rsidP="00850CC3">
      <w:pPr>
        <w:tabs>
          <w:tab w:val="left" w:pos="567"/>
        </w:tabs>
        <w:contextualSpacing/>
        <w:jc w:val="both"/>
        <w:rPr>
          <w:rFonts w:ascii="Arial" w:hAnsi="Arial" w:cs="Arial"/>
          <w:lang w:val="es-MX"/>
        </w:rPr>
      </w:pPr>
    </w:p>
    <w:p w14:paraId="465427AD" w14:textId="77777777" w:rsidR="005D5DF4" w:rsidRDefault="005D5DF4" w:rsidP="005D5DF4">
      <w:pPr>
        <w:numPr>
          <w:ilvl w:val="0"/>
          <w:numId w:val="12"/>
        </w:numPr>
        <w:tabs>
          <w:tab w:val="left" w:pos="709"/>
        </w:tabs>
        <w:ind w:left="0" w:firstLine="0"/>
        <w:contextualSpacing/>
        <w:jc w:val="both"/>
        <w:rPr>
          <w:rFonts w:ascii="Arial" w:hAnsi="Arial" w:cs="Arial"/>
          <w:lang w:val="es-MX"/>
        </w:rPr>
      </w:pPr>
      <w:r w:rsidRPr="006C6FD1">
        <w:rPr>
          <w:rFonts w:ascii="Arial" w:hAnsi="Arial" w:cs="Arial"/>
          <w:lang w:val="es-MX"/>
        </w:rPr>
        <w:t>Llevar los libros de registro de los asuntos del IETAM;</w:t>
      </w:r>
    </w:p>
    <w:p w14:paraId="2582E7F3" w14:textId="77777777" w:rsidR="00850CC3" w:rsidRPr="00850CC3" w:rsidRDefault="00850CC3" w:rsidP="00850CC3">
      <w:pPr>
        <w:tabs>
          <w:tab w:val="left" w:pos="709"/>
        </w:tabs>
        <w:contextualSpacing/>
        <w:jc w:val="both"/>
        <w:rPr>
          <w:rFonts w:ascii="Arial" w:hAnsi="Arial" w:cs="Arial"/>
          <w:lang w:val="es-MX"/>
        </w:rPr>
      </w:pPr>
    </w:p>
    <w:p w14:paraId="2A090F6C"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Dar trámite a los procedimientos administrativos sancionadores que deban ser resueltos por el Consejo General en términos de la presente Ley; substanciarlos, y preparar el proyecto correspondiente;</w:t>
      </w:r>
    </w:p>
    <w:p w14:paraId="38A17A47" w14:textId="77777777" w:rsidR="00850CC3" w:rsidRPr="00850CC3" w:rsidRDefault="00850CC3" w:rsidP="00850CC3">
      <w:pPr>
        <w:tabs>
          <w:tab w:val="left" w:pos="567"/>
        </w:tabs>
        <w:contextualSpacing/>
        <w:jc w:val="both"/>
        <w:rPr>
          <w:rFonts w:ascii="Arial" w:hAnsi="Arial" w:cs="Arial"/>
          <w:lang w:val="es-MX"/>
        </w:rPr>
      </w:pPr>
    </w:p>
    <w:p w14:paraId="25DCB9AE"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Otorgar poderes a nombre del </w:t>
      </w:r>
      <w:r w:rsidRPr="006C6FD1">
        <w:rPr>
          <w:rFonts w:ascii="Arial" w:eastAsia="Calibri" w:hAnsi="Arial" w:cs="Arial"/>
          <w:lang w:val="es-MX" w:eastAsia="en-US"/>
        </w:rPr>
        <w:t>IETAM</w:t>
      </w:r>
      <w:r w:rsidRPr="006C6FD1">
        <w:rPr>
          <w:rFonts w:ascii="Arial" w:hAnsi="Arial" w:cs="Arial"/>
          <w:lang w:val="es-MX"/>
        </w:rPr>
        <w:t>, para pleitos y cobranzas, actos de administración y de dominio. Para realizar actos de dominio y otorgar poderes para ese objeto, se requerirá de la aprobación específica del Consejo General para el acto que pretenda realizarse;</w:t>
      </w:r>
    </w:p>
    <w:p w14:paraId="1FCC116B" w14:textId="77777777" w:rsidR="00850CC3" w:rsidRPr="00850CC3" w:rsidRDefault="00850CC3" w:rsidP="00850CC3">
      <w:pPr>
        <w:tabs>
          <w:tab w:val="left" w:pos="567"/>
        </w:tabs>
        <w:contextualSpacing/>
        <w:jc w:val="both"/>
        <w:rPr>
          <w:rFonts w:ascii="Arial" w:hAnsi="Arial" w:cs="Arial"/>
          <w:lang w:val="es-MX"/>
        </w:rPr>
      </w:pPr>
    </w:p>
    <w:p w14:paraId="72C4FB1A"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 Integrar los expedientes con las actas de cómputo de los Consejos Electorales;</w:t>
      </w:r>
    </w:p>
    <w:p w14:paraId="09E20E5B" w14:textId="77777777" w:rsidR="00850CC3" w:rsidRPr="00850CC3" w:rsidRDefault="00850CC3" w:rsidP="00850CC3">
      <w:pPr>
        <w:tabs>
          <w:tab w:val="left" w:pos="567"/>
        </w:tabs>
        <w:contextualSpacing/>
        <w:jc w:val="both"/>
        <w:rPr>
          <w:rFonts w:ascii="Arial" w:hAnsi="Arial" w:cs="Arial"/>
          <w:lang w:val="es-MX"/>
        </w:rPr>
      </w:pPr>
    </w:p>
    <w:p w14:paraId="404D80EA"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Ser el conducto para distribuir y turnar a las direcciones ejecutivas los asuntos de su competencia;</w:t>
      </w:r>
    </w:p>
    <w:p w14:paraId="78577243" w14:textId="77777777" w:rsidR="00850CC3" w:rsidRPr="00850CC3" w:rsidRDefault="00850CC3" w:rsidP="00850CC3">
      <w:pPr>
        <w:tabs>
          <w:tab w:val="left" w:pos="567"/>
        </w:tabs>
        <w:contextualSpacing/>
        <w:jc w:val="both"/>
        <w:rPr>
          <w:rFonts w:ascii="Arial" w:hAnsi="Arial" w:cs="Arial"/>
          <w:lang w:val="es-MX"/>
        </w:rPr>
      </w:pPr>
    </w:p>
    <w:p w14:paraId="4DC76BB3"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Recibir, para turno al Consejo General, los informes de las direcciones ejecutivas y de las demás áreas del </w:t>
      </w:r>
      <w:r w:rsidRPr="006C6FD1">
        <w:rPr>
          <w:rFonts w:ascii="Arial" w:eastAsia="Calibri" w:hAnsi="Arial" w:cs="Arial"/>
          <w:lang w:val="es-MX" w:eastAsia="en-US"/>
        </w:rPr>
        <w:t>IETAM</w:t>
      </w:r>
      <w:r w:rsidRPr="006C6FD1">
        <w:rPr>
          <w:rFonts w:ascii="Arial" w:hAnsi="Arial" w:cs="Arial"/>
          <w:lang w:val="es-MX"/>
        </w:rPr>
        <w:t>;</w:t>
      </w:r>
    </w:p>
    <w:p w14:paraId="767B9980" w14:textId="77777777" w:rsidR="00850CC3" w:rsidRPr="00850CC3" w:rsidRDefault="00850CC3" w:rsidP="00850CC3">
      <w:pPr>
        <w:tabs>
          <w:tab w:val="left" w:pos="567"/>
        </w:tabs>
        <w:contextualSpacing/>
        <w:jc w:val="both"/>
        <w:rPr>
          <w:rFonts w:ascii="Arial" w:hAnsi="Arial" w:cs="Arial"/>
          <w:lang w:val="es-MX"/>
        </w:rPr>
      </w:pPr>
    </w:p>
    <w:p w14:paraId="7EBCBDC8" w14:textId="77777777" w:rsidR="005D5DF4" w:rsidRDefault="004440E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rPr>
        <w:t>Se</w:t>
      </w:r>
      <w:r w:rsidRPr="006C6FD1">
        <w:rPr>
          <w:rFonts w:ascii="Arial" w:hAnsi="Arial" w:cs="Arial"/>
          <w:spacing w:val="-9"/>
        </w:rPr>
        <w:t xml:space="preserve"> </w:t>
      </w:r>
      <w:r w:rsidRPr="006C6FD1">
        <w:rPr>
          <w:rFonts w:ascii="Arial" w:hAnsi="Arial" w:cs="Arial"/>
          <w:spacing w:val="-5"/>
        </w:rPr>
        <w:t xml:space="preserve">deroga. </w:t>
      </w:r>
      <w:r w:rsidR="00DF210C" w:rsidRPr="006C6FD1">
        <w:rPr>
          <w:rFonts w:ascii="Arial" w:hAnsi="Arial" w:cs="Arial"/>
          <w:lang w:val="es-ES_tradnl"/>
        </w:rPr>
        <w:t>(</w:t>
      </w:r>
      <w:r w:rsidR="00DF210C" w:rsidRPr="006C6FD1">
        <w:rPr>
          <w:rFonts w:ascii="Arial" w:hAnsi="Arial" w:cs="Arial"/>
        </w:rPr>
        <w:t>Decreto No. LXIV-106, P.O. Extraordinario No. 8, del 13 de junio de 2020).</w:t>
      </w:r>
    </w:p>
    <w:p w14:paraId="29C98C48" w14:textId="77777777" w:rsidR="00850CC3" w:rsidRPr="00850CC3" w:rsidRDefault="00850CC3" w:rsidP="00850CC3">
      <w:pPr>
        <w:tabs>
          <w:tab w:val="left" w:pos="567"/>
        </w:tabs>
        <w:contextualSpacing/>
        <w:jc w:val="both"/>
        <w:rPr>
          <w:rFonts w:ascii="Arial" w:hAnsi="Arial" w:cs="Arial"/>
          <w:lang w:val="es-MX"/>
        </w:rPr>
      </w:pPr>
    </w:p>
    <w:p w14:paraId="34176BEA" w14:textId="77777777" w:rsidR="005D5DF4" w:rsidRPr="006C6FD1" w:rsidRDefault="0037324E"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Proponer </w:t>
      </w:r>
      <w:r w:rsidRPr="006C6FD1">
        <w:rPr>
          <w:rFonts w:ascii="Arial" w:hAnsi="Arial" w:cs="Arial"/>
        </w:rPr>
        <w:t xml:space="preserve">al </w:t>
      </w:r>
      <w:r w:rsidRPr="006C6FD1">
        <w:rPr>
          <w:rFonts w:ascii="Arial" w:hAnsi="Arial" w:cs="Arial"/>
          <w:spacing w:val="-4"/>
        </w:rPr>
        <w:t xml:space="preserve">Consejo General </w:t>
      </w:r>
      <w:r w:rsidRPr="006C6FD1">
        <w:rPr>
          <w:rFonts w:ascii="Arial" w:hAnsi="Arial" w:cs="Arial"/>
        </w:rPr>
        <w:t xml:space="preserve">o al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Presidenta</w:t>
      </w:r>
      <w:proofErr w:type="gramEnd"/>
      <w:r w:rsidRPr="006C6FD1">
        <w:rPr>
          <w:rFonts w:ascii="Arial" w:hAnsi="Arial" w:cs="Arial"/>
          <w:spacing w:val="-4"/>
        </w:rPr>
        <w:t xml:space="preserve">, según corresponda, </w:t>
      </w:r>
      <w:r w:rsidRPr="006C6FD1">
        <w:rPr>
          <w:rFonts w:ascii="Arial" w:hAnsi="Arial" w:cs="Arial"/>
          <w:spacing w:val="-3"/>
        </w:rPr>
        <w:t xml:space="preserve">los </w:t>
      </w:r>
      <w:r w:rsidRPr="006C6FD1">
        <w:rPr>
          <w:rFonts w:ascii="Arial" w:hAnsi="Arial" w:cs="Arial"/>
          <w:spacing w:val="-4"/>
        </w:rPr>
        <w:t>procedimientos administrativos,</w:t>
      </w:r>
      <w:r w:rsidRPr="006C6FD1">
        <w:rPr>
          <w:rFonts w:ascii="Arial" w:hAnsi="Arial" w:cs="Arial"/>
          <w:spacing w:val="-7"/>
        </w:rPr>
        <w:t xml:space="preserve"> </w:t>
      </w:r>
      <w:r w:rsidRPr="006C6FD1">
        <w:rPr>
          <w:rFonts w:ascii="Arial" w:hAnsi="Arial" w:cs="Arial"/>
          <w:spacing w:val="-4"/>
        </w:rPr>
        <w:t>conforme</w:t>
      </w:r>
      <w:r w:rsidRPr="006C6FD1">
        <w:rPr>
          <w:rFonts w:ascii="Arial" w:hAnsi="Arial" w:cs="Arial"/>
          <w:spacing w:val="-9"/>
        </w:rPr>
        <w:t xml:space="preserve"> </w:t>
      </w:r>
      <w:r w:rsidRPr="006C6FD1">
        <w:rPr>
          <w:rFonts w:ascii="Arial" w:hAnsi="Arial" w:cs="Arial"/>
        </w:rPr>
        <w:t>a</w:t>
      </w:r>
      <w:r w:rsidRPr="006C6FD1">
        <w:rPr>
          <w:rFonts w:ascii="Arial" w:hAnsi="Arial" w:cs="Arial"/>
          <w:spacing w:val="-7"/>
        </w:rPr>
        <w:t xml:space="preserve"> </w:t>
      </w:r>
      <w:r w:rsidRPr="006C6FD1">
        <w:rPr>
          <w:rFonts w:ascii="Arial" w:hAnsi="Arial" w:cs="Arial"/>
          <w:spacing w:val="-4"/>
        </w:rPr>
        <w:t>las</w:t>
      </w:r>
      <w:r w:rsidRPr="006C6FD1">
        <w:rPr>
          <w:rFonts w:ascii="Arial" w:hAnsi="Arial" w:cs="Arial"/>
          <w:spacing w:val="-9"/>
        </w:rPr>
        <w:t xml:space="preserve"> </w:t>
      </w:r>
      <w:r w:rsidRPr="006C6FD1">
        <w:rPr>
          <w:rFonts w:ascii="Arial" w:hAnsi="Arial" w:cs="Arial"/>
          <w:spacing w:val="-4"/>
        </w:rPr>
        <w:t>políticas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programas</w:t>
      </w:r>
      <w:r w:rsidRPr="006C6FD1">
        <w:rPr>
          <w:rFonts w:ascii="Arial" w:hAnsi="Arial" w:cs="Arial"/>
          <w:spacing w:val="-8"/>
        </w:rPr>
        <w:t xml:space="preserve"> </w:t>
      </w:r>
      <w:r w:rsidRPr="006C6FD1">
        <w:rPr>
          <w:rFonts w:ascii="Arial" w:hAnsi="Arial" w:cs="Arial"/>
          <w:spacing w:val="-4"/>
        </w:rPr>
        <w:t>generales</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IETAM;</w:t>
      </w:r>
    </w:p>
    <w:p w14:paraId="0193CDF9" w14:textId="77777777" w:rsidR="005D5DF4" w:rsidRPr="006C6FD1" w:rsidRDefault="005D5DF4" w:rsidP="005D5DF4">
      <w:pPr>
        <w:tabs>
          <w:tab w:val="left" w:pos="567"/>
        </w:tabs>
        <w:jc w:val="both"/>
        <w:rPr>
          <w:rFonts w:ascii="Arial" w:hAnsi="Arial" w:cs="Arial"/>
          <w:sz w:val="16"/>
          <w:szCs w:val="16"/>
          <w:lang w:val="es-MX"/>
        </w:rPr>
      </w:pPr>
    </w:p>
    <w:p w14:paraId="1E517465"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Dar vista al ministerio público cuando se tenga conocimiento o presuma la actualización de algún delito;</w:t>
      </w:r>
    </w:p>
    <w:p w14:paraId="35EAFD3E" w14:textId="77777777" w:rsidR="00850CC3" w:rsidRPr="00850CC3" w:rsidRDefault="00850CC3" w:rsidP="00850CC3">
      <w:pPr>
        <w:tabs>
          <w:tab w:val="left" w:pos="567"/>
        </w:tabs>
        <w:contextualSpacing/>
        <w:jc w:val="both"/>
        <w:rPr>
          <w:rFonts w:ascii="Arial" w:hAnsi="Arial" w:cs="Arial"/>
          <w:lang w:val="es-MX"/>
        </w:rPr>
      </w:pPr>
    </w:p>
    <w:p w14:paraId="1301FB7F"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lastRenderedPageBreak/>
        <w:t>Dar cuenta al Consejo General con los informes que sobre las elecciones reciba de los Consejos Distritales y Municipales;</w:t>
      </w:r>
    </w:p>
    <w:p w14:paraId="4E19E957" w14:textId="77777777" w:rsidR="00850CC3" w:rsidRPr="00850CC3" w:rsidRDefault="00850CC3" w:rsidP="00850CC3">
      <w:pPr>
        <w:tabs>
          <w:tab w:val="left" w:pos="567"/>
        </w:tabs>
        <w:contextualSpacing/>
        <w:jc w:val="both"/>
        <w:rPr>
          <w:rFonts w:ascii="Arial" w:hAnsi="Arial" w:cs="Arial"/>
          <w:lang w:val="es-MX"/>
        </w:rPr>
      </w:pPr>
    </w:p>
    <w:p w14:paraId="53197CE8" w14:textId="77777777" w:rsidR="005D5DF4" w:rsidRDefault="005D5DF4" w:rsidP="005D5DF4">
      <w:pPr>
        <w:numPr>
          <w:ilvl w:val="0"/>
          <w:numId w:val="12"/>
        </w:numPr>
        <w:tabs>
          <w:tab w:val="left" w:pos="709"/>
        </w:tabs>
        <w:ind w:left="0" w:firstLine="0"/>
        <w:contextualSpacing/>
        <w:jc w:val="both"/>
        <w:rPr>
          <w:rFonts w:ascii="Arial" w:hAnsi="Arial" w:cs="Arial"/>
          <w:lang w:val="es-MX"/>
        </w:rPr>
      </w:pPr>
      <w:r w:rsidRPr="006C6FD1">
        <w:rPr>
          <w:rFonts w:ascii="Arial" w:hAnsi="Arial" w:cs="Arial"/>
          <w:lang w:val="es-MX"/>
        </w:rPr>
        <w:t>Recibir, para efectos de información y estadística electorales, copias de los expedientes de todas las elecciones;</w:t>
      </w:r>
    </w:p>
    <w:p w14:paraId="13D9A301" w14:textId="77777777" w:rsidR="00850CC3" w:rsidRPr="00850CC3" w:rsidRDefault="00850CC3" w:rsidP="00850CC3">
      <w:pPr>
        <w:tabs>
          <w:tab w:val="left" w:pos="709"/>
        </w:tabs>
        <w:contextualSpacing/>
        <w:jc w:val="both"/>
        <w:rPr>
          <w:rFonts w:ascii="Arial" w:hAnsi="Arial" w:cs="Arial"/>
          <w:lang w:val="es-MX"/>
        </w:rPr>
      </w:pPr>
    </w:p>
    <w:p w14:paraId="1F4F2539" w14:textId="77777777" w:rsidR="005D5DF4" w:rsidRDefault="0037324E"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Informar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o </w:t>
      </w:r>
      <w:r w:rsidRPr="006C6FD1">
        <w:rPr>
          <w:rFonts w:ascii="Arial" w:hAnsi="Arial" w:cs="Arial"/>
          <w:spacing w:val="-4"/>
        </w:rPr>
        <w:t xml:space="preserve">Municipales correspondientes sobre </w:t>
      </w:r>
      <w:r w:rsidRPr="006C6FD1">
        <w:rPr>
          <w:rFonts w:ascii="Arial" w:hAnsi="Arial" w:cs="Arial"/>
        </w:rPr>
        <w:t xml:space="preserve">la </w:t>
      </w:r>
      <w:r w:rsidRPr="006C6FD1">
        <w:rPr>
          <w:rFonts w:ascii="Arial" w:hAnsi="Arial" w:cs="Arial"/>
          <w:spacing w:val="-4"/>
        </w:rPr>
        <w:t xml:space="preserve">recepción </w:t>
      </w:r>
      <w:r w:rsidRPr="006C6FD1">
        <w:rPr>
          <w:rFonts w:ascii="Arial" w:hAnsi="Arial" w:cs="Arial"/>
        </w:rPr>
        <w:t xml:space="preserve">y </w:t>
      </w:r>
      <w:r w:rsidRPr="006C6FD1">
        <w:rPr>
          <w:rFonts w:ascii="Arial" w:hAnsi="Arial" w:cs="Arial"/>
          <w:spacing w:val="-4"/>
        </w:rPr>
        <w:t xml:space="preserve">resolución </w:t>
      </w:r>
      <w:r w:rsidRPr="006C6FD1">
        <w:rPr>
          <w:rFonts w:ascii="Arial" w:hAnsi="Arial" w:cs="Arial"/>
        </w:rPr>
        <w:t xml:space="preserve">de </w:t>
      </w:r>
      <w:r w:rsidRPr="006C6FD1">
        <w:rPr>
          <w:rFonts w:ascii="Arial" w:hAnsi="Arial" w:cs="Arial"/>
          <w:spacing w:val="-4"/>
        </w:rPr>
        <w:t>las solicitudes</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registro</w:t>
      </w:r>
      <w:r w:rsidRPr="006C6FD1">
        <w:rPr>
          <w:rFonts w:ascii="Arial" w:hAnsi="Arial" w:cs="Arial"/>
          <w:spacing w:val="-9"/>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candidaturas</w:t>
      </w:r>
      <w:r w:rsidRPr="006C6FD1">
        <w:rPr>
          <w:rFonts w:ascii="Arial" w:hAnsi="Arial" w:cs="Arial"/>
          <w:spacing w:val="-8"/>
        </w:rPr>
        <w:t xml:space="preserve"> </w:t>
      </w:r>
      <w:r w:rsidRPr="006C6FD1">
        <w:rPr>
          <w:rFonts w:ascii="Arial" w:hAnsi="Arial" w:cs="Arial"/>
          <w:spacing w:val="-5"/>
        </w:rPr>
        <w:t>presentadas</w:t>
      </w:r>
      <w:r w:rsidRPr="006C6FD1">
        <w:rPr>
          <w:rFonts w:ascii="Arial" w:hAnsi="Arial" w:cs="Arial"/>
          <w:spacing w:val="-8"/>
        </w:rPr>
        <w:t xml:space="preserve"> </w:t>
      </w:r>
      <w:r w:rsidRPr="006C6FD1">
        <w:rPr>
          <w:rFonts w:ascii="Arial" w:hAnsi="Arial" w:cs="Arial"/>
          <w:spacing w:val="-4"/>
        </w:rPr>
        <w:t>ante</w:t>
      </w:r>
      <w:r w:rsidRPr="006C6FD1">
        <w:rPr>
          <w:rFonts w:ascii="Arial" w:hAnsi="Arial" w:cs="Arial"/>
          <w:spacing w:val="-9"/>
        </w:rPr>
        <w:t xml:space="preserve"> </w:t>
      </w:r>
      <w:r w:rsidRPr="006C6FD1">
        <w:rPr>
          <w:rFonts w:ascii="Arial" w:hAnsi="Arial" w:cs="Arial"/>
          <w:spacing w:val="-3"/>
        </w:rPr>
        <w:t>el</w:t>
      </w:r>
      <w:r w:rsidRPr="006C6FD1">
        <w:rPr>
          <w:rFonts w:ascii="Arial" w:hAnsi="Arial" w:cs="Arial"/>
          <w:spacing w:val="-9"/>
        </w:rPr>
        <w:t xml:space="preserve"> </w:t>
      </w:r>
      <w:r w:rsidRPr="006C6FD1">
        <w:rPr>
          <w:rFonts w:ascii="Arial" w:hAnsi="Arial" w:cs="Arial"/>
          <w:spacing w:val="-5"/>
        </w:rPr>
        <w:t>IETAM;</w:t>
      </w:r>
    </w:p>
    <w:p w14:paraId="3A53B69A" w14:textId="77777777" w:rsidR="00850CC3" w:rsidRPr="00850CC3" w:rsidRDefault="00850CC3" w:rsidP="00850CC3">
      <w:pPr>
        <w:tabs>
          <w:tab w:val="left" w:pos="567"/>
        </w:tabs>
        <w:contextualSpacing/>
        <w:jc w:val="both"/>
        <w:rPr>
          <w:rFonts w:ascii="Arial" w:hAnsi="Arial" w:cs="Arial"/>
          <w:lang w:val="es-MX"/>
        </w:rPr>
      </w:pPr>
    </w:p>
    <w:p w14:paraId="389102F2" w14:textId="77777777" w:rsidR="005D5DF4" w:rsidRPr="00FF26AB" w:rsidRDefault="00805D4D"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Coadyuvar </w:t>
      </w:r>
      <w:r w:rsidRPr="006C6FD1">
        <w:rPr>
          <w:rFonts w:ascii="Arial" w:hAnsi="Arial" w:cs="Arial"/>
          <w:spacing w:val="-3"/>
        </w:rPr>
        <w:t xml:space="preserve">con los </w:t>
      </w:r>
      <w:r w:rsidRPr="006C6FD1">
        <w:rPr>
          <w:rFonts w:ascii="Arial" w:hAnsi="Arial" w:cs="Arial"/>
          <w:spacing w:val="-4"/>
        </w:rPr>
        <w:t xml:space="preserve">Consejos Distritales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oportuna remisión </w:t>
      </w:r>
      <w:r w:rsidRPr="006C6FD1">
        <w:rPr>
          <w:rFonts w:ascii="Arial" w:hAnsi="Arial" w:cs="Arial"/>
        </w:rPr>
        <w:t xml:space="preserve">de la </w:t>
      </w:r>
      <w:r w:rsidRPr="006C6FD1">
        <w:rPr>
          <w:rFonts w:ascii="Arial" w:hAnsi="Arial" w:cs="Arial"/>
          <w:spacing w:val="-4"/>
        </w:rPr>
        <w:t xml:space="preserve">documentación necesaria </w:t>
      </w:r>
      <w:r w:rsidRPr="006C6FD1">
        <w:rPr>
          <w:rFonts w:ascii="Arial" w:hAnsi="Arial" w:cs="Arial"/>
          <w:spacing w:val="-3"/>
        </w:rPr>
        <w:t xml:space="preserve">para la </w:t>
      </w:r>
      <w:r w:rsidRPr="006C6FD1">
        <w:rPr>
          <w:rFonts w:ascii="Arial" w:hAnsi="Arial" w:cs="Arial"/>
          <w:spacing w:val="-4"/>
        </w:rPr>
        <w:t>asignación</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Diputaciones</w:t>
      </w:r>
      <w:r w:rsidRPr="006C6FD1">
        <w:rPr>
          <w:rFonts w:ascii="Arial" w:hAnsi="Arial" w:cs="Arial"/>
          <w:spacing w:val="-8"/>
        </w:rPr>
        <w:t xml:space="preserve"> </w:t>
      </w:r>
      <w:r w:rsidRPr="006C6FD1">
        <w:rPr>
          <w:rFonts w:ascii="Arial" w:hAnsi="Arial" w:cs="Arial"/>
          <w:spacing w:val="-4"/>
        </w:rPr>
        <w:t>por</w:t>
      </w:r>
      <w:r w:rsidRPr="006C6FD1">
        <w:rPr>
          <w:rFonts w:ascii="Arial" w:hAnsi="Arial" w:cs="Arial"/>
          <w:spacing w:val="-8"/>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principio</w:t>
      </w:r>
      <w:r w:rsidRPr="006C6FD1">
        <w:rPr>
          <w:rFonts w:ascii="Arial" w:hAnsi="Arial" w:cs="Arial"/>
          <w:spacing w:val="-9"/>
        </w:rPr>
        <w:t xml:space="preserve">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spacing w:val="-4"/>
        </w:rPr>
        <w:t>representación</w:t>
      </w:r>
      <w:r w:rsidRPr="006C6FD1">
        <w:rPr>
          <w:rFonts w:ascii="Arial" w:hAnsi="Arial" w:cs="Arial"/>
          <w:spacing w:val="-8"/>
        </w:rPr>
        <w:t xml:space="preserve"> </w:t>
      </w:r>
      <w:r w:rsidRPr="006C6FD1">
        <w:rPr>
          <w:rFonts w:ascii="Arial" w:hAnsi="Arial" w:cs="Arial"/>
          <w:spacing w:val="-4"/>
        </w:rPr>
        <w:t>proporcional</w:t>
      </w:r>
      <w:r w:rsidRPr="006C6FD1">
        <w:rPr>
          <w:rFonts w:ascii="Arial" w:hAnsi="Arial" w:cs="Arial"/>
          <w:spacing w:val="-9"/>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Gobernador;</w:t>
      </w:r>
    </w:p>
    <w:p w14:paraId="11F5D937" w14:textId="77777777" w:rsidR="00FF26AB" w:rsidRDefault="00FF26AB" w:rsidP="00FF26AB">
      <w:pPr>
        <w:tabs>
          <w:tab w:val="left" w:pos="567"/>
        </w:tabs>
        <w:contextualSpacing/>
        <w:jc w:val="both"/>
        <w:rPr>
          <w:rFonts w:ascii="Arial" w:hAnsi="Arial" w:cs="Arial"/>
          <w:lang w:val="es-MX"/>
        </w:rPr>
      </w:pPr>
    </w:p>
    <w:p w14:paraId="38EC6398"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Mantener constante comunicación con los Consejos Distritales y Municipales para el mejor desempeño de sus funciones;</w:t>
      </w:r>
    </w:p>
    <w:p w14:paraId="5FB58699" w14:textId="77777777" w:rsidR="00850CC3" w:rsidRPr="00850CC3" w:rsidRDefault="00850CC3" w:rsidP="00850CC3">
      <w:pPr>
        <w:tabs>
          <w:tab w:val="left" w:pos="567"/>
        </w:tabs>
        <w:contextualSpacing/>
        <w:jc w:val="both"/>
        <w:rPr>
          <w:rFonts w:ascii="Arial" w:hAnsi="Arial" w:cs="Arial"/>
          <w:lang w:val="es-MX"/>
        </w:rPr>
      </w:pPr>
    </w:p>
    <w:p w14:paraId="51F98741" w14:textId="77777777" w:rsidR="005D5DF4" w:rsidRDefault="00805D4D" w:rsidP="005D5DF4">
      <w:pPr>
        <w:numPr>
          <w:ilvl w:val="0"/>
          <w:numId w:val="12"/>
        </w:numPr>
        <w:tabs>
          <w:tab w:val="left" w:pos="851"/>
        </w:tabs>
        <w:ind w:left="0" w:firstLine="0"/>
        <w:contextualSpacing/>
        <w:jc w:val="both"/>
        <w:rPr>
          <w:rFonts w:ascii="Arial" w:hAnsi="Arial" w:cs="Arial"/>
          <w:lang w:val="es-MX"/>
        </w:rPr>
      </w:pPr>
      <w:r w:rsidRPr="006C6FD1">
        <w:rPr>
          <w:rFonts w:ascii="Arial" w:hAnsi="Arial" w:cs="Arial"/>
          <w:spacing w:val="-4"/>
        </w:rPr>
        <w:t xml:space="preserve">Vigilar que </w:t>
      </w:r>
      <w:r w:rsidRPr="006C6FD1">
        <w:rPr>
          <w:rFonts w:ascii="Arial" w:hAnsi="Arial" w:cs="Arial"/>
        </w:rPr>
        <w:t xml:space="preserve">se </w:t>
      </w:r>
      <w:r w:rsidRPr="006C6FD1">
        <w:rPr>
          <w:rFonts w:ascii="Arial" w:hAnsi="Arial" w:cs="Arial"/>
          <w:spacing w:val="-4"/>
        </w:rPr>
        <w:t xml:space="preserve">reciban los paquetes electorales </w:t>
      </w:r>
      <w:r w:rsidRPr="006C6FD1">
        <w:rPr>
          <w:rFonts w:ascii="Arial" w:hAnsi="Arial" w:cs="Arial"/>
        </w:rPr>
        <w:t xml:space="preserve">y </w:t>
      </w:r>
      <w:r w:rsidRPr="006C6FD1">
        <w:rPr>
          <w:rFonts w:ascii="Arial" w:hAnsi="Arial" w:cs="Arial"/>
          <w:spacing w:val="-3"/>
        </w:rPr>
        <w:t xml:space="preserve">los </w:t>
      </w:r>
      <w:r w:rsidRPr="006C6FD1">
        <w:rPr>
          <w:rFonts w:ascii="Arial" w:hAnsi="Arial" w:cs="Arial"/>
          <w:spacing w:val="-4"/>
        </w:rPr>
        <w:t xml:space="preserve">expedientes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Gubernatura, </w:t>
      </w:r>
      <w:r w:rsidRPr="006C6FD1">
        <w:rPr>
          <w:rFonts w:ascii="Arial" w:hAnsi="Arial" w:cs="Arial"/>
          <w:spacing w:val="-5"/>
        </w:rPr>
        <w:t xml:space="preserve">remitidos </w:t>
      </w:r>
      <w:r w:rsidRPr="006C6FD1">
        <w:rPr>
          <w:rFonts w:ascii="Arial" w:hAnsi="Arial" w:cs="Arial"/>
          <w:spacing w:val="-3"/>
        </w:rPr>
        <w:t xml:space="preserve">por los </w:t>
      </w:r>
      <w:r w:rsidRPr="006C6FD1">
        <w:rPr>
          <w:rFonts w:ascii="Arial" w:hAnsi="Arial" w:cs="Arial"/>
          <w:spacing w:val="-4"/>
        </w:rPr>
        <w:t xml:space="preserve">Consejos Distritales, resguardándolos </w:t>
      </w:r>
      <w:r w:rsidRPr="006C6FD1">
        <w:rPr>
          <w:rFonts w:ascii="Arial" w:hAnsi="Arial" w:cs="Arial"/>
          <w:spacing w:val="-3"/>
        </w:rPr>
        <w:t xml:space="preserve">bajo </w:t>
      </w:r>
      <w:r w:rsidRPr="006C6FD1">
        <w:rPr>
          <w:rFonts w:ascii="Arial" w:hAnsi="Arial" w:cs="Arial"/>
          <w:spacing w:val="-4"/>
        </w:rPr>
        <w:t xml:space="preserve">inventario </w:t>
      </w:r>
      <w:r w:rsidRPr="006C6FD1">
        <w:rPr>
          <w:rFonts w:ascii="Arial" w:hAnsi="Arial" w:cs="Arial"/>
          <w:spacing w:val="-3"/>
        </w:rPr>
        <w:t xml:space="preserve">para </w:t>
      </w:r>
      <w:r w:rsidRPr="006C6FD1">
        <w:rPr>
          <w:rFonts w:ascii="Arial" w:hAnsi="Arial" w:cs="Arial"/>
          <w:spacing w:val="-4"/>
        </w:rPr>
        <w:t xml:space="preserve">efecto </w:t>
      </w:r>
      <w:r w:rsidRPr="006C6FD1">
        <w:rPr>
          <w:rFonts w:ascii="Arial" w:hAnsi="Arial" w:cs="Arial"/>
        </w:rPr>
        <w:t xml:space="preserve">de </w:t>
      </w:r>
      <w:r w:rsidRPr="006C6FD1">
        <w:rPr>
          <w:rFonts w:ascii="Arial" w:hAnsi="Arial" w:cs="Arial"/>
          <w:spacing w:val="-3"/>
        </w:rPr>
        <w:t xml:space="preserve">que </w:t>
      </w:r>
      <w:r w:rsidRPr="006C6FD1">
        <w:rPr>
          <w:rFonts w:ascii="Arial" w:hAnsi="Arial" w:cs="Arial"/>
        </w:rPr>
        <w:t xml:space="preserve">el </w:t>
      </w:r>
      <w:r w:rsidRPr="006C6FD1">
        <w:rPr>
          <w:rFonts w:ascii="Arial" w:hAnsi="Arial" w:cs="Arial"/>
          <w:spacing w:val="-4"/>
        </w:rPr>
        <w:t xml:space="preserve">Consejo General realice </w:t>
      </w:r>
      <w:r w:rsidRPr="006C6FD1">
        <w:rPr>
          <w:rFonts w:ascii="Arial" w:hAnsi="Arial" w:cs="Arial"/>
          <w:spacing w:val="-3"/>
        </w:rPr>
        <w:t xml:space="preserve">el </w:t>
      </w:r>
      <w:r w:rsidRPr="006C6FD1">
        <w:rPr>
          <w:rFonts w:ascii="Arial" w:hAnsi="Arial" w:cs="Arial"/>
          <w:spacing w:val="-4"/>
        </w:rPr>
        <w:t xml:space="preserve">escrutinio </w:t>
      </w:r>
      <w:r w:rsidRPr="006C6FD1">
        <w:rPr>
          <w:rFonts w:ascii="Arial" w:hAnsi="Arial" w:cs="Arial"/>
        </w:rPr>
        <w:t xml:space="preserve">y </w:t>
      </w:r>
      <w:r w:rsidRPr="006C6FD1">
        <w:rPr>
          <w:rFonts w:ascii="Arial" w:hAnsi="Arial" w:cs="Arial"/>
          <w:spacing w:val="-4"/>
        </w:rPr>
        <w:t xml:space="preserve">cómputo estatal </w:t>
      </w:r>
      <w:r w:rsidRPr="006C6FD1">
        <w:rPr>
          <w:rFonts w:ascii="Arial" w:hAnsi="Arial" w:cs="Arial"/>
        </w:rPr>
        <w:t>de</w:t>
      </w:r>
      <w:r w:rsidRPr="006C6FD1">
        <w:rPr>
          <w:rFonts w:ascii="Arial" w:hAnsi="Arial" w:cs="Arial"/>
          <w:spacing w:val="-35"/>
        </w:rPr>
        <w:t xml:space="preserve"> </w:t>
      </w:r>
      <w:r w:rsidRPr="006C6FD1">
        <w:rPr>
          <w:rFonts w:ascii="Arial" w:hAnsi="Arial" w:cs="Arial"/>
          <w:spacing w:val="-4"/>
        </w:rPr>
        <w:t>dicha elección;</w:t>
      </w:r>
    </w:p>
    <w:p w14:paraId="6CC6A320" w14:textId="77777777" w:rsidR="00850CC3" w:rsidRPr="00850CC3" w:rsidRDefault="00850CC3" w:rsidP="00850CC3">
      <w:pPr>
        <w:tabs>
          <w:tab w:val="left" w:pos="851"/>
        </w:tabs>
        <w:contextualSpacing/>
        <w:jc w:val="both"/>
        <w:rPr>
          <w:rFonts w:ascii="Arial" w:hAnsi="Arial" w:cs="Arial"/>
          <w:lang w:val="es-MX"/>
        </w:rPr>
      </w:pPr>
    </w:p>
    <w:p w14:paraId="1B6CECA7" w14:textId="77777777" w:rsidR="005D5DF4" w:rsidRDefault="005D5DF4" w:rsidP="005D5DF4">
      <w:pPr>
        <w:numPr>
          <w:ilvl w:val="0"/>
          <w:numId w:val="12"/>
        </w:numPr>
        <w:tabs>
          <w:tab w:val="left" w:pos="709"/>
        </w:tabs>
        <w:ind w:left="0" w:firstLine="0"/>
        <w:contextualSpacing/>
        <w:jc w:val="both"/>
        <w:rPr>
          <w:rFonts w:ascii="Arial" w:hAnsi="Arial" w:cs="Arial"/>
          <w:lang w:val="es-MX"/>
        </w:rPr>
      </w:pPr>
      <w:r w:rsidRPr="006C6FD1">
        <w:rPr>
          <w:rFonts w:ascii="Arial" w:hAnsi="Arial" w:cs="Arial"/>
          <w:lang w:val="es-MX"/>
        </w:rPr>
        <w:t>Vigilar que los Consejos Electorales cuenten con los recursos necesarios para el cumplimiento de sus funciones;</w:t>
      </w:r>
    </w:p>
    <w:p w14:paraId="3CBF770B" w14:textId="77777777" w:rsidR="00850CC3" w:rsidRPr="00850CC3" w:rsidRDefault="00850CC3" w:rsidP="00850CC3">
      <w:pPr>
        <w:tabs>
          <w:tab w:val="left" w:pos="709"/>
        </w:tabs>
        <w:contextualSpacing/>
        <w:jc w:val="both"/>
        <w:rPr>
          <w:rFonts w:ascii="Arial" w:hAnsi="Arial" w:cs="Arial"/>
          <w:lang w:val="es-MX"/>
        </w:rPr>
      </w:pPr>
    </w:p>
    <w:p w14:paraId="1846B990" w14:textId="77777777" w:rsidR="005D5DF4" w:rsidRDefault="003C6A5B"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Ejercer</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atender,</w:t>
      </w:r>
      <w:r w:rsidRPr="006C6FD1">
        <w:rPr>
          <w:rFonts w:ascii="Arial" w:hAnsi="Arial" w:cs="Arial"/>
          <w:spacing w:val="-7"/>
        </w:rPr>
        <w:t xml:space="preserve"> </w:t>
      </w:r>
      <w:r w:rsidRPr="006C6FD1">
        <w:rPr>
          <w:rFonts w:ascii="Arial" w:hAnsi="Arial" w:cs="Arial"/>
          <w:spacing w:val="-4"/>
        </w:rPr>
        <w:t>oportunamente,</w:t>
      </w:r>
      <w:r w:rsidRPr="006C6FD1">
        <w:rPr>
          <w:rFonts w:ascii="Arial" w:hAnsi="Arial" w:cs="Arial"/>
          <w:spacing w:val="-6"/>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función</w:t>
      </w:r>
      <w:r w:rsidRPr="006C6FD1">
        <w:rPr>
          <w:rFonts w:ascii="Arial" w:hAnsi="Arial" w:cs="Arial"/>
          <w:spacing w:val="-6"/>
        </w:rPr>
        <w:t xml:space="preserve"> </w:t>
      </w:r>
      <w:r w:rsidRPr="006C6FD1">
        <w:rPr>
          <w:rFonts w:ascii="Arial" w:hAnsi="Arial" w:cs="Arial"/>
        </w:rPr>
        <w:t>de</w:t>
      </w:r>
      <w:r w:rsidRPr="006C6FD1">
        <w:rPr>
          <w:rFonts w:ascii="Arial" w:hAnsi="Arial" w:cs="Arial"/>
          <w:spacing w:val="-6"/>
        </w:rPr>
        <w:t xml:space="preserve"> </w:t>
      </w:r>
      <w:r w:rsidRPr="006C6FD1">
        <w:rPr>
          <w:rFonts w:ascii="Arial" w:hAnsi="Arial" w:cs="Arial"/>
          <w:spacing w:val="-4"/>
        </w:rPr>
        <w:t>oficialía</w:t>
      </w:r>
      <w:r w:rsidRPr="006C6FD1">
        <w:rPr>
          <w:rFonts w:ascii="Arial" w:hAnsi="Arial" w:cs="Arial"/>
          <w:spacing w:val="-6"/>
        </w:rPr>
        <w:t xml:space="preserve"> </w:t>
      </w:r>
      <w:r w:rsidRPr="006C6FD1">
        <w:rPr>
          <w:rFonts w:ascii="Arial" w:hAnsi="Arial" w:cs="Arial"/>
          <w:spacing w:val="-4"/>
        </w:rPr>
        <w:t>electoral,</w:t>
      </w:r>
      <w:r w:rsidRPr="006C6FD1">
        <w:rPr>
          <w:rFonts w:ascii="Arial" w:hAnsi="Arial" w:cs="Arial"/>
          <w:spacing w:val="-7"/>
        </w:rPr>
        <w:t xml:space="preserve"> </w:t>
      </w:r>
      <w:r w:rsidRPr="006C6FD1">
        <w:rPr>
          <w:rFonts w:ascii="Arial" w:hAnsi="Arial" w:cs="Arial"/>
          <w:spacing w:val="-4"/>
        </w:rPr>
        <w:t>por</w:t>
      </w:r>
      <w:r w:rsidRPr="006C6FD1">
        <w:rPr>
          <w:rFonts w:ascii="Arial" w:hAnsi="Arial" w:cs="Arial"/>
          <w:spacing w:val="-8"/>
        </w:rPr>
        <w:t xml:space="preserve"> </w:t>
      </w:r>
      <w:r w:rsidRPr="006C6FD1">
        <w:rPr>
          <w:rFonts w:ascii="Arial" w:hAnsi="Arial" w:cs="Arial"/>
          <w:spacing w:val="-3"/>
        </w:rPr>
        <w:t>sí</w:t>
      </w:r>
      <w:r w:rsidRPr="006C6FD1">
        <w:rPr>
          <w:rFonts w:ascii="Arial" w:hAnsi="Arial" w:cs="Arial"/>
          <w:spacing w:val="-7"/>
        </w:rPr>
        <w:t xml:space="preserve"> </w:t>
      </w:r>
      <w:r w:rsidRPr="006C6FD1">
        <w:rPr>
          <w:rFonts w:ascii="Arial" w:hAnsi="Arial" w:cs="Arial"/>
        </w:rPr>
        <w:t>o</w:t>
      </w:r>
      <w:r w:rsidRPr="006C6FD1">
        <w:rPr>
          <w:rFonts w:ascii="Arial" w:hAnsi="Arial" w:cs="Arial"/>
          <w:spacing w:val="-7"/>
        </w:rPr>
        <w:t xml:space="preserve"> </w:t>
      </w:r>
      <w:r w:rsidRPr="006C6FD1">
        <w:rPr>
          <w:rFonts w:ascii="Arial" w:hAnsi="Arial" w:cs="Arial"/>
          <w:spacing w:val="-4"/>
        </w:rPr>
        <w:t>por</w:t>
      </w:r>
      <w:r w:rsidRPr="006C6FD1">
        <w:rPr>
          <w:rFonts w:ascii="Arial" w:hAnsi="Arial" w:cs="Arial"/>
          <w:spacing w:val="-7"/>
        </w:rPr>
        <w:t xml:space="preserve"> </w:t>
      </w:r>
      <w:r w:rsidRPr="006C6FD1">
        <w:rPr>
          <w:rFonts w:ascii="Arial" w:hAnsi="Arial" w:cs="Arial"/>
          <w:spacing w:val="-5"/>
        </w:rPr>
        <w:t>conducto</w:t>
      </w:r>
      <w:r w:rsidRPr="006C6FD1">
        <w:rPr>
          <w:rFonts w:ascii="Arial" w:hAnsi="Arial" w:cs="Arial"/>
          <w:spacing w:val="-7"/>
        </w:rPr>
        <w:t xml:space="preserve"> </w:t>
      </w:r>
      <w:r w:rsidRPr="006C6FD1">
        <w:rPr>
          <w:rFonts w:ascii="Arial" w:hAnsi="Arial" w:cs="Arial"/>
          <w:spacing w:val="-3"/>
        </w:rPr>
        <w:t>de</w:t>
      </w:r>
      <w:r w:rsidRPr="006C6FD1">
        <w:rPr>
          <w:rFonts w:ascii="Arial" w:hAnsi="Arial" w:cs="Arial"/>
          <w:spacing w:val="-7"/>
        </w:rPr>
        <w:t xml:space="preserve"> </w:t>
      </w:r>
      <w:r w:rsidRPr="006C6FD1">
        <w:rPr>
          <w:rFonts w:ascii="Arial" w:hAnsi="Arial" w:cs="Arial"/>
          <w:spacing w:val="-4"/>
        </w:rPr>
        <w:t>los</w:t>
      </w:r>
      <w:r w:rsidRPr="006C6FD1">
        <w:rPr>
          <w:rFonts w:ascii="Arial" w:hAnsi="Arial" w:cs="Arial"/>
          <w:spacing w:val="-7"/>
        </w:rPr>
        <w:t xml:space="preserve"> </w:t>
      </w:r>
      <w:proofErr w:type="gramStart"/>
      <w:r w:rsidRPr="006C6FD1">
        <w:rPr>
          <w:rFonts w:ascii="Arial" w:hAnsi="Arial" w:cs="Arial"/>
          <w:spacing w:val="-5"/>
        </w:rPr>
        <w:t>Secretarios</w:t>
      </w:r>
      <w:proofErr w:type="gramEnd"/>
      <w:r w:rsidRPr="006C6FD1">
        <w:rPr>
          <w:rFonts w:ascii="Arial" w:hAnsi="Arial" w:cs="Arial"/>
          <w:spacing w:val="-5"/>
        </w:rPr>
        <w:t xml:space="preserve"> </w:t>
      </w:r>
      <w:r w:rsidRPr="006C6FD1">
        <w:rPr>
          <w:rFonts w:ascii="Arial" w:hAnsi="Arial" w:cs="Arial"/>
        </w:rPr>
        <w:t xml:space="preserve">y </w:t>
      </w:r>
      <w:r w:rsidRPr="006C6FD1">
        <w:rPr>
          <w:rFonts w:ascii="Arial" w:hAnsi="Arial" w:cs="Arial"/>
          <w:spacing w:val="-3"/>
        </w:rPr>
        <w:t xml:space="preserve">las </w:t>
      </w:r>
      <w:proofErr w:type="gramStart"/>
      <w:r w:rsidRPr="006C6FD1">
        <w:rPr>
          <w:rFonts w:ascii="Arial" w:hAnsi="Arial" w:cs="Arial"/>
          <w:spacing w:val="-4"/>
        </w:rPr>
        <w:t>Secretarias</w:t>
      </w:r>
      <w:proofErr w:type="gramEnd"/>
      <w:r w:rsidRPr="006C6FD1">
        <w:rPr>
          <w:rFonts w:ascii="Arial" w:hAnsi="Arial" w:cs="Arial"/>
          <w:spacing w:val="-4"/>
        </w:rPr>
        <w:t xml:space="preserve">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Consejos Electorales </w:t>
      </w:r>
      <w:r w:rsidRPr="006C6FD1">
        <w:rPr>
          <w:rFonts w:ascii="Arial" w:hAnsi="Arial" w:cs="Arial"/>
        </w:rPr>
        <w:t xml:space="preserve">u </w:t>
      </w:r>
      <w:r w:rsidRPr="006C6FD1">
        <w:rPr>
          <w:rFonts w:ascii="Arial" w:hAnsi="Arial" w:cs="Arial"/>
          <w:spacing w:val="-4"/>
        </w:rPr>
        <w:t xml:space="preserve">otros servidores públicos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rPr>
        <w:t xml:space="preserve">en </w:t>
      </w:r>
      <w:r w:rsidRPr="006C6FD1">
        <w:rPr>
          <w:rFonts w:ascii="Arial" w:hAnsi="Arial" w:cs="Arial"/>
          <w:spacing w:val="-3"/>
        </w:rPr>
        <w:t xml:space="preserve">los que </w:t>
      </w:r>
      <w:r w:rsidRPr="006C6FD1">
        <w:rPr>
          <w:rFonts w:ascii="Arial" w:hAnsi="Arial" w:cs="Arial"/>
          <w:spacing w:val="-4"/>
        </w:rPr>
        <w:t>delegue dicha función,</w:t>
      </w:r>
      <w:r w:rsidRPr="006C6FD1">
        <w:rPr>
          <w:rFonts w:ascii="Arial" w:hAnsi="Arial" w:cs="Arial"/>
          <w:spacing w:val="-8"/>
        </w:rPr>
        <w:t xml:space="preserve"> </w:t>
      </w:r>
      <w:r w:rsidRPr="006C6FD1">
        <w:rPr>
          <w:rFonts w:ascii="Arial" w:hAnsi="Arial" w:cs="Arial"/>
          <w:spacing w:val="-4"/>
        </w:rPr>
        <w:t>respecto</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actos</w:t>
      </w:r>
      <w:r w:rsidRPr="006C6FD1">
        <w:rPr>
          <w:rFonts w:ascii="Arial" w:hAnsi="Arial" w:cs="Arial"/>
          <w:spacing w:val="-8"/>
        </w:rPr>
        <w:t xml:space="preserve"> </w:t>
      </w:r>
      <w:r w:rsidRPr="006C6FD1">
        <w:rPr>
          <w:rFonts w:ascii="Arial" w:hAnsi="Arial" w:cs="Arial"/>
        </w:rPr>
        <w:t>o</w:t>
      </w:r>
      <w:r w:rsidRPr="006C6FD1">
        <w:rPr>
          <w:rFonts w:ascii="Arial" w:hAnsi="Arial" w:cs="Arial"/>
          <w:spacing w:val="-8"/>
        </w:rPr>
        <w:t xml:space="preserve"> </w:t>
      </w:r>
      <w:r w:rsidRPr="006C6FD1">
        <w:rPr>
          <w:rFonts w:ascii="Arial" w:hAnsi="Arial" w:cs="Arial"/>
          <w:spacing w:val="-4"/>
        </w:rPr>
        <w:t>hechos</w:t>
      </w:r>
      <w:r w:rsidRPr="006C6FD1">
        <w:rPr>
          <w:rFonts w:ascii="Arial" w:hAnsi="Arial" w:cs="Arial"/>
          <w:spacing w:val="-8"/>
        </w:rPr>
        <w:t xml:space="preserve"> </w:t>
      </w:r>
      <w:r w:rsidRPr="006C6FD1">
        <w:rPr>
          <w:rFonts w:ascii="Arial" w:hAnsi="Arial" w:cs="Arial"/>
          <w:spacing w:val="-4"/>
        </w:rPr>
        <w:t>exclusivamente</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naturaleza</w:t>
      </w:r>
      <w:r w:rsidRPr="006C6FD1">
        <w:rPr>
          <w:rFonts w:ascii="Arial" w:hAnsi="Arial" w:cs="Arial"/>
          <w:spacing w:val="-8"/>
        </w:rPr>
        <w:t xml:space="preserve"> </w:t>
      </w:r>
      <w:r w:rsidRPr="006C6FD1">
        <w:rPr>
          <w:rFonts w:ascii="Arial" w:hAnsi="Arial" w:cs="Arial"/>
          <w:spacing w:val="-4"/>
        </w:rPr>
        <w:t>electoral;</w:t>
      </w:r>
    </w:p>
    <w:p w14:paraId="6C49979C" w14:textId="77777777" w:rsidR="00850CC3" w:rsidRPr="00850CC3" w:rsidRDefault="00850CC3" w:rsidP="00850CC3">
      <w:pPr>
        <w:tabs>
          <w:tab w:val="left" w:pos="567"/>
        </w:tabs>
        <w:contextualSpacing/>
        <w:jc w:val="both"/>
        <w:rPr>
          <w:rFonts w:ascii="Arial" w:hAnsi="Arial" w:cs="Arial"/>
          <w:lang w:val="es-MX"/>
        </w:rPr>
      </w:pPr>
    </w:p>
    <w:p w14:paraId="5E4A34C1" w14:textId="77777777" w:rsidR="005D5DF4" w:rsidRDefault="0020188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Apoyar </w:t>
      </w:r>
      <w:r w:rsidRPr="006C6FD1">
        <w:rPr>
          <w:rFonts w:ascii="Arial" w:hAnsi="Arial" w:cs="Arial"/>
        </w:rPr>
        <w:t xml:space="preserve">la </w:t>
      </w:r>
      <w:r w:rsidRPr="006C6FD1">
        <w:rPr>
          <w:rFonts w:ascii="Arial" w:hAnsi="Arial" w:cs="Arial"/>
          <w:spacing w:val="-4"/>
        </w:rPr>
        <w:t xml:space="preserve">realización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estudios </w:t>
      </w:r>
      <w:r w:rsidRPr="006C6FD1">
        <w:rPr>
          <w:rFonts w:ascii="Arial" w:hAnsi="Arial" w:cs="Arial"/>
        </w:rPr>
        <w:t xml:space="preserve">o </w:t>
      </w:r>
      <w:r w:rsidRPr="006C6FD1">
        <w:rPr>
          <w:rFonts w:ascii="Arial" w:hAnsi="Arial" w:cs="Arial"/>
          <w:spacing w:val="-4"/>
        </w:rPr>
        <w:t xml:space="preserve">procedimientos pertinentes, </w:t>
      </w:r>
      <w:r w:rsidRPr="006C6FD1">
        <w:rPr>
          <w:rFonts w:ascii="Arial" w:hAnsi="Arial" w:cs="Arial"/>
        </w:rPr>
        <w:t xml:space="preserve">a </w:t>
      </w:r>
      <w:r w:rsidRPr="006C6FD1">
        <w:rPr>
          <w:rFonts w:ascii="Arial" w:hAnsi="Arial" w:cs="Arial"/>
          <w:spacing w:val="-3"/>
        </w:rPr>
        <w:t xml:space="preserve">fin </w:t>
      </w:r>
      <w:r w:rsidRPr="006C6FD1">
        <w:rPr>
          <w:rFonts w:ascii="Arial" w:hAnsi="Arial" w:cs="Arial"/>
        </w:rPr>
        <w:t xml:space="preserve">de </w:t>
      </w:r>
      <w:r w:rsidRPr="006C6FD1">
        <w:rPr>
          <w:rFonts w:ascii="Arial" w:hAnsi="Arial" w:cs="Arial"/>
          <w:spacing w:val="-4"/>
        </w:rPr>
        <w:t xml:space="preserve">conocer </w:t>
      </w:r>
      <w:r w:rsidRPr="006C6FD1">
        <w:rPr>
          <w:rFonts w:ascii="Arial" w:hAnsi="Arial" w:cs="Arial"/>
          <w:spacing w:val="-3"/>
        </w:rPr>
        <w:t xml:space="preserve">las </w:t>
      </w:r>
      <w:r w:rsidRPr="006C6FD1">
        <w:rPr>
          <w:rFonts w:ascii="Arial" w:hAnsi="Arial" w:cs="Arial"/>
          <w:spacing w:val="-4"/>
        </w:rPr>
        <w:t>tendencias electorales</w:t>
      </w:r>
      <w:r w:rsidRPr="006C6FD1">
        <w:rPr>
          <w:rFonts w:ascii="Arial" w:hAnsi="Arial" w:cs="Arial"/>
          <w:spacing w:val="-8"/>
        </w:rPr>
        <w:t xml:space="preserve"> </w:t>
      </w:r>
      <w:r w:rsidRPr="006C6FD1">
        <w:rPr>
          <w:rFonts w:ascii="Arial" w:hAnsi="Arial" w:cs="Arial"/>
        </w:rPr>
        <w:t>el</w:t>
      </w:r>
      <w:r w:rsidRPr="006C6FD1">
        <w:rPr>
          <w:rFonts w:ascii="Arial" w:hAnsi="Arial" w:cs="Arial"/>
          <w:spacing w:val="-8"/>
        </w:rPr>
        <w:t xml:space="preserve"> </w:t>
      </w:r>
      <w:r w:rsidRPr="006C6FD1">
        <w:rPr>
          <w:rFonts w:ascii="Arial" w:hAnsi="Arial" w:cs="Arial"/>
          <w:spacing w:val="-3"/>
        </w:rPr>
        <w:t>día</w:t>
      </w:r>
      <w:r w:rsidRPr="006C6FD1">
        <w:rPr>
          <w:rFonts w:ascii="Arial" w:hAnsi="Arial" w:cs="Arial"/>
          <w:spacing w:val="-8"/>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jornada</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8"/>
        </w:rPr>
        <w:t xml:space="preserve"> </w:t>
      </w:r>
      <w:r w:rsidRPr="006C6FD1">
        <w:rPr>
          <w:rFonts w:ascii="Arial" w:hAnsi="Arial" w:cs="Arial"/>
          <w:spacing w:val="-4"/>
        </w:rPr>
        <w:t>cuando</w:t>
      </w:r>
      <w:r w:rsidRPr="006C6FD1">
        <w:rPr>
          <w:rFonts w:ascii="Arial" w:hAnsi="Arial" w:cs="Arial"/>
          <w:spacing w:val="-7"/>
        </w:rPr>
        <w:t xml:space="preserve"> </w:t>
      </w:r>
      <w:r w:rsidRPr="006C6FD1">
        <w:rPr>
          <w:rFonts w:ascii="Arial" w:hAnsi="Arial" w:cs="Arial"/>
          <w:spacing w:val="-3"/>
        </w:rPr>
        <w:t>así</w:t>
      </w:r>
      <w:r w:rsidRPr="006C6FD1">
        <w:rPr>
          <w:rFonts w:ascii="Arial" w:hAnsi="Arial" w:cs="Arial"/>
          <w:spacing w:val="-8"/>
        </w:rPr>
        <w:t xml:space="preserve"> </w:t>
      </w:r>
      <w:r w:rsidRPr="006C6FD1">
        <w:rPr>
          <w:rFonts w:ascii="Arial" w:hAnsi="Arial" w:cs="Arial"/>
        </w:rPr>
        <w:t>lo</w:t>
      </w:r>
      <w:r w:rsidRPr="006C6FD1">
        <w:rPr>
          <w:rFonts w:ascii="Arial" w:hAnsi="Arial" w:cs="Arial"/>
          <w:spacing w:val="-8"/>
        </w:rPr>
        <w:t xml:space="preserve"> </w:t>
      </w:r>
      <w:r w:rsidRPr="006C6FD1">
        <w:rPr>
          <w:rFonts w:ascii="Arial" w:hAnsi="Arial" w:cs="Arial"/>
          <w:spacing w:val="-4"/>
        </w:rPr>
        <w:t>ordene</w:t>
      </w:r>
      <w:r w:rsidRPr="006C6FD1">
        <w:rPr>
          <w:rFonts w:ascii="Arial" w:hAnsi="Arial" w:cs="Arial"/>
          <w:spacing w:val="-7"/>
        </w:rPr>
        <w:t xml:space="preserve"> </w:t>
      </w:r>
      <w:r w:rsidRPr="006C6FD1">
        <w:rPr>
          <w:rFonts w:ascii="Arial" w:hAnsi="Arial" w:cs="Arial"/>
          <w:spacing w:val="-3"/>
        </w:rPr>
        <w:t>la</w:t>
      </w:r>
      <w:r w:rsidRPr="006C6FD1">
        <w:rPr>
          <w:rFonts w:ascii="Arial" w:hAnsi="Arial" w:cs="Arial"/>
          <w:spacing w:val="-8"/>
        </w:rPr>
        <w:t xml:space="preserve"> </w:t>
      </w:r>
      <w:proofErr w:type="gramStart"/>
      <w:r w:rsidRPr="006C6FD1">
        <w:rPr>
          <w:rFonts w:ascii="Arial" w:hAnsi="Arial" w:cs="Arial"/>
          <w:spacing w:val="-4"/>
        </w:rPr>
        <w:t>Consejera</w:t>
      </w:r>
      <w:proofErr w:type="gramEnd"/>
      <w:r w:rsidRPr="006C6FD1">
        <w:rPr>
          <w:rFonts w:ascii="Arial" w:hAnsi="Arial" w:cs="Arial"/>
          <w:spacing w:val="-8"/>
        </w:rPr>
        <w:t xml:space="preserve"> </w:t>
      </w:r>
      <w:r w:rsidRPr="006C6FD1">
        <w:rPr>
          <w:rFonts w:ascii="Arial" w:hAnsi="Arial" w:cs="Arial"/>
        </w:rPr>
        <w:t>o</w:t>
      </w:r>
      <w:r w:rsidRPr="006C6FD1">
        <w:rPr>
          <w:rFonts w:ascii="Arial" w:hAnsi="Arial" w:cs="Arial"/>
          <w:spacing w:val="-9"/>
        </w:rPr>
        <w:t xml:space="preserve"> </w:t>
      </w:r>
      <w:proofErr w:type="gramStart"/>
      <w:r w:rsidRPr="006C6FD1">
        <w:rPr>
          <w:rFonts w:ascii="Arial" w:hAnsi="Arial" w:cs="Arial"/>
          <w:spacing w:val="-5"/>
        </w:rPr>
        <w:t>Consejero</w:t>
      </w:r>
      <w:r w:rsidRPr="006C6FD1">
        <w:rPr>
          <w:rFonts w:ascii="Arial" w:hAnsi="Arial" w:cs="Arial"/>
          <w:spacing w:val="-7"/>
        </w:rPr>
        <w:t xml:space="preserve"> </w:t>
      </w:r>
      <w:r w:rsidRPr="006C6FD1">
        <w:rPr>
          <w:rFonts w:ascii="Arial" w:hAnsi="Arial" w:cs="Arial"/>
          <w:spacing w:val="-6"/>
        </w:rPr>
        <w:t>Presidente</w:t>
      </w:r>
      <w:proofErr w:type="gramEnd"/>
      <w:r w:rsidRPr="006C6FD1">
        <w:rPr>
          <w:rFonts w:ascii="Arial" w:hAnsi="Arial" w:cs="Arial"/>
          <w:spacing w:val="-6"/>
        </w:rPr>
        <w:t>;</w:t>
      </w:r>
      <w:r w:rsidR="005D5DF4" w:rsidRPr="006C6FD1">
        <w:rPr>
          <w:rFonts w:ascii="Arial" w:hAnsi="Arial" w:cs="Arial"/>
          <w:lang w:val="es-MX"/>
        </w:rPr>
        <w:t xml:space="preserve"> </w:t>
      </w:r>
    </w:p>
    <w:p w14:paraId="5FD6BE55" w14:textId="77777777" w:rsidR="00850CC3" w:rsidRPr="00850CC3" w:rsidRDefault="00850CC3" w:rsidP="00850CC3">
      <w:pPr>
        <w:tabs>
          <w:tab w:val="left" w:pos="567"/>
        </w:tabs>
        <w:contextualSpacing/>
        <w:jc w:val="both"/>
        <w:rPr>
          <w:rFonts w:ascii="Arial" w:hAnsi="Arial" w:cs="Arial"/>
          <w:lang w:val="es-MX"/>
        </w:rPr>
      </w:pPr>
    </w:p>
    <w:p w14:paraId="4C50A423" w14:textId="77777777" w:rsidR="005D5DF4" w:rsidRDefault="005D5DF4"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lang w:val="es-MX"/>
        </w:rPr>
        <w:t xml:space="preserve">Preparar, para la aprobación del Consejo General, el proyecto de calendario integral de los procesos electorales ordinarios y, en su caso, extraordinarios, que se sujetarán a la convocatoria respectiva; </w:t>
      </w:r>
    </w:p>
    <w:p w14:paraId="4CB5A3B6" w14:textId="77777777" w:rsidR="00850CC3" w:rsidRPr="00850CC3" w:rsidRDefault="00850CC3" w:rsidP="00850CC3">
      <w:pPr>
        <w:tabs>
          <w:tab w:val="left" w:pos="567"/>
        </w:tabs>
        <w:contextualSpacing/>
        <w:jc w:val="both"/>
        <w:rPr>
          <w:rFonts w:ascii="Arial" w:hAnsi="Arial" w:cs="Arial"/>
          <w:lang w:val="es-MX"/>
        </w:rPr>
      </w:pPr>
    </w:p>
    <w:p w14:paraId="6F566484" w14:textId="77777777" w:rsidR="005D5DF4" w:rsidRDefault="00DF6B76"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4"/>
        </w:rPr>
        <w:t xml:space="preserve">Nombrar </w:t>
      </w:r>
      <w:r w:rsidRPr="006C6FD1">
        <w:rPr>
          <w:rFonts w:ascii="Arial" w:hAnsi="Arial" w:cs="Arial"/>
        </w:rPr>
        <w:t xml:space="preserve">a 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Dirección </w:t>
      </w:r>
      <w:r w:rsidRPr="006C6FD1">
        <w:rPr>
          <w:rFonts w:ascii="Arial" w:hAnsi="Arial" w:cs="Arial"/>
          <w:spacing w:val="-3"/>
        </w:rPr>
        <w:t xml:space="preserve">del </w:t>
      </w:r>
      <w:r w:rsidRPr="006C6FD1">
        <w:rPr>
          <w:rFonts w:ascii="Arial" w:hAnsi="Arial" w:cs="Arial"/>
          <w:spacing w:val="-4"/>
        </w:rPr>
        <w:t xml:space="preserve">Secretariado, </w:t>
      </w:r>
      <w:r w:rsidRPr="006C6FD1">
        <w:rPr>
          <w:rFonts w:ascii="Arial" w:hAnsi="Arial" w:cs="Arial"/>
        </w:rPr>
        <w:t xml:space="preserve">de la </w:t>
      </w:r>
      <w:r w:rsidRPr="006C6FD1">
        <w:rPr>
          <w:rFonts w:ascii="Arial" w:hAnsi="Arial" w:cs="Arial"/>
          <w:spacing w:val="-4"/>
        </w:rPr>
        <w:t xml:space="preserve">Dirección </w:t>
      </w:r>
      <w:r w:rsidRPr="006C6FD1">
        <w:rPr>
          <w:rFonts w:ascii="Arial" w:hAnsi="Arial" w:cs="Arial"/>
        </w:rPr>
        <w:t xml:space="preserve">de </w:t>
      </w:r>
      <w:r w:rsidRPr="006C6FD1">
        <w:rPr>
          <w:rFonts w:ascii="Arial" w:hAnsi="Arial" w:cs="Arial"/>
          <w:spacing w:val="-4"/>
        </w:rPr>
        <w:t xml:space="preserve">Asuntos Jurídicos, así </w:t>
      </w:r>
      <w:r w:rsidRPr="006C6FD1">
        <w:rPr>
          <w:rFonts w:ascii="Arial" w:hAnsi="Arial" w:cs="Arial"/>
          <w:spacing w:val="-3"/>
        </w:rPr>
        <w:t>como</w:t>
      </w:r>
      <w:r w:rsidRPr="006C6FD1">
        <w:rPr>
          <w:rFonts w:ascii="Arial" w:hAnsi="Arial" w:cs="Arial"/>
          <w:spacing w:val="-8"/>
        </w:rPr>
        <w:t xml:space="preserve"> </w:t>
      </w:r>
      <w:r w:rsidRPr="006C6FD1">
        <w:rPr>
          <w:rFonts w:ascii="Arial" w:hAnsi="Arial" w:cs="Arial"/>
        </w:rPr>
        <w:t>al</w:t>
      </w:r>
      <w:r w:rsidRPr="006C6FD1">
        <w:rPr>
          <w:rFonts w:ascii="Arial" w:hAnsi="Arial" w:cs="Arial"/>
          <w:spacing w:val="-9"/>
        </w:rPr>
        <w:t xml:space="preserve"> </w:t>
      </w:r>
      <w:r w:rsidRPr="006C6FD1">
        <w:rPr>
          <w:rFonts w:ascii="Arial" w:hAnsi="Arial" w:cs="Arial"/>
          <w:spacing w:val="-4"/>
        </w:rPr>
        <w:t>titular</w:t>
      </w:r>
      <w:r w:rsidRPr="006C6FD1">
        <w:rPr>
          <w:rFonts w:ascii="Arial" w:hAnsi="Arial" w:cs="Arial"/>
          <w:spacing w:val="-8"/>
        </w:rPr>
        <w:t xml:space="preserve">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Unidad</w:t>
      </w:r>
      <w:r w:rsidRPr="006C6FD1">
        <w:rPr>
          <w:rFonts w:ascii="Arial" w:hAnsi="Arial" w:cs="Arial"/>
          <w:spacing w:val="-8"/>
        </w:rPr>
        <w:t xml:space="preserve"> </w:t>
      </w:r>
      <w:r w:rsidRPr="006C6FD1">
        <w:rPr>
          <w:rFonts w:ascii="Arial" w:hAnsi="Arial" w:cs="Arial"/>
        </w:rPr>
        <w:t>de</w:t>
      </w:r>
      <w:r w:rsidRPr="006C6FD1">
        <w:rPr>
          <w:rFonts w:ascii="Arial" w:hAnsi="Arial" w:cs="Arial"/>
          <w:spacing w:val="-10"/>
        </w:rPr>
        <w:t xml:space="preserve"> </w:t>
      </w:r>
      <w:r w:rsidRPr="006C6FD1">
        <w:rPr>
          <w:rFonts w:ascii="Arial" w:hAnsi="Arial" w:cs="Arial"/>
          <w:spacing w:val="-4"/>
        </w:rPr>
        <w:t>Enlace</w:t>
      </w:r>
      <w:r w:rsidRPr="006C6FD1">
        <w:rPr>
          <w:rFonts w:ascii="Arial" w:hAnsi="Arial" w:cs="Arial"/>
          <w:spacing w:val="-8"/>
        </w:rPr>
        <w:t xml:space="preserve"> </w:t>
      </w:r>
      <w:r w:rsidRPr="006C6FD1">
        <w:rPr>
          <w:rFonts w:ascii="Arial" w:hAnsi="Arial" w:cs="Arial"/>
          <w:spacing w:val="-4"/>
        </w:rPr>
        <w:t>con</w:t>
      </w:r>
      <w:r w:rsidRPr="006C6FD1">
        <w:rPr>
          <w:rFonts w:ascii="Arial" w:hAnsi="Arial" w:cs="Arial"/>
          <w:spacing w:val="-9"/>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Servicio</w:t>
      </w:r>
      <w:r w:rsidRPr="006C6FD1">
        <w:rPr>
          <w:rFonts w:ascii="Arial" w:hAnsi="Arial" w:cs="Arial"/>
          <w:spacing w:val="-9"/>
        </w:rPr>
        <w:t xml:space="preserve"> </w:t>
      </w:r>
      <w:r w:rsidRPr="006C6FD1">
        <w:rPr>
          <w:rFonts w:ascii="Arial" w:hAnsi="Arial" w:cs="Arial"/>
          <w:spacing w:val="-4"/>
        </w:rPr>
        <w:t>Profesional</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9"/>
        </w:rPr>
        <w:t xml:space="preserve"> </w:t>
      </w:r>
      <w:r w:rsidRPr="006C6FD1">
        <w:rPr>
          <w:rFonts w:ascii="Arial" w:hAnsi="Arial" w:cs="Arial"/>
          <w:spacing w:val="-4"/>
        </w:rPr>
        <w:t>Nacional;</w:t>
      </w:r>
    </w:p>
    <w:p w14:paraId="605B0F44" w14:textId="77777777" w:rsidR="00850CC3" w:rsidRPr="00850CC3" w:rsidRDefault="00850CC3" w:rsidP="00850CC3">
      <w:pPr>
        <w:tabs>
          <w:tab w:val="left" w:pos="567"/>
        </w:tabs>
        <w:contextualSpacing/>
        <w:jc w:val="both"/>
        <w:rPr>
          <w:rFonts w:ascii="Arial" w:hAnsi="Arial" w:cs="Arial"/>
          <w:lang w:val="es-MX"/>
        </w:rPr>
      </w:pPr>
    </w:p>
    <w:p w14:paraId="20659286" w14:textId="77777777" w:rsidR="005D5DF4" w:rsidRPr="006C6FD1" w:rsidRDefault="00D63ECD" w:rsidP="005D5DF4">
      <w:pPr>
        <w:numPr>
          <w:ilvl w:val="0"/>
          <w:numId w:val="12"/>
        </w:numPr>
        <w:tabs>
          <w:tab w:val="left" w:pos="851"/>
        </w:tabs>
        <w:ind w:left="0" w:firstLine="0"/>
        <w:contextualSpacing/>
        <w:jc w:val="both"/>
        <w:rPr>
          <w:rFonts w:ascii="Arial" w:hAnsi="Arial" w:cs="Arial"/>
          <w:lang w:val="es-MX"/>
        </w:rPr>
      </w:pPr>
      <w:r w:rsidRPr="006C6FD1">
        <w:rPr>
          <w:rFonts w:ascii="Arial" w:hAnsi="Arial" w:cs="Arial"/>
          <w:spacing w:val="-4"/>
        </w:rPr>
        <w:t xml:space="preserve">Coordinar </w:t>
      </w:r>
      <w:r w:rsidRPr="006C6FD1">
        <w:rPr>
          <w:rFonts w:ascii="Arial" w:hAnsi="Arial" w:cs="Arial"/>
          <w:spacing w:val="-3"/>
        </w:rPr>
        <w:t xml:space="preserve">las </w:t>
      </w:r>
      <w:r w:rsidRPr="006C6FD1">
        <w:rPr>
          <w:rFonts w:ascii="Arial" w:hAnsi="Arial" w:cs="Arial"/>
          <w:spacing w:val="-4"/>
        </w:rPr>
        <w:t xml:space="preserve">acciones </w:t>
      </w:r>
      <w:r w:rsidRPr="006C6FD1">
        <w:rPr>
          <w:rFonts w:ascii="Arial" w:hAnsi="Arial" w:cs="Arial"/>
          <w:spacing w:val="-3"/>
        </w:rPr>
        <w:t xml:space="preserve">para dar </w:t>
      </w:r>
      <w:r w:rsidRPr="006C6FD1">
        <w:rPr>
          <w:rFonts w:ascii="Arial" w:hAnsi="Arial" w:cs="Arial"/>
          <w:spacing w:val="-4"/>
        </w:rPr>
        <w:t xml:space="preserve">cumplimiento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obligaciones </w:t>
      </w:r>
      <w:r w:rsidRPr="006C6FD1">
        <w:rPr>
          <w:rFonts w:ascii="Arial" w:hAnsi="Arial" w:cs="Arial"/>
        </w:rPr>
        <w:t xml:space="preserve">en </w:t>
      </w:r>
      <w:r w:rsidRPr="006C6FD1">
        <w:rPr>
          <w:rFonts w:ascii="Arial" w:hAnsi="Arial" w:cs="Arial"/>
          <w:spacing w:val="-4"/>
        </w:rPr>
        <w:t xml:space="preserve">materia </w:t>
      </w:r>
      <w:r w:rsidRPr="006C6FD1">
        <w:rPr>
          <w:rFonts w:ascii="Arial" w:hAnsi="Arial" w:cs="Arial"/>
        </w:rPr>
        <w:t xml:space="preserve">de </w:t>
      </w:r>
      <w:r w:rsidRPr="006C6FD1">
        <w:rPr>
          <w:rFonts w:ascii="Arial" w:hAnsi="Arial" w:cs="Arial"/>
          <w:spacing w:val="-4"/>
        </w:rPr>
        <w:t xml:space="preserve">transparencia </w:t>
      </w:r>
      <w:r w:rsidRPr="006C6FD1">
        <w:rPr>
          <w:rFonts w:ascii="Arial" w:hAnsi="Arial" w:cs="Arial"/>
        </w:rPr>
        <w:t xml:space="preserve">y </w:t>
      </w:r>
      <w:r w:rsidRPr="006C6FD1">
        <w:rPr>
          <w:rFonts w:ascii="Arial" w:hAnsi="Arial" w:cs="Arial"/>
          <w:spacing w:val="-4"/>
        </w:rPr>
        <w:t>asignar responsabilidades</w:t>
      </w:r>
      <w:r w:rsidRPr="006C6FD1">
        <w:rPr>
          <w:rFonts w:ascii="Arial" w:hAnsi="Arial" w:cs="Arial"/>
          <w:spacing w:val="-8"/>
        </w:rPr>
        <w:t xml:space="preserve"> </w:t>
      </w:r>
      <w:r w:rsidRPr="006C6FD1">
        <w:rPr>
          <w:rFonts w:ascii="Arial" w:hAnsi="Arial" w:cs="Arial"/>
        </w:rPr>
        <w:t>al</w:t>
      </w:r>
      <w:r w:rsidRPr="006C6FD1">
        <w:rPr>
          <w:rFonts w:ascii="Arial" w:hAnsi="Arial" w:cs="Arial"/>
          <w:spacing w:val="-8"/>
        </w:rPr>
        <w:t xml:space="preserve"> </w:t>
      </w:r>
      <w:r w:rsidRPr="006C6FD1">
        <w:rPr>
          <w:rFonts w:ascii="Arial" w:hAnsi="Arial" w:cs="Arial"/>
          <w:spacing w:val="-4"/>
        </w:rPr>
        <w:t>efecto</w:t>
      </w:r>
      <w:r w:rsidRPr="006C6FD1">
        <w:rPr>
          <w:rFonts w:ascii="Arial" w:hAnsi="Arial" w:cs="Arial"/>
          <w:spacing w:val="-8"/>
        </w:rPr>
        <w:t xml:space="preserve"> </w:t>
      </w:r>
      <w:r w:rsidRPr="006C6FD1">
        <w:rPr>
          <w:rFonts w:ascii="Arial" w:hAnsi="Arial" w:cs="Arial"/>
        </w:rPr>
        <w:t>a</w:t>
      </w:r>
      <w:r w:rsidRPr="006C6FD1">
        <w:rPr>
          <w:rFonts w:ascii="Arial" w:hAnsi="Arial" w:cs="Arial"/>
          <w:spacing w:val="-8"/>
        </w:rPr>
        <w:t xml:space="preserve"> </w:t>
      </w:r>
      <w:r w:rsidRPr="006C6FD1">
        <w:rPr>
          <w:rFonts w:ascii="Arial" w:hAnsi="Arial" w:cs="Arial"/>
          <w:spacing w:val="-4"/>
        </w:rPr>
        <w:t>las</w:t>
      </w:r>
      <w:r w:rsidRPr="006C6FD1">
        <w:rPr>
          <w:rFonts w:ascii="Arial" w:hAnsi="Arial" w:cs="Arial"/>
          <w:spacing w:val="-8"/>
        </w:rPr>
        <w:t xml:space="preserve"> </w:t>
      </w:r>
      <w:r w:rsidRPr="006C6FD1">
        <w:rPr>
          <w:rFonts w:ascii="Arial" w:hAnsi="Arial" w:cs="Arial"/>
          <w:spacing w:val="-4"/>
        </w:rPr>
        <w:t>Direcciones</w:t>
      </w:r>
      <w:r w:rsidRPr="006C6FD1">
        <w:rPr>
          <w:rFonts w:ascii="Arial" w:hAnsi="Arial" w:cs="Arial"/>
          <w:spacing w:val="-7"/>
        </w:rPr>
        <w:t xml:space="preserve"> </w:t>
      </w:r>
      <w:r w:rsidRPr="006C6FD1">
        <w:rPr>
          <w:rFonts w:ascii="Arial" w:hAnsi="Arial" w:cs="Arial"/>
          <w:spacing w:val="-5"/>
        </w:rPr>
        <w:t>Jurídica,</w:t>
      </w:r>
      <w:r w:rsidRPr="006C6FD1">
        <w:rPr>
          <w:rFonts w:ascii="Arial" w:hAnsi="Arial" w:cs="Arial"/>
          <w:spacing w:val="-9"/>
        </w:rPr>
        <w:t xml:space="preserve"> </w:t>
      </w:r>
      <w:r w:rsidRPr="006C6FD1">
        <w:rPr>
          <w:rFonts w:ascii="Arial" w:hAnsi="Arial" w:cs="Arial"/>
          <w:spacing w:val="-4"/>
        </w:rPr>
        <w:t>Jurídico-Electoral</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Secretariado;</w:t>
      </w:r>
      <w:r w:rsidRPr="006C6FD1">
        <w:rPr>
          <w:rFonts w:ascii="Arial" w:hAnsi="Arial" w:cs="Arial"/>
          <w:spacing w:val="-7"/>
        </w:rPr>
        <w:t xml:space="preserve"> </w:t>
      </w:r>
      <w:r w:rsidRPr="006C6FD1">
        <w:rPr>
          <w:rFonts w:ascii="Arial" w:hAnsi="Arial" w:cs="Arial"/>
        </w:rPr>
        <w:t>y</w:t>
      </w:r>
    </w:p>
    <w:p w14:paraId="73B2EAF4" w14:textId="77777777" w:rsidR="005D5DF4" w:rsidRPr="006C6FD1" w:rsidRDefault="005D5DF4" w:rsidP="005D5DF4">
      <w:pPr>
        <w:contextualSpacing/>
        <w:rPr>
          <w:rFonts w:ascii="Arial" w:hAnsi="Arial" w:cs="Arial"/>
          <w:lang w:val="es-MX"/>
        </w:rPr>
      </w:pPr>
    </w:p>
    <w:p w14:paraId="31EC8F66" w14:textId="77777777" w:rsidR="005D5DF4" w:rsidRDefault="0067514D" w:rsidP="005D5DF4">
      <w:pPr>
        <w:numPr>
          <w:ilvl w:val="0"/>
          <w:numId w:val="12"/>
        </w:numPr>
        <w:tabs>
          <w:tab w:val="left" w:pos="567"/>
        </w:tabs>
        <w:ind w:left="0" w:firstLine="0"/>
        <w:contextualSpacing/>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demás </w:t>
      </w:r>
      <w:r w:rsidRPr="006C6FD1">
        <w:rPr>
          <w:rFonts w:ascii="Arial" w:hAnsi="Arial" w:cs="Arial"/>
          <w:spacing w:val="-3"/>
        </w:rPr>
        <w:t xml:space="preserve">que </w:t>
      </w:r>
      <w:r w:rsidRPr="006C6FD1">
        <w:rPr>
          <w:rFonts w:ascii="Arial" w:hAnsi="Arial" w:cs="Arial"/>
        </w:rPr>
        <w:t xml:space="preserve">le </w:t>
      </w:r>
      <w:r w:rsidRPr="006C6FD1">
        <w:rPr>
          <w:rFonts w:ascii="Arial" w:hAnsi="Arial" w:cs="Arial"/>
          <w:spacing w:val="-4"/>
        </w:rPr>
        <w:t xml:space="preserve">confieran </w:t>
      </w:r>
      <w:r w:rsidRPr="006C6FD1">
        <w:rPr>
          <w:rFonts w:ascii="Arial" w:hAnsi="Arial" w:cs="Arial"/>
          <w:spacing w:val="-3"/>
        </w:rPr>
        <w:t xml:space="preserve">esta </w:t>
      </w:r>
      <w:r w:rsidRPr="006C6FD1">
        <w:rPr>
          <w:rFonts w:ascii="Arial" w:hAnsi="Arial" w:cs="Arial"/>
          <w:spacing w:val="-4"/>
        </w:rPr>
        <w:t xml:space="preserve">Ley, otras disposiciones relativas, </w:t>
      </w:r>
      <w:r w:rsidRPr="006C6FD1">
        <w:rPr>
          <w:rFonts w:ascii="Arial" w:hAnsi="Arial" w:cs="Arial"/>
        </w:rPr>
        <w:t xml:space="preserve">el </w:t>
      </w:r>
      <w:r w:rsidRPr="006C6FD1">
        <w:rPr>
          <w:rFonts w:ascii="Arial" w:hAnsi="Arial" w:cs="Arial"/>
          <w:spacing w:val="-4"/>
        </w:rPr>
        <w:t xml:space="preserve">Consejo General </w:t>
      </w:r>
      <w:r w:rsidRPr="006C6FD1">
        <w:rPr>
          <w:rFonts w:ascii="Arial" w:hAnsi="Arial" w:cs="Arial"/>
        </w:rPr>
        <w:t xml:space="preserve">y la </w:t>
      </w:r>
      <w:proofErr w:type="gramStart"/>
      <w:r w:rsidRPr="006C6FD1">
        <w:rPr>
          <w:rFonts w:ascii="Arial" w:hAnsi="Arial" w:cs="Arial"/>
          <w:spacing w:val="-4"/>
        </w:rPr>
        <w:t>Consejera Presidenta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Consejero</w:t>
      </w:r>
      <w:r w:rsidRPr="006C6FD1">
        <w:rPr>
          <w:rFonts w:ascii="Arial" w:hAnsi="Arial" w:cs="Arial"/>
          <w:spacing w:val="-21"/>
        </w:rPr>
        <w:t xml:space="preserve"> </w:t>
      </w:r>
      <w:r w:rsidRPr="006C6FD1">
        <w:rPr>
          <w:rFonts w:ascii="Arial" w:hAnsi="Arial" w:cs="Arial"/>
          <w:spacing w:val="-5"/>
        </w:rPr>
        <w:t>Presidente</w:t>
      </w:r>
      <w:proofErr w:type="gramEnd"/>
      <w:r w:rsidRPr="006C6FD1">
        <w:rPr>
          <w:rFonts w:ascii="Arial" w:hAnsi="Arial" w:cs="Arial"/>
          <w:spacing w:val="-5"/>
        </w:rPr>
        <w:t>.</w:t>
      </w:r>
    </w:p>
    <w:p w14:paraId="5B46002A" w14:textId="77777777" w:rsidR="00850CC3" w:rsidRPr="00850CC3" w:rsidRDefault="00850CC3" w:rsidP="00850CC3">
      <w:pPr>
        <w:tabs>
          <w:tab w:val="left" w:pos="567"/>
        </w:tabs>
        <w:contextualSpacing/>
        <w:jc w:val="both"/>
        <w:rPr>
          <w:rFonts w:ascii="Arial" w:hAnsi="Arial" w:cs="Arial"/>
          <w:lang w:val="es-MX"/>
        </w:rPr>
      </w:pPr>
    </w:p>
    <w:p w14:paraId="2781295F" w14:textId="77777777" w:rsidR="00BA02D8" w:rsidRDefault="005D5DF4" w:rsidP="005D5DF4">
      <w:pPr>
        <w:jc w:val="both"/>
        <w:rPr>
          <w:rFonts w:ascii="Arial" w:hAnsi="Arial" w:cs="Arial"/>
          <w:lang w:val="es-MX"/>
        </w:rPr>
      </w:pPr>
      <w:r w:rsidRPr="006C6FD1">
        <w:rPr>
          <w:rFonts w:ascii="Arial" w:hAnsi="Arial" w:cs="Arial"/>
          <w:b/>
          <w:lang w:val="es-MX"/>
        </w:rPr>
        <w:t>Artículo 114.-</w:t>
      </w:r>
      <w:r w:rsidRPr="006C6FD1">
        <w:rPr>
          <w:rFonts w:ascii="Arial" w:hAnsi="Arial" w:cs="Arial"/>
          <w:lang w:val="es-MX"/>
        </w:rPr>
        <w:t xml:space="preserve"> La Secretaría Ejecutiva coordinará directamente la Dirección Ejecutiva de Asuntos Jurídico-Electorales, la cual, entre otras atribuciones, será competente para la tramitación de los medios de impugnación y la instrucción y substanciación de los procedimientos sancionadores, en términos de la presente Ley y las demás aplicables.</w:t>
      </w:r>
    </w:p>
    <w:p w14:paraId="211CDA62" w14:textId="77777777" w:rsidR="00BA02D8" w:rsidRPr="00850CC3" w:rsidRDefault="00BA02D8" w:rsidP="005D5DF4">
      <w:pPr>
        <w:jc w:val="both"/>
        <w:rPr>
          <w:rFonts w:ascii="Arial" w:hAnsi="Arial" w:cs="Arial"/>
          <w:lang w:val="es-MX"/>
        </w:rPr>
      </w:pPr>
    </w:p>
    <w:p w14:paraId="6AF2B645" w14:textId="77777777" w:rsidR="005D5DF4" w:rsidRDefault="00180B3C" w:rsidP="005D5DF4">
      <w:pPr>
        <w:jc w:val="both"/>
        <w:rPr>
          <w:rFonts w:ascii="Arial" w:hAnsi="Arial" w:cs="Arial"/>
          <w:lang w:val="es-MX"/>
        </w:rPr>
      </w:pPr>
      <w:r w:rsidRPr="006C6FD1">
        <w:rPr>
          <w:rFonts w:ascii="Arial" w:hAnsi="Arial" w:cs="Arial"/>
        </w:rPr>
        <w:t>En el ejercicio de la función de oficialía electoral, la persona titular de la Secretaría Ejecutiva, las personas titulares de las Secretarías de los Consejos Electorales, así como el funcionariado en quien se delegue esta responsabilidad, tendrán las siguientes atribuciones, las cuales deberán realizarlas de manera oportuna:</w:t>
      </w:r>
    </w:p>
    <w:p w14:paraId="7C4758A5" w14:textId="77777777" w:rsidR="00BA02D8" w:rsidRPr="00BA02D8" w:rsidRDefault="00BA02D8" w:rsidP="005D5DF4">
      <w:pPr>
        <w:jc w:val="both"/>
        <w:rPr>
          <w:rFonts w:ascii="Arial" w:hAnsi="Arial" w:cs="Arial"/>
          <w:lang w:val="es-MX"/>
        </w:rPr>
      </w:pPr>
    </w:p>
    <w:p w14:paraId="58209B3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0B2978" w:rsidRPr="006C6FD1">
        <w:rPr>
          <w:rFonts w:ascii="Arial" w:hAnsi="Arial" w:cs="Arial"/>
        </w:rPr>
        <w:t xml:space="preserve">A </w:t>
      </w:r>
      <w:r w:rsidR="000B2978" w:rsidRPr="006C6FD1">
        <w:rPr>
          <w:rFonts w:ascii="Arial" w:hAnsi="Arial" w:cs="Arial"/>
          <w:spacing w:val="-4"/>
        </w:rPr>
        <w:t xml:space="preserve">petición </w:t>
      </w:r>
      <w:r w:rsidR="000B2978" w:rsidRPr="006C6FD1">
        <w:rPr>
          <w:rFonts w:ascii="Arial" w:hAnsi="Arial" w:cs="Arial"/>
        </w:rPr>
        <w:t xml:space="preserve">de </w:t>
      </w:r>
      <w:r w:rsidR="000B2978" w:rsidRPr="006C6FD1">
        <w:rPr>
          <w:rFonts w:ascii="Arial" w:hAnsi="Arial" w:cs="Arial"/>
          <w:spacing w:val="-3"/>
        </w:rPr>
        <w:t xml:space="preserve">los </w:t>
      </w:r>
      <w:r w:rsidR="000B2978" w:rsidRPr="006C6FD1">
        <w:rPr>
          <w:rFonts w:ascii="Arial" w:hAnsi="Arial" w:cs="Arial"/>
          <w:spacing w:val="-4"/>
        </w:rPr>
        <w:t xml:space="preserve">partidos políticos, coaliciones, candidatas </w:t>
      </w:r>
      <w:r w:rsidR="000B2978" w:rsidRPr="006C6FD1">
        <w:rPr>
          <w:rFonts w:ascii="Arial" w:hAnsi="Arial" w:cs="Arial"/>
        </w:rPr>
        <w:t xml:space="preserve">o </w:t>
      </w:r>
      <w:r w:rsidR="000B2978" w:rsidRPr="006C6FD1">
        <w:rPr>
          <w:rFonts w:ascii="Arial" w:hAnsi="Arial" w:cs="Arial"/>
          <w:spacing w:val="-4"/>
        </w:rPr>
        <w:t xml:space="preserve">candidatos independientes, </w:t>
      </w:r>
      <w:r w:rsidR="000B2978" w:rsidRPr="006C6FD1">
        <w:rPr>
          <w:rFonts w:ascii="Arial" w:hAnsi="Arial" w:cs="Arial"/>
          <w:spacing w:val="-3"/>
        </w:rPr>
        <w:t xml:space="preserve">de </w:t>
      </w:r>
      <w:r w:rsidR="000B2978" w:rsidRPr="006C6FD1">
        <w:rPr>
          <w:rFonts w:ascii="Arial" w:hAnsi="Arial" w:cs="Arial"/>
          <w:spacing w:val="-4"/>
        </w:rPr>
        <w:t xml:space="preserve">manera expedita, </w:t>
      </w:r>
      <w:r w:rsidR="000B2978" w:rsidRPr="006C6FD1">
        <w:rPr>
          <w:rFonts w:ascii="Arial" w:hAnsi="Arial" w:cs="Arial"/>
          <w:spacing w:val="-3"/>
        </w:rPr>
        <w:t xml:space="preserve">dar </w:t>
      </w:r>
      <w:r w:rsidR="000B2978" w:rsidRPr="006C6FD1">
        <w:rPr>
          <w:rFonts w:ascii="Arial" w:hAnsi="Arial" w:cs="Arial"/>
        </w:rPr>
        <w:t xml:space="preserve">fe de la </w:t>
      </w:r>
      <w:r w:rsidR="000B2978" w:rsidRPr="006C6FD1">
        <w:rPr>
          <w:rFonts w:ascii="Arial" w:hAnsi="Arial" w:cs="Arial"/>
          <w:spacing w:val="-4"/>
        </w:rPr>
        <w:t xml:space="preserve">realización </w:t>
      </w:r>
      <w:r w:rsidR="000B2978" w:rsidRPr="006C6FD1">
        <w:rPr>
          <w:rFonts w:ascii="Arial" w:hAnsi="Arial" w:cs="Arial"/>
        </w:rPr>
        <w:t xml:space="preserve">de </w:t>
      </w:r>
      <w:r w:rsidR="000B2978" w:rsidRPr="006C6FD1">
        <w:rPr>
          <w:rFonts w:ascii="Arial" w:hAnsi="Arial" w:cs="Arial"/>
          <w:spacing w:val="-4"/>
        </w:rPr>
        <w:t xml:space="preserve">actos </w:t>
      </w:r>
      <w:r w:rsidR="000B2978" w:rsidRPr="006C6FD1">
        <w:rPr>
          <w:rFonts w:ascii="Arial" w:hAnsi="Arial" w:cs="Arial"/>
        </w:rPr>
        <w:t xml:space="preserve">y </w:t>
      </w:r>
      <w:r w:rsidR="000B2978" w:rsidRPr="006C6FD1">
        <w:rPr>
          <w:rFonts w:ascii="Arial" w:hAnsi="Arial" w:cs="Arial"/>
          <w:spacing w:val="-4"/>
        </w:rPr>
        <w:t xml:space="preserve">hechos </w:t>
      </w:r>
      <w:r w:rsidR="000B2978" w:rsidRPr="006C6FD1">
        <w:rPr>
          <w:rFonts w:ascii="Arial" w:hAnsi="Arial" w:cs="Arial"/>
        </w:rPr>
        <w:t xml:space="preserve">en </w:t>
      </w:r>
      <w:r w:rsidR="000B2978" w:rsidRPr="006C6FD1">
        <w:rPr>
          <w:rFonts w:ascii="Arial" w:hAnsi="Arial" w:cs="Arial"/>
          <w:spacing w:val="-4"/>
        </w:rPr>
        <w:t xml:space="preserve">materia </w:t>
      </w:r>
      <w:r w:rsidR="000B2978" w:rsidRPr="006C6FD1">
        <w:rPr>
          <w:rFonts w:ascii="Arial" w:hAnsi="Arial" w:cs="Arial"/>
          <w:spacing w:val="-5"/>
        </w:rPr>
        <w:t xml:space="preserve">electoral </w:t>
      </w:r>
      <w:r w:rsidR="000B2978" w:rsidRPr="006C6FD1">
        <w:rPr>
          <w:rFonts w:ascii="Arial" w:hAnsi="Arial" w:cs="Arial"/>
          <w:spacing w:val="-4"/>
        </w:rPr>
        <w:t xml:space="preserve">que </w:t>
      </w:r>
      <w:r w:rsidR="000B2978" w:rsidRPr="006C6FD1">
        <w:rPr>
          <w:rFonts w:ascii="Arial" w:hAnsi="Arial" w:cs="Arial"/>
          <w:spacing w:val="-5"/>
        </w:rPr>
        <w:t xml:space="preserve">pudieran influir </w:t>
      </w:r>
      <w:r w:rsidR="000B2978" w:rsidRPr="006C6FD1">
        <w:rPr>
          <w:rFonts w:ascii="Arial" w:hAnsi="Arial" w:cs="Arial"/>
        </w:rPr>
        <w:t xml:space="preserve">o </w:t>
      </w:r>
      <w:r w:rsidR="000B2978" w:rsidRPr="006C6FD1">
        <w:rPr>
          <w:rFonts w:ascii="Arial" w:hAnsi="Arial" w:cs="Arial"/>
          <w:spacing w:val="-5"/>
        </w:rPr>
        <w:t xml:space="preserve">afectar </w:t>
      </w:r>
      <w:r w:rsidR="000B2978" w:rsidRPr="006C6FD1">
        <w:rPr>
          <w:rFonts w:ascii="Arial" w:hAnsi="Arial" w:cs="Arial"/>
          <w:spacing w:val="-3"/>
        </w:rPr>
        <w:t xml:space="preserve">la </w:t>
      </w:r>
      <w:r w:rsidR="000B2978" w:rsidRPr="006C6FD1">
        <w:rPr>
          <w:rFonts w:ascii="Arial" w:hAnsi="Arial" w:cs="Arial"/>
          <w:spacing w:val="-5"/>
        </w:rPr>
        <w:t xml:space="preserve">equidad </w:t>
      </w:r>
      <w:r w:rsidR="000B2978" w:rsidRPr="006C6FD1">
        <w:rPr>
          <w:rFonts w:ascii="Arial" w:hAnsi="Arial" w:cs="Arial"/>
          <w:spacing w:val="-3"/>
        </w:rPr>
        <w:t xml:space="preserve">en </w:t>
      </w:r>
      <w:r w:rsidR="000B2978" w:rsidRPr="006C6FD1">
        <w:rPr>
          <w:rFonts w:ascii="Arial" w:hAnsi="Arial" w:cs="Arial"/>
          <w:spacing w:val="-5"/>
        </w:rPr>
        <w:t xml:space="preserve">las </w:t>
      </w:r>
      <w:r w:rsidR="000B2978" w:rsidRPr="006C6FD1">
        <w:rPr>
          <w:rFonts w:ascii="Arial" w:hAnsi="Arial" w:cs="Arial"/>
          <w:spacing w:val="-4"/>
        </w:rPr>
        <w:t>contiendas electorales</w:t>
      </w:r>
      <w:r w:rsidR="000B2978" w:rsidRPr="006C6FD1">
        <w:rPr>
          <w:rFonts w:ascii="Arial" w:hAnsi="Arial" w:cs="Arial"/>
          <w:spacing w:val="-12"/>
        </w:rPr>
        <w:t xml:space="preserve"> </w:t>
      </w:r>
      <w:r w:rsidR="000B2978" w:rsidRPr="006C6FD1">
        <w:rPr>
          <w:rFonts w:ascii="Arial" w:hAnsi="Arial" w:cs="Arial"/>
          <w:spacing w:val="-4"/>
        </w:rPr>
        <w:t>locales;</w:t>
      </w:r>
    </w:p>
    <w:p w14:paraId="75EF6EC2" w14:textId="77777777" w:rsidR="005D5DF4" w:rsidRPr="006C6FD1" w:rsidRDefault="005D5DF4" w:rsidP="005D5DF4">
      <w:pPr>
        <w:jc w:val="both"/>
        <w:rPr>
          <w:rFonts w:ascii="Arial" w:hAnsi="Arial" w:cs="Arial"/>
          <w:sz w:val="16"/>
          <w:szCs w:val="16"/>
          <w:lang w:val="es-MX"/>
        </w:rPr>
      </w:pPr>
    </w:p>
    <w:p w14:paraId="7D790A40" w14:textId="77777777" w:rsidR="005D5DF4" w:rsidRDefault="005D5DF4" w:rsidP="005D5DF4">
      <w:pPr>
        <w:jc w:val="both"/>
        <w:rPr>
          <w:rFonts w:ascii="Arial" w:hAnsi="Arial" w:cs="Arial"/>
          <w:lang w:val="es-MX"/>
        </w:rPr>
      </w:pPr>
      <w:r w:rsidRPr="006C6FD1">
        <w:rPr>
          <w:rFonts w:ascii="Arial" w:hAnsi="Arial" w:cs="Arial"/>
          <w:lang w:val="es-MX"/>
        </w:rPr>
        <w:t xml:space="preserve">II. </w:t>
      </w:r>
      <w:r w:rsidR="006824FA" w:rsidRPr="006C6FD1">
        <w:rPr>
          <w:rFonts w:ascii="Arial" w:hAnsi="Arial" w:cs="Arial"/>
        </w:rPr>
        <w:t xml:space="preserve">A </w:t>
      </w:r>
      <w:r w:rsidR="006824FA" w:rsidRPr="006C6FD1">
        <w:rPr>
          <w:rFonts w:ascii="Arial" w:hAnsi="Arial" w:cs="Arial"/>
          <w:spacing w:val="-4"/>
        </w:rPr>
        <w:t xml:space="preserve">petición </w:t>
      </w:r>
      <w:r w:rsidR="006824FA" w:rsidRPr="006C6FD1">
        <w:rPr>
          <w:rFonts w:ascii="Arial" w:hAnsi="Arial" w:cs="Arial"/>
          <w:spacing w:val="-3"/>
        </w:rPr>
        <w:t xml:space="preserve">de los </w:t>
      </w:r>
      <w:proofErr w:type="gramStart"/>
      <w:r w:rsidR="006824FA" w:rsidRPr="006C6FD1">
        <w:rPr>
          <w:rFonts w:ascii="Arial" w:hAnsi="Arial" w:cs="Arial"/>
          <w:spacing w:val="-4"/>
        </w:rPr>
        <w:t>Consejeros</w:t>
      </w:r>
      <w:proofErr w:type="gramEnd"/>
      <w:r w:rsidR="006824FA" w:rsidRPr="006C6FD1">
        <w:rPr>
          <w:rFonts w:ascii="Arial" w:hAnsi="Arial" w:cs="Arial"/>
          <w:spacing w:val="-4"/>
        </w:rPr>
        <w:t xml:space="preserve"> </w:t>
      </w:r>
      <w:r w:rsidR="006824FA" w:rsidRPr="006C6FD1">
        <w:rPr>
          <w:rFonts w:ascii="Arial" w:hAnsi="Arial" w:cs="Arial"/>
        </w:rPr>
        <w:t xml:space="preserve">y </w:t>
      </w:r>
      <w:proofErr w:type="gramStart"/>
      <w:r w:rsidR="006824FA" w:rsidRPr="006C6FD1">
        <w:rPr>
          <w:rFonts w:ascii="Arial" w:hAnsi="Arial" w:cs="Arial"/>
          <w:spacing w:val="-4"/>
        </w:rPr>
        <w:t>Consejeras</w:t>
      </w:r>
      <w:proofErr w:type="gramEnd"/>
      <w:r w:rsidR="006824FA" w:rsidRPr="006C6FD1">
        <w:rPr>
          <w:rFonts w:ascii="Arial" w:hAnsi="Arial" w:cs="Arial"/>
          <w:spacing w:val="-4"/>
        </w:rPr>
        <w:t xml:space="preserve"> Electorales del Consejo General </w:t>
      </w:r>
      <w:r w:rsidR="006824FA" w:rsidRPr="006C6FD1">
        <w:rPr>
          <w:rFonts w:ascii="Arial" w:hAnsi="Arial" w:cs="Arial"/>
        </w:rPr>
        <w:t xml:space="preserve">o de </w:t>
      </w:r>
      <w:r w:rsidR="006824FA" w:rsidRPr="006C6FD1">
        <w:rPr>
          <w:rFonts w:ascii="Arial" w:hAnsi="Arial" w:cs="Arial"/>
          <w:spacing w:val="-3"/>
        </w:rPr>
        <w:t xml:space="preserve">los </w:t>
      </w:r>
      <w:r w:rsidR="006824FA" w:rsidRPr="006C6FD1">
        <w:rPr>
          <w:rFonts w:ascii="Arial" w:hAnsi="Arial" w:cs="Arial"/>
          <w:spacing w:val="-4"/>
        </w:rPr>
        <w:t>Consejos Electorales, constatar</w:t>
      </w:r>
      <w:r w:rsidR="006824FA" w:rsidRPr="006C6FD1">
        <w:rPr>
          <w:rFonts w:ascii="Arial" w:hAnsi="Arial" w:cs="Arial"/>
          <w:spacing w:val="-8"/>
        </w:rPr>
        <w:t xml:space="preserve"> </w:t>
      </w:r>
      <w:r w:rsidR="006824FA" w:rsidRPr="006C6FD1">
        <w:rPr>
          <w:rFonts w:ascii="Arial" w:hAnsi="Arial" w:cs="Arial"/>
          <w:spacing w:val="-4"/>
        </w:rPr>
        <w:t>hechos</w:t>
      </w:r>
      <w:r w:rsidR="006824FA" w:rsidRPr="006C6FD1">
        <w:rPr>
          <w:rFonts w:ascii="Arial" w:hAnsi="Arial" w:cs="Arial"/>
          <w:spacing w:val="-8"/>
        </w:rPr>
        <w:t xml:space="preserve"> </w:t>
      </w:r>
      <w:r w:rsidR="006824FA" w:rsidRPr="006C6FD1">
        <w:rPr>
          <w:rFonts w:ascii="Arial" w:hAnsi="Arial" w:cs="Arial"/>
          <w:spacing w:val="-3"/>
        </w:rPr>
        <w:t>que</w:t>
      </w:r>
      <w:r w:rsidR="006824FA" w:rsidRPr="006C6FD1">
        <w:rPr>
          <w:rFonts w:ascii="Arial" w:hAnsi="Arial" w:cs="Arial"/>
          <w:spacing w:val="-8"/>
        </w:rPr>
        <w:t xml:space="preserve"> </w:t>
      </w:r>
      <w:r w:rsidR="006824FA" w:rsidRPr="006C6FD1">
        <w:rPr>
          <w:rFonts w:ascii="Arial" w:hAnsi="Arial" w:cs="Arial"/>
          <w:spacing w:val="-4"/>
        </w:rPr>
        <w:t>influyan</w:t>
      </w:r>
      <w:r w:rsidR="006824FA" w:rsidRPr="006C6FD1">
        <w:rPr>
          <w:rFonts w:ascii="Arial" w:hAnsi="Arial" w:cs="Arial"/>
          <w:spacing w:val="-8"/>
        </w:rPr>
        <w:t xml:space="preserve"> </w:t>
      </w:r>
      <w:r w:rsidR="006824FA" w:rsidRPr="006C6FD1">
        <w:rPr>
          <w:rFonts w:ascii="Arial" w:hAnsi="Arial" w:cs="Arial"/>
        </w:rPr>
        <w:t>o</w:t>
      </w:r>
      <w:r w:rsidR="006824FA" w:rsidRPr="006C6FD1">
        <w:rPr>
          <w:rFonts w:ascii="Arial" w:hAnsi="Arial" w:cs="Arial"/>
          <w:spacing w:val="-8"/>
        </w:rPr>
        <w:t xml:space="preserve"> </w:t>
      </w:r>
      <w:r w:rsidR="006824FA" w:rsidRPr="006C6FD1">
        <w:rPr>
          <w:rFonts w:ascii="Arial" w:hAnsi="Arial" w:cs="Arial"/>
          <w:spacing w:val="-4"/>
        </w:rPr>
        <w:t>afecten</w:t>
      </w:r>
      <w:r w:rsidR="006824FA" w:rsidRPr="006C6FD1">
        <w:rPr>
          <w:rFonts w:ascii="Arial" w:hAnsi="Arial" w:cs="Arial"/>
          <w:spacing w:val="-9"/>
        </w:rPr>
        <w:t xml:space="preserve"> </w:t>
      </w:r>
      <w:r w:rsidR="006824FA" w:rsidRPr="006C6FD1">
        <w:rPr>
          <w:rFonts w:ascii="Arial" w:hAnsi="Arial" w:cs="Arial"/>
        </w:rPr>
        <w:t>la</w:t>
      </w:r>
      <w:r w:rsidR="006824FA" w:rsidRPr="006C6FD1">
        <w:rPr>
          <w:rFonts w:ascii="Arial" w:hAnsi="Arial" w:cs="Arial"/>
          <w:spacing w:val="-8"/>
        </w:rPr>
        <w:t xml:space="preserve"> </w:t>
      </w:r>
      <w:r w:rsidR="006824FA" w:rsidRPr="006C6FD1">
        <w:rPr>
          <w:rFonts w:ascii="Arial" w:hAnsi="Arial" w:cs="Arial"/>
          <w:spacing w:val="-4"/>
        </w:rPr>
        <w:t>organización</w:t>
      </w:r>
      <w:r w:rsidR="006824FA" w:rsidRPr="006C6FD1">
        <w:rPr>
          <w:rFonts w:ascii="Arial" w:hAnsi="Arial" w:cs="Arial"/>
          <w:spacing w:val="-8"/>
        </w:rPr>
        <w:t xml:space="preserve"> </w:t>
      </w:r>
      <w:r w:rsidR="006824FA" w:rsidRPr="006C6FD1">
        <w:rPr>
          <w:rFonts w:ascii="Arial" w:hAnsi="Arial" w:cs="Arial"/>
        </w:rPr>
        <w:t>de</w:t>
      </w:r>
      <w:r w:rsidR="006824FA" w:rsidRPr="006C6FD1">
        <w:rPr>
          <w:rFonts w:ascii="Arial" w:hAnsi="Arial" w:cs="Arial"/>
          <w:spacing w:val="-7"/>
        </w:rPr>
        <w:t xml:space="preserve"> </w:t>
      </w:r>
      <w:r w:rsidR="006824FA" w:rsidRPr="006C6FD1">
        <w:rPr>
          <w:rFonts w:ascii="Arial" w:hAnsi="Arial" w:cs="Arial"/>
          <w:spacing w:val="-4"/>
        </w:rPr>
        <w:t>los</w:t>
      </w:r>
      <w:r w:rsidR="006824FA" w:rsidRPr="006C6FD1">
        <w:rPr>
          <w:rFonts w:ascii="Arial" w:hAnsi="Arial" w:cs="Arial"/>
          <w:spacing w:val="-9"/>
        </w:rPr>
        <w:t xml:space="preserve"> </w:t>
      </w:r>
      <w:r w:rsidR="006824FA" w:rsidRPr="006C6FD1">
        <w:rPr>
          <w:rFonts w:ascii="Arial" w:hAnsi="Arial" w:cs="Arial"/>
          <w:spacing w:val="-4"/>
        </w:rPr>
        <w:t>procesos</w:t>
      </w:r>
      <w:r w:rsidR="006824FA" w:rsidRPr="006C6FD1">
        <w:rPr>
          <w:rFonts w:ascii="Arial" w:hAnsi="Arial" w:cs="Arial"/>
          <w:spacing w:val="-8"/>
        </w:rPr>
        <w:t xml:space="preserve"> </w:t>
      </w:r>
      <w:r w:rsidR="006824FA" w:rsidRPr="006C6FD1">
        <w:rPr>
          <w:rFonts w:ascii="Arial" w:hAnsi="Arial" w:cs="Arial"/>
          <w:spacing w:val="-4"/>
        </w:rPr>
        <w:t>electorales;</w:t>
      </w:r>
    </w:p>
    <w:p w14:paraId="278B2A2B" w14:textId="77777777" w:rsidR="00BA02D8" w:rsidRPr="00BA02D8" w:rsidRDefault="00BA02D8" w:rsidP="005D5DF4">
      <w:pPr>
        <w:jc w:val="both"/>
        <w:rPr>
          <w:rFonts w:ascii="Arial" w:hAnsi="Arial" w:cs="Arial"/>
          <w:lang w:val="es-MX"/>
        </w:rPr>
      </w:pPr>
    </w:p>
    <w:p w14:paraId="20DD8346" w14:textId="77777777" w:rsidR="005D5DF4" w:rsidRDefault="005D5DF4" w:rsidP="005D5DF4">
      <w:pPr>
        <w:jc w:val="both"/>
        <w:rPr>
          <w:rFonts w:ascii="Arial" w:hAnsi="Arial" w:cs="Arial"/>
          <w:lang w:val="es-MX"/>
        </w:rPr>
      </w:pPr>
      <w:r w:rsidRPr="006C6FD1">
        <w:rPr>
          <w:rFonts w:ascii="Arial" w:hAnsi="Arial" w:cs="Arial"/>
          <w:lang w:val="es-MX"/>
        </w:rPr>
        <w:lastRenderedPageBreak/>
        <w:t xml:space="preserve">III. </w:t>
      </w:r>
      <w:r w:rsidR="00D47D70" w:rsidRPr="006C6FD1">
        <w:rPr>
          <w:rFonts w:ascii="Arial" w:hAnsi="Arial" w:cs="Arial"/>
          <w:spacing w:val="-4"/>
        </w:rPr>
        <w:t xml:space="preserve">Solicitar </w:t>
      </w:r>
      <w:r w:rsidR="00D47D70" w:rsidRPr="006C6FD1">
        <w:rPr>
          <w:rFonts w:ascii="Arial" w:hAnsi="Arial" w:cs="Arial"/>
        </w:rPr>
        <w:t xml:space="preserve">la </w:t>
      </w:r>
      <w:r w:rsidR="00D47D70" w:rsidRPr="006C6FD1">
        <w:rPr>
          <w:rFonts w:ascii="Arial" w:hAnsi="Arial" w:cs="Arial"/>
          <w:spacing w:val="-4"/>
        </w:rPr>
        <w:t xml:space="preserve">colaboración del </w:t>
      </w:r>
      <w:r w:rsidR="00D47D70" w:rsidRPr="006C6FD1">
        <w:rPr>
          <w:rFonts w:ascii="Arial" w:hAnsi="Arial" w:cs="Arial"/>
          <w:spacing w:val="-5"/>
        </w:rPr>
        <w:t xml:space="preserve">notariado público </w:t>
      </w:r>
      <w:r w:rsidR="00D47D70" w:rsidRPr="006C6FD1">
        <w:rPr>
          <w:rFonts w:ascii="Arial" w:hAnsi="Arial" w:cs="Arial"/>
          <w:spacing w:val="-4"/>
        </w:rPr>
        <w:t xml:space="preserve">para </w:t>
      </w:r>
      <w:r w:rsidR="00D47D70" w:rsidRPr="006C6FD1">
        <w:rPr>
          <w:rFonts w:ascii="Arial" w:hAnsi="Arial" w:cs="Arial"/>
          <w:spacing w:val="-3"/>
        </w:rPr>
        <w:t xml:space="preserve">el </w:t>
      </w:r>
      <w:r w:rsidR="00D47D70" w:rsidRPr="006C6FD1">
        <w:rPr>
          <w:rFonts w:ascii="Arial" w:hAnsi="Arial" w:cs="Arial"/>
          <w:spacing w:val="-4"/>
        </w:rPr>
        <w:t xml:space="preserve">auxilio </w:t>
      </w:r>
      <w:r w:rsidR="00D47D70" w:rsidRPr="006C6FD1">
        <w:rPr>
          <w:rFonts w:ascii="Arial" w:hAnsi="Arial" w:cs="Arial"/>
          <w:spacing w:val="-3"/>
        </w:rPr>
        <w:t xml:space="preserve">de la </w:t>
      </w:r>
      <w:r w:rsidR="00D47D70" w:rsidRPr="006C6FD1">
        <w:rPr>
          <w:rFonts w:ascii="Arial" w:hAnsi="Arial" w:cs="Arial"/>
          <w:spacing w:val="-4"/>
        </w:rPr>
        <w:t xml:space="preserve">función electoral, durante </w:t>
      </w:r>
      <w:r w:rsidR="00D47D70" w:rsidRPr="006C6FD1">
        <w:rPr>
          <w:rFonts w:ascii="Arial" w:hAnsi="Arial" w:cs="Arial"/>
        </w:rPr>
        <w:t xml:space="preserve">el </w:t>
      </w:r>
      <w:r w:rsidR="00D47D70" w:rsidRPr="006C6FD1">
        <w:rPr>
          <w:rFonts w:ascii="Arial" w:hAnsi="Arial" w:cs="Arial"/>
          <w:spacing w:val="-4"/>
        </w:rPr>
        <w:t xml:space="preserve">desarrollo </w:t>
      </w:r>
      <w:r w:rsidR="00D47D70" w:rsidRPr="006C6FD1">
        <w:rPr>
          <w:rFonts w:ascii="Arial" w:hAnsi="Arial" w:cs="Arial"/>
        </w:rPr>
        <w:t xml:space="preserve">de </w:t>
      </w:r>
      <w:r w:rsidR="00D47D70" w:rsidRPr="006C6FD1">
        <w:rPr>
          <w:rFonts w:ascii="Arial" w:hAnsi="Arial" w:cs="Arial"/>
          <w:spacing w:val="-4"/>
        </w:rPr>
        <w:t xml:space="preserve">la jornada electoral </w:t>
      </w:r>
      <w:r w:rsidR="00D47D70" w:rsidRPr="006C6FD1">
        <w:rPr>
          <w:rFonts w:ascii="Arial" w:hAnsi="Arial" w:cs="Arial"/>
        </w:rPr>
        <w:t xml:space="preserve">en </w:t>
      </w:r>
      <w:r w:rsidR="00D47D70" w:rsidRPr="006C6FD1">
        <w:rPr>
          <w:rFonts w:ascii="Arial" w:hAnsi="Arial" w:cs="Arial"/>
          <w:spacing w:val="-3"/>
        </w:rPr>
        <w:t xml:space="preserve">los </w:t>
      </w:r>
      <w:r w:rsidR="00D47D70" w:rsidRPr="006C6FD1">
        <w:rPr>
          <w:rFonts w:ascii="Arial" w:hAnsi="Arial" w:cs="Arial"/>
          <w:spacing w:val="-4"/>
        </w:rPr>
        <w:t>procesos locales;</w:t>
      </w:r>
      <w:r w:rsidR="00D47D70" w:rsidRPr="006C6FD1">
        <w:rPr>
          <w:rFonts w:ascii="Arial" w:hAnsi="Arial" w:cs="Arial"/>
          <w:spacing w:val="-32"/>
        </w:rPr>
        <w:t xml:space="preserve"> </w:t>
      </w:r>
      <w:r w:rsidR="00D47D70" w:rsidRPr="006C6FD1">
        <w:rPr>
          <w:rFonts w:ascii="Arial" w:hAnsi="Arial" w:cs="Arial"/>
        </w:rPr>
        <w:t>y</w:t>
      </w:r>
    </w:p>
    <w:p w14:paraId="6D01CB20" w14:textId="77777777" w:rsidR="00BA02D8" w:rsidRPr="00BA02D8" w:rsidRDefault="00BA02D8" w:rsidP="005D5DF4">
      <w:pPr>
        <w:jc w:val="both"/>
        <w:rPr>
          <w:rFonts w:ascii="Arial" w:hAnsi="Arial" w:cs="Arial"/>
          <w:lang w:val="es-MX"/>
        </w:rPr>
      </w:pPr>
    </w:p>
    <w:p w14:paraId="78DA7B64" w14:textId="77777777" w:rsidR="005D5DF4" w:rsidRDefault="005D5DF4" w:rsidP="005D5DF4">
      <w:pPr>
        <w:jc w:val="both"/>
        <w:rPr>
          <w:rFonts w:ascii="Arial" w:hAnsi="Arial" w:cs="Arial"/>
          <w:lang w:val="es-MX"/>
        </w:rPr>
      </w:pPr>
      <w:r w:rsidRPr="006C6FD1">
        <w:rPr>
          <w:rFonts w:ascii="Arial" w:hAnsi="Arial" w:cs="Arial"/>
          <w:lang w:val="es-MX"/>
        </w:rPr>
        <w:t>IV. Los demás que determine el Consejo General.</w:t>
      </w:r>
    </w:p>
    <w:p w14:paraId="70BC9367" w14:textId="77777777" w:rsidR="00BA02D8" w:rsidRPr="00BA02D8" w:rsidRDefault="00BA02D8" w:rsidP="005D5DF4">
      <w:pPr>
        <w:jc w:val="both"/>
        <w:rPr>
          <w:rFonts w:ascii="Arial" w:hAnsi="Arial" w:cs="Arial"/>
          <w:lang w:val="es-MX"/>
        </w:rPr>
      </w:pPr>
    </w:p>
    <w:p w14:paraId="0D6FBBCD" w14:textId="77777777" w:rsidR="00506F94" w:rsidRPr="006C6FD1" w:rsidRDefault="00506F94" w:rsidP="00506F94">
      <w:pPr>
        <w:pStyle w:val="Textoindependiente"/>
        <w:jc w:val="both"/>
        <w:rPr>
          <w:rFonts w:cs="Arial"/>
          <w:spacing w:val="-5"/>
          <w:sz w:val="20"/>
        </w:rPr>
      </w:pPr>
      <w:r w:rsidRPr="006C6FD1">
        <w:rPr>
          <w:rFonts w:cs="Arial"/>
          <w:spacing w:val="-4"/>
          <w:sz w:val="20"/>
        </w:rPr>
        <w:t xml:space="preserve">Asimismo, </w:t>
      </w:r>
      <w:r w:rsidRPr="006C6FD1">
        <w:rPr>
          <w:rFonts w:cs="Arial"/>
          <w:sz w:val="20"/>
        </w:rPr>
        <w:t xml:space="preserve">la </w:t>
      </w:r>
      <w:r w:rsidRPr="006C6FD1">
        <w:rPr>
          <w:rFonts w:cs="Arial"/>
          <w:spacing w:val="-4"/>
          <w:sz w:val="20"/>
        </w:rPr>
        <w:t xml:space="preserve">Secretaría Ejecutiva contará </w:t>
      </w:r>
      <w:r w:rsidRPr="006C6FD1">
        <w:rPr>
          <w:rFonts w:cs="Arial"/>
          <w:spacing w:val="-3"/>
          <w:sz w:val="20"/>
        </w:rPr>
        <w:t xml:space="preserve">con una </w:t>
      </w:r>
      <w:r w:rsidRPr="006C6FD1">
        <w:rPr>
          <w:rFonts w:cs="Arial"/>
          <w:spacing w:val="-4"/>
          <w:sz w:val="20"/>
        </w:rPr>
        <w:t xml:space="preserve">Dirección </w:t>
      </w:r>
      <w:r w:rsidRPr="006C6FD1">
        <w:rPr>
          <w:rFonts w:cs="Arial"/>
          <w:sz w:val="20"/>
        </w:rPr>
        <w:t xml:space="preserve">de </w:t>
      </w:r>
      <w:r w:rsidRPr="006C6FD1">
        <w:rPr>
          <w:rFonts w:cs="Arial"/>
          <w:spacing w:val="-4"/>
          <w:sz w:val="20"/>
        </w:rPr>
        <w:t xml:space="preserve">Asuntos Jurídicos </w:t>
      </w:r>
      <w:r w:rsidRPr="006C6FD1">
        <w:rPr>
          <w:rFonts w:cs="Arial"/>
          <w:spacing w:val="-3"/>
          <w:sz w:val="20"/>
        </w:rPr>
        <w:t xml:space="preserve">que </w:t>
      </w:r>
      <w:r w:rsidRPr="006C6FD1">
        <w:rPr>
          <w:rFonts w:cs="Arial"/>
          <w:spacing w:val="-4"/>
          <w:sz w:val="20"/>
        </w:rPr>
        <w:t xml:space="preserve">atendrá todas cuestiones jurídicas </w:t>
      </w:r>
      <w:r w:rsidRPr="006C6FD1">
        <w:rPr>
          <w:rFonts w:cs="Arial"/>
          <w:spacing w:val="-3"/>
          <w:sz w:val="20"/>
        </w:rPr>
        <w:t xml:space="preserve">del </w:t>
      </w:r>
      <w:r w:rsidRPr="006C6FD1">
        <w:rPr>
          <w:rFonts w:cs="Arial"/>
          <w:spacing w:val="-4"/>
          <w:sz w:val="20"/>
        </w:rPr>
        <w:t xml:space="preserve">IETAM </w:t>
      </w:r>
      <w:r w:rsidRPr="006C6FD1">
        <w:rPr>
          <w:rFonts w:cs="Arial"/>
          <w:spacing w:val="-3"/>
          <w:sz w:val="20"/>
        </w:rPr>
        <w:t xml:space="preserve">que </w:t>
      </w:r>
      <w:r w:rsidRPr="006C6FD1">
        <w:rPr>
          <w:rFonts w:cs="Arial"/>
          <w:sz w:val="20"/>
        </w:rPr>
        <w:t xml:space="preserve">no </w:t>
      </w:r>
      <w:r w:rsidRPr="006C6FD1">
        <w:rPr>
          <w:rFonts w:cs="Arial"/>
          <w:spacing w:val="-4"/>
          <w:sz w:val="20"/>
        </w:rPr>
        <w:t xml:space="preserve">tengan relación </w:t>
      </w:r>
      <w:r w:rsidRPr="006C6FD1">
        <w:rPr>
          <w:rFonts w:cs="Arial"/>
          <w:spacing w:val="-3"/>
          <w:sz w:val="20"/>
        </w:rPr>
        <w:t xml:space="preserve">con </w:t>
      </w:r>
      <w:r w:rsidRPr="006C6FD1">
        <w:rPr>
          <w:rFonts w:cs="Arial"/>
          <w:sz w:val="20"/>
        </w:rPr>
        <w:t xml:space="preserve">la </w:t>
      </w:r>
      <w:r w:rsidRPr="006C6FD1">
        <w:rPr>
          <w:rFonts w:cs="Arial"/>
          <w:spacing w:val="-4"/>
          <w:sz w:val="20"/>
        </w:rPr>
        <w:t xml:space="preserve">materia electoral, tales </w:t>
      </w:r>
      <w:r w:rsidRPr="006C6FD1">
        <w:rPr>
          <w:rFonts w:cs="Arial"/>
          <w:spacing w:val="-3"/>
          <w:sz w:val="20"/>
        </w:rPr>
        <w:t xml:space="preserve">como </w:t>
      </w:r>
      <w:r w:rsidRPr="006C6FD1">
        <w:rPr>
          <w:rFonts w:cs="Arial"/>
          <w:spacing w:val="-4"/>
          <w:sz w:val="20"/>
        </w:rPr>
        <w:t xml:space="preserve">asuntos civiles, penales, administrativos, laborales, entre otros, </w:t>
      </w:r>
      <w:r w:rsidRPr="006C6FD1">
        <w:rPr>
          <w:rFonts w:cs="Arial"/>
          <w:spacing w:val="-3"/>
          <w:sz w:val="20"/>
        </w:rPr>
        <w:t xml:space="preserve">así </w:t>
      </w:r>
      <w:r w:rsidRPr="006C6FD1">
        <w:rPr>
          <w:rFonts w:cs="Arial"/>
          <w:spacing w:val="-4"/>
          <w:sz w:val="20"/>
        </w:rPr>
        <w:t xml:space="preserve">como </w:t>
      </w:r>
      <w:r w:rsidRPr="006C6FD1">
        <w:rPr>
          <w:rFonts w:cs="Arial"/>
          <w:spacing w:val="-3"/>
          <w:sz w:val="20"/>
        </w:rPr>
        <w:t xml:space="preserve">los </w:t>
      </w:r>
      <w:r w:rsidRPr="006C6FD1">
        <w:rPr>
          <w:rFonts w:cs="Arial"/>
          <w:spacing w:val="-4"/>
          <w:sz w:val="20"/>
        </w:rPr>
        <w:t xml:space="preserve">asuntos contenciosos. </w:t>
      </w:r>
      <w:r w:rsidRPr="006C6FD1">
        <w:rPr>
          <w:rFonts w:cs="Arial"/>
          <w:sz w:val="20"/>
        </w:rPr>
        <w:t xml:space="preserve">La </w:t>
      </w:r>
      <w:r w:rsidRPr="006C6FD1">
        <w:rPr>
          <w:rFonts w:cs="Arial"/>
          <w:spacing w:val="-4"/>
          <w:sz w:val="20"/>
        </w:rPr>
        <w:t xml:space="preserve">persona </w:t>
      </w:r>
      <w:r w:rsidRPr="006C6FD1">
        <w:rPr>
          <w:rFonts w:cs="Arial"/>
          <w:spacing w:val="-5"/>
          <w:sz w:val="20"/>
        </w:rPr>
        <w:t xml:space="preserve">titular </w:t>
      </w:r>
      <w:r w:rsidRPr="006C6FD1">
        <w:rPr>
          <w:rFonts w:cs="Arial"/>
          <w:sz w:val="20"/>
        </w:rPr>
        <w:t xml:space="preserve">de </w:t>
      </w:r>
      <w:r w:rsidRPr="006C6FD1">
        <w:rPr>
          <w:rFonts w:cs="Arial"/>
          <w:spacing w:val="-3"/>
          <w:sz w:val="20"/>
        </w:rPr>
        <w:t xml:space="preserve">esa </w:t>
      </w:r>
      <w:r w:rsidRPr="006C6FD1">
        <w:rPr>
          <w:rFonts w:cs="Arial"/>
          <w:spacing w:val="-5"/>
          <w:sz w:val="20"/>
        </w:rPr>
        <w:t xml:space="preserve">Dirección </w:t>
      </w:r>
      <w:r w:rsidRPr="006C6FD1">
        <w:rPr>
          <w:rFonts w:cs="Arial"/>
          <w:spacing w:val="-3"/>
          <w:sz w:val="20"/>
        </w:rPr>
        <w:t xml:space="preserve">será </w:t>
      </w:r>
      <w:r w:rsidRPr="006C6FD1">
        <w:rPr>
          <w:rFonts w:cs="Arial"/>
          <w:spacing w:val="-4"/>
          <w:sz w:val="20"/>
        </w:rPr>
        <w:t xml:space="preserve">nombrada </w:t>
      </w:r>
      <w:r w:rsidRPr="006C6FD1">
        <w:rPr>
          <w:rFonts w:cs="Arial"/>
          <w:spacing w:val="-3"/>
          <w:sz w:val="20"/>
        </w:rPr>
        <w:t xml:space="preserve">por </w:t>
      </w:r>
      <w:r w:rsidRPr="006C6FD1">
        <w:rPr>
          <w:rFonts w:cs="Arial"/>
          <w:sz w:val="20"/>
        </w:rPr>
        <w:t xml:space="preserve">la </w:t>
      </w:r>
      <w:r w:rsidRPr="006C6FD1">
        <w:rPr>
          <w:rFonts w:cs="Arial"/>
          <w:spacing w:val="-4"/>
          <w:sz w:val="20"/>
        </w:rPr>
        <w:t xml:space="preserve">persona titular </w:t>
      </w:r>
      <w:r w:rsidRPr="006C6FD1">
        <w:rPr>
          <w:rFonts w:cs="Arial"/>
          <w:spacing w:val="-3"/>
          <w:sz w:val="20"/>
        </w:rPr>
        <w:t xml:space="preserve">de la </w:t>
      </w:r>
      <w:r w:rsidRPr="006C6FD1">
        <w:rPr>
          <w:rFonts w:cs="Arial"/>
          <w:spacing w:val="-5"/>
          <w:sz w:val="20"/>
        </w:rPr>
        <w:t>Secretaría Ejecutiva.</w:t>
      </w:r>
    </w:p>
    <w:p w14:paraId="128451CF" w14:textId="77777777" w:rsidR="00506F94" w:rsidRPr="006C6FD1" w:rsidRDefault="00506F94" w:rsidP="00506F94">
      <w:pPr>
        <w:pStyle w:val="Textoindependiente"/>
        <w:ind w:right="726"/>
        <w:rPr>
          <w:rFonts w:cs="Arial"/>
          <w:sz w:val="20"/>
        </w:rPr>
      </w:pPr>
    </w:p>
    <w:p w14:paraId="79433DB9" w14:textId="77777777" w:rsidR="005065B1" w:rsidRPr="008E7535" w:rsidRDefault="00506F94" w:rsidP="008E7535">
      <w:pPr>
        <w:jc w:val="both"/>
        <w:rPr>
          <w:rFonts w:ascii="Arial" w:hAnsi="Arial" w:cs="Arial"/>
          <w:lang w:val="es-MX"/>
        </w:rPr>
      </w:pPr>
      <w:r w:rsidRPr="006C6FD1">
        <w:rPr>
          <w:rFonts w:ascii="Arial" w:hAnsi="Arial" w:cs="Arial"/>
          <w:spacing w:val="-3"/>
        </w:rPr>
        <w:t xml:space="preserve">Esta </w:t>
      </w:r>
      <w:r w:rsidRPr="006C6FD1">
        <w:rPr>
          <w:rFonts w:ascii="Arial" w:hAnsi="Arial" w:cs="Arial"/>
          <w:spacing w:val="-4"/>
        </w:rPr>
        <w:t xml:space="preserve">dirección coadyuvará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Dirección Ejecutiva </w:t>
      </w:r>
      <w:r w:rsidRPr="006C6FD1">
        <w:rPr>
          <w:rFonts w:ascii="Arial" w:hAnsi="Arial" w:cs="Arial"/>
        </w:rPr>
        <w:t xml:space="preserve">de </w:t>
      </w:r>
      <w:r w:rsidRPr="006C6FD1">
        <w:rPr>
          <w:rFonts w:ascii="Arial" w:hAnsi="Arial" w:cs="Arial"/>
          <w:spacing w:val="-4"/>
        </w:rPr>
        <w:t xml:space="preserve">Asuntos Jurídico-Electorales, cuando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Secretaría Ejecutiva </w:t>
      </w:r>
      <w:r w:rsidRPr="006C6FD1">
        <w:rPr>
          <w:rFonts w:ascii="Arial" w:hAnsi="Arial" w:cs="Arial"/>
        </w:rPr>
        <w:t xml:space="preserve">lo </w:t>
      </w:r>
      <w:r w:rsidRPr="006C6FD1">
        <w:rPr>
          <w:rFonts w:ascii="Arial" w:hAnsi="Arial" w:cs="Arial"/>
          <w:spacing w:val="-5"/>
        </w:rPr>
        <w:t>instruya.</w:t>
      </w:r>
      <w:r w:rsidR="005D5DF4" w:rsidRPr="006C6FD1">
        <w:rPr>
          <w:rFonts w:ascii="Arial" w:hAnsi="Arial" w:cs="Arial"/>
          <w:lang w:val="es-MX"/>
        </w:rPr>
        <w:t xml:space="preserve"> </w:t>
      </w:r>
    </w:p>
    <w:p w14:paraId="61BBA1AF" w14:textId="4A1F5688" w:rsidR="005D5DF4" w:rsidRPr="006C6FD1" w:rsidRDefault="005D5DF4" w:rsidP="005D5DF4">
      <w:pPr>
        <w:jc w:val="center"/>
        <w:rPr>
          <w:rFonts w:ascii="Arial" w:hAnsi="Arial" w:cs="Arial"/>
          <w:b/>
          <w:lang w:val="es-MX"/>
        </w:rPr>
      </w:pPr>
      <w:r w:rsidRPr="006C6FD1">
        <w:rPr>
          <w:rFonts w:ascii="Arial" w:hAnsi="Arial" w:cs="Arial"/>
          <w:b/>
          <w:lang w:val="es-MX"/>
        </w:rPr>
        <w:t>CAPÍTULO VII</w:t>
      </w:r>
    </w:p>
    <w:p w14:paraId="763690EF" w14:textId="77777777" w:rsidR="005D5DF4" w:rsidRPr="006C6FD1" w:rsidRDefault="005D5DF4" w:rsidP="005D5DF4">
      <w:pPr>
        <w:jc w:val="center"/>
        <w:rPr>
          <w:rFonts w:ascii="Arial" w:hAnsi="Arial" w:cs="Arial"/>
          <w:b/>
          <w:lang w:val="es-MX"/>
        </w:rPr>
      </w:pPr>
      <w:r w:rsidRPr="006C6FD1">
        <w:rPr>
          <w:rFonts w:ascii="Arial" w:hAnsi="Arial" w:cs="Arial"/>
          <w:b/>
          <w:lang w:val="es-MX"/>
        </w:rPr>
        <w:t>Comisiones permanentes y especiales</w:t>
      </w:r>
    </w:p>
    <w:p w14:paraId="26632347" w14:textId="77777777" w:rsidR="005D5DF4" w:rsidRPr="000204EC" w:rsidRDefault="005D5DF4" w:rsidP="005D5DF4">
      <w:pPr>
        <w:jc w:val="both"/>
        <w:rPr>
          <w:rFonts w:ascii="Arial" w:hAnsi="Arial" w:cs="Arial"/>
          <w:sz w:val="8"/>
          <w:szCs w:val="8"/>
          <w:lang w:val="es-MX"/>
        </w:rPr>
      </w:pPr>
    </w:p>
    <w:p w14:paraId="444D176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115.- </w:t>
      </w:r>
      <w:r w:rsidRPr="006C6FD1">
        <w:rPr>
          <w:rFonts w:ascii="Arial" w:hAnsi="Arial" w:cs="Arial"/>
          <w:lang w:val="es-MX"/>
        </w:rPr>
        <w:t>El Consejo General integrará las comisiones permanentes y las especiales que considere necesarias para el desempeño de las funciones del IETAM.</w:t>
      </w:r>
    </w:p>
    <w:p w14:paraId="5C87EEF6" w14:textId="77777777" w:rsidR="005D5DF4" w:rsidRPr="000204EC" w:rsidRDefault="005D5DF4" w:rsidP="005D5DF4">
      <w:pPr>
        <w:jc w:val="both"/>
        <w:rPr>
          <w:rFonts w:ascii="Arial" w:hAnsi="Arial" w:cs="Arial"/>
          <w:sz w:val="10"/>
          <w:szCs w:val="10"/>
          <w:lang w:val="es-MX"/>
        </w:rPr>
      </w:pPr>
    </w:p>
    <w:p w14:paraId="65E728B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Las comisiones permanentes a las que se refiere el párrafo anterior serán las siguientes: </w:t>
      </w:r>
    </w:p>
    <w:p w14:paraId="7011A3AF" w14:textId="77777777" w:rsidR="005D5DF4" w:rsidRPr="006C6FD1" w:rsidRDefault="005D5DF4" w:rsidP="005D5DF4">
      <w:pPr>
        <w:jc w:val="both"/>
        <w:rPr>
          <w:rFonts w:ascii="Arial" w:hAnsi="Arial" w:cs="Arial"/>
          <w:lang w:val="es-MX"/>
        </w:rPr>
      </w:pPr>
    </w:p>
    <w:p w14:paraId="6FC15B0B" w14:textId="77777777" w:rsidR="005D5DF4" w:rsidRPr="006C6FD1" w:rsidRDefault="005D5DF4" w:rsidP="005D5DF4">
      <w:pPr>
        <w:jc w:val="both"/>
        <w:rPr>
          <w:rFonts w:ascii="Arial" w:hAnsi="Arial" w:cs="Arial"/>
          <w:lang w:val="es-MX"/>
        </w:rPr>
      </w:pPr>
      <w:r w:rsidRPr="006C6FD1">
        <w:rPr>
          <w:rFonts w:ascii="Arial" w:hAnsi="Arial" w:cs="Arial"/>
          <w:lang w:val="es-MX"/>
        </w:rPr>
        <w:t>I. Comisión de Educación Cívica, Difusión y Capacitación;</w:t>
      </w:r>
    </w:p>
    <w:p w14:paraId="67CEB98B" w14:textId="77777777" w:rsidR="005D5DF4" w:rsidRPr="006C6FD1" w:rsidRDefault="005D5DF4" w:rsidP="005D5DF4">
      <w:pPr>
        <w:jc w:val="both"/>
        <w:rPr>
          <w:rFonts w:ascii="Arial" w:hAnsi="Arial" w:cs="Arial"/>
          <w:sz w:val="16"/>
          <w:szCs w:val="16"/>
          <w:lang w:val="es-MX"/>
        </w:rPr>
      </w:pPr>
    </w:p>
    <w:p w14:paraId="00B0EFC7" w14:textId="77777777" w:rsidR="005D5DF4" w:rsidRPr="006C6FD1" w:rsidRDefault="005D5DF4" w:rsidP="005D5DF4">
      <w:pPr>
        <w:jc w:val="both"/>
        <w:rPr>
          <w:rFonts w:ascii="Arial" w:hAnsi="Arial" w:cs="Arial"/>
          <w:lang w:val="es-MX"/>
        </w:rPr>
      </w:pPr>
      <w:r w:rsidRPr="006C6FD1">
        <w:rPr>
          <w:rFonts w:ascii="Arial" w:hAnsi="Arial" w:cs="Arial"/>
          <w:lang w:val="es-MX"/>
        </w:rPr>
        <w:t>II. Comisión para los Procedimientos Administrativos Sancionadores;</w:t>
      </w:r>
    </w:p>
    <w:p w14:paraId="1EEB5673" w14:textId="77777777" w:rsidR="005D5DF4" w:rsidRPr="006C6FD1" w:rsidRDefault="005D5DF4" w:rsidP="005D5DF4">
      <w:pPr>
        <w:jc w:val="both"/>
        <w:rPr>
          <w:rFonts w:ascii="Arial" w:hAnsi="Arial" w:cs="Arial"/>
          <w:sz w:val="16"/>
          <w:szCs w:val="16"/>
          <w:lang w:val="es-MX"/>
        </w:rPr>
      </w:pPr>
    </w:p>
    <w:p w14:paraId="4560334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A0227B" w:rsidRPr="006C6FD1">
        <w:rPr>
          <w:rFonts w:ascii="Arial" w:hAnsi="Arial" w:cs="Arial"/>
          <w:lang w:val="es-ES_tradnl"/>
        </w:rPr>
        <w:t>Comisión de Prerrogativas, Partidos y Agrupaciones;</w:t>
      </w:r>
    </w:p>
    <w:p w14:paraId="169AE972" w14:textId="77777777" w:rsidR="005D5DF4" w:rsidRPr="006C6FD1" w:rsidRDefault="005D5DF4" w:rsidP="005D5DF4">
      <w:pPr>
        <w:jc w:val="both"/>
        <w:rPr>
          <w:rFonts w:ascii="Arial" w:hAnsi="Arial" w:cs="Arial"/>
          <w:sz w:val="16"/>
          <w:szCs w:val="16"/>
          <w:lang w:val="es-MX"/>
        </w:rPr>
      </w:pPr>
    </w:p>
    <w:p w14:paraId="4FFA6546" w14:textId="77777777" w:rsidR="005D5DF4" w:rsidRPr="006C6FD1" w:rsidRDefault="005D5DF4" w:rsidP="005D5DF4">
      <w:pPr>
        <w:jc w:val="both"/>
        <w:rPr>
          <w:rFonts w:ascii="Arial" w:hAnsi="Arial" w:cs="Arial"/>
          <w:lang w:val="es-ES_tradnl"/>
        </w:rPr>
      </w:pPr>
      <w:r w:rsidRPr="006C6FD1">
        <w:rPr>
          <w:rFonts w:ascii="Arial" w:hAnsi="Arial" w:cs="Arial"/>
          <w:lang w:val="es-MX"/>
        </w:rPr>
        <w:t xml:space="preserve">IV. </w:t>
      </w:r>
      <w:r w:rsidR="00FB2E79" w:rsidRPr="006C6FD1">
        <w:rPr>
          <w:rFonts w:ascii="Arial" w:hAnsi="Arial" w:cs="Arial"/>
          <w:spacing w:val="-4"/>
        </w:rPr>
        <w:t xml:space="preserve">Comisión </w:t>
      </w:r>
      <w:r w:rsidR="00FB2E79" w:rsidRPr="006C6FD1">
        <w:rPr>
          <w:rFonts w:ascii="Arial" w:hAnsi="Arial" w:cs="Arial"/>
        </w:rPr>
        <w:t xml:space="preserve">de </w:t>
      </w:r>
      <w:r w:rsidR="00FB2E79" w:rsidRPr="006C6FD1">
        <w:rPr>
          <w:rFonts w:ascii="Arial" w:hAnsi="Arial" w:cs="Arial"/>
          <w:spacing w:val="-4"/>
        </w:rPr>
        <w:t>Organización</w:t>
      </w:r>
      <w:r w:rsidR="00FB2E79" w:rsidRPr="006C6FD1">
        <w:rPr>
          <w:rFonts w:ascii="Arial" w:hAnsi="Arial" w:cs="Arial"/>
          <w:spacing w:val="-22"/>
        </w:rPr>
        <w:t xml:space="preserve"> </w:t>
      </w:r>
      <w:r w:rsidR="00FB2E79" w:rsidRPr="006C6FD1">
        <w:rPr>
          <w:rFonts w:ascii="Arial" w:hAnsi="Arial" w:cs="Arial"/>
          <w:spacing w:val="-4"/>
        </w:rPr>
        <w:t>Electoral;</w:t>
      </w:r>
    </w:p>
    <w:p w14:paraId="540C045F" w14:textId="77777777" w:rsidR="00A0227B" w:rsidRPr="006C6FD1" w:rsidRDefault="00A0227B" w:rsidP="005D5DF4">
      <w:pPr>
        <w:jc w:val="both"/>
        <w:rPr>
          <w:rFonts w:ascii="Arial" w:hAnsi="Arial" w:cs="Arial"/>
          <w:sz w:val="16"/>
          <w:szCs w:val="16"/>
          <w:lang w:val="es-ES_tradnl"/>
        </w:rPr>
      </w:pPr>
    </w:p>
    <w:p w14:paraId="6C109776" w14:textId="77777777" w:rsidR="00A0227B" w:rsidRPr="006C6FD1" w:rsidRDefault="00A0227B" w:rsidP="005D5DF4">
      <w:pPr>
        <w:jc w:val="both"/>
        <w:rPr>
          <w:rFonts w:ascii="Arial" w:hAnsi="Arial" w:cs="Arial"/>
        </w:rPr>
      </w:pPr>
      <w:r w:rsidRPr="006C6FD1">
        <w:rPr>
          <w:rFonts w:ascii="Arial" w:hAnsi="Arial" w:cs="Arial"/>
          <w:lang w:val="es-ES_tradnl"/>
        </w:rPr>
        <w:t xml:space="preserve">V. </w:t>
      </w:r>
      <w:r w:rsidR="00FB2E79" w:rsidRPr="006C6FD1">
        <w:rPr>
          <w:rFonts w:ascii="Arial" w:hAnsi="Arial" w:cs="Arial"/>
          <w:spacing w:val="-4"/>
        </w:rPr>
        <w:t>Comisión</w:t>
      </w:r>
      <w:r w:rsidR="00FB2E79" w:rsidRPr="006C6FD1">
        <w:rPr>
          <w:rFonts w:ascii="Arial" w:hAnsi="Arial" w:cs="Arial"/>
          <w:spacing w:val="-9"/>
        </w:rPr>
        <w:t xml:space="preserve"> </w:t>
      </w:r>
      <w:r w:rsidR="00FB2E79" w:rsidRPr="006C6FD1">
        <w:rPr>
          <w:rFonts w:ascii="Arial" w:hAnsi="Arial" w:cs="Arial"/>
        </w:rPr>
        <w:t>de</w:t>
      </w:r>
      <w:r w:rsidR="00FB2E79" w:rsidRPr="006C6FD1">
        <w:rPr>
          <w:rFonts w:ascii="Arial" w:hAnsi="Arial" w:cs="Arial"/>
          <w:spacing w:val="-10"/>
        </w:rPr>
        <w:t xml:space="preserve"> </w:t>
      </w:r>
      <w:r w:rsidR="00FB2E79" w:rsidRPr="006C6FD1">
        <w:rPr>
          <w:rFonts w:ascii="Arial" w:hAnsi="Arial" w:cs="Arial"/>
          <w:spacing w:val="-4"/>
        </w:rPr>
        <w:t>Igualdad</w:t>
      </w:r>
      <w:r w:rsidR="00FB2E79" w:rsidRPr="006C6FD1">
        <w:rPr>
          <w:rFonts w:ascii="Arial" w:hAnsi="Arial" w:cs="Arial"/>
          <w:spacing w:val="-8"/>
        </w:rPr>
        <w:t xml:space="preserve"> </w:t>
      </w:r>
      <w:r w:rsidR="00FB2E79" w:rsidRPr="006C6FD1">
        <w:rPr>
          <w:rFonts w:ascii="Arial" w:hAnsi="Arial" w:cs="Arial"/>
        </w:rPr>
        <w:t>de</w:t>
      </w:r>
      <w:r w:rsidR="00FB2E79" w:rsidRPr="006C6FD1">
        <w:rPr>
          <w:rFonts w:ascii="Arial" w:hAnsi="Arial" w:cs="Arial"/>
          <w:spacing w:val="-9"/>
        </w:rPr>
        <w:t xml:space="preserve"> </w:t>
      </w:r>
      <w:r w:rsidR="00FB2E79" w:rsidRPr="006C6FD1">
        <w:rPr>
          <w:rFonts w:ascii="Arial" w:hAnsi="Arial" w:cs="Arial"/>
          <w:spacing w:val="-4"/>
        </w:rPr>
        <w:t>Género</w:t>
      </w:r>
      <w:r w:rsidR="00FB2E79" w:rsidRPr="006C6FD1">
        <w:rPr>
          <w:rFonts w:ascii="Arial" w:hAnsi="Arial" w:cs="Arial"/>
          <w:spacing w:val="-8"/>
        </w:rPr>
        <w:t xml:space="preserve"> </w:t>
      </w:r>
      <w:r w:rsidR="00FB2E79" w:rsidRPr="006C6FD1">
        <w:rPr>
          <w:rFonts w:ascii="Arial" w:hAnsi="Arial" w:cs="Arial"/>
        </w:rPr>
        <w:t>y</w:t>
      </w:r>
      <w:r w:rsidR="00FB2E79" w:rsidRPr="006C6FD1">
        <w:rPr>
          <w:rFonts w:ascii="Arial" w:hAnsi="Arial" w:cs="Arial"/>
          <w:spacing w:val="-10"/>
        </w:rPr>
        <w:t xml:space="preserve"> </w:t>
      </w:r>
      <w:r w:rsidR="00FB2E79" w:rsidRPr="006C6FD1">
        <w:rPr>
          <w:rFonts w:ascii="Arial" w:hAnsi="Arial" w:cs="Arial"/>
        </w:rPr>
        <w:t>no</w:t>
      </w:r>
      <w:r w:rsidR="00FB2E79" w:rsidRPr="006C6FD1">
        <w:rPr>
          <w:rFonts w:ascii="Arial" w:hAnsi="Arial" w:cs="Arial"/>
          <w:spacing w:val="-8"/>
        </w:rPr>
        <w:t xml:space="preserve"> </w:t>
      </w:r>
      <w:r w:rsidR="00FB2E79" w:rsidRPr="006C6FD1">
        <w:rPr>
          <w:rFonts w:ascii="Arial" w:hAnsi="Arial" w:cs="Arial"/>
          <w:spacing w:val="-4"/>
        </w:rPr>
        <w:t>Discriminación;</w:t>
      </w:r>
      <w:r w:rsidR="00FB2E79" w:rsidRPr="006C6FD1">
        <w:rPr>
          <w:rFonts w:ascii="Arial" w:hAnsi="Arial" w:cs="Arial"/>
          <w:spacing w:val="-8"/>
        </w:rPr>
        <w:t xml:space="preserve"> </w:t>
      </w:r>
      <w:r w:rsidR="00FB2E79" w:rsidRPr="006C6FD1">
        <w:rPr>
          <w:rFonts w:ascii="Arial" w:hAnsi="Arial" w:cs="Arial"/>
        </w:rPr>
        <w:t>y</w:t>
      </w:r>
    </w:p>
    <w:p w14:paraId="538F79BC" w14:textId="77777777" w:rsidR="00FB2E79" w:rsidRPr="006C6FD1" w:rsidRDefault="00FB2E79" w:rsidP="005D5DF4">
      <w:pPr>
        <w:jc w:val="both"/>
        <w:rPr>
          <w:rFonts w:ascii="Arial" w:hAnsi="Arial" w:cs="Arial"/>
        </w:rPr>
      </w:pPr>
    </w:p>
    <w:p w14:paraId="423E027B" w14:textId="77777777" w:rsidR="00FB2E79" w:rsidRDefault="00A2673B" w:rsidP="005D5DF4">
      <w:pPr>
        <w:jc w:val="both"/>
        <w:rPr>
          <w:rFonts w:ascii="Arial" w:hAnsi="Arial" w:cs="Arial"/>
          <w:spacing w:val="-4"/>
        </w:rPr>
      </w:pPr>
      <w:r w:rsidRPr="006C6FD1">
        <w:rPr>
          <w:rFonts w:ascii="Arial" w:hAnsi="Arial" w:cs="Arial"/>
          <w:lang w:val="es-MX"/>
        </w:rPr>
        <w:t xml:space="preserve">VI. </w:t>
      </w:r>
      <w:r w:rsidRPr="006C6FD1">
        <w:rPr>
          <w:rFonts w:ascii="Arial" w:hAnsi="Arial" w:cs="Arial"/>
          <w:spacing w:val="-4"/>
        </w:rPr>
        <w:t>Comisión</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4"/>
        </w:rPr>
        <w:t>Seguimiento</w:t>
      </w:r>
      <w:r w:rsidRPr="006C6FD1">
        <w:rPr>
          <w:rFonts w:ascii="Arial" w:hAnsi="Arial" w:cs="Arial"/>
          <w:spacing w:val="-8"/>
        </w:rPr>
        <w:t xml:space="preserve"> </w:t>
      </w:r>
      <w:r w:rsidRPr="006C6FD1">
        <w:rPr>
          <w:rFonts w:ascii="Arial" w:hAnsi="Arial" w:cs="Arial"/>
        </w:rPr>
        <w:t>al</w:t>
      </w:r>
      <w:r w:rsidRPr="006C6FD1">
        <w:rPr>
          <w:rFonts w:ascii="Arial" w:hAnsi="Arial" w:cs="Arial"/>
          <w:spacing w:val="-10"/>
        </w:rPr>
        <w:t xml:space="preserve"> </w:t>
      </w:r>
      <w:r w:rsidRPr="006C6FD1">
        <w:rPr>
          <w:rFonts w:ascii="Arial" w:hAnsi="Arial" w:cs="Arial"/>
          <w:spacing w:val="-4"/>
        </w:rPr>
        <w:t>Servicio</w:t>
      </w:r>
      <w:r w:rsidRPr="006C6FD1">
        <w:rPr>
          <w:rFonts w:ascii="Arial" w:hAnsi="Arial" w:cs="Arial"/>
          <w:spacing w:val="-9"/>
        </w:rPr>
        <w:t xml:space="preserve"> </w:t>
      </w:r>
      <w:r w:rsidRPr="006C6FD1">
        <w:rPr>
          <w:rFonts w:ascii="Arial" w:hAnsi="Arial" w:cs="Arial"/>
          <w:spacing w:val="-4"/>
        </w:rPr>
        <w:t>Profesional</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8"/>
        </w:rPr>
        <w:t xml:space="preserve"> </w:t>
      </w:r>
      <w:r w:rsidRPr="006C6FD1">
        <w:rPr>
          <w:rFonts w:ascii="Arial" w:hAnsi="Arial" w:cs="Arial"/>
          <w:spacing w:val="-4"/>
        </w:rPr>
        <w:t>Nacional</w:t>
      </w:r>
      <w:r w:rsidRPr="006C6FD1">
        <w:rPr>
          <w:rFonts w:ascii="Arial" w:hAnsi="Arial" w:cs="Arial"/>
          <w:spacing w:val="-8"/>
        </w:rPr>
        <w:t xml:space="preserve"> </w:t>
      </w:r>
      <w:r w:rsidRPr="006C6FD1">
        <w:rPr>
          <w:rFonts w:ascii="Arial" w:hAnsi="Arial" w:cs="Arial"/>
          <w:spacing w:val="-3"/>
        </w:rPr>
        <w:t>del</w:t>
      </w:r>
      <w:r w:rsidRPr="006C6FD1">
        <w:rPr>
          <w:rFonts w:ascii="Arial" w:hAnsi="Arial" w:cs="Arial"/>
          <w:spacing w:val="-8"/>
        </w:rPr>
        <w:t xml:space="preserve"> </w:t>
      </w:r>
      <w:r w:rsidRPr="006C6FD1">
        <w:rPr>
          <w:rFonts w:ascii="Arial" w:hAnsi="Arial" w:cs="Arial"/>
          <w:spacing w:val="-4"/>
        </w:rPr>
        <w:t>Instituto</w:t>
      </w:r>
      <w:r w:rsidRPr="006C6FD1">
        <w:rPr>
          <w:rFonts w:ascii="Arial" w:hAnsi="Arial" w:cs="Arial"/>
          <w:spacing w:val="-8"/>
        </w:rPr>
        <w:t xml:space="preserve"> </w:t>
      </w:r>
      <w:r w:rsidRPr="006C6FD1">
        <w:rPr>
          <w:rFonts w:ascii="Arial" w:hAnsi="Arial" w:cs="Arial"/>
          <w:spacing w:val="-4"/>
        </w:rPr>
        <w:t>Electoral</w:t>
      </w:r>
      <w:r w:rsidRPr="006C6FD1">
        <w:rPr>
          <w:rFonts w:ascii="Arial" w:hAnsi="Arial" w:cs="Arial"/>
          <w:spacing w:val="-8"/>
        </w:rPr>
        <w:t xml:space="preserve"> </w:t>
      </w:r>
      <w:r w:rsidRPr="006C6FD1">
        <w:rPr>
          <w:rFonts w:ascii="Arial" w:hAnsi="Arial" w:cs="Arial"/>
        </w:rPr>
        <w:t>de</w:t>
      </w:r>
      <w:r w:rsidRPr="006C6FD1">
        <w:rPr>
          <w:rFonts w:ascii="Arial" w:hAnsi="Arial" w:cs="Arial"/>
          <w:spacing w:val="-10"/>
        </w:rPr>
        <w:t xml:space="preserve"> </w:t>
      </w:r>
      <w:r w:rsidRPr="006C6FD1">
        <w:rPr>
          <w:rFonts w:ascii="Arial" w:hAnsi="Arial" w:cs="Arial"/>
          <w:spacing w:val="-4"/>
        </w:rPr>
        <w:t>Tamaulipas.</w:t>
      </w:r>
    </w:p>
    <w:p w14:paraId="5FF1F2B6" w14:textId="77777777" w:rsidR="00B73832" w:rsidRDefault="00B73832" w:rsidP="005D5DF4">
      <w:pPr>
        <w:jc w:val="both"/>
        <w:rPr>
          <w:rFonts w:ascii="Arial" w:hAnsi="Arial" w:cs="Arial"/>
          <w:spacing w:val="-4"/>
        </w:rPr>
      </w:pPr>
    </w:p>
    <w:p w14:paraId="5FF91BA3" w14:textId="77777777" w:rsidR="00B73832" w:rsidRPr="006C6FD1" w:rsidRDefault="00B73832" w:rsidP="005D5DF4">
      <w:pPr>
        <w:jc w:val="both"/>
        <w:rPr>
          <w:rFonts w:ascii="Arial" w:hAnsi="Arial" w:cs="Arial"/>
          <w:lang w:val="es-MX"/>
        </w:rPr>
      </w:pPr>
      <w:r w:rsidRPr="00B73832">
        <w:rPr>
          <w:rFonts w:ascii="Arial" w:hAnsi="Arial" w:cs="Arial"/>
        </w:rPr>
        <w:t>Durante los procesos electorales ordinarios y extraordinarios de personas juzgadoras se deberá integrar una comisión especial en los términos y con las facultades que acuerde el Consejo General, la cual tendrá como función coadyuvar con el órgano superior de dirección para la adecuada organización de dichos procesos.</w:t>
      </w:r>
    </w:p>
    <w:p w14:paraId="72A62F27" w14:textId="19F93F01" w:rsidR="00B73832" w:rsidRPr="00D16E1E" w:rsidRDefault="00B73832" w:rsidP="00B73832">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adicionado</w:t>
      </w:r>
      <w:r w:rsidR="00FF26AB">
        <w:rPr>
          <w:rFonts w:ascii="Arial" w:eastAsia="Calibri" w:hAnsi="Arial" w:cs="Arial"/>
          <w:b/>
          <w:i/>
          <w:sz w:val="16"/>
          <w:szCs w:val="16"/>
          <w:lang w:eastAsia="en-US"/>
        </w:rPr>
        <w:t>,</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C6BDD6E" w14:textId="77777777" w:rsidR="005D5DF4" w:rsidRPr="00BA02D8" w:rsidRDefault="00B73832" w:rsidP="00B73832">
      <w:pPr>
        <w:jc w:val="right"/>
        <w:rPr>
          <w:rFonts w:ascii="Arial" w:hAnsi="Arial" w:cs="Arial"/>
          <w:szCs w:val="16"/>
          <w:lang w:val="es-MX"/>
        </w:rPr>
      </w:pPr>
      <w:hyperlink r:id="rId21" w:history="1">
        <w:r w:rsidRPr="00AA305B">
          <w:rPr>
            <w:rStyle w:val="Hipervnculo"/>
            <w:rFonts w:eastAsia="Calibri"/>
            <w:b/>
            <w:bCs/>
            <w:i/>
            <w:sz w:val="16"/>
            <w:szCs w:val="16"/>
            <w:lang w:val="es-MX" w:eastAsia="en-US"/>
          </w:rPr>
          <w:t>https://po.tamaulipas.gob.mx/wp-content/uploads/2025/01/cl-08-160125.pdf</w:t>
        </w:r>
      </w:hyperlink>
    </w:p>
    <w:p w14:paraId="011AC551" w14:textId="77777777" w:rsidR="00B73832" w:rsidRDefault="00B73832" w:rsidP="00C41274">
      <w:pPr>
        <w:pStyle w:val="Textoindependiente"/>
        <w:jc w:val="both"/>
        <w:rPr>
          <w:rFonts w:cs="Arial"/>
          <w:b/>
          <w:sz w:val="20"/>
          <w:lang w:val="es-MX"/>
        </w:rPr>
      </w:pPr>
    </w:p>
    <w:p w14:paraId="7B106DBE" w14:textId="77777777" w:rsidR="00C41274" w:rsidRPr="006C6FD1" w:rsidRDefault="005D5DF4" w:rsidP="00C41274">
      <w:pPr>
        <w:pStyle w:val="Textoindependiente"/>
        <w:jc w:val="both"/>
        <w:rPr>
          <w:rFonts w:cs="Arial"/>
          <w:sz w:val="20"/>
        </w:rPr>
      </w:pPr>
      <w:r w:rsidRPr="00BA02D8">
        <w:rPr>
          <w:rFonts w:cs="Arial"/>
          <w:b/>
          <w:sz w:val="20"/>
          <w:lang w:val="es-MX"/>
        </w:rPr>
        <w:t xml:space="preserve">Artículo 116.- </w:t>
      </w:r>
      <w:r w:rsidR="00C41274" w:rsidRPr="00BA02D8">
        <w:rPr>
          <w:rFonts w:cs="Arial"/>
          <w:sz w:val="20"/>
          <w:lang w:val="es-MX"/>
        </w:rPr>
        <w:t xml:space="preserve">Cada comisión permanente estará integrada por un mínimo de 3 y un máximo de 5 </w:t>
      </w:r>
      <w:proofErr w:type="gramStart"/>
      <w:r w:rsidR="00C41274" w:rsidRPr="00BA02D8">
        <w:rPr>
          <w:rFonts w:cs="Arial"/>
          <w:sz w:val="20"/>
          <w:lang w:val="es-MX"/>
        </w:rPr>
        <w:t>Consejeras</w:t>
      </w:r>
      <w:proofErr w:type="gramEnd"/>
      <w:r w:rsidR="00C41274" w:rsidRPr="00BA02D8">
        <w:rPr>
          <w:rFonts w:cs="Arial"/>
          <w:spacing w:val="-5"/>
          <w:sz w:val="20"/>
        </w:rPr>
        <w:t xml:space="preserve"> </w:t>
      </w:r>
      <w:r w:rsidR="00C41274" w:rsidRPr="00BA02D8">
        <w:rPr>
          <w:rFonts w:cs="Arial"/>
          <w:sz w:val="20"/>
        </w:rPr>
        <w:t>y</w:t>
      </w:r>
      <w:r w:rsidR="00C41274" w:rsidRPr="006C6FD1">
        <w:rPr>
          <w:rFonts w:cs="Arial"/>
          <w:sz w:val="20"/>
        </w:rPr>
        <w:t xml:space="preserve"> </w:t>
      </w:r>
      <w:proofErr w:type="gramStart"/>
      <w:r w:rsidR="00C41274" w:rsidRPr="006C6FD1">
        <w:rPr>
          <w:rFonts w:cs="Arial"/>
          <w:spacing w:val="-4"/>
          <w:sz w:val="20"/>
        </w:rPr>
        <w:t>Consejeros</w:t>
      </w:r>
      <w:proofErr w:type="gramEnd"/>
      <w:r w:rsidR="00C41274" w:rsidRPr="006C6FD1">
        <w:rPr>
          <w:rFonts w:cs="Arial"/>
          <w:spacing w:val="-4"/>
          <w:sz w:val="20"/>
        </w:rPr>
        <w:t xml:space="preserve"> nombrados </w:t>
      </w:r>
      <w:r w:rsidR="00C41274" w:rsidRPr="006C6FD1">
        <w:rPr>
          <w:rFonts w:cs="Arial"/>
          <w:spacing w:val="-3"/>
          <w:sz w:val="20"/>
        </w:rPr>
        <w:t xml:space="preserve">por </w:t>
      </w:r>
      <w:r w:rsidR="00C41274" w:rsidRPr="006C6FD1">
        <w:rPr>
          <w:rFonts w:cs="Arial"/>
          <w:sz w:val="20"/>
        </w:rPr>
        <w:t xml:space="preserve">el </w:t>
      </w:r>
      <w:r w:rsidR="00C41274" w:rsidRPr="006C6FD1">
        <w:rPr>
          <w:rFonts w:cs="Arial"/>
          <w:spacing w:val="-4"/>
          <w:sz w:val="20"/>
        </w:rPr>
        <w:t xml:space="preserve">Consejo General privilegiando </w:t>
      </w:r>
      <w:r w:rsidR="00C41274" w:rsidRPr="006C6FD1">
        <w:rPr>
          <w:rFonts w:cs="Arial"/>
          <w:sz w:val="20"/>
        </w:rPr>
        <w:t xml:space="preserve">el </w:t>
      </w:r>
      <w:r w:rsidR="00C41274" w:rsidRPr="006C6FD1">
        <w:rPr>
          <w:rFonts w:cs="Arial"/>
          <w:spacing w:val="-4"/>
          <w:sz w:val="20"/>
        </w:rPr>
        <w:t xml:space="preserve">principio </w:t>
      </w:r>
      <w:r w:rsidR="00C41274" w:rsidRPr="006C6FD1">
        <w:rPr>
          <w:rFonts w:cs="Arial"/>
          <w:sz w:val="20"/>
        </w:rPr>
        <w:t xml:space="preserve">de </w:t>
      </w:r>
      <w:r w:rsidR="00C41274" w:rsidRPr="006C6FD1">
        <w:rPr>
          <w:rFonts w:cs="Arial"/>
          <w:spacing w:val="-5"/>
          <w:sz w:val="20"/>
        </w:rPr>
        <w:t xml:space="preserve">paridad </w:t>
      </w:r>
      <w:r w:rsidR="00C41274" w:rsidRPr="006C6FD1">
        <w:rPr>
          <w:rFonts w:cs="Arial"/>
          <w:spacing w:val="-3"/>
          <w:sz w:val="20"/>
        </w:rPr>
        <w:t xml:space="preserve">de </w:t>
      </w:r>
      <w:r w:rsidR="00C41274" w:rsidRPr="006C6FD1">
        <w:rPr>
          <w:rFonts w:cs="Arial"/>
          <w:spacing w:val="-4"/>
          <w:sz w:val="20"/>
        </w:rPr>
        <w:t xml:space="preserve">género, </w:t>
      </w:r>
      <w:r w:rsidR="00C41274" w:rsidRPr="006C6FD1">
        <w:rPr>
          <w:rFonts w:cs="Arial"/>
          <w:spacing w:val="-5"/>
          <w:sz w:val="20"/>
        </w:rPr>
        <w:t xml:space="preserve">mediante la </w:t>
      </w:r>
      <w:r w:rsidR="00C41274" w:rsidRPr="006C6FD1">
        <w:rPr>
          <w:rFonts w:cs="Arial"/>
          <w:spacing w:val="-4"/>
          <w:sz w:val="20"/>
        </w:rPr>
        <w:t xml:space="preserve">aprobación </w:t>
      </w:r>
      <w:r w:rsidR="00C41274" w:rsidRPr="006C6FD1">
        <w:rPr>
          <w:rFonts w:cs="Arial"/>
          <w:spacing w:val="-3"/>
          <w:sz w:val="20"/>
        </w:rPr>
        <w:t xml:space="preserve">de, </w:t>
      </w:r>
      <w:r w:rsidR="00C41274" w:rsidRPr="006C6FD1">
        <w:rPr>
          <w:rFonts w:cs="Arial"/>
          <w:spacing w:val="-4"/>
          <w:sz w:val="20"/>
        </w:rPr>
        <w:t xml:space="preserve">cuando menos, </w:t>
      </w:r>
      <w:r w:rsidR="00C41274" w:rsidRPr="006C6FD1">
        <w:rPr>
          <w:rFonts w:cs="Arial"/>
          <w:sz w:val="20"/>
        </w:rPr>
        <w:t xml:space="preserve">5 </w:t>
      </w:r>
      <w:r w:rsidR="00C41274" w:rsidRPr="006C6FD1">
        <w:rPr>
          <w:rFonts w:cs="Arial"/>
          <w:spacing w:val="-4"/>
          <w:sz w:val="20"/>
        </w:rPr>
        <w:t xml:space="preserve">votos </w:t>
      </w:r>
      <w:r w:rsidR="00C41274" w:rsidRPr="006C6FD1">
        <w:rPr>
          <w:rFonts w:cs="Arial"/>
          <w:sz w:val="20"/>
        </w:rPr>
        <w:t xml:space="preserve">y </w:t>
      </w:r>
      <w:r w:rsidR="00C41274" w:rsidRPr="006C6FD1">
        <w:rPr>
          <w:rFonts w:cs="Arial"/>
          <w:spacing w:val="-3"/>
          <w:sz w:val="20"/>
        </w:rPr>
        <w:t xml:space="preserve">una vez </w:t>
      </w:r>
      <w:r w:rsidR="00C41274" w:rsidRPr="006C6FD1">
        <w:rPr>
          <w:rFonts w:cs="Arial"/>
          <w:spacing w:val="-4"/>
          <w:sz w:val="20"/>
        </w:rPr>
        <w:t xml:space="preserve">integradas, </w:t>
      </w:r>
      <w:r w:rsidR="00C41274" w:rsidRPr="006C6FD1">
        <w:rPr>
          <w:rFonts w:cs="Arial"/>
          <w:sz w:val="20"/>
        </w:rPr>
        <w:t xml:space="preserve">de </w:t>
      </w:r>
      <w:r w:rsidR="00C41274" w:rsidRPr="006C6FD1">
        <w:rPr>
          <w:rFonts w:cs="Arial"/>
          <w:spacing w:val="-4"/>
          <w:sz w:val="20"/>
        </w:rPr>
        <w:t xml:space="preserve">entre </w:t>
      </w:r>
      <w:r w:rsidR="00C41274" w:rsidRPr="006C6FD1">
        <w:rPr>
          <w:rFonts w:cs="Arial"/>
          <w:spacing w:val="-3"/>
          <w:sz w:val="20"/>
        </w:rPr>
        <w:t xml:space="preserve">los </w:t>
      </w:r>
      <w:r w:rsidR="00C41274" w:rsidRPr="006C6FD1">
        <w:rPr>
          <w:rFonts w:cs="Arial"/>
          <w:spacing w:val="-4"/>
          <w:sz w:val="20"/>
        </w:rPr>
        <w:t xml:space="preserve">integrantes </w:t>
      </w:r>
      <w:r w:rsidR="00C41274" w:rsidRPr="006C6FD1">
        <w:rPr>
          <w:rFonts w:cs="Arial"/>
          <w:sz w:val="20"/>
        </w:rPr>
        <w:t xml:space="preserve">de </w:t>
      </w:r>
      <w:r w:rsidR="00C41274" w:rsidRPr="006C6FD1">
        <w:rPr>
          <w:rFonts w:cs="Arial"/>
          <w:spacing w:val="-3"/>
          <w:sz w:val="20"/>
        </w:rPr>
        <w:t xml:space="preserve">cada </w:t>
      </w:r>
      <w:r w:rsidR="00C41274" w:rsidRPr="006C6FD1">
        <w:rPr>
          <w:rFonts w:cs="Arial"/>
          <w:spacing w:val="-4"/>
          <w:sz w:val="20"/>
        </w:rPr>
        <w:t xml:space="preserve">Comisión elegirá </w:t>
      </w:r>
      <w:r w:rsidR="00C41274" w:rsidRPr="006C6FD1">
        <w:rPr>
          <w:rFonts w:cs="Arial"/>
          <w:sz w:val="20"/>
        </w:rPr>
        <w:t xml:space="preserve">a la </w:t>
      </w:r>
      <w:proofErr w:type="gramStart"/>
      <w:r w:rsidR="00C41274" w:rsidRPr="006C6FD1">
        <w:rPr>
          <w:rFonts w:cs="Arial"/>
          <w:spacing w:val="-4"/>
          <w:sz w:val="20"/>
        </w:rPr>
        <w:t>Consejera</w:t>
      </w:r>
      <w:proofErr w:type="gramEnd"/>
      <w:r w:rsidR="00C41274" w:rsidRPr="006C6FD1">
        <w:rPr>
          <w:rFonts w:cs="Arial"/>
          <w:spacing w:val="-4"/>
          <w:sz w:val="20"/>
        </w:rPr>
        <w:t xml:space="preserve"> </w:t>
      </w:r>
      <w:r w:rsidR="00C41274" w:rsidRPr="006C6FD1">
        <w:rPr>
          <w:rFonts w:cs="Arial"/>
          <w:sz w:val="20"/>
        </w:rPr>
        <w:t xml:space="preserve">o al </w:t>
      </w:r>
      <w:proofErr w:type="gramStart"/>
      <w:r w:rsidR="00C41274" w:rsidRPr="006C6FD1">
        <w:rPr>
          <w:rFonts w:cs="Arial"/>
          <w:spacing w:val="-4"/>
          <w:sz w:val="20"/>
        </w:rPr>
        <w:t>Consejero</w:t>
      </w:r>
      <w:proofErr w:type="gramEnd"/>
      <w:r w:rsidR="00C41274" w:rsidRPr="006C6FD1">
        <w:rPr>
          <w:rFonts w:cs="Arial"/>
          <w:spacing w:val="-4"/>
          <w:sz w:val="20"/>
        </w:rPr>
        <w:t xml:space="preserve"> </w:t>
      </w:r>
      <w:r w:rsidR="00C41274" w:rsidRPr="006C6FD1">
        <w:rPr>
          <w:rFonts w:cs="Arial"/>
          <w:spacing w:val="-3"/>
          <w:sz w:val="20"/>
        </w:rPr>
        <w:t xml:space="preserve">que </w:t>
      </w:r>
      <w:r w:rsidR="00C41274" w:rsidRPr="006C6FD1">
        <w:rPr>
          <w:rFonts w:cs="Arial"/>
          <w:spacing w:val="-4"/>
          <w:sz w:val="20"/>
        </w:rPr>
        <w:t xml:space="preserve">ocupará </w:t>
      </w:r>
      <w:r w:rsidR="00C41274" w:rsidRPr="006C6FD1">
        <w:rPr>
          <w:rFonts w:cs="Arial"/>
          <w:sz w:val="20"/>
        </w:rPr>
        <w:t xml:space="preserve">la </w:t>
      </w:r>
      <w:r w:rsidR="00C41274" w:rsidRPr="006C6FD1">
        <w:rPr>
          <w:rFonts w:cs="Arial"/>
          <w:spacing w:val="-4"/>
          <w:sz w:val="20"/>
        </w:rPr>
        <w:t xml:space="preserve">Presidencia </w:t>
      </w:r>
      <w:r w:rsidR="00C41274" w:rsidRPr="006C6FD1">
        <w:rPr>
          <w:rFonts w:cs="Arial"/>
          <w:sz w:val="20"/>
        </w:rPr>
        <w:t xml:space="preserve">de </w:t>
      </w:r>
      <w:proofErr w:type="gramStart"/>
      <w:r w:rsidR="00C41274" w:rsidRPr="006C6FD1">
        <w:rPr>
          <w:rFonts w:cs="Arial"/>
          <w:sz w:val="20"/>
        </w:rPr>
        <w:t xml:space="preserve">la </w:t>
      </w:r>
      <w:r w:rsidR="00C41274" w:rsidRPr="006C6FD1">
        <w:rPr>
          <w:rFonts w:cs="Arial"/>
          <w:spacing w:val="-4"/>
          <w:sz w:val="20"/>
        </w:rPr>
        <w:t>misma</w:t>
      </w:r>
      <w:proofErr w:type="gramEnd"/>
      <w:r w:rsidR="00C41274" w:rsidRPr="006C6FD1">
        <w:rPr>
          <w:rFonts w:cs="Arial"/>
          <w:spacing w:val="-4"/>
          <w:sz w:val="20"/>
        </w:rPr>
        <w:t>.</w:t>
      </w:r>
    </w:p>
    <w:p w14:paraId="404F1081" w14:textId="77777777" w:rsidR="00C41274" w:rsidRPr="006C6FD1" w:rsidRDefault="00C41274" w:rsidP="00C41274">
      <w:pPr>
        <w:pStyle w:val="Textoindependiente"/>
        <w:ind w:left="722"/>
        <w:jc w:val="both"/>
        <w:rPr>
          <w:rFonts w:cs="Arial"/>
          <w:sz w:val="20"/>
        </w:rPr>
      </w:pPr>
    </w:p>
    <w:p w14:paraId="3438FB42" w14:textId="77777777" w:rsidR="00C41274" w:rsidRPr="006C6FD1" w:rsidRDefault="00C41274" w:rsidP="00C41274">
      <w:pPr>
        <w:pStyle w:val="Textoindependiente"/>
        <w:jc w:val="both"/>
        <w:rPr>
          <w:rFonts w:cs="Arial"/>
          <w:sz w:val="20"/>
        </w:rPr>
      </w:pPr>
      <w:r w:rsidRPr="006C6FD1">
        <w:rPr>
          <w:rFonts w:cs="Arial"/>
          <w:sz w:val="20"/>
        </w:rPr>
        <w:t xml:space="preserve">La integración de las comisiones podrá ser modificada mediante el voto de, cuando menos, 5 votos de las </w:t>
      </w:r>
      <w:proofErr w:type="gramStart"/>
      <w:r w:rsidRPr="006C6FD1">
        <w:rPr>
          <w:rFonts w:cs="Arial"/>
          <w:sz w:val="20"/>
        </w:rPr>
        <w:t>Consejeras</w:t>
      </w:r>
      <w:proofErr w:type="gramEnd"/>
      <w:r w:rsidRPr="006C6FD1">
        <w:rPr>
          <w:rFonts w:cs="Arial"/>
          <w:sz w:val="20"/>
        </w:rPr>
        <w:t xml:space="preserve"> y los </w:t>
      </w:r>
      <w:proofErr w:type="gramStart"/>
      <w:r w:rsidRPr="006C6FD1">
        <w:rPr>
          <w:rFonts w:cs="Arial"/>
          <w:sz w:val="20"/>
        </w:rPr>
        <w:t>Consejeros</w:t>
      </w:r>
      <w:proofErr w:type="gramEnd"/>
      <w:r w:rsidRPr="006C6FD1">
        <w:rPr>
          <w:rFonts w:cs="Arial"/>
          <w:sz w:val="20"/>
        </w:rPr>
        <w:t xml:space="preserve"> integrantes del Consejo General.</w:t>
      </w:r>
    </w:p>
    <w:p w14:paraId="090BD704" w14:textId="77777777" w:rsidR="00C41274" w:rsidRPr="006C6FD1" w:rsidRDefault="00C41274" w:rsidP="00C41274">
      <w:pPr>
        <w:pStyle w:val="Textoindependiente"/>
        <w:ind w:left="722"/>
        <w:jc w:val="both"/>
        <w:rPr>
          <w:rFonts w:cs="Arial"/>
          <w:sz w:val="20"/>
        </w:rPr>
      </w:pPr>
    </w:p>
    <w:p w14:paraId="2644653C" w14:textId="77777777" w:rsidR="005D5DF4" w:rsidRDefault="00C41274" w:rsidP="005D5DF4">
      <w:pPr>
        <w:jc w:val="both"/>
        <w:rPr>
          <w:rFonts w:ascii="Arial" w:hAnsi="Arial" w:cs="Arial"/>
          <w:lang w:val="es-MX"/>
        </w:rPr>
      </w:pPr>
      <w:r w:rsidRPr="006C6FD1">
        <w:rPr>
          <w:rFonts w:ascii="Arial" w:hAnsi="Arial" w:cs="Arial"/>
          <w:spacing w:val="-3"/>
        </w:rPr>
        <w:t>Las</w:t>
      </w:r>
      <w:r w:rsidRPr="006C6FD1">
        <w:rPr>
          <w:rFonts w:ascii="Arial" w:hAnsi="Arial" w:cs="Arial"/>
          <w:spacing w:val="-7"/>
        </w:rPr>
        <w:t xml:space="preserve"> </w:t>
      </w:r>
      <w:proofErr w:type="gramStart"/>
      <w:r w:rsidRPr="006C6FD1">
        <w:rPr>
          <w:rFonts w:ascii="Arial" w:hAnsi="Arial" w:cs="Arial"/>
          <w:spacing w:val="-4"/>
        </w:rPr>
        <w:t>Consejeras</w:t>
      </w:r>
      <w:proofErr w:type="gramEnd"/>
      <w:r w:rsidRPr="006C6FD1">
        <w:rPr>
          <w:rFonts w:ascii="Arial" w:hAnsi="Arial" w:cs="Arial"/>
          <w:spacing w:val="-4"/>
        </w:rPr>
        <w:t xml:space="preserve"> </w:t>
      </w:r>
      <w:r w:rsidRPr="006C6FD1">
        <w:rPr>
          <w:rFonts w:ascii="Arial" w:hAnsi="Arial" w:cs="Arial"/>
        </w:rPr>
        <w:t>y</w:t>
      </w:r>
      <w:r w:rsidRPr="006C6FD1">
        <w:rPr>
          <w:rFonts w:ascii="Arial" w:hAnsi="Arial" w:cs="Arial"/>
          <w:spacing w:val="-9"/>
        </w:rPr>
        <w:t xml:space="preserve"> </w:t>
      </w:r>
      <w:proofErr w:type="gramStart"/>
      <w:r w:rsidRPr="006C6FD1">
        <w:rPr>
          <w:rFonts w:ascii="Arial" w:hAnsi="Arial" w:cs="Arial"/>
          <w:spacing w:val="-4"/>
        </w:rPr>
        <w:t>Consejeros</w:t>
      </w:r>
      <w:proofErr w:type="gramEnd"/>
      <w:r w:rsidRPr="006C6FD1">
        <w:rPr>
          <w:rFonts w:ascii="Arial" w:hAnsi="Arial" w:cs="Arial"/>
          <w:spacing w:val="-6"/>
        </w:rPr>
        <w:t xml:space="preserve"> </w:t>
      </w:r>
      <w:r w:rsidRPr="006C6FD1">
        <w:rPr>
          <w:rFonts w:ascii="Arial" w:hAnsi="Arial" w:cs="Arial"/>
          <w:spacing w:val="-4"/>
        </w:rPr>
        <w:t>Electorales</w:t>
      </w:r>
      <w:r w:rsidRPr="006C6FD1">
        <w:rPr>
          <w:rFonts w:ascii="Arial" w:hAnsi="Arial" w:cs="Arial"/>
          <w:spacing w:val="-7"/>
        </w:rPr>
        <w:t xml:space="preserve"> </w:t>
      </w:r>
      <w:r w:rsidRPr="006C6FD1">
        <w:rPr>
          <w:rFonts w:ascii="Arial" w:hAnsi="Arial" w:cs="Arial"/>
          <w:spacing w:val="-5"/>
        </w:rPr>
        <w:t>participarán</w:t>
      </w:r>
      <w:r w:rsidRPr="006C6FD1">
        <w:rPr>
          <w:rFonts w:ascii="Arial" w:hAnsi="Arial" w:cs="Arial"/>
          <w:spacing w:val="-6"/>
        </w:rPr>
        <w:t xml:space="preserve"> </w:t>
      </w:r>
      <w:r w:rsidRPr="006C6FD1">
        <w:rPr>
          <w:rFonts w:ascii="Arial" w:hAnsi="Arial" w:cs="Arial"/>
        </w:rPr>
        <w:t>en</w:t>
      </w:r>
      <w:r w:rsidRPr="006C6FD1">
        <w:rPr>
          <w:rFonts w:ascii="Arial" w:hAnsi="Arial" w:cs="Arial"/>
          <w:spacing w:val="-7"/>
        </w:rPr>
        <w:t xml:space="preserve"> </w:t>
      </w:r>
      <w:r w:rsidRPr="006C6FD1">
        <w:rPr>
          <w:rFonts w:ascii="Arial" w:hAnsi="Arial" w:cs="Arial"/>
          <w:spacing w:val="-3"/>
        </w:rPr>
        <w:t>las</w:t>
      </w:r>
      <w:r w:rsidRPr="006C6FD1">
        <w:rPr>
          <w:rFonts w:ascii="Arial" w:hAnsi="Arial" w:cs="Arial"/>
          <w:spacing w:val="-6"/>
        </w:rPr>
        <w:t xml:space="preserve"> </w:t>
      </w:r>
      <w:r w:rsidRPr="006C6FD1">
        <w:rPr>
          <w:rFonts w:ascii="Arial" w:hAnsi="Arial" w:cs="Arial"/>
          <w:spacing w:val="-4"/>
        </w:rPr>
        <w:t>comisiones</w:t>
      </w:r>
      <w:r w:rsidRPr="006C6FD1">
        <w:rPr>
          <w:rFonts w:ascii="Arial" w:hAnsi="Arial" w:cs="Arial"/>
          <w:spacing w:val="-7"/>
        </w:rPr>
        <w:t xml:space="preserve"> </w:t>
      </w:r>
      <w:r w:rsidRPr="006C6FD1">
        <w:rPr>
          <w:rFonts w:ascii="Arial" w:hAnsi="Arial" w:cs="Arial"/>
          <w:spacing w:val="-4"/>
        </w:rPr>
        <w:t>establecidas</w:t>
      </w:r>
      <w:r w:rsidRPr="006C6FD1">
        <w:rPr>
          <w:rFonts w:ascii="Arial" w:hAnsi="Arial" w:cs="Arial"/>
          <w:spacing w:val="-5"/>
        </w:rPr>
        <w:t xml:space="preserve"> </w:t>
      </w:r>
      <w:r w:rsidRPr="006C6FD1">
        <w:rPr>
          <w:rFonts w:ascii="Arial" w:hAnsi="Arial" w:cs="Arial"/>
        </w:rPr>
        <w:t>en</w:t>
      </w:r>
      <w:r w:rsidRPr="006C6FD1">
        <w:rPr>
          <w:rFonts w:ascii="Arial" w:hAnsi="Arial" w:cs="Arial"/>
          <w:spacing w:val="-6"/>
        </w:rPr>
        <w:t xml:space="preserve"> </w:t>
      </w:r>
      <w:r w:rsidRPr="006C6FD1">
        <w:rPr>
          <w:rFonts w:ascii="Arial" w:hAnsi="Arial" w:cs="Arial"/>
        </w:rPr>
        <w:t>el</w:t>
      </w:r>
      <w:r w:rsidRPr="006C6FD1">
        <w:rPr>
          <w:rFonts w:ascii="Arial" w:hAnsi="Arial" w:cs="Arial"/>
          <w:spacing w:val="-7"/>
        </w:rPr>
        <w:t xml:space="preserve"> </w:t>
      </w:r>
      <w:r w:rsidRPr="006C6FD1">
        <w:rPr>
          <w:rFonts w:ascii="Arial" w:hAnsi="Arial" w:cs="Arial"/>
          <w:spacing w:val="-4"/>
        </w:rPr>
        <w:t>artículo</w:t>
      </w:r>
      <w:r w:rsidRPr="006C6FD1">
        <w:rPr>
          <w:rFonts w:ascii="Arial" w:hAnsi="Arial" w:cs="Arial"/>
          <w:spacing w:val="-6"/>
        </w:rPr>
        <w:t xml:space="preserve"> </w:t>
      </w:r>
      <w:r w:rsidRPr="006C6FD1">
        <w:rPr>
          <w:rFonts w:ascii="Arial" w:hAnsi="Arial" w:cs="Arial"/>
          <w:spacing w:val="-3"/>
        </w:rPr>
        <w:t>que</w:t>
      </w:r>
      <w:r w:rsidRPr="006C6FD1">
        <w:rPr>
          <w:rFonts w:ascii="Arial" w:hAnsi="Arial" w:cs="Arial"/>
          <w:spacing w:val="-7"/>
        </w:rPr>
        <w:t xml:space="preserve"> </w:t>
      </w:r>
      <w:r w:rsidRPr="006C6FD1">
        <w:rPr>
          <w:rFonts w:ascii="Arial" w:hAnsi="Arial" w:cs="Arial"/>
          <w:spacing w:val="-4"/>
        </w:rPr>
        <w:t xml:space="preserve">antecede, procurando siempre </w:t>
      </w:r>
      <w:r w:rsidRPr="006C6FD1">
        <w:rPr>
          <w:rFonts w:ascii="Arial" w:hAnsi="Arial" w:cs="Arial"/>
        </w:rPr>
        <w:t xml:space="preserve">la </w:t>
      </w:r>
      <w:r w:rsidRPr="006C6FD1">
        <w:rPr>
          <w:rFonts w:ascii="Arial" w:hAnsi="Arial" w:cs="Arial"/>
          <w:spacing w:val="-4"/>
        </w:rPr>
        <w:t xml:space="preserve">participación </w:t>
      </w:r>
      <w:r w:rsidRPr="006C6FD1">
        <w:rPr>
          <w:rFonts w:ascii="Arial" w:hAnsi="Arial" w:cs="Arial"/>
        </w:rPr>
        <w:t xml:space="preserve">en </w:t>
      </w:r>
      <w:r w:rsidRPr="006C6FD1">
        <w:rPr>
          <w:rFonts w:ascii="Arial" w:hAnsi="Arial" w:cs="Arial"/>
          <w:spacing w:val="-4"/>
        </w:rPr>
        <w:t xml:space="preserve">igualdad </w:t>
      </w:r>
      <w:r w:rsidRPr="006C6FD1">
        <w:rPr>
          <w:rFonts w:ascii="Arial" w:hAnsi="Arial" w:cs="Arial"/>
        </w:rPr>
        <w:t xml:space="preserve">de </w:t>
      </w:r>
      <w:r w:rsidRPr="006C6FD1">
        <w:rPr>
          <w:rFonts w:ascii="Arial" w:hAnsi="Arial" w:cs="Arial"/>
          <w:spacing w:val="-4"/>
        </w:rPr>
        <w:t xml:space="preserve">condiciones </w:t>
      </w:r>
      <w:r w:rsidRPr="006C6FD1">
        <w:rPr>
          <w:rFonts w:ascii="Arial" w:hAnsi="Arial" w:cs="Arial"/>
        </w:rPr>
        <w:t xml:space="preserve">y de </w:t>
      </w:r>
      <w:r w:rsidRPr="006C6FD1">
        <w:rPr>
          <w:rFonts w:ascii="Arial" w:hAnsi="Arial" w:cs="Arial"/>
          <w:spacing w:val="-4"/>
        </w:rPr>
        <w:t xml:space="preserve">manera equitativa. </w:t>
      </w:r>
      <w:r w:rsidRPr="006C6FD1">
        <w:rPr>
          <w:rFonts w:ascii="Arial" w:hAnsi="Arial" w:cs="Arial"/>
        </w:rPr>
        <w:t xml:space="preserve">El </w:t>
      </w:r>
      <w:r w:rsidRPr="006C6FD1">
        <w:rPr>
          <w:rFonts w:ascii="Arial" w:hAnsi="Arial" w:cs="Arial"/>
          <w:spacing w:val="-4"/>
        </w:rPr>
        <w:t>Consejo General emitirá</w:t>
      </w:r>
      <w:r w:rsidRPr="006C6FD1">
        <w:rPr>
          <w:rFonts w:ascii="Arial" w:hAnsi="Arial" w:cs="Arial"/>
          <w:spacing w:val="-9"/>
        </w:rPr>
        <w:t xml:space="preserve"> </w:t>
      </w:r>
      <w:r w:rsidRPr="006C6FD1">
        <w:rPr>
          <w:rFonts w:ascii="Arial" w:hAnsi="Arial" w:cs="Arial"/>
        </w:rPr>
        <w:t>el</w:t>
      </w:r>
      <w:r w:rsidRPr="006C6FD1">
        <w:rPr>
          <w:rFonts w:ascii="Arial" w:hAnsi="Arial" w:cs="Arial"/>
          <w:spacing w:val="-9"/>
        </w:rPr>
        <w:t xml:space="preserve"> </w:t>
      </w:r>
      <w:r w:rsidRPr="006C6FD1">
        <w:rPr>
          <w:rFonts w:ascii="Arial" w:hAnsi="Arial" w:cs="Arial"/>
          <w:spacing w:val="-4"/>
        </w:rPr>
        <w:t>Reglamento</w:t>
      </w:r>
      <w:r w:rsidRPr="006C6FD1">
        <w:rPr>
          <w:rFonts w:ascii="Arial" w:hAnsi="Arial" w:cs="Arial"/>
          <w:spacing w:val="-7"/>
        </w:rPr>
        <w:t xml:space="preserve"> </w:t>
      </w:r>
      <w:r w:rsidRPr="006C6FD1">
        <w:rPr>
          <w:rFonts w:ascii="Arial" w:hAnsi="Arial" w:cs="Arial"/>
          <w:spacing w:val="-4"/>
        </w:rPr>
        <w:t>aplicable</w:t>
      </w:r>
      <w:r w:rsidRPr="006C6FD1">
        <w:rPr>
          <w:rFonts w:ascii="Arial" w:hAnsi="Arial" w:cs="Arial"/>
          <w:spacing w:val="-8"/>
        </w:rPr>
        <w:t xml:space="preserve"> </w:t>
      </w:r>
      <w:r w:rsidRPr="006C6FD1">
        <w:rPr>
          <w:rFonts w:ascii="Arial" w:hAnsi="Arial" w:cs="Arial"/>
        </w:rPr>
        <w:t>a</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integración</w:t>
      </w:r>
      <w:r w:rsidRPr="006C6FD1">
        <w:rPr>
          <w:rFonts w:ascii="Arial" w:hAnsi="Arial" w:cs="Arial"/>
          <w:spacing w:val="-9"/>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4"/>
        </w:rPr>
        <w:t>funcionamiento</w:t>
      </w:r>
      <w:r w:rsidRPr="006C6FD1">
        <w:rPr>
          <w:rFonts w:ascii="Arial" w:hAnsi="Arial" w:cs="Arial"/>
          <w:spacing w:val="-8"/>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Comisiones</w:t>
      </w:r>
      <w:r w:rsidRPr="006C6FD1">
        <w:rPr>
          <w:rFonts w:ascii="Arial" w:hAnsi="Arial" w:cs="Arial"/>
          <w:spacing w:val="-8"/>
        </w:rPr>
        <w:t xml:space="preserve"> </w:t>
      </w:r>
      <w:r w:rsidRPr="006C6FD1">
        <w:rPr>
          <w:rFonts w:ascii="Arial" w:hAnsi="Arial" w:cs="Arial"/>
          <w:spacing w:val="-4"/>
        </w:rPr>
        <w:t>permanentes</w:t>
      </w:r>
      <w:r w:rsidRPr="006C6FD1">
        <w:rPr>
          <w:rFonts w:ascii="Arial" w:hAnsi="Arial" w:cs="Arial"/>
          <w:spacing w:val="-7"/>
        </w:rPr>
        <w:t xml:space="preserve"> </w:t>
      </w:r>
      <w:r w:rsidRPr="006C6FD1">
        <w:rPr>
          <w:rFonts w:ascii="Arial" w:hAnsi="Arial" w:cs="Arial"/>
        </w:rPr>
        <w:t>y</w:t>
      </w:r>
      <w:r w:rsidRPr="006C6FD1">
        <w:rPr>
          <w:rFonts w:ascii="Arial" w:hAnsi="Arial" w:cs="Arial"/>
          <w:spacing w:val="-10"/>
        </w:rPr>
        <w:t xml:space="preserve"> </w:t>
      </w:r>
      <w:r w:rsidRPr="006C6FD1">
        <w:rPr>
          <w:rFonts w:ascii="Arial" w:hAnsi="Arial" w:cs="Arial"/>
          <w:spacing w:val="-4"/>
        </w:rPr>
        <w:t>especiales.</w:t>
      </w:r>
    </w:p>
    <w:p w14:paraId="28EC6BCA" w14:textId="77777777" w:rsidR="00BA02D8" w:rsidRPr="00BA02D8" w:rsidRDefault="00BA02D8" w:rsidP="005D5DF4">
      <w:pPr>
        <w:jc w:val="both"/>
        <w:rPr>
          <w:rFonts w:ascii="Arial" w:hAnsi="Arial" w:cs="Arial"/>
          <w:lang w:val="es-MX"/>
        </w:rPr>
      </w:pPr>
    </w:p>
    <w:p w14:paraId="10EFF8AE" w14:textId="77777777" w:rsidR="005D5DF4" w:rsidRDefault="005D5DF4" w:rsidP="005D5DF4">
      <w:pPr>
        <w:jc w:val="both"/>
        <w:rPr>
          <w:rFonts w:ascii="Arial" w:hAnsi="Arial" w:cs="Arial"/>
          <w:lang w:val="es-MX"/>
        </w:rPr>
      </w:pPr>
      <w:r w:rsidRPr="006C6FD1">
        <w:rPr>
          <w:rFonts w:ascii="Arial" w:hAnsi="Arial" w:cs="Arial"/>
          <w:b/>
          <w:lang w:val="es-MX"/>
        </w:rPr>
        <w:t>Artículo 117.-</w:t>
      </w:r>
      <w:r w:rsidRPr="006C6FD1">
        <w:rPr>
          <w:rFonts w:ascii="Arial" w:hAnsi="Arial" w:cs="Arial"/>
          <w:lang w:val="es-MX"/>
        </w:rPr>
        <w:t xml:space="preserve"> Las comisiones permanentes sesionarán, por lo menos, una vez al mes; en las sesiones participarán los representantes de los partidos políticos, con derecho a voz, con excepción de la Comisión para los Procedimientos Administrativos Sancionadores.</w:t>
      </w:r>
    </w:p>
    <w:p w14:paraId="6123EBF3" w14:textId="77777777" w:rsidR="00BA02D8" w:rsidRPr="00BA02D8" w:rsidRDefault="00BA02D8" w:rsidP="005D5DF4">
      <w:pPr>
        <w:jc w:val="both"/>
        <w:rPr>
          <w:rFonts w:ascii="Arial" w:hAnsi="Arial" w:cs="Arial"/>
          <w:lang w:val="es-MX"/>
        </w:rPr>
      </w:pPr>
    </w:p>
    <w:p w14:paraId="3A1FA0B8" w14:textId="77777777" w:rsidR="00B9786A" w:rsidRPr="006C6FD1" w:rsidRDefault="005D5DF4" w:rsidP="00B9786A">
      <w:pPr>
        <w:pStyle w:val="Textoindependiente"/>
        <w:jc w:val="both"/>
        <w:rPr>
          <w:rFonts w:cs="Arial"/>
          <w:sz w:val="20"/>
        </w:rPr>
      </w:pPr>
      <w:r w:rsidRPr="006C6FD1">
        <w:rPr>
          <w:rFonts w:cs="Arial"/>
          <w:b/>
          <w:sz w:val="20"/>
          <w:lang w:val="es-MX"/>
        </w:rPr>
        <w:t xml:space="preserve">Artículo 118.- </w:t>
      </w:r>
      <w:r w:rsidR="00B9786A" w:rsidRPr="006C6FD1">
        <w:rPr>
          <w:rFonts w:cs="Arial"/>
          <w:spacing w:val="-3"/>
          <w:sz w:val="20"/>
        </w:rPr>
        <w:t xml:space="preserve">Las </w:t>
      </w:r>
      <w:r w:rsidR="00B9786A" w:rsidRPr="006C6FD1">
        <w:rPr>
          <w:rFonts w:cs="Arial"/>
          <w:spacing w:val="-4"/>
          <w:sz w:val="20"/>
        </w:rPr>
        <w:t xml:space="preserve">comisiones permanentes contarán </w:t>
      </w:r>
      <w:r w:rsidR="00B9786A" w:rsidRPr="006C6FD1">
        <w:rPr>
          <w:rFonts w:cs="Arial"/>
          <w:spacing w:val="-3"/>
          <w:sz w:val="20"/>
        </w:rPr>
        <w:t xml:space="preserve">con una </w:t>
      </w:r>
      <w:r w:rsidR="00B9786A" w:rsidRPr="006C6FD1">
        <w:rPr>
          <w:rFonts w:cs="Arial"/>
          <w:spacing w:val="-4"/>
          <w:sz w:val="20"/>
        </w:rPr>
        <w:t xml:space="preserve">Secretaría Técnica </w:t>
      </w:r>
      <w:r w:rsidR="00B9786A" w:rsidRPr="006C6FD1">
        <w:rPr>
          <w:rFonts w:cs="Arial"/>
          <w:spacing w:val="-3"/>
          <w:sz w:val="20"/>
        </w:rPr>
        <w:t xml:space="preserve">que </w:t>
      </w:r>
      <w:r w:rsidR="00B9786A" w:rsidRPr="006C6FD1">
        <w:rPr>
          <w:rFonts w:cs="Arial"/>
          <w:spacing w:val="-4"/>
          <w:sz w:val="20"/>
        </w:rPr>
        <w:t xml:space="preserve">será </w:t>
      </w:r>
      <w:r w:rsidR="00B9786A" w:rsidRPr="006C6FD1">
        <w:rPr>
          <w:rFonts w:cs="Arial"/>
          <w:sz w:val="20"/>
        </w:rPr>
        <w:t xml:space="preserve">la </w:t>
      </w:r>
      <w:r w:rsidR="00B9786A" w:rsidRPr="006C6FD1">
        <w:rPr>
          <w:rFonts w:cs="Arial"/>
          <w:spacing w:val="-4"/>
          <w:sz w:val="20"/>
        </w:rPr>
        <w:t xml:space="preserve">persona titular de </w:t>
      </w:r>
      <w:r w:rsidR="00B9786A" w:rsidRPr="006C6FD1">
        <w:rPr>
          <w:rFonts w:cs="Arial"/>
          <w:sz w:val="20"/>
        </w:rPr>
        <w:t xml:space="preserve">la </w:t>
      </w:r>
      <w:r w:rsidR="00B9786A" w:rsidRPr="006C6FD1">
        <w:rPr>
          <w:rFonts w:cs="Arial"/>
          <w:spacing w:val="-4"/>
          <w:sz w:val="20"/>
        </w:rPr>
        <w:t xml:space="preserve">Dirección </w:t>
      </w:r>
      <w:r w:rsidR="00B9786A" w:rsidRPr="006C6FD1">
        <w:rPr>
          <w:rFonts w:cs="Arial"/>
          <w:spacing w:val="-3"/>
          <w:sz w:val="20"/>
        </w:rPr>
        <w:t xml:space="preserve">del </w:t>
      </w:r>
      <w:r w:rsidR="00B9786A" w:rsidRPr="006C6FD1">
        <w:rPr>
          <w:rFonts w:cs="Arial"/>
          <w:spacing w:val="-4"/>
          <w:sz w:val="20"/>
        </w:rPr>
        <w:t xml:space="preserve">Secretariado, </w:t>
      </w:r>
      <w:r w:rsidR="00B9786A" w:rsidRPr="006C6FD1">
        <w:rPr>
          <w:rFonts w:cs="Arial"/>
          <w:sz w:val="20"/>
        </w:rPr>
        <w:t xml:space="preserve">o </w:t>
      </w:r>
      <w:r w:rsidR="00B9786A" w:rsidRPr="006C6FD1">
        <w:rPr>
          <w:rFonts w:cs="Arial"/>
          <w:spacing w:val="-4"/>
          <w:sz w:val="20"/>
        </w:rPr>
        <w:t xml:space="preserve">quien </w:t>
      </w:r>
      <w:r w:rsidR="00B9786A" w:rsidRPr="006C6FD1">
        <w:rPr>
          <w:rFonts w:cs="Arial"/>
          <w:spacing w:val="-3"/>
          <w:sz w:val="20"/>
        </w:rPr>
        <w:t xml:space="preserve">ésta </w:t>
      </w:r>
      <w:r w:rsidR="00B9786A" w:rsidRPr="006C6FD1">
        <w:rPr>
          <w:rFonts w:cs="Arial"/>
          <w:spacing w:val="-4"/>
          <w:sz w:val="20"/>
        </w:rPr>
        <w:t xml:space="preserve">designe. </w:t>
      </w:r>
      <w:r w:rsidR="00B9786A" w:rsidRPr="006C6FD1">
        <w:rPr>
          <w:rFonts w:cs="Arial"/>
          <w:sz w:val="20"/>
        </w:rPr>
        <w:t xml:space="preserve">La </w:t>
      </w:r>
      <w:r w:rsidR="00B9786A" w:rsidRPr="006C6FD1">
        <w:rPr>
          <w:rFonts w:cs="Arial"/>
          <w:spacing w:val="-4"/>
          <w:sz w:val="20"/>
        </w:rPr>
        <w:t xml:space="preserve">función </w:t>
      </w:r>
      <w:r w:rsidR="00B9786A" w:rsidRPr="006C6FD1">
        <w:rPr>
          <w:rFonts w:cs="Arial"/>
          <w:sz w:val="20"/>
        </w:rPr>
        <w:t xml:space="preserve">de </w:t>
      </w:r>
      <w:r w:rsidR="00B9786A" w:rsidRPr="006C6FD1">
        <w:rPr>
          <w:rFonts w:cs="Arial"/>
          <w:spacing w:val="-4"/>
          <w:sz w:val="20"/>
        </w:rPr>
        <w:t xml:space="preserve">Secretaría Técnica </w:t>
      </w:r>
      <w:r w:rsidR="00B9786A" w:rsidRPr="006C6FD1">
        <w:rPr>
          <w:rFonts w:cs="Arial"/>
          <w:sz w:val="20"/>
        </w:rPr>
        <w:t xml:space="preserve">de </w:t>
      </w:r>
      <w:r w:rsidR="00B9786A" w:rsidRPr="006C6FD1">
        <w:rPr>
          <w:rFonts w:cs="Arial"/>
          <w:spacing w:val="-3"/>
          <w:sz w:val="20"/>
        </w:rPr>
        <w:t xml:space="preserve">las </w:t>
      </w:r>
      <w:r w:rsidR="00B9786A" w:rsidRPr="006C6FD1">
        <w:rPr>
          <w:rFonts w:cs="Arial"/>
          <w:spacing w:val="-4"/>
          <w:sz w:val="20"/>
        </w:rPr>
        <w:t>comisiones tiene</w:t>
      </w:r>
      <w:r w:rsidR="00B9786A" w:rsidRPr="006C6FD1">
        <w:rPr>
          <w:rFonts w:cs="Arial"/>
          <w:spacing w:val="-29"/>
          <w:sz w:val="20"/>
        </w:rPr>
        <w:t xml:space="preserve"> </w:t>
      </w:r>
      <w:r w:rsidR="00B9786A" w:rsidRPr="006C6FD1">
        <w:rPr>
          <w:rFonts w:cs="Arial"/>
          <w:spacing w:val="-4"/>
          <w:sz w:val="20"/>
        </w:rPr>
        <w:t>por objeto</w:t>
      </w:r>
      <w:r w:rsidR="00B9786A" w:rsidRPr="006C6FD1">
        <w:rPr>
          <w:rFonts w:cs="Arial"/>
          <w:spacing w:val="-8"/>
          <w:sz w:val="20"/>
        </w:rPr>
        <w:t xml:space="preserve"> </w:t>
      </w:r>
      <w:r w:rsidR="00B9786A" w:rsidRPr="006C6FD1">
        <w:rPr>
          <w:rFonts w:cs="Arial"/>
          <w:spacing w:val="-4"/>
          <w:sz w:val="20"/>
        </w:rPr>
        <w:t>elaborar</w:t>
      </w:r>
      <w:r w:rsidR="00B9786A" w:rsidRPr="006C6FD1">
        <w:rPr>
          <w:rFonts w:cs="Arial"/>
          <w:spacing w:val="-8"/>
          <w:sz w:val="20"/>
        </w:rPr>
        <w:t xml:space="preserve"> </w:t>
      </w:r>
      <w:r w:rsidR="00B9786A" w:rsidRPr="006C6FD1">
        <w:rPr>
          <w:rFonts w:cs="Arial"/>
          <w:spacing w:val="-3"/>
          <w:sz w:val="20"/>
        </w:rPr>
        <w:t>la</w:t>
      </w:r>
      <w:r w:rsidR="00B9786A" w:rsidRPr="006C6FD1">
        <w:rPr>
          <w:rFonts w:cs="Arial"/>
          <w:spacing w:val="-7"/>
          <w:sz w:val="20"/>
        </w:rPr>
        <w:t xml:space="preserve"> </w:t>
      </w:r>
      <w:r w:rsidR="00B9786A" w:rsidRPr="006C6FD1">
        <w:rPr>
          <w:rFonts w:cs="Arial"/>
          <w:spacing w:val="-4"/>
          <w:sz w:val="20"/>
        </w:rPr>
        <w:t>minuta</w:t>
      </w:r>
      <w:r w:rsidR="00B9786A" w:rsidRPr="006C6FD1">
        <w:rPr>
          <w:rFonts w:cs="Arial"/>
          <w:spacing w:val="-9"/>
          <w:sz w:val="20"/>
        </w:rPr>
        <w:t xml:space="preserve"> </w:t>
      </w:r>
      <w:r w:rsidR="00B9786A" w:rsidRPr="006C6FD1">
        <w:rPr>
          <w:rFonts w:cs="Arial"/>
          <w:sz w:val="20"/>
        </w:rPr>
        <w:t>de</w:t>
      </w:r>
      <w:r w:rsidR="00B9786A" w:rsidRPr="006C6FD1">
        <w:rPr>
          <w:rFonts w:cs="Arial"/>
          <w:spacing w:val="-8"/>
          <w:sz w:val="20"/>
        </w:rPr>
        <w:t xml:space="preserve"> </w:t>
      </w:r>
      <w:r w:rsidR="00B9786A" w:rsidRPr="006C6FD1">
        <w:rPr>
          <w:rFonts w:cs="Arial"/>
          <w:spacing w:val="-3"/>
          <w:sz w:val="20"/>
        </w:rPr>
        <w:t>las</w:t>
      </w:r>
      <w:r w:rsidR="00B9786A" w:rsidRPr="006C6FD1">
        <w:rPr>
          <w:rFonts w:cs="Arial"/>
          <w:spacing w:val="-9"/>
          <w:sz w:val="20"/>
        </w:rPr>
        <w:t xml:space="preserve"> </w:t>
      </w:r>
      <w:r w:rsidR="00B9786A" w:rsidRPr="006C6FD1">
        <w:rPr>
          <w:rFonts w:cs="Arial"/>
          <w:spacing w:val="-4"/>
          <w:sz w:val="20"/>
        </w:rPr>
        <w:t>discusiones</w:t>
      </w:r>
      <w:r w:rsidR="00B9786A" w:rsidRPr="006C6FD1">
        <w:rPr>
          <w:rFonts w:cs="Arial"/>
          <w:spacing w:val="-8"/>
          <w:sz w:val="20"/>
        </w:rPr>
        <w:t xml:space="preserve"> </w:t>
      </w:r>
      <w:r w:rsidR="00B9786A" w:rsidRPr="006C6FD1">
        <w:rPr>
          <w:rFonts w:cs="Arial"/>
          <w:sz w:val="20"/>
        </w:rPr>
        <w:t>y</w:t>
      </w:r>
      <w:r w:rsidR="00B9786A" w:rsidRPr="006C6FD1">
        <w:rPr>
          <w:rFonts w:cs="Arial"/>
          <w:spacing w:val="-9"/>
          <w:sz w:val="20"/>
        </w:rPr>
        <w:t xml:space="preserve"> </w:t>
      </w:r>
      <w:r w:rsidR="00B9786A" w:rsidRPr="006C6FD1">
        <w:rPr>
          <w:rFonts w:cs="Arial"/>
          <w:spacing w:val="-3"/>
          <w:sz w:val="20"/>
        </w:rPr>
        <w:t>los</w:t>
      </w:r>
      <w:r w:rsidR="00B9786A" w:rsidRPr="006C6FD1">
        <w:rPr>
          <w:rFonts w:cs="Arial"/>
          <w:spacing w:val="-8"/>
          <w:sz w:val="20"/>
        </w:rPr>
        <w:t xml:space="preserve"> </w:t>
      </w:r>
      <w:r w:rsidR="00B9786A" w:rsidRPr="006C6FD1">
        <w:rPr>
          <w:rFonts w:cs="Arial"/>
          <w:spacing w:val="-4"/>
          <w:sz w:val="20"/>
        </w:rPr>
        <w:t>acuerdos</w:t>
      </w:r>
      <w:r w:rsidR="00B9786A" w:rsidRPr="006C6FD1">
        <w:rPr>
          <w:rFonts w:cs="Arial"/>
          <w:spacing w:val="-7"/>
          <w:sz w:val="20"/>
        </w:rPr>
        <w:t xml:space="preserve"> </w:t>
      </w:r>
      <w:r w:rsidR="00B9786A" w:rsidRPr="006C6FD1">
        <w:rPr>
          <w:rFonts w:cs="Arial"/>
          <w:spacing w:val="-3"/>
          <w:sz w:val="20"/>
        </w:rPr>
        <w:t>que</w:t>
      </w:r>
      <w:r w:rsidR="00B9786A" w:rsidRPr="006C6FD1">
        <w:rPr>
          <w:rFonts w:cs="Arial"/>
          <w:spacing w:val="-10"/>
          <w:sz w:val="20"/>
        </w:rPr>
        <w:t xml:space="preserve"> </w:t>
      </w:r>
      <w:r w:rsidR="00B9786A" w:rsidRPr="006C6FD1">
        <w:rPr>
          <w:rFonts w:cs="Arial"/>
          <w:sz w:val="20"/>
        </w:rPr>
        <w:t>se</w:t>
      </w:r>
      <w:r w:rsidR="00B9786A" w:rsidRPr="006C6FD1">
        <w:rPr>
          <w:rFonts w:cs="Arial"/>
          <w:spacing w:val="-9"/>
          <w:sz w:val="20"/>
        </w:rPr>
        <w:t xml:space="preserve"> </w:t>
      </w:r>
      <w:r w:rsidR="00B9786A" w:rsidRPr="006C6FD1">
        <w:rPr>
          <w:rFonts w:cs="Arial"/>
          <w:spacing w:val="-4"/>
          <w:sz w:val="20"/>
        </w:rPr>
        <w:t>tomen</w:t>
      </w:r>
      <w:r w:rsidR="00B9786A" w:rsidRPr="006C6FD1">
        <w:rPr>
          <w:rFonts w:cs="Arial"/>
          <w:spacing w:val="-7"/>
          <w:sz w:val="20"/>
        </w:rPr>
        <w:t xml:space="preserve"> </w:t>
      </w:r>
      <w:r w:rsidR="00B9786A" w:rsidRPr="006C6FD1">
        <w:rPr>
          <w:rFonts w:cs="Arial"/>
          <w:sz w:val="20"/>
        </w:rPr>
        <w:t>en</w:t>
      </w:r>
      <w:r w:rsidR="00B9786A" w:rsidRPr="006C6FD1">
        <w:rPr>
          <w:rFonts w:cs="Arial"/>
          <w:spacing w:val="-9"/>
          <w:sz w:val="20"/>
        </w:rPr>
        <w:t xml:space="preserve"> </w:t>
      </w:r>
      <w:r w:rsidR="00B9786A" w:rsidRPr="006C6FD1">
        <w:rPr>
          <w:rFonts w:cs="Arial"/>
          <w:spacing w:val="-3"/>
          <w:sz w:val="20"/>
        </w:rPr>
        <w:t>las</w:t>
      </w:r>
      <w:r w:rsidR="00B9786A" w:rsidRPr="006C6FD1">
        <w:rPr>
          <w:rFonts w:cs="Arial"/>
          <w:spacing w:val="-7"/>
          <w:sz w:val="20"/>
        </w:rPr>
        <w:t xml:space="preserve"> </w:t>
      </w:r>
      <w:r w:rsidR="00B9786A" w:rsidRPr="006C6FD1">
        <w:rPr>
          <w:rFonts w:cs="Arial"/>
          <w:spacing w:val="-5"/>
          <w:sz w:val="20"/>
        </w:rPr>
        <w:t>comisiones.</w:t>
      </w:r>
    </w:p>
    <w:p w14:paraId="6A658BB5" w14:textId="77777777" w:rsidR="00B9786A" w:rsidRPr="006C6FD1" w:rsidRDefault="00B9786A" w:rsidP="00B9786A">
      <w:pPr>
        <w:jc w:val="both"/>
        <w:rPr>
          <w:rFonts w:ascii="Arial" w:hAnsi="Arial" w:cs="Arial"/>
        </w:rPr>
      </w:pPr>
    </w:p>
    <w:p w14:paraId="54AD88ED" w14:textId="77777777" w:rsidR="00BA02D8" w:rsidRDefault="00B9786A" w:rsidP="00B9786A">
      <w:pPr>
        <w:jc w:val="both"/>
        <w:rPr>
          <w:rFonts w:ascii="Arial" w:hAnsi="Arial" w:cs="Arial"/>
          <w:spacing w:val="-4"/>
        </w:rPr>
      </w:pPr>
      <w:r w:rsidRPr="006C6FD1">
        <w:rPr>
          <w:rFonts w:ascii="Arial" w:hAnsi="Arial" w:cs="Arial"/>
        </w:rPr>
        <w:lastRenderedPageBreak/>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Dirección Ejecutiva correspondiente asistirá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sesiones </w:t>
      </w:r>
      <w:r w:rsidRPr="006C6FD1">
        <w:rPr>
          <w:rFonts w:ascii="Arial" w:hAnsi="Arial" w:cs="Arial"/>
        </w:rPr>
        <w:t xml:space="preserve">de la </w:t>
      </w:r>
      <w:r w:rsidRPr="006C6FD1">
        <w:rPr>
          <w:rFonts w:ascii="Arial" w:hAnsi="Arial" w:cs="Arial"/>
          <w:spacing w:val="-4"/>
        </w:rPr>
        <w:t xml:space="preserve">comisión </w:t>
      </w:r>
      <w:r w:rsidRPr="006C6FD1">
        <w:rPr>
          <w:rFonts w:ascii="Arial" w:hAnsi="Arial" w:cs="Arial"/>
          <w:spacing w:val="-3"/>
        </w:rPr>
        <w:t xml:space="preserve">sólo </w:t>
      </w:r>
      <w:r w:rsidRPr="006C6FD1">
        <w:rPr>
          <w:rFonts w:ascii="Arial" w:hAnsi="Arial" w:cs="Arial"/>
          <w:spacing w:val="-4"/>
        </w:rPr>
        <w:t xml:space="preserve">con derecho </w:t>
      </w:r>
      <w:r w:rsidRPr="006C6FD1">
        <w:rPr>
          <w:rFonts w:ascii="Arial" w:hAnsi="Arial" w:cs="Arial"/>
        </w:rPr>
        <w:t xml:space="preserve">de </w:t>
      </w:r>
      <w:r w:rsidRPr="006C6FD1">
        <w:rPr>
          <w:rFonts w:ascii="Arial" w:hAnsi="Arial" w:cs="Arial"/>
          <w:spacing w:val="-3"/>
        </w:rPr>
        <w:t xml:space="preserve">voz. Sus </w:t>
      </w:r>
      <w:r w:rsidRPr="006C6FD1">
        <w:rPr>
          <w:rFonts w:ascii="Arial" w:hAnsi="Arial" w:cs="Arial"/>
          <w:spacing w:val="-4"/>
        </w:rPr>
        <w:t xml:space="preserve">opiniones </w:t>
      </w:r>
      <w:r w:rsidRPr="006C6FD1">
        <w:rPr>
          <w:rFonts w:ascii="Arial" w:hAnsi="Arial" w:cs="Arial"/>
        </w:rPr>
        <w:t xml:space="preserve">y </w:t>
      </w:r>
      <w:r w:rsidRPr="006C6FD1">
        <w:rPr>
          <w:rFonts w:ascii="Arial" w:hAnsi="Arial" w:cs="Arial"/>
          <w:spacing w:val="-4"/>
        </w:rPr>
        <w:t xml:space="preserve">recomendaciones técnicas deberán asentarse </w:t>
      </w:r>
      <w:r w:rsidRPr="006C6FD1">
        <w:rPr>
          <w:rFonts w:ascii="Arial" w:hAnsi="Arial" w:cs="Arial"/>
        </w:rPr>
        <w:t xml:space="preserve">en </w:t>
      </w:r>
      <w:r w:rsidRPr="006C6FD1">
        <w:rPr>
          <w:rFonts w:ascii="Arial" w:hAnsi="Arial" w:cs="Arial"/>
          <w:spacing w:val="-3"/>
        </w:rPr>
        <w:t xml:space="preserve">las </w:t>
      </w:r>
      <w:r w:rsidRPr="006C6FD1">
        <w:rPr>
          <w:rFonts w:ascii="Arial" w:hAnsi="Arial" w:cs="Arial"/>
          <w:spacing w:val="-4"/>
        </w:rPr>
        <w:t xml:space="preserve">minutas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elaboren. </w:t>
      </w:r>
    </w:p>
    <w:p w14:paraId="206AD4B3" w14:textId="77777777" w:rsidR="00BA02D8" w:rsidRDefault="00BA02D8" w:rsidP="00B9786A">
      <w:pPr>
        <w:jc w:val="both"/>
        <w:rPr>
          <w:rFonts w:ascii="Arial" w:hAnsi="Arial" w:cs="Arial"/>
          <w:spacing w:val="-4"/>
        </w:rPr>
      </w:pPr>
    </w:p>
    <w:p w14:paraId="3D6EA062" w14:textId="77777777" w:rsidR="005D5DF4" w:rsidRPr="006C6FD1" w:rsidRDefault="00B9786A" w:rsidP="00B9786A">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asistencia </w:t>
      </w:r>
      <w:r w:rsidRPr="006C6FD1">
        <w:rPr>
          <w:rFonts w:ascii="Arial" w:hAnsi="Arial" w:cs="Arial"/>
          <w:spacing w:val="-3"/>
        </w:rPr>
        <w:t xml:space="preserve">de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Dirección Ejecutiva correspondiente </w:t>
      </w:r>
      <w:r w:rsidRPr="006C6FD1">
        <w:rPr>
          <w:rFonts w:ascii="Arial" w:hAnsi="Arial" w:cs="Arial"/>
        </w:rPr>
        <w:t xml:space="preserve">no </w:t>
      </w:r>
      <w:r w:rsidRPr="006C6FD1">
        <w:rPr>
          <w:rFonts w:ascii="Arial" w:hAnsi="Arial" w:cs="Arial"/>
          <w:spacing w:val="-4"/>
        </w:rPr>
        <w:t xml:space="preserve">implica, </w:t>
      </w:r>
      <w:r w:rsidRPr="006C6FD1">
        <w:rPr>
          <w:rFonts w:ascii="Arial" w:hAnsi="Arial" w:cs="Arial"/>
          <w:spacing w:val="-3"/>
        </w:rPr>
        <w:t xml:space="preserve">en </w:t>
      </w:r>
      <w:r w:rsidRPr="006C6FD1">
        <w:rPr>
          <w:rFonts w:ascii="Arial" w:hAnsi="Arial" w:cs="Arial"/>
          <w:spacing w:val="-4"/>
        </w:rPr>
        <w:t xml:space="preserve">sentido </w:t>
      </w:r>
      <w:r w:rsidRPr="006C6FD1">
        <w:rPr>
          <w:rFonts w:ascii="Arial" w:hAnsi="Arial" w:cs="Arial"/>
          <w:spacing w:val="-5"/>
        </w:rPr>
        <w:t xml:space="preserve">alguno, </w:t>
      </w:r>
      <w:r w:rsidRPr="006C6FD1">
        <w:rPr>
          <w:rFonts w:ascii="Arial" w:hAnsi="Arial" w:cs="Arial"/>
          <w:spacing w:val="-4"/>
        </w:rPr>
        <w:t xml:space="preserve">relación jerárquica </w:t>
      </w:r>
      <w:r w:rsidRPr="006C6FD1">
        <w:rPr>
          <w:rFonts w:ascii="Arial" w:hAnsi="Arial" w:cs="Arial"/>
        </w:rPr>
        <w:t xml:space="preserve">de </w:t>
      </w:r>
      <w:r w:rsidRPr="006C6FD1">
        <w:rPr>
          <w:rFonts w:ascii="Arial" w:hAnsi="Arial" w:cs="Arial"/>
          <w:spacing w:val="-4"/>
        </w:rPr>
        <w:t xml:space="preserve">subordinación respecto </w:t>
      </w:r>
      <w:r w:rsidRPr="006C6FD1">
        <w:rPr>
          <w:rFonts w:ascii="Arial" w:hAnsi="Arial" w:cs="Arial"/>
        </w:rPr>
        <w:t xml:space="preserve">de la </w:t>
      </w:r>
      <w:r w:rsidRPr="006C6FD1">
        <w:rPr>
          <w:rFonts w:ascii="Arial" w:hAnsi="Arial" w:cs="Arial"/>
          <w:spacing w:val="-4"/>
        </w:rPr>
        <w:t xml:space="preserve">comisión, ya </w:t>
      </w:r>
      <w:r w:rsidRPr="006C6FD1">
        <w:rPr>
          <w:rFonts w:ascii="Arial" w:hAnsi="Arial" w:cs="Arial"/>
          <w:spacing w:val="-3"/>
        </w:rPr>
        <w:t xml:space="preserve">que </w:t>
      </w:r>
      <w:r w:rsidRPr="006C6FD1">
        <w:rPr>
          <w:rFonts w:ascii="Arial" w:hAnsi="Arial" w:cs="Arial"/>
        </w:rPr>
        <w:t xml:space="preserve">el </w:t>
      </w:r>
      <w:r w:rsidRPr="006C6FD1">
        <w:rPr>
          <w:rFonts w:ascii="Arial" w:hAnsi="Arial" w:cs="Arial"/>
          <w:spacing w:val="-4"/>
        </w:rPr>
        <w:t xml:space="preserve">conducto </w:t>
      </w:r>
      <w:r w:rsidRPr="006C6FD1">
        <w:rPr>
          <w:rFonts w:ascii="Arial" w:hAnsi="Arial" w:cs="Arial"/>
          <w:spacing w:val="-3"/>
        </w:rPr>
        <w:t xml:space="preserve">para </w:t>
      </w:r>
      <w:r w:rsidRPr="006C6FD1">
        <w:rPr>
          <w:rFonts w:ascii="Arial" w:hAnsi="Arial" w:cs="Arial"/>
          <w:spacing w:val="-4"/>
        </w:rPr>
        <w:t xml:space="preserve">coadyuvar </w:t>
      </w:r>
      <w:r w:rsidRPr="006C6FD1">
        <w:rPr>
          <w:rFonts w:ascii="Arial" w:hAnsi="Arial" w:cs="Arial"/>
          <w:spacing w:val="-3"/>
        </w:rPr>
        <w:t xml:space="preserve">con </w:t>
      </w:r>
      <w:r w:rsidRPr="006C6FD1">
        <w:rPr>
          <w:rFonts w:ascii="Arial" w:hAnsi="Arial" w:cs="Arial"/>
          <w:spacing w:val="-4"/>
        </w:rPr>
        <w:t xml:space="preserve">las comisiones </w:t>
      </w:r>
      <w:r w:rsidRPr="006C6FD1">
        <w:rPr>
          <w:rFonts w:ascii="Arial" w:hAnsi="Arial" w:cs="Arial"/>
        </w:rPr>
        <w:t xml:space="preserve">es </w:t>
      </w:r>
      <w:r w:rsidRPr="006C6FD1">
        <w:rPr>
          <w:rFonts w:ascii="Arial" w:hAnsi="Arial" w:cs="Arial"/>
          <w:spacing w:val="-3"/>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Secretaría Ejecutiva.</w:t>
      </w:r>
    </w:p>
    <w:p w14:paraId="580BA2C5" w14:textId="77777777" w:rsidR="005D5DF4" w:rsidRPr="006C6FD1" w:rsidRDefault="005D5DF4" w:rsidP="00B9786A">
      <w:pPr>
        <w:jc w:val="both"/>
        <w:rPr>
          <w:rFonts w:ascii="Arial" w:hAnsi="Arial" w:cs="Arial"/>
          <w:lang w:val="es-MX"/>
        </w:rPr>
      </w:pPr>
    </w:p>
    <w:p w14:paraId="5170513B" w14:textId="77777777" w:rsidR="005D5DF4" w:rsidRDefault="005D5DF4" w:rsidP="005D5DF4">
      <w:pPr>
        <w:jc w:val="both"/>
        <w:rPr>
          <w:rFonts w:ascii="Arial" w:hAnsi="Arial" w:cs="Arial"/>
          <w:lang w:val="es-MX"/>
        </w:rPr>
      </w:pPr>
      <w:r w:rsidRPr="006C6FD1">
        <w:rPr>
          <w:rFonts w:ascii="Arial" w:hAnsi="Arial" w:cs="Arial"/>
          <w:b/>
          <w:lang w:val="es-MX"/>
        </w:rPr>
        <w:t xml:space="preserve">Artículo 119.- </w:t>
      </w:r>
      <w:r w:rsidRPr="006C6FD1">
        <w:rPr>
          <w:rFonts w:ascii="Arial" w:hAnsi="Arial" w:cs="Arial"/>
          <w:lang w:val="es-MX"/>
        </w:rPr>
        <w:t xml:space="preserve">Las comisiones del Consejo General y sus integrantes conocerán y atenderán los asuntos que el propio Consejo General les asigne. Las acciones y proyectos planeados en una comisión guardarán relación con el objeto de </w:t>
      </w:r>
      <w:proofErr w:type="gramStart"/>
      <w:r w:rsidRPr="006C6FD1">
        <w:rPr>
          <w:rFonts w:ascii="Arial" w:hAnsi="Arial" w:cs="Arial"/>
          <w:lang w:val="es-MX"/>
        </w:rPr>
        <w:t>la misma</w:t>
      </w:r>
      <w:proofErr w:type="gramEnd"/>
      <w:r w:rsidRPr="006C6FD1">
        <w:rPr>
          <w:rFonts w:ascii="Arial" w:hAnsi="Arial" w:cs="Arial"/>
          <w:lang w:val="es-MX"/>
        </w:rPr>
        <w:t xml:space="preserve"> y deben ser conocidos justificados y aprobados por el Consejo General. </w:t>
      </w:r>
    </w:p>
    <w:p w14:paraId="5CE93353" w14:textId="77777777" w:rsidR="00BA02D8" w:rsidRPr="00BA02D8" w:rsidRDefault="00BA02D8" w:rsidP="005D5DF4">
      <w:pPr>
        <w:jc w:val="both"/>
        <w:rPr>
          <w:rFonts w:ascii="Arial" w:hAnsi="Arial" w:cs="Arial"/>
          <w:lang w:val="es-MX"/>
        </w:rPr>
      </w:pPr>
    </w:p>
    <w:p w14:paraId="7962F0C2" w14:textId="77777777" w:rsidR="005D5DF4" w:rsidRDefault="0090567D" w:rsidP="005D5DF4">
      <w:pPr>
        <w:jc w:val="both"/>
        <w:rPr>
          <w:rFonts w:ascii="Arial" w:hAnsi="Arial" w:cs="Arial"/>
          <w:spacing w:val="-4"/>
        </w:rPr>
      </w:pPr>
      <w:r w:rsidRPr="006C6FD1">
        <w:rPr>
          <w:rFonts w:ascii="Arial" w:hAnsi="Arial" w:cs="Arial"/>
          <w:spacing w:val="-3"/>
        </w:rPr>
        <w:t>Los</w:t>
      </w:r>
      <w:r w:rsidRPr="006C6FD1">
        <w:rPr>
          <w:rFonts w:ascii="Arial" w:hAnsi="Arial" w:cs="Arial"/>
          <w:spacing w:val="-8"/>
        </w:rPr>
        <w:t xml:space="preserve"> </w:t>
      </w:r>
      <w:r w:rsidRPr="006C6FD1">
        <w:rPr>
          <w:rFonts w:ascii="Arial" w:hAnsi="Arial" w:cs="Arial"/>
          <w:spacing w:val="-4"/>
        </w:rPr>
        <w:t>trabajos</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comisiones</w:t>
      </w:r>
      <w:r w:rsidRPr="006C6FD1">
        <w:rPr>
          <w:rFonts w:ascii="Arial" w:hAnsi="Arial" w:cs="Arial"/>
          <w:spacing w:val="-8"/>
        </w:rPr>
        <w:t xml:space="preserve"> </w:t>
      </w:r>
      <w:r w:rsidRPr="006C6FD1">
        <w:rPr>
          <w:rFonts w:ascii="Arial" w:hAnsi="Arial" w:cs="Arial"/>
          <w:spacing w:val="-4"/>
        </w:rPr>
        <w:t>serán</w:t>
      </w:r>
      <w:r w:rsidRPr="006C6FD1">
        <w:rPr>
          <w:rFonts w:ascii="Arial" w:hAnsi="Arial" w:cs="Arial"/>
          <w:spacing w:val="-7"/>
        </w:rPr>
        <w:t xml:space="preserve"> </w:t>
      </w:r>
      <w:r w:rsidRPr="006C6FD1">
        <w:rPr>
          <w:rFonts w:ascii="Arial" w:hAnsi="Arial" w:cs="Arial"/>
          <w:spacing w:val="-4"/>
        </w:rPr>
        <w:t>apoyados</w:t>
      </w:r>
      <w:r w:rsidRPr="006C6FD1">
        <w:rPr>
          <w:rFonts w:ascii="Arial" w:hAnsi="Arial" w:cs="Arial"/>
          <w:spacing w:val="-5"/>
        </w:rPr>
        <w:t xml:space="preserve"> </w:t>
      </w:r>
      <w:r w:rsidRPr="006C6FD1">
        <w:rPr>
          <w:rFonts w:ascii="Arial" w:hAnsi="Arial" w:cs="Arial"/>
          <w:spacing w:val="-3"/>
        </w:rPr>
        <w:t>por</w:t>
      </w:r>
      <w:r w:rsidRPr="006C6FD1">
        <w:rPr>
          <w:rFonts w:ascii="Arial" w:hAnsi="Arial" w:cs="Arial"/>
          <w:spacing w:val="-7"/>
        </w:rPr>
        <w:t xml:space="preserve"> </w:t>
      </w:r>
      <w:r w:rsidRPr="006C6FD1">
        <w:rPr>
          <w:rFonts w:ascii="Arial" w:hAnsi="Arial" w:cs="Arial"/>
        </w:rPr>
        <w:t>el</w:t>
      </w:r>
      <w:r w:rsidRPr="006C6FD1">
        <w:rPr>
          <w:rFonts w:ascii="Arial" w:hAnsi="Arial" w:cs="Arial"/>
          <w:spacing w:val="-7"/>
        </w:rPr>
        <w:t xml:space="preserve"> </w:t>
      </w:r>
      <w:r w:rsidRPr="006C6FD1">
        <w:rPr>
          <w:rFonts w:ascii="Arial" w:hAnsi="Arial" w:cs="Arial"/>
          <w:spacing w:val="-4"/>
        </w:rPr>
        <w:t>personal</w:t>
      </w:r>
      <w:r w:rsidRPr="006C6FD1">
        <w:rPr>
          <w:rFonts w:ascii="Arial" w:hAnsi="Arial" w:cs="Arial"/>
          <w:spacing w:val="-10"/>
        </w:rPr>
        <w:t xml:space="preserve"> </w:t>
      </w:r>
      <w:r w:rsidRPr="006C6FD1">
        <w:rPr>
          <w:rFonts w:ascii="Arial" w:hAnsi="Arial" w:cs="Arial"/>
          <w:spacing w:val="-4"/>
        </w:rPr>
        <w:t>adscrito</w:t>
      </w:r>
      <w:r w:rsidRPr="006C6FD1">
        <w:rPr>
          <w:rFonts w:ascii="Arial" w:hAnsi="Arial" w:cs="Arial"/>
          <w:spacing w:val="-7"/>
        </w:rPr>
        <w:t xml:space="preserve"> </w:t>
      </w:r>
      <w:r w:rsidRPr="006C6FD1">
        <w:rPr>
          <w:rFonts w:ascii="Arial" w:hAnsi="Arial" w:cs="Arial"/>
        </w:rPr>
        <w:t>a</w:t>
      </w:r>
      <w:r w:rsidRPr="006C6FD1">
        <w:rPr>
          <w:rFonts w:ascii="Arial" w:hAnsi="Arial" w:cs="Arial"/>
          <w:spacing w:val="-7"/>
        </w:rPr>
        <w:t xml:space="preserve"> </w:t>
      </w:r>
      <w:r w:rsidRPr="006C6FD1">
        <w:rPr>
          <w:rFonts w:ascii="Arial" w:hAnsi="Arial" w:cs="Arial"/>
          <w:spacing w:val="-3"/>
        </w:rPr>
        <w:t>las</w:t>
      </w:r>
      <w:r w:rsidRPr="006C6FD1">
        <w:rPr>
          <w:rFonts w:ascii="Arial" w:hAnsi="Arial" w:cs="Arial"/>
          <w:spacing w:val="-7"/>
        </w:rPr>
        <w:t xml:space="preserve"> </w:t>
      </w:r>
      <w:r w:rsidRPr="006C6FD1">
        <w:rPr>
          <w:rFonts w:ascii="Arial" w:hAnsi="Arial" w:cs="Arial"/>
          <w:spacing w:val="-4"/>
        </w:rPr>
        <w:t>distintas</w:t>
      </w:r>
      <w:r w:rsidRPr="006C6FD1">
        <w:rPr>
          <w:rFonts w:ascii="Arial" w:hAnsi="Arial" w:cs="Arial"/>
          <w:spacing w:val="-7"/>
        </w:rPr>
        <w:t xml:space="preserve"> </w:t>
      </w:r>
      <w:r w:rsidRPr="006C6FD1">
        <w:rPr>
          <w:rFonts w:ascii="Arial" w:hAnsi="Arial" w:cs="Arial"/>
          <w:spacing w:val="-4"/>
        </w:rPr>
        <w:t>áreas</w:t>
      </w:r>
      <w:r w:rsidRPr="006C6FD1">
        <w:rPr>
          <w:rFonts w:ascii="Arial" w:hAnsi="Arial" w:cs="Arial"/>
          <w:spacing w:val="-7"/>
        </w:rPr>
        <w:t xml:space="preserve"> </w:t>
      </w:r>
      <w:r w:rsidRPr="006C6FD1">
        <w:rPr>
          <w:rFonts w:ascii="Arial" w:hAnsi="Arial" w:cs="Arial"/>
          <w:spacing w:val="-4"/>
        </w:rPr>
        <w:t>ejecutivas</w:t>
      </w:r>
      <w:r w:rsidRPr="006C6FD1">
        <w:rPr>
          <w:rFonts w:ascii="Arial" w:hAnsi="Arial" w:cs="Arial"/>
          <w:spacing w:val="-7"/>
        </w:rPr>
        <w:t xml:space="preserve"> </w:t>
      </w:r>
      <w:r w:rsidRPr="006C6FD1">
        <w:rPr>
          <w:rFonts w:ascii="Arial" w:hAnsi="Arial" w:cs="Arial"/>
          <w:spacing w:val="-3"/>
        </w:rPr>
        <w:t>del</w:t>
      </w:r>
      <w:r w:rsidRPr="006C6FD1">
        <w:rPr>
          <w:rFonts w:ascii="Arial" w:hAnsi="Arial" w:cs="Arial"/>
          <w:spacing w:val="-9"/>
        </w:rPr>
        <w:t xml:space="preserve"> </w:t>
      </w:r>
      <w:r w:rsidRPr="006C6FD1">
        <w:rPr>
          <w:rFonts w:ascii="Arial" w:hAnsi="Arial" w:cs="Arial"/>
          <w:spacing w:val="-4"/>
        </w:rPr>
        <w:t xml:space="preserve">IETAM </w:t>
      </w:r>
      <w:r w:rsidRPr="006C6FD1">
        <w:rPr>
          <w:rFonts w:ascii="Arial" w:hAnsi="Arial" w:cs="Arial"/>
        </w:rPr>
        <w:t>en</w:t>
      </w:r>
      <w:r w:rsidRPr="006C6FD1">
        <w:rPr>
          <w:rFonts w:ascii="Arial" w:hAnsi="Arial" w:cs="Arial"/>
          <w:spacing w:val="-8"/>
        </w:rPr>
        <w:t xml:space="preserve"> </w:t>
      </w:r>
      <w:r w:rsidRPr="006C6FD1">
        <w:rPr>
          <w:rFonts w:ascii="Arial" w:hAnsi="Arial" w:cs="Arial"/>
          <w:spacing w:val="-4"/>
        </w:rPr>
        <w:t>términos</w:t>
      </w:r>
      <w:r w:rsidRPr="006C6FD1">
        <w:rPr>
          <w:rFonts w:ascii="Arial" w:hAnsi="Arial" w:cs="Arial"/>
          <w:spacing w:val="-8"/>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lo</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8"/>
        </w:rPr>
        <w:t xml:space="preserve"> </w:t>
      </w:r>
      <w:r w:rsidRPr="006C6FD1">
        <w:rPr>
          <w:rFonts w:ascii="Arial" w:hAnsi="Arial" w:cs="Arial"/>
          <w:spacing w:val="-4"/>
        </w:rPr>
        <w:t>ordene</w:t>
      </w:r>
      <w:r w:rsidRPr="006C6FD1">
        <w:rPr>
          <w:rFonts w:ascii="Arial" w:hAnsi="Arial" w:cs="Arial"/>
          <w:spacing w:val="-9"/>
        </w:rPr>
        <w:t xml:space="preserve"> </w:t>
      </w:r>
      <w:r w:rsidRPr="006C6FD1">
        <w:rPr>
          <w:rFonts w:ascii="Arial" w:hAnsi="Arial" w:cs="Arial"/>
        </w:rPr>
        <w:t>el</w:t>
      </w:r>
      <w:r w:rsidRPr="006C6FD1">
        <w:rPr>
          <w:rFonts w:ascii="Arial" w:hAnsi="Arial" w:cs="Arial"/>
          <w:spacing w:val="-8"/>
        </w:rPr>
        <w:t xml:space="preserve"> </w:t>
      </w:r>
      <w:r w:rsidRPr="006C6FD1">
        <w:rPr>
          <w:rFonts w:ascii="Arial" w:hAnsi="Arial" w:cs="Arial"/>
          <w:spacing w:val="-4"/>
        </w:rPr>
        <w:t>Consejo</w:t>
      </w:r>
      <w:r w:rsidRPr="006C6FD1">
        <w:rPr>
          <w:rFonts w:ascii="Arial" w:hAnsi="Arial" w:cs="Arial"/>
          <w:spacing w:val="-9"/>
        </w:rPr>
        <w:t xml:space="preserve"> </w:t>
      </w:r>
      <w:r w:rsidRPr="006C6FD1">
        <w:rPr>
          <w:rFonts w:ascii="Arial" w:hAnsi="Arial" w:cs="Arial"/>
          <w:spacing w:val="-4"/>
        </w:rPr>
        <w:t>General</w:t>
      </w:r>
      <w:r w:rsidRPr="006C6FD1">
        <w:rPr>
          <w:rFonts w:ascii="Arial" w:hAnsi="Arial" w:cs="Arial"/>
          <w:spacing w:val="-10"/>
        </w:rPr>
        <w:t xml:space="preserve"> </w:t>
      </w:r>
      <w:r w:rsidRPr="006C6FD1">
        <w:rPr>
          <w:rFonts w:ascii="Arial" w:hAnsi="Arial" w:cs="Arial"/>
        </w:rPr>
        <w:t>a</w:t>
      </w:r>
      <w:r w:rsidRPr="006C6FD1">
        <w:rPr>
          <w:rFonts w:ascii="Arial" w:hAnsi="Arial" w:cs="Arial"/>
          <w:spacing w:val="-9"/>
        </w:rPr>
        <w:t xml:space="preserve"> </w:t>
      </w:r>
      <w:r w:rsidRPr="006C6FD1">
        <w:rPr>
          <w:rFonts w:ascii="Arial" w:hAnsi="Arial" w:cs="Arial"/>
          <w:spacing w:val="-4"/>
        </w:rPr>
        <w:t>través</w:t>
      </w:r>
      <w:r w:rsidRPr="006C6FD1">
        <w:rPr>
          <w:rFonts w:ascii="Arial" w:hAnsi="Arial" w:cs="Arial"/>
          <w:spacing w:val="-7"/>
        </w:rPr>
        <w:t xml:space="preserve"> </w:t>
      </w:r>
      <w:r w:rsidRPr="006C6FD1">
        <w:rPr>
          <w:rFonts w:ascii="Arial" w:hAnsi="Arial" w:cs="Arial"/>
        </w:rPr>
        <w:t>de</w:t>
      </w:r>
      <w:r w:rsidRPr="006C6FD1">
        <w:rPr>
          <w:rFonts w:ascii="Arial" w:hAnsi="Arial" w:cs="Arial"/>
          <w:spacing w:val="-9"/>
        </w:rPr>
        <w:t xml:space="preserve"> </w:t>
      </w:r>
      <w:r w:rsidRPr="006C6FD1">
        <w:rPr>
          <w:rFonts w:ascii="Arial" w:hAnsi="Arial" w:cs="Arial"/>
        </w:rPr>
        <w:t>la</w:t>
      </w:r>
      <w:r w:rsidRPr="006C6FD1">
        <w:rPr>
          <w:rFonts w:ascii="Arial" w:hAnsi="Arial" w:cs="Arial"/>
          <w:spacing w:val="-9"/>
        </w:rPr>
        <w:t xml:space="preserve"> </w:t>
      </w:r>
      <w:r w:rsidRPr="006C6FD1">
        <w:rPr>
          <w:rFonts w:ascii="Arial" w:hAnsi="Arial" w:cs="Arial"/>
          <w:spacing w:val="-4"/>
        </w:rPr>
        <w:t>Secretaría</w:t>
      </w:r>
      <w:r w:rsidRPr="006C6FD1">
        <w:rPr>
          <w:rFonts w:ascii="Arial" w:hAnsi="Arial" w:cs="Arial"/>
          <w:spacing w:val="-9"/>
        </w:rPr>
        <w:t xml:space="preserve"> </w:t>
      </w:r>
      <w:r w:rsidRPr="006C6FD1">
        <w:rPr>
          <w:rFonts w:ascii="Arial" w:hAnsi="Arial" w:cs="Arial"/>
          <w:spacing w:val="-4"/>
        </w:rPr>
        <w:t>Ejecutiva.</w:t>
      </w:r>
    </w:p>
    <w:p w14:paraId="7172BFF7" w14:textId="77777777" w:rsidR="00C004DB" w:rsidRDefault="00C004DB" w:rsidP="005D5DF4">
      <w:pPr>
        <w:jc w:val="both"/>
        <w:rPr>
          <w:rFonts w:ascii="Arial" w:hAnsi="Arial" w:cs="Arial"/>
          <w:lang w:val="es-MX"/>
        </w:rPr>
      </w:pPr>
    </w:p>
    <w:p w14:paraId="20D78C19" w14:textId="77777777" w:rsidR="005D5DF4" w:rsidRDefault="0090567D" w:rsidP="005D5DF4">
      <w:pPr>
        <w:jc w:val="both"/>
        <w:rPr>
          <w:rFonts w:ascii="Arial" w:hAnsi="Arial" w:cs="Arial"/>
          <w:lang w:val="es-MX"/>
        </w:rPr>
      </w:pPr>
      <w:r w:rsidRPr="006C6FD1">
        <w:rPr>
          <w:rFonts w:ascii="Arial" w:hAnsi="Arial" w:cs="Arial"/>
          <w:spacing w:val="-3"/>
        </w:rPr>
        <w:t xml:space="preserve">En </w:t>
      </w:r>
      <w:r w:rsidRPr="006C6FD1">
        <w:rPr>
          <w:rFonts w:ascii="Arial" w:hAnsi="Arial" w:cs="Arial"/>
          <w:spacing w:val="-4"/>
        </w:rPr>
        <w:t xml:space="preserve">caso </w:t>
      </w:r>
      <w:r w:rsidRPr="006C6FD1">
        <w:rPr>
          <w:rFonts w:ascii="Arial" w:hAnsi="Arial" w:cs="Arial"/>
          <w:spacing w:val="-3"/>
        </w:rPr>
        <w:t xml:space="preserve">de </w:t>
      </w:r>
      <w:r w:rsidRPr="006C6FD1">
        <w:rPr>
          <w:rFonts w:ascii="Arial" w:hAnsi="Arial" w:cs="Arial"/>
          <w:spacing w:val="-4"/>
        </w:rPr>
        <w:t xml:space="preserve">que algún </w:t>
      </w:r>
      <w:proofErr w:type="gramStart"/>
      <w:r w:rsidRPr="006C6FD1">
        <w:rPr>
          <w:rFonts w:ascii="Arial" w:hAnsi="Arial" w:cs="Arial"/>
          <w:spacing w:val="-5"/>
        </w:rPr>
        <w:t>Consejero</w:t>
      </w:r>
      <w:proofErr w:type="gramEnd"/>
      <w:r w:rsidRPr="006C6FD1">
        <w:rPr>
          <w:rFonts w:ascii="Arial" w:hAnsi="Arial" w:cs="Arial"/>
          <w:spacing w:val="-5"/>
        </w:rPr>
        <w:t xml:space="preserve"> </w:t>
      </w:r>
      <w:r w:rsidRPr="006C6FD1">
        <w:rPr>
          <w:rFonts w:ascii="Arial" w:hAnsi="Arial" w:cs="Arial"/>
        </w:rPr>
        <w:t xml:space="preserve">o </w:t>
      </w:r>
      <w:proofErr w:type="gramStart"/>
      <w:r w:rsidRPr="006C6FD1">
        <w:rPr>
          <w:rFonts w:ascii="Arial" w:hAnsi="Arial" w:cs="Arial"/>
          <w:spacing w:val="-5"/>
        </w:rPr>
        <w:t>Consejera</w:t>
      </w:r>
      <w:proofErr w:type="gramEnd"/>
      <w:r w:rsidRPr="006C6FD1">
        <w:rPr>
          <w:rFonts w:ascii="Arial" w:hAnsi="Arial" w:cs="Arial"/>
          <w:spacing w:val="-5"/>
        </w:rPr>
        <w:t xml:space="preserve"> </w:t>
      </w:r>
      <w:r w:rsidRPr="006C6FD1">
        <w:rPr>
          <w:rFonts w:ascii="Arial" w:hAnsi="Arial" w:cs="Arial"/>
          <w:spacing w:val="-4"/>
        </w:rPr>
        <w:t xml:space="preserve">del Consejo </w:t>
      </w:r>
      <w:r w:rsidRPr="006C6FD1">
        <w:rPr>
          <w:rFonts w:ascii="Arial" w:hAnsi="Arial" w:cs="Arial"/>
          <w:spacing w:val="-5"/>
        </w:rPr>
        <w:t xml:space="preserve">General requiera </w:t>
      </w:r>
      <w:r w:rsidRPr="006C6FD1">
        <w:rPr>
          <w:rFonts w:ascii="Arial" w:hAnsi="Arial" w:cs="Arial"/>
          <w:spacing w:val="-4"/>
        </w:rPr>
        <w:t xml:space="preserve">apoyo específico </w:t>
      </w:r>
      <w:r w:rsidRPr="006C6FD1">
        <w:rPr>
          <w:rFonts w:ascii="Arial" w:hAnsi="Arial" w:cs="Arial"/>
          <w:spacing w:val="-3"/>
        </w:rPr>
        <w:t xml:space="preserve">del </w:t>
      </w:r>
      <w:r w:rsidRPr="006C6FD1">
        <w:rPr>
          <w:rFonts w:ascii="Arial" w:hAnsi="Arial" w:cs="Arial"/>
          <w:spacing w:val="-4"/>
        </w:rPr>
        <w:t xml:space="preserve">personal del IETAM adscrito </w:t>
      </w:r>
      <w:r w:rsidRPr="006C6FD1">
        <w:rPr>
          <w:rFonts w:ascii="Arial" w:hAnsi="Arial" w:cs="Arial"/>
        </w:rPr>
        <w:t xml:space="preserve">a </w:t>
      </w:r>
      <w:r w:rsidRPr="006C6FD1">
        <w:rPr>
          <w:rFonts w:ascii="Arial" w:hAnsi="Arial" w:cs="Arial"/>
          <w:spacing w:val="-3"/>
        </w:rPr>
        <w:t xml:space="preserve">las </w:t>
      </w:r>
      <w:r w:rsidRPr="006C6FD1">
        <w:rPr>
          <w:rFonts w:ascii="Arial" w:hAnsi="Arial" w:cs="Arial"/>
          <w:spacing w:val="-4"/>
        </w:rPr>
        <w:t xml:space="preserve">direcciones ejecutivas </w:t>
      </w:r>
      <w:r w:rsidRPr="006C6FD1">
        <w:rPr>
          <w:rFonts w:ascii="Arial" w:hAnsi="Arial" w:cs="Arial"/>
        </w:rPr>
        <w:t xml:space="preserve">y </w:t>
      </w:r>
      <w:r w:rsidRPr="006C6FD1">
        <w:rPr>
          <w:rFonts w:ascii="Arial" w:hAnsi="Arial" w:cs="Arial"/>
          <w:spacing w:val="-3"/>
        </w:rPr>
        <w:t xml:space="preserve">otros </w:t>
      </w:r>
      <w:r w:rsidRPr="006C6FD1">
        <w:rPr>
          <w:rFonts w:ascii="Arial" w:hAnsi="Arial" w:cs="Arial"/>
          <w:spacing w:val="-4"/>
        </w:rPr>
        <w:t xml:space="preserve">órganos </w:t>
      </w:r>
      <w:r w:rsidRPr="006C6FD1">
        <w:rPr>
          <w:rFonts w:ascii="Arial" w:hAnsi="Arial" w:cs="Arial"/>
          <w:spacing w:val="-3"/>
        </w:rPr>
        <w:t xml:space="preserve">del </w:t>
      </w:r>
      <w:r w:rsidRPr="006C6FD1">
        <w:rPr>
          <w:rFonts w:ascii="Arial" w:hAnsi="Arial" w:cs="Arial"/>
          <w:spacing w:val="-4"/>
        </w:rPr>
        <w:t xml:space="preserve">IETAM </w:t>
      </w:r>
      <w:r w:rsidRPr="006C6FD1">
        <w:rPr>
          <w:rFonts w:ascii="Arial" w:hAnsi="Arial" w:cs="Arial"/>
        </w:rPr>
        <w:t xml:space="preserve">en </w:t>
      </w:r>
      <w:r w:rsidRPr="006C6FD1">
        <w:rPr>
          <w:rFonts w:ascii="Arial" w:hAnsi="Arial" w:cs="Arial"/>
          <w:spacing w:val="-4"/>
        </w:rPr>
        <w:t xml:space="preserve">algún asunto </w:t>
      </w:r>
      <w:r w:rsidRPr="006C6FD1">
        <w:rPr>
          <w:rFonts w:ascii="Arial" w:hAnsi="Arial" w:cs="Arial"/>
          <w:spacing w:val="-3"/>
        </w:rPr>
        <w:t xml:space="preserve">que esté </w:t>
      </w:r>
      <w:r w:rsidRPr="006C6FD1">
        <w:rPr>
          <w:rFonts w:ascii="Arial" w:hAnsi="Arial" w:cs="Arial"/>
          <w:spacing w:val="-4"/>
        </w:rPr>
        <w:t>relacionado</w:t>
      </w:r>
      <w:r w:rsidRPr="006C6FD1">
        <w:rPr>
          <w:rFonts w:ascii="Arial" w:hAnsi="Arial" w:cs="Arial"/>
          <w:spacing w:val="-26"/>
        </w:rPr>
        <w:t xml:space="preserve"> </w:t>
      </w:r>
      <w:r w:rsidRPr="006C6FD1">
        <w:rPr>
          <w:rFonts w:ascii="Arial" w:hAnsi="Arial" w:cs="Arial"/>
          <w:spacing w:val="-4"/>
        </w:rPr>
        <w:t xml:space="preserve">con </w:t>
      </w:r>
      <w:r w:rsidRPr="006C6FD1">
        <w:rPr>
          <w:rFonts w:ascii="Arial" w:hAnsi="Arial" w:cs="Arial"/>
        </w:rPr>
        <w:t>el</w:t>
      </w:r>
      <w:r w:rsidRPr="006C6FD1">
        <w:rPr>
          <w:rFonts w:ascii="Arial" w:hAnsi="Arial" w:cs="Arial"/>
          <w:spacing w:val="-6"/>
        </w:rPr>
        <w:t xml:space="preserve"> </w:t>
      </w:r>
      <w:r w:rsidRPr="006C6FD1">
        <w:rPr>
          <w:rFonts w:ascii="Arial" w:hAnsi="Arial" w:cs="Arial"/>
          <w:spacing w:val="-4"/>
        </w:rPr>
        <w:t>cumplimiento</w:t>
      </w:r>
      <w:r w:rsidRPr="006C6FD1">
        <w:rPr>
          <w:rFonts w:ascii="Arial" w:hAnsi="Arial" w:cs="Arial"/>
          <w:spacing w:val="-8"/>
        </w:rPr>
        <w:t xml:space="preserve"> </w:t>
      </w:r>
      <w:r w:rsidRPr="006C6FD1">
        <w:rPr>
          <w:rFonts w:ascii="Arial" w:hAnsi="Arial" w:cs="Arial"/>
        </w:rPr>
        <w:t>de</w:t>
      </w:r>
      <w:r w:rsidRPr="006C6FD1">
        <w:rPr>
          <w:rFonts w:ascii="Arial" w:hAnsi="Arial" w:cs="Arial"/>
          <w:spacing w:val="-5"/>
        </w:rPr>
        <w:t xml:space="preserve"> </w:t>
      </w:r>
      <w:r w:rsidRPr="006C6FD1">
        <w:rPr>
          <w:rFonts w:ascii="Arial" w:hAnsi="Arial" w:cs="Arial"/>
          <w:spacing w:val="-3"/>
        </w:rPr>
        <w:t>sus</w:t>
      </w:r>
      <w:r w:rsidRPr="006C6FD1">
        <w:rPr>
          <w:rFonts w:ascii="Arial" w:hAnsi="Arial" w:cs="Arial"/>
          <w:spacing w:val="-6"/>
        </w:rPr>
        <w:t xml:space="preserve"> </w:t>
      </w:r>
      <w:r w:rsidRPr="006C6FD1">
        <w:rPr>
          <w:rFonts w:ascii="Arial" w:hAnsi="Arial" w:cs="Arial"/>
          <w:spacing w:val="-4"/>
        </w:rPr>
        <w:t>atribuciones,</w:t>
      </w:r>
      <w:r w:rsidRPr="006C6FD1">
        <w:rPr>
          <w:rFonts w:ascii="Arial" w:hAnsi="Arial" w:cs="Arial"/>
          <w:spacing w:val="-5"/>
        </w:rPr>
        <w:t xml:space="preserve"> </w:t>
      </w:r>
      <w:r w:rsidRPr="006C6FD1">
        <w:rPr>
          <w:rFonts w:ascii="Arial" w:hAnsi="Arial" w:cs="Arial"/>
        </w:rPr>
        <w:t>lo</w:t>
      </w:r>
      <w:r w:rsidRPr="006C6FD1">
        <w:rPr>
          <w:rFonts w:ascii="Arial" w:hAnsi="Arial" w:cs="Arial"/>
          <w:spacing w:val="-8"/>
        </w:rPr>
        <w:t xml:space="preserve"> </w:t>
      </w:r>
      <w:r w:rsidRPr="006C6FD1">
        <w:rPr>
          <w:rFonts w:ascii="Arial" w:hAnsi="Arial" w:cs="Arial"/>
          <w:spacing w:val="-4"/>
        </w:rPr>
        <w:t>podrá</w:t>
      </w:r>
      <w:r w:rsidRPr="006C6FD1">
        <w:rPr>
          <w:rFonts w:ascii="Arial" w:hAnsi="Arial" w:cs="Arial"/>
          <w:spacing w:val="-5"/>
        </w:rPr>
        <w:t xml:space="preserve"> </w:t>
      </w:r>
      <w:r w:rsidRPr="006C6FD1">
        <w:rPr>
          <w:rFonts w:ascii="Arial" w:hAnsi="Arial" w:cs="Arial"/>
          <w:spacing w:val="-4"/>
        </w:rPr>
        <w:t>solicitar</w:t>
      </w:r>
      <w:r w:rsidRPr="006C6FD1">
        <w:rPr>
          <w:rFonts w:ascii="Arial" w:hAnsi="Arial" w:cs="Arial"/>
          <w:spacing w:val="-6"/>
        </w:rPr>
        <w:t xml:space="preserve"> </w:t>
      </w:r>
      <w:r w:rsidRPr="006C6FD1">
        <w:rPr>
          <w:rFonts w:ascii="Arial" w:hAnsi="Arial" w:cs="Arial"/>
          <w:spacing w:val="-3"/>
        </w:rPr>
        <w:t>por</w:t>
      </w:r>
      <w:r w:rsidRPr="006C6FD1">
        <w:rPr>
          <w:rFonts w:ascii="Arial" w:hAnsi="Arial" w:cs="Arial"/>
          <w:spacing w:val="-5"/>
        </w:rPr>
        <w:t xml:space="preserve"> </w:t>
      </w:r>
      <w:r w:rsidRPr="006C6FD1">
        <w:rPr>
          <w:rFonts w:ascii="Arial" w:hAnsi="Arial" w:cs="Arial"/>
          <w:spacing w:val="-4"/>
        </w:rPr>
        <w:t>escrito</w:t>
      </w:r>
      <w:r w:rsidRPr="006C6FD1">
        <w:rPr>
          <w:rFonts w:ascii="Arial" w:hAnsi="Arial" w:cs="Arial"/>
          <w:spacing w:val="-6"/>
        </w:rPr>
        <w:t xml:space="preserve"> </w:t>
      </w:r>
      <w:r w:rsidRPr="006C6FD1">
        <w:rPr>
          <w:rFonts w:ascii="Arial" w:hAnsi="Arial" w:cs="Arial"/>
        </w:rPr>
        <w:t>a</w:t>
      </w:r>
      <w:r w:rsidRPr="006C6FD1">
        <w:rPr>
          <w:rFonts w:ascii="Arial" w:hAnsi="Arial" w:cs="Arial"/>
          <w:spacing w:val="-5"/>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Secretaría</w:t>
      </w:r>
      <w:r w:rsidRPr="006C6FD1">
        <w:rPr>
          <w:rFonts w:ascii="Arial" w:hAnsi="Arial" w:cs="Arial"/>
          <w:spacing w:val="-5"/>
        </w:rPr>
        <w:t xml:space="preserve"> </w:t>
      </w:r>
      <w:r w:rsidRPr="006C6FD1">
        <w:rPr>
          <w:rFonts w:ascii="Arial" w:hAnsi="Arial" w:cs="Arial"/>
          <w:spacing w:val="-4"/>
        </w:rPr>
        <w:t>Ejecutiva.</w:t>
      </w:r>
      <w:r w:rsidRPr="006C6FD1">
        <w:rPr>
          <w:rFonts w:ascii="Arial" w:hAnsi="Arial" w:cs="Arial"/>
          <w:spacing w:val="-6"/>
        </w:rPr>
        <w:t xml:space="preserve"> </w:t>
      </w:r>
      <w:r w:rsidRPr="006C6FD1">
        <w:rPr>
          <w:rFonts w:ascii="Arial" w:hAnsi="Arial" w:cs="Arial"/>
        </w:rPr>
        <w:t>Se</w:t>
      </w:r>
      <w:r w:rsidRPr="006C6FD1">
        <w:rPr>
          <w:rFonts w:ascii="Arial" w:hAnsi="Arial" w:cs="Arial"/>
          <w:spacing w:val="-7"/>
        </w:rPr>
        <w:t xml:space="preserve"> </w:t>
      </w:r>
      <w:r w:rsidRPr="006C6FD1">
        <w:rPr>
          <w:rFonts w:ascii="Arial" w:hAnsi="Arial" w:cs="Arial"/>
          <w:spacing w:val="-4"/>
        </w:rPr>
        <w:t>llevará</w:t>
      </w:r>
      <w:r w:rsidRPr="006C6FD1">
        <w:rPr>
          <w:rFonts w:ascii="Arial" w:hAnsi="Arial" w:cs="Arial"/>
          <w:spacing w:val="-6"/>
        </w:rPr>
        <w:t xml:space="preserve"> </w:t>
      </w:r>
      <w:r w:rsidRPr="006C6FD1">
        <w:rPr>
          <w:rFonts w:ascii="Arial" w:hAnsi="Arial" w:cs="Arial"/>
          <w:spacing w:val="-3"/>
        </w:rPr>
        <w:t>una</w:t>
      </w:r>
      <w:r w:rsidRPr="006C6FD1">
        <w:rPr>
          <w:rFonts w:ascii="Arial" w:hAnsi="Arial" w:cs="Arial"/>
          <w:spacing w:val="-5"/>
        </w:rPr>
        <w:t xml:space="preserve"> bitácora </w:t>
      </w:r>
      <w:r w:rsidRPr="006C6FD1">
        <w:rPr>
          <w:rFonts w:ascii="Arial" w:hAnsi="Arial" w:cs="Arial"/>
        </w:rPr>
        <w:t xml:space="preserve">de </w:t>
      </w:r>
      <w:r w:rsidRPr="006C6FD1">
        <w:rPr>
          <w:rFonts w:ascii="Arial" w:hAnsi="Arial" w:cs="Arial"/>
          <w:spacing w:val="-4"/>
        </w:rPr>
        <w:t xml:space="preserve">dichas solicitudes </w:t>
      </w:r>
      <w:r w:rsidRPr="006C6FD1">
        <w:rPr>
          <w:rFonts w:ascii="Arial" w:hAnsi="Arial" w:cs="Arial"/>
        </w:rPr>
        <w:t>y su</w:t>
      </w:r>
      <w:r w:rsidRPr="006C6FD1">
        <w:rPr>
          <w:rFonts w:ascii="Arial" w:hAnsi="Arial" w:cs="Arial"/>
          <w:spacing w:val="-35"/>
        </w:rPr>
        <w:t xml:space="preserve"> </w:t>
      </w:r>
      <w:r w:rsidRPr="006C6FD1">
        <w:rPr>
          <w:rFonts w:ascii="Arial" w:hAnsi="Arial" w:cs="Arial"/>
          <w:spacing w:val="-4"/>
        </w:rPr>
        <w:t>atención.</w:t>
      </w:r>
    </w:p>
    <w:p w14:paraId="08265647" w14:textId="77777777" w:rsidR="00BA02D8" w:rsidRPr="00BA02D8" w:rsidRDefault="00BA02D8" w:rsidP="005D5DF4">
      <w:pPr>
        <w:jc w:val="both"/>
        <w:rPr>
          <w:rFonts w:ascii="Arial" w:hAnsi="Arial" w:cs="Arial"/>
          <w:lang w:val="es-MX"/>
        </w:rPr>
      </w:pPr>
    </w:p>
    <w:p w14:paraId="41C8A84D" w14:textId="77777777" w:rsidR="005D5DF4" w:rsidRDefault="005D5DF4" w:rsidP="005D5DF4">
      <w:pPr>
        <w:jc w:val="both"/>
        <w:rPr>
          <w:rFonts w:ascii="Arial" w:hAnsi="Arial" w:cs="Arial"/>
          <w:lang w:val="es-MX"/>
        </w:rPr>
      </w:pPr>
      <w:r w:rsidRPr="006C6FD1">
        <w:rPr>
          <w:rFonts w:ascii="Arial" w:hAnsi="Arial" w:cs="Arial"/>
          <w:b/>
          <w:lang w:val="es-MX"/>
        </w:rPr>
        <w:t>Artículo 120</w:t>
      </w:r>
      <w:r w:rsidRPr="006C6FD1">
        <w:rPr>
          <w:rFonts w:ascii="Arial" w:hAnsi="Arial" w:cs="Arial"/>
          <w:lang w:val="es-MX"/>
        </w:rPr>
        <w:t>.- En todos los asuntos que les encomienden, las comisiones deberán presentar un informe, dictamen o proyecto de resolución, según sea el caso, dentro del plazo que determine la Ley, el reglamento respectivo o el Consejo General.</w:t>
      </w:r>
    </w:p>
    <w:p w14:paraId="49ED68E4" w14:textId="77777777" w:rsidR="00BA02D8" w:rsidRPr="00BA02D8" w:rsidRDefault="00BA02D8" w:rsidP="005D5DF4">
      <w:pPr>
        <w:jc w:val="both"/>
        <w:rPr>
          <w:rFonts w:ascii="Arial" w:hAnsi="Arial" w:cs="Arial"/>
          <w:lang w:val="es-MX"/>
        </w:rPr>
      </w:pPr>
    </w:p>
    <w:p w14:paraId="33DDC147" w14:textId="77777777" w:rsidR="005D5DF4" w:rsidRDefault="00720790" w:rsidP="005D5DF4">
      <w:pPr>
        <w:jc w:val="both"/>
        <w:rPr>
          <w:rFonts w:ascii="Arial" w:hAnsi="Arial" w:cs="Arial"/>
          <w:lang w:val="es-MX"/>
        </w:rPr>
      </w:pPr>
      <w:r w:rsidRPr="006C6FD1">
        <w:rPr>
          <w:rFonts w:ascii="Arial" w:hAnsi="Arial" w:cs="Arial"/>
        </w:rPr>
        <w:t xml:space="preserve">El </w:t>
      </w:r>
      <w:proofErr w:type="gramStart"/>
      <w:r w:rsidRPr="006C6FD1">
        <w:rPr>
          <w:rFonts w:ascii="Arial" w:hAnsi="Arial" w:cs="Arial"/>
          <w:spacing w:val="-4"/>
        </w:rPr>
        <w:t>Secretario</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Secretaria</w:t>
      </w:r>
      <w:proofErr w:type="gramEnd"/>
      <w:r w:rsidRPr="006C6FD1">
        <w:rPr>
          <w:rFonts w:ascii="Arial" w:hAnsi="Arial" w:cs="Arial"/>
          <w:spacing w:val="-4"/>
        </w:rPr>
        <w:t xml:space="preserve"> </w:t>
      </w:r>
      <w:r w:rsidRPr="006C6FD1">
        <w:rPr>
          <w:rFonts w:ascii="Arial" w:hAnsi="Arial" w:cs="Arial"/>
          <w:spacing w:val="-3"/>
        </w:rPr>
        <w:t xml:space="preserve">del </w:t>
      </w:r>
      <w:r w:rsidRPr="006C6FD1">
        <w:rPr>
          <w:rFonts w:ascii="Arial" w:hAnsi="Arial" w:cs="Arial"/>
          <w:spacing w:val="-4"/>
        </w:rPr>
        <w:t xml:space="preserve">Consejo General colaborará con </w:t>
      </w:r>
      <w:r w:rsidRPr="006C6FD1">
        <w:rPr>
          <w:rFonts w:ascii="Arial" w:hAnsi="Arial" w:cs="Arial"/>
          <w:spacing w:val="-3"/>
        </w:rPr>
        <w:t xml:space="preserve">las </w:t>
      </w:r>
      <w:r w:rsidRPr="006C6FD1">
        <w:rPr>
          <w:rFonts w:ascii="Arial" w:hAnsi="Arial" w:cs="Arial"/>
          <w:spacing w:val="-4"/>
        </w:rPr>
        <w:t xml:space="preserve">comisiones </w:t>
      </w:r>
      <w:r w:rsidRPr="006C6FD1">
        <w:rPr>
          <w:rFonts w:ascii="Arial" w:hAnsi="Arial" w:cs="Arial"/>
          <w:spacing w:val="-3"/>
        </w:rPr>
        <w:t xml:space="preserve">para </w:t>
      </w:r>
      <w:r w:rsidRPr="006C6FD1">
        <w:rPr>
          <w:rFonts w:ascii="Arial" w:hAnsi="Arial" w:cs="Arial"/>
        </w:rPr>
        <w:t xml:space="preserve">el </w:t>
      </w:r>
      <w:r w:rsidRPr="006C6FD1">
        <w:rPr>
          <w:rFonts w:ascii="Arial" w:hAnsi="Arial" w:cs="Arial"/>
          <w:spacing w:val="-4"/>
        </w:rPr>
        <w:t xml:space="preserve">cumplimiento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5"/>
        </w:rPr>
        <w:t xml:space="preserve">tareas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les hayan </w:t>
      </w:r>
      <w:r w:rsidRPr="006C6FD1">
        <w:rPr>
          <w:rFonts w:ascii="Arial" w:hAnsi="Arial" w:cs="Arial"/>
          <w:spacing w:val="-5"/>
        </w:rPr>
        <w:t>encomendado.</w:t>
      </w:r>
    </w:p>
    <w:p w14:paraId="5D4CA173" w14:textId="77777777" w:rsidR="00BA02D8" w:rsidRPr="00BA02D8" w:rsidRDefault="00BA02D8" w:rsidP="005D5DF4">
      <w:pPr>
        <w:jc w:val="both"/>
        <w:rPr>
          <w:rFonts w:ascii="Arial" w:hAnsi="Arial" w:cs="Arial"/>
          <w:lang w:val="es-MX"/>
        </w:rPr>
      </w:pPr>
    </w:p>
    <w:p w14:paraId="5FDA9EC1" w14:textId="77777777" w:rsidR="00BA02D8" w:rsidRDefault="005D5DF4" w:rsidP="005065B1">
      <w:pPr>
        <w:jc w:val="both"/>
        <w:rPr>
          <w:rFonts w:ascii="Arial" w:hAnsi="Arial" w:cs="Arial"/>
          <w:lang w:val="es-MX"/>
        </w:rPr>
      </w:pPr>
      <w:r w:rsidRPr="006C6FD1">
        <w:rPr>
          <w:rFonts w:ascii="Arial" w:hAnsi="Arial" w:cs="Arial"/>
          <w:lang w:val="es-MX"/>
        </w:rPr>
        <w:t>El Consejo General, de acuerdo con la disponibilidad presupuestal del IETAM, podrá crear comités técnicos especiales para actividades o programas específicos, en que requiera del auxilio o asesoría técnico-científica de especialistas.</w:t>
      </w:r>
    </w:p>
    <w:p w14:paraId="6109341E" w14:textId="77777777" w:rsidR="00AC5ADC" w:rsidRPr="005065B1" w:rsidRDefault="00AC5ADC" w:rsidP="005065B1">
      <w:pPr>
        <w:jc w:val="both"/>
        <w:rPr>
          <w:rFonts w:ascii="Arial" w:hAnsi="Arial" w:cs="Arial"/>
          <w:lang w:val="es-MX"/>
        </w:rPr>
      </w:pPr>
    </w:p>
    <w:p w14:paraId="3921533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VIII</w:t>
      </w:r>
    </w:p>
    <w:p w14:paraId="4E824989" w14:textId="77777777" w:rsidR="005D5DF4" w:rsidRPr="006C6FD1" w:rsidRDefault="005D5DF4" w:rsidP="005D5DF4">
      <w:pPr>
        <w:jc w:val="center"/>
        <w:rPr>
          <w:rFonts w:ascii="Arial" w:hAnsi="Arial" w:cs="Arial"/>
          <w:b/>
          <w:lang w:val="es-MX"/>
        </w:rPr>
      </w:pPr>
      <w:r w:rsidRPr="006C6FD1">
        <w:rPr>
          <w:rFonts w:ascii="Arial" w:hAnsi="Arial" w:cs="Arial"/>
          <w:b/>
          <w:lang w:val="es-MX"/>
        </w:rPr>
        <w:t xml:space="preserve">Unidad de Fiscalización </w:t>
      </w:r>
    </w:p>
    <w:p w14:paraId="774BDD77" w14:textId="77777777" w:rsidR="005D5DF4" w:rsidRPr="006C6FD1" w:rsidRDefault="005D5DF4" w:rsidP="005D5DF4">
      <w:pPr>
        <w:jc w:val="both"/>
        <w:rPr>
          <w:rFonts w:ascii="Arial" w:hAnsi="Arial" w:cs="Arial"/>
          <w:b/>
          <w:lang w:val="es-MX"/>
        </w:rPr>
      </w:pPr>
    </w:p>
    <w:p w14:paraId="347C101F"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121.- </w:t>
      </w:r>
      <w:r w:rsidR="00070D51" w:rsidRPr="006C6FD1">
        <w:rPr>
          <w:rFonts w:ascii="Arial" w:hAnsi="Arial" w:cs="Arial"/>
          <w:lang w:val="es-ES_tradnl"/>
        </w:rPr>
        <w:t>Para el caso de que el INE delegue la función de fiscalización en el IETAM, en términos de lo que establecen los dos últimos párrafos del inciso b) del apartado B de la fracción V del Artículo 41 de la Constitución Federal, el IETAM contará con una Unidad de Fiscalización. El personal de la Unidad de Fiscalización está obligado a guardar reserva sobre el curso de las revisiones en las que tenga participación o sobre las que disponga de información. El Órgano Interno de Control del IETAM conocerá de las violaciones a esta norma y, en su caso, aplicará las sanciones que correspondan</w:t>
      </w:r>
      <w:r w:rsidRPr="006C6FD1">
        <w:rPr>
          <w:rFonts w:ascii="Arial" w:hAnsi="Arial" w:cs="Arial"/>
          <w:lang w:val="es-MX"/>
        </w:rPr>
        <w:t>.</w:t>
      </w:r>
    </w:p>
    <w:p w14:paraId="168352B3" w14:textId="77777777" w:rsidR="005D5DF4" w:rsidRPr="006C6FD1" w:rsidRDefault="005D5DF4" w:rsidP="005D5DF4">
      <w:pPr>
        <w:jc w:val="both"/>
        <w:rPr>
          <w:rFonts w:ascii="Arial" w:hAnsi="Arial" w:cs="Arial"/>
          <w:sz w:val="16"/>
          <w:szCs w:val="16"/>
          <w:lang w:val="es-MX"/>
        </w:rPr>
      </w:pPr>
    </w:p>
    <w:p w14:paraId="470863E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 Unidad de Fiscalización es el órgano técnico del Consejo General del </w:t>
      </w:r>
      <w:r w:rsidRPr="006C6FD1">
        <w:rPr>
          <w:rFonts w:ascii="Arial" w:eastAsia="Calibri" w:hAnsi="Arial" w:cs="Arial"/>
          <w:lang w:val="es-MX" w:eastAsia="en-US"/>
        </w:rPr>
        <w:t>IETAM</w:t>
      </w:r>
      <w:r w:rsidRPr="006C6FD1">
        <w:rPr>
          <w:rFonts w:ascii="Arial" w:hAnsi="Arial" w:cs="Arial"/>
          <w:lang w:val="es-MX"/>
        </w:rPr>
        <w:t xml:space="preserve"> que tiene a su cargo la recepción y revisión de los informes que presenten los partidos respecto del origen, destino y monto de los recursos que reciban por cualquier modalidad de financiamiento en caso de que esta función </w:t>
      </w:r>
      <w:proofErr w:type="gramStart"/>
      <w:r w:rsidRPr="006C6FD1">
        <w:rPr>
          <w:rFonts w:ascii="Arial" w:hAnsi="Arial" w:cs="Arial"/>
          <w:lang w:val="es-MX"/>
        </w:rPr>
        <w:t>e</w:t>
      </w:r>
      <w:proofErr w:type="gramEnd"/>
      <w:r w:rsidRPr="006C6FD1">
        <w:rPr>
          <w:rFonts w:ascii="Arial" w:hAnsi="Arial" w:cs="Arial"/>
          <w:lang w:val="es-MX"/>
        </w:rPr>
        <w:t xml:space="preserve"> sea delegada por el INE y se regirá por el acto de delegación que motive su actuar y por lo siguiente:</w:t>
      </w:r>
    </w:p>
    <w:p w14:paraId="27EDB50B" w14:textId="77777777" w:rsidR="005D5DF4" w:rsidRPr="006C6FD1" w:rsidRDefault="005D5DF4" w:rsidP="005D5DF4">
      <w:pPr>
        <w:jc w:val="both"/>
        <w:rPr>
          <w:rFonts w:ascii="Arial" w:hAnsi="Arial" w:cs="Arial"/>
          <w:sz w:val="16"/>
          <w:szCs w:val="16"/>
          <w:lang w:val="es-MX"/>
        </w:rPr>
      </w:pPr>
    </w:p>
    <w:p w14:paraId="654720D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En el ejercicio de sus atribuciones, la Unidad contará con autonomía de gestión y su nivel jerárquico será equivalente al de Dirección Ejecutiva del </w:t>
      </w:r>
      <w:r w:rsidRPr="006C6FD1">
        <w:rPr>
          <w:rFonts w:ascii="Arial" w:eastAsia="Calibri" w:hAnsi="Arial" w:cs="Arial"/>
          <w:lang w:val="es-MX" w:eastAsia="en-US"/>
        </w:rPr>
        <w:t>IETAM</w:t>
      </w:r>
      <w:r w:rsidRPr="006C6FD1">
        <w:rPr>
          <w:rFonts w:ascii="Arial" w:hAnsi="Arial" w:cs="Arial"/>
          <w:lang w:val="es-MX"/>
        </w:rPr>
        <w:t>;</w:t>
      </w:r>
    </w:p>
    <w:p w14:paraId="74C3BAA2" w14:textId="77777777" w:rsidR="005D5DF4" w:rsidRPr="006C6FD1" w:rsidRDefault="005D5DF4" w:rsidP="005D5DF4">
      <w:pPr>
        <w:jc w:val="both"/>
        <w:rPr>
          <w:rFonts w:ascii="Arial" w:hAnsi="Arial" w:cs="Arial"/>
          <w:sz w:val="16"/>
          <w:szCs w:val="16"/>
          <w:lang w:val="es-MX"/>
        </w:rPr>
      </w:pPr>
    </w:p>
    <w:p w14:paraId="13DBD396" w14:textId="77777777" w:rsidR="005D5DF4" w:rsidRPr="006C6FD1" w:rsidRDefault="005D5DF4" w:rsidP="005D5DF4">
      <w:pPr>
        <w:jc w:val="both"/>
        <w:rPr>
          <w:rFonts w:ascii="Arial" w:hAnsi="Arial" w:cs="Arial"/>
          <w:lang w:val="es-MX"/>
        </w:rPr>
      </w:pPr>
      <w:r w:rsidRPr="006C6FD1">
        <w:rPr>
          <w:rFonts w:ascii="Arial" w:hAnsi="Arial" w:cs="Arial"/>
          <w:lang w:val="es-MX"/>
        </w:rPr>
        <w:t>II. Para el cumplimiento de sus atribuciones, la Unidad de Fiscalización se coordinará con el INE en los términos de lo establecido en los dos últimos párrafos del inciso b) del apartado B del Artículo 41 de la Constitución Federal y de lo que dispongan la Ley General y la Ley de Partidos;</w:t>
      </w:r>
    </w:p>
    <w:p w14:paraId="7350E958" w14:textId="77777777" w:rsidR="005D5DF4" w:rsidRPr="006C6FD1" w:rsidRDefault="005D5DF4" w:rsidP="005D5DF4">
      <w:pPr>
        <w:jc w:val="both"/>
        <w:rPr>
          <w:rFonts w:ascii="Arial" w:hAnsi="Arial" w:cs="Arial"/>
          <w:lang w:val="es-MX"/>
        </w:rPr>
      </w:pPr>
    </w:p>
    <w:p w14:paraId="0214DC9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A00DB6" w:rsidRPr="006C6FD1">
        <w:rPr>
          <w:rFonts w:ascii="Arial" w:hAnsi="Arial" w:cs="Arial"/>
        </w:rPr>
        <w:t xml:space="preserve">La </w:t>
      </w:r>
      <w:r w:rsidR="00A00DB6" w:rsidRPr="006C6FD1">
        <w:rPr>
          <w:rFonts w:ascii="Arial" w:hAnsi="Arial" w:cs="Arial"/>
          <w:spacing w:val="-4"/>
        </w:rPr>
        <w:t xml:space="preserve">persona titular </w:t>
      </w:r>
      <w:r w:rsidR="00A00DB6" w:rsidRPr="006C6FD1">
        <w:rPr>
          <w:rFonts w:ascii="Arial" w:hAnsi="Arial" w:cs="Arial"/>
        </w:rPr>
        <w:t xml:space="preserve">de la </w:t>
      </w:r>
      <w:r w:rsidR="00A00DB6" w:rsidRPr="006C6FD1">
        <w:rPr>
          <w:rFonts w:ascii="Arial" w:hAnsi="Arial" w:cs="Arial"/>
          <w:spacing w:val="-4"/>
        </w:rPr>
        <w:t xml:space="preserve">Unidad </w:t>
      </w:r>
      <w:r w:rsidR="00A00DB6" w:rsidRPr="006C6FD1">
        <w:rPr>
          <w:rFonts w:ascii="Arial" w:hAnsi="Arial" w:cs="Arial"/>
        </w:rPr>
        <w:t xml:space="preserve">de </w:t>
      </w:r>
      <w:r w:rsidR="00A00DB6" w:rsidRPr="006C6FD1">
        <w:rPr>
          <w:rFonts w:ascii="Arial" w:hAnsi="Arial" w:cs="Arial"/>
          <w:spacing w:val="-4"/>
        </w:rPr>
        <w:t xml:space="preserve">Fiscalización </w:t>
      </w:r>
      <w:r w:rsidR="00A00DB6" w:rsidRPr="006C6FD1">
        <w:rPr>
          <w:rFonts w:ascii="Arial" w:hAnsi="Arial" w:cs="Arial"/>
          <w:spacing w:val="-3"/>
        </w:rPr>
        <w:t xml:space="preserve">será </w:t>
      </w:r>
      <w:r w:rsidR="00A00DB6" w:rsidRPr="006C6FD1">
        <w:rPr>
          <w:rFonts w:ascii="Arial" w:hAnsi="Arial" w:cs="Arial"/>
          <w:spacing w:val="-4"/>
        </w:rPr>
        <w:t xml:space="preserve">designada </w:t>
      </w:r>
      <w:r w:rsidR="00A00DB6" w:rsidRPr="006C6FD1">
        <w:rPr>
          <w:rFonts w:ascii="Arial" w:hAnsi="Arial" w:cs="Arial"/>
          <w:spacing w:val="-3"/>
        </w:rPr>
        <w:t xml:space="preserve">por </w:t>
      </w:r>
      <w:r w:rsidR="00A00DB6" w:rsidRPr="006C6FD1">
        <w:rPr>
          <w:rFonts w:ascii="Arial" w:hAnsi="Arial" w:cs="Arial"/>
        </w:rPr>
        <w:t xml:space="preserve">el </w:t>
      </w:r>
      <w:r w:rsidR="00A00DB6" w:rsidRPr="006C6FD1">
        <w:rPr>
          <w:rFonts w:ascii="Arial" w:hAnsi="Arial" w:cs="Arial"/>
          <w:spacing w:val="-4"/>
        </w:rPr>
        <w:t xml:space="preserve">Consejo General, </w:t>
      </w:r>
      <w:r w:rsidR="00A00DB6" w:rsidRPr="006C6FD1">
        <w:rPr>
          <w:rFonts w:ascii="Arial" w:hAnsi="Arial" w:cs="Arial"/>
        </w:rPr>
        <w:t xml:space="preserve">a </w:t>
      </w:r>
      <w:r w:rsidR="00A00DB6" w:rsidRPr="006C6FD1">
        <w:rPr>
          <w:rFonts w:ascii="Arial" w:hAnsi="Arial" w:cs="Arial"/>
          <w:spacing w:val="-4"/>
        </w:rPr>
        <w:t xml:space="preserve">propuesta </w:t>
      </w:r>
      <w:r w:rsidR="00A00DB6" w:rsidRPr="006C6FD1">
        <w:rPr>
          <w:rFonts w:ascii="Arial" w:hAnsi="Arial" w:cs="Arial"/>
          <w:spacing w:val="-3"/>
        </w:rPr>
        <w:t xml:space="preserve">de </w:t>
      </w:r>
      <w:r w:rsidR="00A00DB6" w:rsidRPr="006C6FD1">
        <w:rPr>
          <w:rFonts w:ascii="Arial" w:hAnsi="Arial" w:cs="Arial"/>
          <w:spacing w:val="-4"/>
        </w:rPr>
        <w:t xml:space="preserve">la </w:t>
      </w:r>
      <w:proofErr w:type="gramStart"/>
      <w:r w:rsidR="00A00DB6" w:rsidRPr="006C6FD1">
        <w:rPr>
          <w:rFonts w:ascii="Arial" w:hAnsi="Arial" w:cs="Arial"/>
          <w:spacing w:val="-4"/>
        </w:rPr>
        <w:t>Consejera</w:t>
      </w:r>
      <w:proofErr w:type="gramEnd"/>
      <w:r w:rsidR="00A00DB6" w:rsidRPr="006C6FD1">
        <w:rPr>
          <w:rFonts w:ascii="Arial" w:hAnsi="Arial" w:cs="Arial"/>
          <w:spacing w:val="-7"/>
        </w:rPr>
        <w:t xml:space="preserve"> </w:t>
      </w:r>
      <w:r w:rsidR="00A00DB6" w:rsidRPr="006C6FD1">
        <w:rPr>
          <w:rFonts w:ascii="Arial" w:hAnsi="Arial" w:cs="Arial"/>
        </w:rPr>
        <w:t>o</w:t>
      </w:r>
      <w:r w:rsidR="00A00DB6" w:rsidRPr="006C6FD1">
        <w:rPr>
          <w:rFonts w:ascii="Arial" w:hAnsi="Arial" w:cs="Arial"/>
          <w:spacing w:val="-6"/>
        </w:rPr>
        <w:t xml:space="preserve"> </w:t>
      </w:r>
      <w:proofErr w:type="gramStart"/>
      <w:r w:rsidR="00A00DB6" w:rsidRPr="006C6FD1">
        <w:rPr>
          <w:rFonts w:ascii="Arial" w:hAnsi="Arial" w:cs="Arial"/>
          <w:spacing w:val="-4"/>
        </w:rPr>
        <w:t>Consejero</w:t>
      </w:r>
      <w:r w:rsidR="00A00DB6" w:rsidRPr="006C6FD1">
        <w:rPr>
          <w:rFonts w:ascii="Arial" w:hAnsi="Arial" w:cs="Arial"/>
          <w:spacing w:val="-6"/>
        </w:rPr>
        <w:t xml:space="preserve"> </w:t>
      </w:r>
      <w:r w:rsidR="00A00DB6" w:rsidRPr="006C6FD1">
        <w:rPr>
          <w:rFonts w:ascii="Arial" w:hAnsi="Arial" w:cs="Arial"/>
          <w:spacing w:val="-4"/>
        </w:rPr>
        <w:t>Presidente</w:t>
      </w:r>
      <w:proofErr w:type="gramEnd"/>
      <w:r w:rsidR="00A00DB6" w:rsidRPr="006C6FD1">
        <w:rPr>
          <w:rFonts w:ascii="Arial" w:hAnsi="Arial" w:cs="Arial"/>
          <w:spacing w:val="-4"/>
        </w:rPr>
        <w:t>;</w:t>
      </w:r>
      <w:r w:rsidR="00A00DB6" w:rsidRPr="006C6FD1">
        <w:rPr>
          <w:rFonts w:ascii="Arial" w:hAnsi="Arial" w:cs="Arial"/>
          <w:spacing w:val="-6"/>
        </w:rPr>
        <w:t xml:space="preserve"> </w:t>
      </w:r>
      <w:r w:rsidR="00A00DB6" w:rsidRPr="006C6FD1">
        <w:rPr>
          <w:rFonts w:ascii="Arial" w:hAnsi="Arial" w:cs="Arial"/>
          <w:spacing w:val="-4"/>
        </w:rPr>
        <w:t>deberá</w:t>
      </w:r>
      <w:r w:rsidR="00A00DB6" w:rsidRPr="006C6FD1">
        <w:rPr>
          <w:rFonts w:ascii="Arial" w:hAnsi="Arial" w:cs="Arial"/>
          <w:spacing w:val="-6"/>
        </w:rPr>
        <w:t xml:space="preserve"> </w:t>
      </w:r>
      <w:r w:rsidR="00A00DB6" w:rsidRPr="006C6FD1">
        <w:rPr>
          <w:rFonts w:ascii="Arial" w:hAnsi="Arial" w:cs="Arial"/>
          <w:spacing w:val="-4"/>
        </w:rPr>
        <w:t>reunir</w:t>
      </w:r>
      <w:r w:rsidR="00A00DB6" w:rsidRPr="006C6FD1">
        <w:rPr>
          <w:rFonts w:ascii="Arial" w:hAnsi="Arial" w:cs="Arial"/>
          <w:spacing w:val="-6"/>
        </w:rPr>
        <w:t xml:space="preserve"> </w:t>
      </w:r>
      <w:r w:rsidR="00A00DB6" w:rsidRPr="006C6FD1">
        <w:rPr>
          <w:rFonts w:ascii="Arial" w:hAnsi="Arial" w:cs="Arial"/>
          <w:spacing w:val="-3"/>
        </w:rPr>
        <w:t>los</w:t>
      </w:r>
      <w:r w:rsidR="00A00DB6" w:rsidRPr="006C6FD1">
        <w:rPr>
          <w:rFonts w:ascii="Arial" w:hAnsi="Arial" w:cs="Arial"/>
          <w:spacing w:val="-6"/>
        </w:rPr>
        <w:t xml:space="preserve"> </w:t>
      </w:r>
      <w:r w:rsidR="00A00DB6" w:rsidRPr="006C6FD1">
        <w:rPr>
          <w:rFonts w:ascii="Arial" w:hAnsi="Arial" w:cs="Arial"/>
          <w:spacing w:val="-4"/>
        </w:rPr>
        <w:t>mismos</w:t>
      </w:r>
      <w:r w:rsidR="00A00DB6" w:rsidRPr="006C6FD1">
        <w:rPr>
          <w:rFonts w:ascii="Arial" w:hAnsi="Arial" w:cs="Arial"/>
          <w:spacing w:val="-6"/>
        </w:rPr>
        <w:t xml:space="preserve"> </w:t>
      </w:r>
      <w:r w:rsidR="00A00DB6" w:rsidRPr="006C6FD1">
        <w:rPr>
          <w:rFonts w:ascii="Arial" w:hAnsi="Arial" w:cs="Arial"/>
          <w:spacing w:val="-4"/>
        </w:rPr>
        <w:t>requisitos</w:t>
      </w:r>
      <w:r w:rsidR="00A00DB6" w:rsidRPr="006C6FD1">
        <w:rPr>
          <w:rFonts w:ascii="Arial" w:hAnsi="Arial" w:cs="Arial"/>
          <w:spacing w:val="-6"/>
        </w:rPr>
        <w:t xml:space="preserve"> </w:t>
      </w:r>
      <w:r w:rsidR="00A00DB6" w:rsidRPr="006C6FD1">
        <w:rPr>
          <w:rFonts w:ascii="Arial" w:hAnsi="Arial" w:cs="Arial"/>
          <w:spacing w:val="-3"/>
        </w:rPr>
        <w:t>que</w:t>
      </w:r>
      <w:r w:rsidR="00A00DB6" w:rsidRPr="006C6FD1">
        <w:rPr>
          <w:rFonts w:ascii="Arial" w:hAnsi="Arial" w:cs="Arial"/>
          <w:spacing w:val="-6"/>
        </w:rPr>
        <w:t xml:space="preserve"> </w:t>
      </w:r>
      <w:r w:rsidR="00A00DB6" w:rsidRPr="006C6FD1">
        <w:rPr>
          <w:rFonts w:ascii="Arial" w:hAnsi="Arial" w:cs="Arial"/>
          <w:spacing w:val="-4"/>
        </w:rPr>
        <w:t>esta</w:t>
      </w:r>
      <w:r w:rsidR="00A00DB6" w:rsidRPr="006C6FD1">
        <w:rPr>
          <w:rFonts w:ascii="Arial" w:hAnsi="Arial" w:cs="Arial"/>
          <w:spacing w:val="-6"/>
        </w:rPr>
        <w:t xml:space="preserve"> </w:t>
      </w:r>
      <w:r w:rsidR="00A00DB6" w:rsidRPr="006C6FD1">
        <w:rPr>
          <w:rFonts w:ascii="Arial" w:hAnsi="Arial" w:cs="Arial"/>
          <w:spacing w:val="-3"/>
        </w:rPr>
        <w:t>Ley</w:t>
      </w:r>
      <w:r w:rsidR="00A00DB6" w:rsidRPr="006C6FD1">
        <w:rPr>
          <w:rFonts w:ascii="Arial" w:hAnsi="Arial" w:cs="Arial"/>
          <w:spacing w:val="-8"/>
        </w:rPr>
        <w:t xml:space="preserve"> </w:t>
      </w:r>
      <w:r w:rsidR="00A00DB6" w:rsidRPr="006C6FD1">
        <w:rPr>
          <w:rFonts w:ascii="Arial" w:hAnsi="Arial" w:cs="Arial"/>
          <w:spacing w:val="-4"/>
        </w:rPr>
        <w:t>establece</w:t>
      </w:r>
      <w:r w:rsidR="00A00DB6" w:rsidRPr="006C6FD1">
        <w:rPr>
          <w:rFonts w:ascii="Arial" w:hAnsi="Arial" w:cs="Arial"/>
          <w:spacing w:val="-6"/>
        </w:rPr>
        <w:t xml:space="preserve"> </w:t>
      </w:r>
      <w:r w:rsidR="00A00DB6" w:rsidRPr="006C6FD1">
        <w:rPr>
          <w:rFonts w:ascii="Arial" w:hAnsi="Arial" w:cs="Arial"/>
          <w:spacing w:val="-3"/>
        </w:rPr>
        <w:t>para</w:t>
      </w:r>
      <w:r w:rsidR="00A00DB6" w:rsidRPr="006C6FD1">
        <w:rPr>
          <w:rFonts w:ascii="Arial" w:hAnsi="Arial" w:cs="Arial"/>
          <w:spacing w:val="-6"/>
        </w:rPr>
        <w:t xml:space="preserve"> </w:t>
      </w:r>
      <w:r w:rsidR="00A00DB6" w:rsidRPr="006C6FD1">
        <w:rPr>
          <w:rFonts w:ascii="Arial" w:hAnsi="Arial" w:cs="Arial"/>
          <w:spacing w:val="-3"/>
        </w:rPr>
        <w:t>las</w:t>
      </w:r>
      <w:r w:rsidR="00A00DB6" w:rsidRPr="006C6FD1">
        <w:rPr>
          <w:rFonts w:ascii="Arial" w:hAnsi="Arial" w:cs="Arial"/>
          <w:spacing w:val="-6"/>
        </w:rPr>
        <w:t xml:space="preserve"> </w:t>
      </w:r>
      <w:r w:rsidR="00A00DB6" w:rsidRPr="006C6FD1">
        <w:rPr>
          <w:rFonts w:ascii="Arial" w:hAnsi="Arial" w:cs="Arial"/>
          <w:spacing w:val="-4"/>
        </w:rPr>
        <w:t xml:space="preserve">personas titulares </w:t>
      </w:r>
      <w:r w:rsidR="00A00DB6" w:rsidRPr="006C6FD1">
        <w:rPr>
          <w:rFonts w:ascii="Arial" w:hAnsi="Arial" w:cs="Arial"/>
        </w:rPr>
        <w:t xml:space="preserve">de </w:t>
      </w:r>
      <w:r w:rsidR="00A00DB6" w:rsidRPr="006C6FD1">
        <w:rPr>
          <w:rFonts w:ascii="Arial" w:hAnsi="Arial" w:cs="Arial"/>
          <w:spacing w:val="-3"/>
        </w:rPr>
        <w:t>las</w:t>
      </w:r>
      <w:r w:rsidR="00A00DB6" w:rsidRPr="006C6FD1">
        <w:rPr>
          <w:rFonts w:ascii="Arial" w:hAnsi="Arial" w:cs="Arial"/>
          <w:spacing w:val="-38"/>
        </w:rPr>
        <w:t xml:space="preserve"> </w:t>
      </w:r>
      <w:r w:rsidR="00A00DB6" w:rsidRPr="006C6FD1">
        <w:rPr>
          <w:rFonts w:ascii="Arial" w:hAnsi="Arial" w:cs="Arial"/>
          <w:spacing w:val="-4"/>
        </w:rPr>
        <w:t xml:space="preserve">Direcciones </w:t>
      </w:r>
      <w:r w:rsidR="00A00DB6" w:rsidRPr="006C6FD1">
        <w:rPr>
          <w:rFonts w:ascii="Arial" w:hAnsi="Arial" w:cs="Arial"/>
          <w:spacing w:val="-5"/>
        </w:rPr>
        <w:t xml:space="preserve">Ejecutivas </w:t>
      </w:r>
      <w:r w:rsidR="00A00DB6" w:rsidRPr="006C6FD1">
        <w:rPr>
          <w:rFonts w:ascii="Arial" w:hAnsi="Arial" w:cs="Arial"/>
          <w:spacing w:val="-4"/>
        </w:rPr>
        <w:t xml:space="preserve">del IETAM; </w:t>
      </w:r>
      <w:r w:rsidR="00A00DB6" w:rsidRPr="006C6FD1">
        <w:rPr>
          <w:rFonts w:ascii="Arial" w:hAnsi="Arial" w:cs="Arial"/>
        </w:rPr>
        <w:t>y</w:t>
      </w:r>
    </w:p>
    <w:p w14:paraId="755F5E00" w14:textId="77777777" w:rsidR="005D5DF4" w:rsidRPr="006C6FD1" w:rsidRDefault="005D5DF4" w:rsidP="005D5DF4">
      <w:pPr>
        <w:jc w:val="both"/>
        <w:rPr>
          <w:rFonts w:ascii="Arial" w:hAnsi="Arial" w:cs="Arial"/>
          <w:lang w:val="es-MX"/>
        </w:rPr>
      </w:pPr>
    </w:p>
    <w:p w14:paraId="66A61B57"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IV. La Unidad de Fiscalización contará con la estructura administrativa que determine el Reglamento Interior del </w:t>
      </w:r>
      <w:r w:rsidRPr="006C6FD1">
        <w:rPr>
          <w:rFonts w:ascii="Arial" w:eastAsia="Calibri" w:hAnsi="Arial" w:cs="Arial"/>
          <w:lang w:val="es-MX" w:eastAsia="en-US"/>
        </w:rPr>
        <w:t>IETAM</w:t>
      </w:r>
      <w:r w:rsidRPr="006C6FD1">
        <w:rPr>
          <w:rFonts w:ascii="Arial" w:hAnsi="Arial" w:cs="Arial"/>
          <w:lang w:val="es-MX"/>
        </w:rPr>
        <w:t xml:space="preserve">, con los recursos presupuestarios que apruebe el Consejo General y tendrá las siguientes atribuciones: </w:t>
      </w:r>
    </w:p>
    <w:p w14:paraId="0D73B465" w14:textId="77777777" w:rsidR="005D5DF4" w:rsidRPr="006C6FD1" w:rsidRDefault="005D5DF4" w:rsidP="005D5DF4">
      <w:pPr>
        <w:jc w:val="both"/>
        <w:rPr>
          <w:rFonts w:ascii="Arial" w:hAnsi="Arial" w:cs="Arial"/>
          <w:lang w:val="es-MX"/>
        </w:rPr>
      </w:pPr>
    </w:p>
    <w:p w14:paraId="2ADC4DBA" w14:textId="77777777" w:rsidR="005D5DF4" w:rsidRPr="006C6FD1" w:rsidRDefault="005D5DF4" w:rsidP="005D5DF4">
      <w:pPr>
        <w:jc w:val="both"/>
        <w:rPr>
          <w:rFonts w:ascii="Arial" w:hAnsi="Arial" w:cs="Arial"/>
          <w:lang w:val="es-MX"/>
        </w:rPr>
      </w:pPr>
      <w:r w:rsidRPr="006C6FD1">
        <w:rPr>
          <w:rFonts w:ascii="Arial" w:hAnsi="Arial" w:cs="Arial"/>
          <w:lang w:val="es-MX"/>
        </w:rPr>
        <w:t>a) Vigilar, en términos de lo que establezca el acto de delegación que motive su actuar, que los recursos que sobre financiamiento ejerzan los partidos políticos, se apliquen estricta e invariablemente para las actividades señaladas en la Ley;</w:t>
      </w:r>
    </w:p>
    <w:p w14:paraId="609E938A" w14:textId="77777777" w:rsidR="005D5DF4" w:rsidRPr="006C6FD1" w:rsidRDefault="005D5DF4" w:rsidP="005D5DF4">
      <w:pPr>
        <w:jc w:val="both"/>
        <w:rPr>
          <w:rFonts w:ascii="Arial" w:hAnsi="Arial" w:cs="Arial"/>
          <w:lang w:val="es-MX"/>
        </w:rPr>
      </w:pPr>
    </w:p>
    <w:p w14:paraId="3E8EED19" w14:textId="77777777" w:rsidR="005D5DF4" w:rsidRPr="006C6FD1" w:rsidRDefault="005D5DF4" w:rsidP="005D5DF4">
      <w:pPr>
        <w:jc w:val="both"/>
        <w:rPr>
          <w:rFonts w:ascii="Arial" w:hAnsi="Arial" w:cs="Arial"/>
          <w:lang w:val="es-MX"/>
        </w:rPr>
      </w:pPr>
      <w:r w:rsidRPr="006C6FD1">
        <w:rPr>
          <w:rFonts w:ascii="Arial" w:hAnsi="Arial" w:cs="Arial"/>
          <w:lang w:val="es-MX"/>
        </w:rPr>
        <w:t>b) Revisar, en términos de lo que establezca el acto de delegación que motive su actuar, los informes que los partidos políticos presenten sobre el origen y aplicación de sus recursos anuales, de precampaña y de campaña, según corresponda;</w:t>
      </w:r>
    </w:p>
    <w:p w14:paraId="0C2ABB5E" w14:textId="77777777" w:rsidR="005D5DF4" w:rsidRPr="006C6FD1" w:rsidRDefault="005D5DF4" w:rsidP="005D5DF4">
      <w:pPr>
        <w:jc w:val="both"/>
        <w:rPr>
          <w:rFonts w:ascii="Arial" w:hAnsi="Arial" w:cs="Arial"/>
          <w:lang w:val="es-MX"/>
        </w:rPr>
      </w:pPr>
    </w:p>
    <w:p w14:paraId="5E62AC1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c) Informar, en términos de lo que establezca el acto de delegación que motive su actuar, al INE y al Consejo General del </w:t>
      </w:r>
      <w:r w:rsidRPr="006C6FD1">
        <w:rPr>
          <w:rFonts w:ascii="Arial" w:eastAsia="Calibri" w:hAnsi="Arial" w:cs="Arial"/>
          <w:lang w:val="es-MX" w:eastAsia="en-US"/>
        </w:rPr>
        <w:t>IETAM</w:t>
      </w:r>
      <w:r w:rsidRPr="006C6FD1">
        <w:rPr>
          <w:rFonts w:ascii="Arial" w:hAnsi="Arial" w:cs="Arial"/>
          <w:lang w:val="es-MX"/>
        </w:rPr>
        <w:t xml:space="preserve"> las irregularidades en que hubiesen incurrido los partidos políticos con motivo del manejo de sus recursos; el incumplimiento a su obligación de informar sobre la aplicación de </w:t>
      </w:r>
      <w:proofErr w:type="gramStart"/>
      <w:r w:rsidRPr="006C6FD1">
        <w:rPr>
          <w:rFonts w:ascii="Arial" w:hAnsi="Arial" w:cs="Arial"/>
          <w:lang w:val="es-MX"/>
        </w:rPr>
        <w:t>los mismos</w:t>
      </w:r>
      <w:proofErr w:type="gramEnd"/>
      <w:r w:rsidRPr="006C6FD1">
        <w:rPr>
          <w:rFonts w:ascii="Arial" w:hAnsi="Arial" w:cs="Arial"/>
          <w:lang w:val="es-MX"/>
        </w:rPr>
        <w:t xml:space="preserve"> y, en su caso, de las sanciones que a su juicio procedan; y,</w:t>
      </w:r>
    </w:p>
    <w:p w14:paraId="0A719966" w14:textId="77777777" w:rsidR="005D5DF4" w:rsidRPr="006C6FD1" w:rsidRDefault="005D5DF4" w:rsidP="005D5DF4">
      <w:pPr>
        <w:jc w:val="both"/>
        <w:rPr>
          <w:rFonts w:ascii="Arial" w:hAnsi="Arial" w:cs="Arial"/>
          <w:lang w:val="es-MX"/>
        </w:rPr>
      </w:pPr>
    </w:p>
    <w:p w14:paraId="43168EC2" w14:textId="77777777" w:rsidR="005D5DF4" w:rsidRPr="006C6FD1" w:rsidRDefault="005D5DF4" w:rsidP="005D5DF4">
      <w:pPr>
        <w:jc w:val="both"/>
        <w:rPr>
          <w:rFonts w:ascii="Arial" w:hAnsi="Arial" w:cs="Arial"/>
          <w:lang w:val="es-MX"/>
        </w:rPr>
      </w:pPr>
      <w:r w:rsidRPr="006C6FD1">
        <w:rPr>
          <w:rFonts w:ascii="Arial" w:hAnsi="Arial" w:cs="Arial"/>
          <w:lang w:val="es-MX"/>
        </w:rPr>
        <w:t>d) Las demás que le confieran las leyes aplicables.</w:t>
      </w:r>
    </w:p>
    <w:p w14:paraId="536F84DD" w14:textId="77777777" w:rsidR="00337F01" w:rsidRPr="006C6FD1" w:rsidRDefault="00337F01" w:rsidP="005D5DF4">
      <w:pPr>
        <w:jc w:val="both"/>
        <w:rPr>
          <w:rFonts w:ascii="Arial" w:hAnsi="Arial" w:cs="Arial"/>
          <w:lang w:val="es-MX"/>
        </w:rPr>
      </w:pPr>
    </w:p>
    <w:p w14:paraId="7848EAB3" w14:textId="77777777" w:rsidR="0047167F" w:rsidRPr="006C6FD1" w:rsidRDefault="0047167F" w:rsidP="0047167F">
      <w:pPr>
        <w:jc w:val="center"/>
        <w:rPr>
          <w:rFonts w:ascii="Arial" w:hAnsi="Arial" w:cs="Arial"/>
          <w:sz w:val="16"/>
          <w:szCs w:val="16"/>
        </w:rPr>
      </w:pPr>
      <w:r w:rsidRPr="006C6FD1">
        <w:rPr>
          <w:rFonts w:ascii="Arial" w:hAnsi="Arial" w:cs="Arial"/>
          <w:sz w:val="16"/>
          <w:szCs w:val="16"/>
        </w:rPr>
        <w:t>(Reformada la Denominación del Capítulo IX, Decreto No. LX</w:t>
      </w:r>
      <w:r w:rsidR="000569DB" w:rsidRPr="006C6FD1">
        <w:rPr>
          <w:rFonts w:ascii="Arial" w:hAnsi="Arial" w:cs="Arial"/>
          <w:sz w:val="16"/>
          <w:szCs w:val="16"/>
        </w:rPr>
        <w:t>II</w:t>
      </w:r>
      <w:r w:rsidRPr="006C6FD1">
        <w:rPr>
          <w:rFonts w:ascii="Arial" w:hAnsi="Arial" w:cs="Arial"/>
          <w:sz w:val="16"/>
          <w:szCs w:val="16"/>
        </w:rPr>
        <w:t>I-</w:t>
      </w:r>
      <w:r w:rsidR="000569DB" w:rsidRPr="006C6FD1">
        <w:rPr>
          <w:rFonts w:ascii="Arial" w:hAnsi="Arial" w:cs="Arial"/>
          <w:sz w:val="16"/>
          <w:szCs w:val="16"/>
        </w:rPr>
        <w:t>186</w:t>
      </w:r>
      <w:r w:rsidRPr="006C6FD1">
        <w:rPr>
          <w:rFonts w:ascii="Arial" w:hAnsi="Arial" w:cs="Arial"/>
          <w:sz w:val="16"/>
          <w:szCs w:val="16"/>
        </w:rPr>
        <w:t xml:space="preserve">, P.O. </w:t>
      </w:r>
      <w:r w:rsidR="000569DB" w:rsidRPr="006C6FD1">
        <w:rPr>
          <w:rFonts w:ascii="Arial" w:hAnsi="Arial" w:cs="Arial"/>
          <w:sz w:val="16"/>
          <w:szCs w:val="16"/>
        </w:rPr>
        <w:t xml:space="preserve">Extraordinario </w:t>
      </w:r>
      <w:r w:rsidRPr="006C6FD1">
        <w:rPr>
          <w:rFonts w:ascii="Arial" w:hAnsi="Arial" w:cs="Arial"/>
          <w:sz w:val="16"/>
          <w:szCs w:val="16"/>
        </w:rPr>
        <w:t xml:space="preserve">No. </w:t>
      </w:r>
      <w:r w:rsidR="000569DB" w:rsidRPr="006C6FD1">
        <w:rPr>
          <w:rFonts w:ascii="Arial" w:hAnsi="Arial" w:cs="Arial"/>
          <w:sz w:val="16"/>
          <w:szCs w:val="16"/>
        </w:rPr>
        <w:t>10</w:t>
      </w:r>
      <w:r w:rsidRPr="006C6FD1">
        <w:rPr>
          <w:rFonts w:ascii="Arial" w:hAnsi="Arial" w:cs="Arial"/>
          <w:sz w:val="16"/>
          <w:szCs w:val="16"/>
        </w:rPr>
        <w:t>, del 6 de junio de 201</w:t>
      </w:r>
      <w:r w:rsidR="000569DB" w:rsidRPr="006C6FD1">
        <w:rPr>
          <w:rFonts w:ascii="Arial" w:hAnsi="Arial" w:cs="Arial"/>
          <w:sz w:val="16"/>
          <w:szCs w:val="16"/>
        </w:rPr>
        <w:t>7</w:t>
      </w:r>
      <w:r w:rsidRPr="006C6FD1">
        <w:rPr>
          <w:rFonts w:ascii="Arial" w:hAnsi="Arial" w:cs="Arial"/>
          <w:sz w:val="16"/>
          <w:szCs w:val="16"/>
        </w:rPr>
        <w:t>).</w:t>
      </w:r>
    </w:p>
    <w:p w14:paraId="2060BBC2" w14:textId="77777777" w:rsidR="0047167F" w:rsidRPr="006C6FD1" w:rsidRDefault="0047167F" w:rsidP="0047167F">
      <w:pPr>
        <w:jc w:val="center"/>
        <w:rPr>
          <w:rFonts w:ascii="Arial" w:hAnsi="Arial" w:cs="Arial"/>
          <w:b/>
          <w:kern w:val="28"/>
          <w:sz w:val="8"/>
          <w:szCs w:val="8"/>
        </w:rPr>
      </w:pPr>
    </w:p>
    <w:p w14:paraId="3A0FB627"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IX</w:t>
      </w:r>
    </w:p>
    <w:p w14:paraId="07CBC43F" w14:textId="77777777" w:rsidR="005D5DF4" w:rsidRPr="006C6FD1" w:rsidRDefault="008759F5" w:rsidP="005D5DF4">
      <w:pPr>
        <w:ind w:right="48"/>
        <w:jc w:val="center"/>
        <w:rPr>
          <w:rFonts w:ascii="Arial" w:hAnsi="Arial" w:cs="Arial"/>
          <w:b/>
          <w:bCs/>
          <w:lang w:val="es-MX"/>
        </w:rPr>
      </w:pPr>
      <w:r w:rsidRPr="006C6FD1">
        <w:rPr>
          <w:rFonts w:ascii="Arial" w:hAnsi="Arial" w:cs="Arial"/>
          <w:b/>
          <w:bCs/>
          <w:lang w:val="es-MX"/>
        </w:rPr>
        <w:t>Órgano Interno de Control</w:t>
      </w:r>
    </w:p>
    <w:p w14:paraId="2F3462B4" w14:textId="77777777" w:rsidR="005D5DF4" w:rsidRPr="006C6FD1" w:rsidRDefault="005D5DF4" w:rsidP="005D5DF4">
      <w:pPr>
        <w:ind w:right="48"/>
        <w:jc w:val="both"/>
        <w:rPr>
          <w:rFonts w:ascii="Arial" w:hAnsi="Arial" w:cs="Arial"/>
          <w:lang w:val="es-MX"/>
        </w:rPr>
      </w:pPr>
    </w:p>
    <w:p w14:paraId="07BB679D" w14:textId="77777777" w:rsidR="005D5DF4" w:rsidRPr="006C6FD1" w:rsidRDefault="00477193" w:rsidP="005D5DF4">
      <w:pPr>
        <w:ind w:right="48"/>
        <w:jc w:val="both"/>
        <w:rPr>
          <w:rFonts w:ascii="Arial" w:hAnsi="Arial" w:cs="Arial"/>
        </w:rPr>
      </w:pPr>
      <w:r w:rsidRPr="006C6FD1">
        <w:rPr>
          <w:rFonts w:ascii="Arial" w:hAnsi="Arial" w:cs="Arial"/>
          <w:b/>
        </w:rPr>
        <w:t>Artículo</w:t>
      </w:r>
      <w:r w:rsidRPr="006C6FD1">
        <w:rPr>
          <w:rFonts w:ascii="Arial" w:hAnsi="Arial" w:cs="Arial"/>
          <w:b/>
          <w:bCs/>
        </w:rPr>
        <w:t xml:space="preserve"> 122.- </w:t>
      </w:r>
      <w:r w:rsidRPr="006C6FD1">
        <w:rPr>
          <w:rFonts w:ascii="Arial" w:hAnsi="Arial" w:cs="Arial"/>
        </w:rPr>
        <w:t>El Órgano Interno 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propio órgano y de particulares vinculados con faltas graves; para sancionar aquellas distintas a las que son competencia del Tribunal de Justicia Administrativa; revisar el ingreso, egreso, manejo, custodia, aplicación de recursos públicos estatales; así como presentar las denuncias por hechos u omisiones que pudieran ser constitutivos de delito ante la Fiscalía Especializada en Combate a la Corrupción.</w:t>
      </w:r>
    </w:p>
    <w:p w14:paraId="3B82ABCE" w14:textId="77777777" w:rsidR="004A6AD4" w:rsidRPr="006C6FD1" w:rsidRDefault="004A6AD4" w:rsidP="004A6AD4">
      <w:pPr>
        <w:ind w:right="48"/>
        <w:jc w:val="both"/>
        <w:rPr>
          <w:rFonts w:ascii="Arial" w:hAnsi="Arial" w:cs="Arial"/>
        </w:rPr>
      </w:pPr>
    </w:p>
    <w:p w14:paraId="1F05D967" w14:textId="77777777" w:rsidR="004A6AD4" w:rsidRPr="006C6FD1" w:rsidRDefault="0073702A" w:rsidP="004A6AD4">
      <w:pPr>
        <w:jc w:val="both"/>
        <w:rPr>
          <w:rFonts w:ascii="Arial" w:hAnsi="Arial" w:cs="Arial"/>
          <w:spacing w:val="-5"/>
        </w:rPr>
      </w:pPr>
      <w:r w:rsidRPr="006C6FD1">
        <w:rPr>
          <w:rFonts w:ascii="Arial" w:hAnsi="Arial" w:cs="Arial"/>
        </w:rPr>
        <w:t xml:space="preserve">El </w:t>
      </w:r>
      <w:r w:rsidRPr="006C6FD1">
        <w:rPr>
          <w:rFonts w:ascii="Arial" w:hAnsi="Arial" w:cs="Arial"/>
          <w:spacing w:val="-4"/>
        </w:rPr>
        <w:t xml:space="preserve">Órgano Interno </w:t>
      </w:r>
      <w:r w:rsidRPr="006C6FD1">
        <w:rPr>
          <w:rFonts w:ascii="Arial" w:hAnsi="Arial" w:cs="Arial"/>
        </w:rPr>
        <w:t xml:space="preserve">de </w:t>
      </w:r>
      <w:r w:rsidRPr="006C6FD1">
        <w:rPr>
          <w:rFonts w:ascii="Arial" w:hAnsi="Arial" w:cs="Arial"/>
          <w:spacing w:val="-4"/>
        </w:rPr>
        <w:t xml:space="preserve">Control tendrá </w:t>
      </w:r>
      <w:r w:rsidRPr="006C6FD1">
        <w:rPr>
          <w:rFonts w:ascii="Arial" w:hAnsi="Arial" w:cs="Arial"/>
          <w:spacing w:val="-3"/>
        </w:rPr>
        <w:t xml:space="preserve">una </w:t>
      </w:r>
      <w:r w:rsidRPr="006C6FD1">
        <w:rPr>
          <w:rFonts w:ascii="Arial" w:hAnsi="Arial" w:cs="Arial"/>
          <w:spacing w:val="-4"/>
        </w:rPr>
        <w:t xml:space="preserve">persona titular </w:t>
      </w:r>
      <w:r w:rsidRPr="006C6FD1">
        <w:rPr>
          <w:rFonts w:ascii="Arial" w:hAnsi="Arial" w:cs="Arial"/>
          <w:spacing w:val="-3"/>
        </w:rPr>
        <w:t xml:space="preserve">que </w:t>
      </w:r>
      <w:r w:rsidRPr="006C6FD1">
        <w:rPr>
          <w:rFonts w:ascii="Arial" w:hAnsi="Arial" w:cs="Arial"/>
        </w:rPr>
        <w:t xml:space="preserve">lo </w:t>
      </w:r>
      <w:r w:rsidRPr="006C6FD1">
        <w:rPr>
          <w:rFonts w:ascii="Arial" w:hAnsi="Arial" w:cs="Arial"/>
          <w:spacing w:val="-4"/>
        </w:rPr>
        <w:t xml:space="preserve">representará </w:t>
      </w:r>
      <w:r w:rsidRPr="006C6FD1">
        <w:rPr>
          <w:rFonts w:ascii="Arial" w:hAnsi="Arial" w:cs="Arial"/>
        </w:rPr>
        <w:t xml:space="preserve">y </w:t>
      </w:r>
      <w:r w:rsidRPr="006C6FD1">
        <w:rPr>
          <w:rFonts w:ascii="Arial" w:hAnsi="Arial" w:cs="Arial"/>
          <w:spacing w:val="-4"/>
        </w:rPr>
        <w:t xml:space="preserve">contará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estructura </w:t>
      </w:r>
      <w:r w:rsidRPr="006C6FD1">
        <w:rPr>
          <w:rFonts w:ascii="Arial" w:hAnsi="Arial" w:cs="Arial"/>
          <w:spacing w:val="-5"/>
        </w:rPr>
        <w:t xml:space="preserve">orgánica, </w:t>
      </w:r>
      <w:r w:rsidRPr="006C6FD1">
        <w:rPr>
          <w:rFonts w:ascii="Arial" w:hAnsi="Arial" w:cs="Arial"/>
          <w:spacing w:val="-4"/>
        </w:rPr>
        <w:t xml:space="preserve">personal </w:t>
      </w:r>
      <w:r w:rsidRPr="006C6FD1">
        <w:rPr>
          <w:rFonts w:ascii="Arial" w:hAnsi="Arial" w:cs="Arial"/>
        </w:rPr>
        <w:t xml:space="preserve">y </w:t>
      </w:r>
      <w:r w:rsidRPr="006C6FD1">
        <w:rPr>
          <w:rFonts w:ascii="Arial" w:hAnsi="Arial" w:cs="Arial"/>
          <w:spacing w:val="-4"/>
        </w:rPr>
        <w:t xml:space="preserve">recursos necesarios </w:t>
      </w:r>
      <w:r w:rsidRPr="006C6FD1">
        <w:rPr>
          <w:rFonts w:ascii="Arial" w:hAnsi="Arial" w:cs="Arial"/>
          <w:spacing w:val="-3"/>
        </w:rPr>
        <w:t xml:space="preserve">para </w:t>
      </w:r>
      <w:r w:rsidRPr="006C6FD1">
        <w:rPr>
          <w:rFonts w:ascii="Arial" w:hAnsi="Arial" w:cs="Arial"/>
        </w:rPr>
        <w:t xml:space="preserve">el </w:t>
      </w:r>
      <w:r w:rsidRPr="006C6FD1">
        <w:rPr>
          <w:rFonts w:ascii="Arial" w:hAnsi="Arial" w:cs="Arial"/>
          <w:spacing w:val="-4"/>
        </w:rPr>
        <w:t xml:space="preserve">cumplimiento </w:t>
      </w:r>
      <w:r w:rsidRPr="006C6FD1">
        <w:rPr>
          <w:rFonts w:ascii="Arial" w:hAnsi="Arial" w:cs="Arial"/>
        </w:rPr>
        <w:t xml:space="preserve">de su </w:t>
      </w:r>
      <w:r w:rsidRPr="006C6FD1">
        <w:rPr>
          <w:rFonts w:ascii="Arial" w:hAnsi="Arial" w:cs="Arial"/>
          <w:spacing w:val="-5"/>
        </w:rPr>
        <w:t>objeto.</w:t>
      </w:r>
    </w:p>
    <w:p w14:paraId="3E71F68C" w14:textId="77777777" w:rsidR="0073702A" w:rsidRPr="006C6FD1" w:rsidRDefault="0073702A" w:rsidP="004A6AD4">
      <w:pPr>
        <w:jc w:val="both"/>
        <w:rPr>
          <w:rFonts w:ascii="Arial" w:hAnsi="Arial" w:cs="Arial"/>
        </w:rPr>
      </w:pPr>
    </w:p>
    <w:p w14:paraId="350C2031" w14:textId="77777777" w:rsidR="004A6AD4" w:rsidRPr="006C6FD1" w:rsidRDefault="0073702A" w:rsidP="004A6AD4">
      <w:pPr>
        <w:ind w:right="48"/>
        <w:jc w:val="both"/>
        <w:rPr>
          <w:rFonts w:ascii="Arial" w:hAnsi="Arial" w:cs="Arial"/>
        </w:rPr>
      </w:pPr>
      <w:r w:rsidRPr="006C6FD1">
        <w:rPr>
          <w:rFonts w:ascii="Arial" w:hAnsi="Arial" w:cs="Arial"/>
        </w:rPr>
        <w:t>En el desempeño de su cargo, la persona Titular del Órgano Interno de Control se sujetará a los principios previstos en la ley en materia de responsabilidades administrativas del Estado.</w:t>
      </w:r>
    </w:p>
    <w:p w14:paraId="2D3BCEA5" w14:textId="77777777" w:rsidR="005D5DF4" w:rsidRPr="006C6FD1" w:rsidRDefault="005D5DF4" w:rsidP="004A6AD4">
      <w:pPr>
        <w:ind w:right="48"/>
        <w:jc w:val="both"/>
        <w:rPr>
          <w:rFonts w:ascii="Arial" w:hAnsi="Arial" w:cs="Arial"/>
          <w:b/>
          <w:bCs/>
          <w:lang w:val="es-MX"/>
        </w:rPr>
      </w:pPr>
    </w:p>
    <w:p w14:paraId="6A73576C"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123.- </w:t>
      </w:r>
      <w:r w:rsidR="0023553A" w:rsidRPr="006C6FD1">
        <w:rPr>
          <w:rFonts w:ascii="Arial" w:hAnsi="Arial" w:cs="Arial"/>
        </w:rPr>
        <w:t xml:space="preserve">La </w:t>
      </w:r>
      <w:r w:rsidR="0023553A" w:rsidRPr="006C6FD1">
        <w:rPr>
          <w:rFonts w:ascii="Arial" w:hAnsi="Arial" w:cs="Arial"/>
          <w:spacing w:val="-4"/>
        </w:rPr>
        <w:t xml:space="preserve">persona Titular </w:t>
      </w:r>
      <w:r w:rsidR="0023553A" w:rsidRPr="006C6FD1">
        <w:rPr>
          <w:rFonts w:ascii="Arial" w:hAnsi="Arial" w:cs="Arial"/>
          <w:spacing w:val="-3"/>
        </w:rPr>
        <w:t xml:space="preserve">del </w:t>
      </w:r>
      <w:r w:rsidR="0023553A" w:rsidRPr="006C6FD1">
        <w:rPr>
          <w:rFonts w:ascii="Arial" w:hAnsi="Arial" w:cs="Arial"/>
          <w:spacing w:val="-4"/>
        </w:rPr>
        <w:t xml:space="preserve">Órgano Interno </w:t>
      </w:r>
      <w:r w:rsidR="0023553A" w:rsidRPr="006C6FD1">
        <w:rPr>
          <w:rFonts w:ascii="Arial" w:hAnsi="Arial" w:cs="Arial"/>
        </w:rPr>
        <w:t xml:space="preserve">de </w:t>
      </w:r>
      <w:r w:rsidR="0023553A" w:rsidRPr="006C6FD1">
        <w:rPr>
          <w:rFonts w:ascii="Arial" w:hAnsi="Arial" w:cs="Arial"/>
          <w:spacing w:val="-4"/>
        </w:rPr>
        <w:t xml:space="preserve">Control será designada </w:t>
      </w:r>
      <w:r w:rsidR="0023553A" w:rsidRPr="006C6FD1">
        <w:rPr>
          <w:rFonts w:ascii="Arial" w:hAnsi="Arial" w:cs="Arial"/>
          <w:spacing w:val="-3"/>
        </w:rPr>
        <w:t xml:space="preserve">por </w:t>
      </w:r>
      <w:r w:rsidR="0023553A" w:rsidRPr="006C6FD1">
        <w:rPr>
          <w:rFonts w:ascii="Arial" w:hAnsi="Arial" w:cs="Arial"/>
        </w:rPr>
        <w:t xml:space="preserve">el </w:t>
      </w:r>
      <w:r w:rsidR="0023553A" w:rsidRPr="006C6FD1">
        <w:rPr>
          <w:rFonts w:ascii="Arial" w:hAnsi="Arial" w:cs="Arial"/>
          <w:spacing w:val="-4"/>
        </w:rPr>
        <w:t xml:space="preserve">Congreso </w:t>
      </w:r>
      <w:r w:rsidR="0023553A" w:rsidRPr="006C6FD1">
        <w:rPr>
          <w:rFonts w:ascii="Arial" w:hAnsi="Arial" w:cs="Arial"/>
          <w:spacing w:val="-3"/>
        </w:rPr>
        <w:t xml:space="preserve">del </w:t>
      </w:r>
      <w:r w:rsidR="0023553A" w:rsidRPr="006C6FD1">
        <w:rPr>
          <w:rFonts w:ascii="Arial" w:hAnsi="Arial" w:cs="Arial"/>
          <w:spacing w:val="-4"/>
        </w:rPr>
        <w:t xml:space="preserve">Estado, con </w:t>
      </w:r>
      <w:r w:rsidR="0023553A" w:rsidRPr="006C6FD1">
        <w:rPr>
          <w:rFonts w:ascii="Arial" w:hAnsi="Arial" w:cs="Arial"/>
        </w:rPr>
        <w:t xml:space="preserve">el </w:t>
      </w:r>
      <w:r w:rsidR="0023553A" w:rsidRPr="006C6FD1">
        <w:rPr>
          <w:rFonts w:ascii="Arial" w:hAnsi="Arial" w:cs="Arial"/>
          <w:spacing w:val="-3"/>
        </w:rPr>
        <w:t xml:space="preserve">voto </w:t>
      </w:r>
      <w:r w:rsidR="0023553A" w:rsidRPr="006C6FD1">
        <w:rPr>
          <w:rFonts w:ascii="Arial" w:hAnsi="Arial" w:cs="Arial"/>
        </w:rPr>
        <w:t xml:space="preserve">de </w:t>
      </w:r>
      <w:r w:rsidR="0023553A" w:rsidRPr="006C6FD1">
        <w:rPr>
          <w:rFonts w:ascii="Arial" w:hAnsi="Arial" w:cs="Arial"/>
          <w:spacing w:val="-3"/>
        </w:rPr>
        <w:t xml:space="preserve">las dos </w:t>
      </w:r>
      <w:r w:rsidR="0023553A" w:rsidRPr="006C6FD1">
        <w:rPr>
          <w:rFonts w:ascii="Arial" w:hAnsi="Arial" w:cs="Arial"/>
          <w:spacing w:val="-4"/>
        </w:rPr>
        <w:t xml:space="preserve">terceras partes </w:t>
      </w:r>
      <w:r w:rsidR="0023553A" w:rsidRPr="006C6FD1">
        <w:rPr>
          <w:rFonts w:ascii="Arial" w:hAnsi="Arial" w:cs="Arial"/>
        </w:rPr>
        <w:t xml:space="preserve">de </w:t>
      </w:r>
      <w:r w:rsidR="0023553A" w:rsidRPr="006C6FD1">
        <w:rPr>
          <w:rFonts w:ascii="Arial" w:hAnsi="Arial" w:cs="Arial"/>
          <w:spacing w:val="-4"/>
        </w:rPr>
        <w:t xml:space="preserve">sus miembros presentes, mediante convocatoria pública </w:t>
      </w:r>
      <w:r w:rsidR="0023553A" w:rsidRPr="006C6FD1">
        <w:rPr>
          <w:rFonts w:ascii="Arial" w:hAnsi="Arial" w:cs="Arial"/>
        </w:rPr>
        <w:t xml:space="preserve">y </w:t>
      </w:r>
      <w:r w:rsidR="0023553A" w:rsidRPr="006C6FD1">
        <w:rPr>
          <w:rFonts w:ascii="Arial" w:hAnsi="Arial" w:cs="Arial"/>
          <w:spacing w:val="-4"/>
        </w:rPr>
        <w:t xml:space="preserve">conforme al </w:t>
      </w:r>
      <w:r w:rsidR="0023553A" w:rsidRPr="006C6FD1">
        <w:rPr>
          <w:rFonts w:ascii="Arial" w:hAnsi="Arial" w:cs="Arial"/>
          <w:spacing w:val="-5"/>
        </w:rPr>
        <w:t xml:space="preserve">procedimiento </w:t>
      </w:r>
      <w:r w:rsidR="0023553A" w:rsidRPr="006C6FD1">
        <w:rPr>
          <w:rFonts w:ascii="Arial" w:hAnsi="Arial" w:cs="Arial"/>
        </w:rPr>
        <w:t xml:space="preserve">y </w:t>
      </w:r>
      <w:r w:rsidR="0023553A" w:rsidRPr="006C6FD1">
        <w:rPr>
          <w:rFonts w:ascii="Arial" w:hAnsi="Arial" w:cs="Arial"/>
          <w:spacing w:val="-3"/>
        </w:rPr>
        <w:t xml:space="preserve">en </w:t>
      </w:r>
      <w:r w:rsidR="0023553A" w:rsidRPr="006C6FD1">
        <w:rPr>
          <w:rFonts w:ascii="Arial" w:hAnsi="Arial" w:cs="Arial"/>
          <w:spacing w:val="-4"/>
        </w:rPr>
        <w:t xml:space="preserve">los </w:t>
      </w:r>
      <w:r w:rsidR="0023553A" w:rsidRPr="006C6FD1">
        <w:rPr>
          <w:rFonts w:ascii="Arial" w:hAnsi="Arial" w:cs="Arial"/>
          <w:spacing w:val="-5"/>
        </w:rPr>
        <w:t xml:space="preserve">plazos </w:t>
      </w:r>
      <w:r w:rsidR="0023553A" w:rsidRPr="006C6FD1">
        <w:rPr>
          <w:rFonts w:ascii="Arial" w:hAnsi="Arial" w:cs="Arial"/>
          <w:spacing w:val="-4"/>
        </w:rPr>
        <w:t xml:space="preserve">que contemple </w:t>
      </w:r>
      <w:r w:rsidR="0023553A" w:rsidRPr="006C6FD1">
        <w:rPr>
          <w:rFonts w:ascii="Arial" w:hAnsi="Arial" w:cs="Arial"/>
        </w:rPr>
        <w:t xml:space="preserve">la </w:t>
      </w:r>
      <w:r w:rsidR="0023553A" w:rsidRPr="006C6FD1">
        <w:rPr>
          <w:rFonts w:ascii="Arial" w:hAnsi="Arial" w:cs="Arial"/>
          <w:spacing w:val="-3"/>
        </w:rPr>
        <w:t xml:space="preserve">ley </w:t>
      </w:r>
      <w:r w:rsidR="0023553A" w:rsidRPr="006C6FD1">
        <w:rPr>
          <w:rFonts w:ascii="Arial" w:hAnsi="Arial" w:cs="Arial"/>
          <w:spacing w:val="-4"/>
        </w:rPr>
        <w:t xml:space="preserve">interna del </w:t>
      </w:r>
      <w:r w:rsidR="0023553A" w:rsidRPr="006C6FD1">
        <w:rPr>
          <w:rFonts w:ascii="Arial" w:hAnsi="Arial" w:cs="Arial"/>
          <w:spacing w:val="-5"/>
        </w:rPr>
        <w:t xml:space="preserve">Congreso </w:t>
      </w:r>
      <w:r w:rsidR="0023553A" w:rsidRPr="006C6FD1">
        <w:rPr>
          <w:rFonts w:ascii="Arial" w:hAnsi="Arial" w:cs="Arial"/>
          <w:spacing w:val="-4"/>
        </w:rPr>
        <w:t xml:space="preserve">del </w:t>
      </w:r>
      <w:r w:rsidR="0023553A" w:rsidRPr="006C6FD1">
        <w:rPr>
          <w:rFonts w:ascii="Arial" w:hAnsi="Arial" w:cs="Arial"/>
          <w:spacing w:val="-5"/>
        </w:rPr>
        <w:t>Estado.</w:t>
      </w:r>
    </w:p>
    <w:p w14:paraId="65EDAF03" w14:textId="77777777" w:rsidR="005D5DF4" w:rsidRPr="006148B7" w:rsidRDefault="005D5DF4" w:rsidP="005D5DF4">
      <w:pPr>
        <w:ind w:right="48"/>
        <w:jc w:val="both"/>
        <w:rPr>
          <w:rFonts w:ascii="Arial" w:hAnsi="Arial" w:cs="Arial"/>
          <w:b/>
          <w:lang w:val="es-MX"/>
        </w:rPr>
      </w:pPr>
    </w:p>
    <w:p w14:paraId="6A5FEBB1" w14:textId="77777777" w:rsidR="0023553A" w:rsidRPr="006C6FD1" w:rsidRDefault="005D5DF4" w:rsidP="0023553A">
      <w:pPr>
        <w:pStyle w:val="Textoindependiente"/>
        <w:jc w:val="both"/>
        <w:rPr>
          <w:rFonts w:cs="Arial"/>
          <w:spacing w:val="-5"/>
          <w:sz w:val="20"/>
        </w:rPr>
      </w:pPr>
      <w:r w:rsidRPr="006148B7">
        <w:rPr>
          <w:rFonts w:cs="Arial"/>
          <w:b/>
          <w:sz w:val="20"/>
          <w:lang w:val="es-MX"/>
        </w:rPr>
        <w:t xml:space="preserve">Artículo 124.- </w:t>
      </w:r>
      <w:r w:rsidR="0023553A" w:rsidRPr="006148B7">
        <w:rPr>
          <w:rFonts w:cs="Arial"/>
          <w:sz w:val="20"/>
          <w:lang w:val="es-MX"/>
        </w:rPr>
        <w:t>La persona Titular del Órgano Interno de Control durará en su encargo seis años cumpliendo los</w:t>
      </w:r>
      <w:r w:rsidR="0023553A" w:rsidRPr="006C6FD1">
        <w:rPr>
          <w:rFonts w:cs="Arial"/>
          <w:spacing w:val="-5"/>
          <w:sz w:val="20"/>
        </w:rPr>
        <w:t xml:space="preserve"> </w:t>
      </w:r>
      <w:r w:rsidR="0023553A" w:rsidRPr="006C6FD1">
        <w:rPr>
          <w:rFonts w:cs="Arial"/>
          <w:spacing w:val="-4"/>
          <w:sz w:val="20"/>
        </w:rPr>
        <w:t>requisitos</w:t>
      </w:r>
      <w:r w:rsidR="0023553A" w:rsidRPr="006C6FD1">
        <w:rPr>
          <w:rFonts w:cs="Arial"/>
          <w:spacing w:val="-6"/>
          <w:sz w:val="20"/>
        </w:rPr>
        <w:t xml:space="preserve"> </w:t>
      </w:r>
      <w:r w:rsidR="0023553A" w:rsidRPr="006C6FD1">
        <w:rPr>
          <w:rFonts w:cs="Arial"/>
          <w:spacing w:val="-4"/>
          <w:sz w:val="20"/>
        </w:rPr>
        <w:t>previstos</w:t>
      </w:r>
      <w:r w:rsidR="0023553A" w:rsidRPr="006C6FD1">
        <w:rPr>
          <w:rFonts w:cs="Arial"/>
          <w:spacing w:val="-5"/>
          <w:sz w:val="20"/>
        </w:rPr>
        <w:t xml:space="preserve"> </w:t>
      </w:r>
      <w:r w:rsidR="0023553A" w:rsidRPr="006C6FD1">
        <w:rPr>
          <w:rFonts w:cs="Arial"/>
          <w:sz w:val="20"/>
        </w:rPr>
        <w:t>en</w:t>
      </w:r>
      <w:r w:rsidR="0023553A" w:rsidRPr="006C6FD1">
        <w:rPr>
          <w:rFonts w:cs="Arial"/>
          <w:spacing w:val="-6"/>
          <w:sz w:val="20"/>
        </w:rPr>
        <w:t xml:space="preserve"> </w:t>
      </w:r>
      <w:r w:rsidR="0023553A" w:rsidRPr="006C6FD1">
        <w:rPr>
          <w:rFonts w:cs="Arial"/>
          <w:spacing w:val="-3"/>
          <w:sz w:val="20"/>
        </w:rPr>
        <w:t>esta</w:t>
      </w:r>
      <w:r w:rsidR="0023553A" w:rsidRPr="006C6FD1">
        <w:rPr>
          <w:rFonts w:cs="Arial"/>
          <w:spacing w:val="-5"/>
          <w:sz w:val="20"/>
        </w:rPr>
        <w:t xml:space="preserve"> </w:t>
      </w:r>
      <w:r w:rsidR="0023553A" w:rsidRPr="006C6FD1">
        <w:rPr>
          <w:rFonts w:cs="Arial"/>
          <w:spacing w:val="-4"/>
          <w:sz w:val="20"/>
        </w:rPr>
        <w:t>Ley</w:t>
      </w:r>
      <w:r w:rsidR="0023553A" w:rsidRPr="006C6FD1">
        <w:rPr>
          <w:rFonts w:cs="Arial"/>
          <w:spacing w:val="-5"/>
          <w:sz w:val="20"/>
        </w:rPr>
        <w:t xml:space="preserve"> </w:t>
      </w:r>
      <w:r w:rsidR="0023553A" w:rsidRPr="006C6FD1">
        <w:rPr>
          <w:rFonts w:cs="Arial"/>
          <w:sz w:val="20"/>
        </w:rPr>
        <w:t>y</w:t>
      </w:r>
      <w:r w:rsidR="0023553A" w:rsidRPr="006C6FD1">
        <w:rPr>
          <w:rFonts w:cs="Arial"/>
          <w:spacing w:val="-7"/>
          <w:sz w:val="20"/>
        </w:rPr>
        <w:t xml:space="preserve"> </w:t>
      </w:r>
      <w:r w:rsidR="0023553A" w:rsidRPr="006C6FD1">
        <w:rPr>
          <w:rFonts w:cs="Arial"/>
          <w:sz w:val="20"/>
        </w:rPr>
        <w:t>el</w:t>
      </w:r>
      <w:r w:rsidR="0023553A" w:rsidRPr="006C6FD1">
        <w:rPr>
          <w:rFonts w:cs="Arial"/>
          <w:spacing w:val="-5"/>
          <w:sz w:val="20"/>
        </w:rPr>
        <w:t xml:space="preserve"> </w:t>
      </w:r>
      <w:r w:rsidR="0023553A" w:rsidRPr="006C6FD1">
        <w:rPr>
          <w:rFonts w:cs="Arial"/>
          <w:spacing w:val="-4"/>
          <w:sz w:val="20"/>
        </w:rPr>
        <w:t>procedimiento</w:t>
      </w:r>
      <w:r w:rsidR="0023553A" w:rsidRPr="006C6FD1">
        <w:rPr>
          <w:rFonts w:cs="Arial"/>
          <w:spacing w:val="-6"/>
          <w:sz w:val="20"/>
        </w:rPr>
        <w:t xml:space="preserve"> </w:t>
      </w:r>
      <w:r w:rsidR="0023553A" w:rsidRPr="006C6FD1">
        <w:rPr>
          <w:rFonts w:cs="Arial"/>
          <w:spacing w:val="-4"/>
          <w:sz w:val="20"/>
        </w:rPr>
        <w:t>establecido</w:t>
      </w:r>
      <w:r w:rsidR="0023553A" w:rsidRPr="006C6FD1">
        <w:rPr>
          <w:rFonts w:cs="Arial"/>
          <w:spacing w:val="-5"/>
          <w:sz w:val="20"/>
        </w:rPr>
        <w:t xml:space="preserve"> </w:t>
      </w:r>
      <w:r w:rsidR="0023553A" w:rsidRPr="006C6FD1">
        <w:rPr>
          <w:rFonts w:cs="Arial"/>
          <w:sz w:val="20"/>
        </w:rPr>
        <w:t>en</w:t>
      </w:r>
      <w:r w:rsidR="0023553A" w:rsidRPr="006C6FD1">
        <w:rPr>
          <w:rFonts w:cs="Arial"/>
          <w:spacing w:val="-5"/>
          <w:sz w:val="20"/>
        </w:rPr>
        <w:t xml:space="preserve"> </w:t>
      </w:r>
      <w:r w:rsidR="0023553A" w:rsidRPr="006C6FD1">
        <w:rPr>
          <w:rFonts w:cs="Arial"/>
          <w:sz w:val="20"/>
        </w:rPr>
        <w:t>la</w:t>
      </w:r>
      <w:r w:rsidR="0023553A" w:rsidRPr="006C6FD1">
        <w:rPr>
          <w:rFonts w:cs="Arial"/>
          <w:spacing w:val="-6"/>
          <w:sz w:val="20"/>
        </w:rPr>
        <w:t xml:space="preserve"> </w:t>
      </w:r>
      <w:r w:rsidR="0023553A" w:rsidRPr="006C6FD1">
        <w:rPr>
          <w:rFonts w:cs="Arial"/>
          <w:spacing w:val="-3"/>
          <w:sz w:val="20"/>
        </w:rPr>
        <w:t>Ley</w:t>
      </w:r>
      <w:r w:rsidR="0023553A" w:rsidRPr="006C6FD1">
        <w:rPr>
          <w:rFonts w:cs="Arial"/>
          <w:spacing w:val="-7"/>
          <w:sz w:val="20"/>
        </w:rPr>
        <w:t xml:space="preserve"> </w:t>
      </w:r>
      <w:r w:rsidR="0023553A" w:rsidRPr="006C6FD1">
        <w:rPr>
          <w:rFonts w:cs="Arial"/>
          <w:spacing w:val="-3"/>
          <w:sz w:val="20"/>
        </w:rPr>
        <w:t>sobre</w:t>
      </w:r>
      <w:r w:rsidR="0023553A" w:rsidRPr="006C6FD1">
        <w:rPr>
          <w:rFonts w:cs="Arial"/>
          <w:spacing w:val="-6"/>
          <w:sz w:val="20"/>
        </w:rPr>
        <w:t xml:space="preserve"> </w:t>
      </w:r>
      <w:r w:rsidR="0023553A" w:rsidRPr="006C6FD1">
        <w:rPr>
          <w:rFonts w:cs="Arial"/>
          <w:sz w:val="20"/>
        </w:rPr>
        <w:t>la</w:t>
      </w:r>
      <w:r w:rsidR="0023553A" w:rsidRPr="006C6FD1">
        <w:rPr>
          <w:rFonts w:cs="Arial"/>
          <w:spacing w:val="-5"/>
          <w:sz w:val="20"/>
        </w:rPr>
        <w:t xml:space="preserve"> </w:t>
      </w:r>
      <w:r w:rsidR="0023553A" w:rsidRPr="006C6FD1">
        <w:rPr>
          <w:rFonts w:cs="Arial"/>
          <w:spacing w:val="-4"/>
          <w:sz w:val="20"/>
        </w:rPr>
        <w:t>Organización</w:t>
      </w:r>
      <w:r w:rsidR="0023553A" w:rsidRPr="006C6FD1">
        <w:rPr>
          <w:rFonts w:cs="Arial"/>
          <w:spacing w:val="-5"/>
          <w:sz w:val="20"/>
        </w:rPr>
        <w:t xml:space="preserve"> </w:t>
      </w:r>
      <w:r w:rsidR="0023553A" w:rsidRPr="006C6FD1">
        <w:rPr>
          <w:rFonts w:cs="Arial"/>
          <w:sz w:val="20"/>
        </w:rPr>
        <w:t>y</w:t>
      </w:r>
      <w:r w:rsidR="0023553A" w:rsidRPr="006C6FD1">
        <w:rPr>
          <w:rFonts w:cs="Arial"/>
          <w:spacing w:val="-7"/>
          <w:sz w:val="20"/>
        </w:rPr>
        <w:t xml:space="preserve"> </w:t>
      </w:r>
      <w:r w:rsidR="0023553A" w:rsidRPr="006C6FD1">
        <w:rPr>
          <w:rFonts w:cs="Arial"/>
          <w:spacing w:val="-4"/>
          <w:sz w:val="20"/>
        </w:rPr>
        <w:t>Funcionamiento Internos</w:t>
      </w:r>
      <w:r w:rsidR="0023553A" w:rsidRPr="006C6FD1">
        <w:rPr>
          <w:rFonts w:cs="Arial"/>
          <w:spacing w:val="-8"/>
          <w:sz w:val="20"/>
        </w:rPr>
        <w:t xml:space="preserve"> </w:t>
      </w:r>
      <w:r w:rsidR="0023553A" w:rsidRPr="006C6FD1">
        <w:rPr>
          <w:rFonts w:cs="Arial"/>
          <w:spacing w:val="-3"/>
          <w:sz w:val="20"/>
        </w:rPr>
        <w:t>del</w:t>
      </w:r>
      <w:r w:rsidR="0023553A" w:rsidRPr="006C6FD1">
        <w:rPr>
          <w:rFonts w:cs="Arial"/>
          <w:spacing w:val="-9"/>
          <w:sz w:val="20"/>
        </w:rPr>
        <w:t xml:space="preserve"> </w:t>
      </w:r>
      <w:r w:rsidR="0023553A" w:rsidRPr="006C6FD1">
        <w:rPr>
          <w:rFonts w:cs="Arial"/>
          <w:spacing w:val="-4"/>
          <w:sz w:val="20"/>
        </w:rPr>
        <w:t>Congreso</w:t>
      </w:r>
      <w:r w:rsidR="0023553A" w:rsidRPr="006C6FD1">
        <w:rPr>
          <w:rFonts w:cs="Arial"/>
          <w:spacing w:val="-8"/>
          <w:sz w:val="20"/>
        </w:rPr>
        <w:t xml:space="preserve"> </w:t>
      </w:r>
      <w:r w:rsidR="0023553A" w:rsidRPr="006C6FD1">
        <w:rPr>
          <w:rFonts w:cs="Arial"/>
          <w:spacing w:val="-3"/>
          <w:sz w:val="20"/>
        </w:rPr>
        <w:t>del</w:t>
      </w:r>
      <w:r w:rsidR="0023553A" w:rsidRPr="006C6FD1">
        <w:rPr>
          <w:rFonts w:cs="Arial"/>
          <w:spacing w:val="-9"/>
          <w:sz w:val="20"/>
        </w:rPr>
        <w:t xml:space="preserve"> </w:t>
      </w:r>
      <w:r w:rsidR="0023553A" w:rsidRPr="006C6FD1">
        <w:rPr>
          <w:rFonts w:cs="Arial"/>
          <w:spacing w:val="-4"/>
          <w:sz w:val="20"/>
        </w:rPr>
        <w:t>Estado</w:t>
      </w:r>
      <w:r w:rsidR="0023553A" w:rsidRPr="006C6FD1">
        <w:rPr>
          <w:rFonts w:cs="Arial"/>
          <w:spacing w:val="-7"/>
          <w:sz w:val="20"/>
        </w:rPr>
        <w:t xml:space="preserve"> </w:t>
      </w:r>
      <w:r w:rsidR="0023553A" w:rsidRPr="006C6FD1">
        <w:rPr>
          <w:rFonts w:cs="Arial"/>
          <w:spacing w:val="-4"/>
          <w:sz w:val="20"/>
        </w:rPr>
        <w:t>Libre</w:t>
      </w:r>
      <w:r w:rsidR="0023553A" w:rsidRPr="006C6FD1">
        <w:rPr>
          <w:rFonts w:cs="Arial"/>
          <w:spacing w:val="-8"/>
          <w:sz w:val="20"/>
        </w:rPr>
        <w:t xml:space="preserve"> </w:t>
      </w:r>
      <w:r w:rsidR="0023553A" w:rsidRPr="006C6FD1">
        <w:rPr>
          <w:rFonts w:cs="Arial"/>
          <w:sz w:val="20"/>
        </w:rPr>
        <w:t>y</w:t>
      </w:r>
      <w:r w:rsidR="0023553A" w:rsidRPr="006C6FD1">
        <w:rPr>
          <w:rFonts w:cs="Arial"/>
          <w:spacing w:val="-10"/>
          <w:sz w:val="20"/>
        </w:rPr>
        <w:t xml:space="preserve"> </w:t>
      </w:r>
      <w:r w:rsidR="0023553A" w:rsidRPr="006C6FD1">
        <w:rPr>
          <w:rFonts w:cs="Arial"/>
          <w:spacing w:val="-4"/>
          <w:sz w:val="20"/>
        </w:rPr>
        <w:t>Soberano</w:t>
      </w:r>
      <w:r w:rsidR="0023553A" w:rsidRPr="006C6FD1">
        <w:rPr>
          <w:rFonts w:cs="Arial"/>
          <w:spacing w:val="-8"/>
          <w:sz w:val="20"/>
        </w:rPr>
        <w:t xml:space="preserve"> </w:t>
      </w:r>
      <w:r w:rsidR="0023553A" w:rsidRPr="006C6FD1">
        <w:rPr>
          <w:rFonts w:cs="Arial"/>
          <w:sz w:val="20"/>
        </w:rPr>
        <w:t>de</w:t>
      </w:r>
      <w:r w:rsidR="0023553A" w:rsidRPr="006C6FD1">
        <w:rPr>
          <w:rFonts w:cs="Arial"/>
          <w:spacing w:val="-9"/>
          <w:sz w:val="20"/>
        </w:rPr>
        <w:t xml:space="preserve"> </w:t>
      </w:r>
      <w:r w:rsidR="0023553A" w:rsidRPr="006C6FD1">
        <w:rPr>
          <w:rFonts w:cs="Arial"/>
          <w:spacing w:val="-5"/>
          <w:sz w:val="20"/>
        </w:rPr>
        <w:t>Tamaulipas.</w:t>
      </w:r>
    </w:p>
    <w:p w14:paraId="7CE1CAD3" w14:textId="77777777" w:rsidR="0023553A" w:rsidRPr="006C6FD1" w:rsidRDefault="0023553A" w:rsidP="0023553A">
      <w:pPr>
        <w:pStyle w:val="Textoindependiente"/>
        <w:jc w:val="both"/>
        <w:rPr>
          <w:rFonts w:cs="Arial"/>
          <w:sz w:val="20"/>
        </w:rPr>
      </w:pPr>
    </w:p>
    <w:p w14:paraId="7D2F0592" w14:textId="77777777" w:rsidR="005D5DF4" w:rsidRPr="006C6FD1" w:rsidRDefault="0023553A" w:rsidP="0023553A">
      <w:pPr>
        <w:jc w:val="both"/>
        <w:rPr>
          <w:rFonts w:ascii="Arial" w:hAnsi="Arial" w:cs="Arial"/>
          <w:bCs/>
          <w:lang w:val="es-MX"/>
        </w:rPr>
      </w:pPr>
      <w:r w:rsidRPr="006C6FD1">
        <w:rPr>
          <w:rFonts w:ascii="Arial" w:hAnsi="Arial" w:cs="Arial"/>
          <w:spacing w:val="-4"/>
        </w:rPr>
        <w:t xml:space="preserve">Tendrá </w:t>
      </w:r>
      <w:r w:rsidRPr="006C6FD1">
        <w:rPr>
          <w:rFonts w:ascii="Arial" w:hAnsi="Arial" w:cs="Arial"/>
        </w:rPr>
        <w:t xml:space="preserve">un </w:t>
      </w:r>
      <w:r w:rsidRPr="006C6FD1">
        <w:rPr>
          <w:rFonts w:ascii="Arial" w:hAnsi="Arial" w:cs="Arial"/>
          <w:spacing w:val="-4"/>
        </w:rPr>
        <w:t xml:space="preserve">nivel jerárquico igual </w:t>
      </w:r>
      <w:r w:rsidRPr="006C6FD1">
        <w:rPr>
          <w:rFonts w:ascii="Arial" w:hAnsi="Arial" w:cs="Arial"/>
        </w:rPr>
        <w:t xml:space="preserve">al de </w:t>
      </w:r>
      <w:r w:rsidRPr="006C6FD1">
        <w:rPr>
          <w:rFonts w:ascii="Arial" w:hAnsi="Arial" w:cs="Arial"/>
          <w:spacing w:val="-4"/>
        </w:rPr>
        <w:t xml:space="preserve">Dirección General </w:t>
      </w:r>
      <w:r w:rsidRPr="006C6FD1">
        <w:rPr>
          <w:rFonts w:ascii="Arial" w:hAnsi="Arial" w:cs="Arial"/>
        </w:rPr>
        <w:t xml:space="preserve">o </w:t>
      </w:r>
      <w:r w:rsidRPr="006C6FD1">
        <w:rPr>
          <w:rFonts w:ascii="Arial" w:hAnsi="Arial" w:cs="Arial"/>
          <w:spacing w:val="-3"/>
        </w:rPr>
        <w:t xml:space="preserve">su </w:t>
      </w:r>
      <w:r w:rsidRPr="006C6FD1">
        <w:rPr>
          <w:rFonts w:ascii="Arial" w:hAnsi="Arial" w:cs="Arial"/>
          <w:spacing w:val="-5"/>
        </w:rPr>
        <w:t xml:space="preserve">equivalente </w:t>
      </w:r>
      <w:r w:rsidRPr="006C6FD1">
        <w:rPr>
          <w:rFonts w:ascii="Arial" w:hAnsi="Arial" w:cs="Arial"/>
          <w:spacing w:val="-3"/>
        </w:rPr>
        <w:t xml:space="preserve">en la </w:t>
      </w:r>
      <w:r w:rsidRPr="006C6FD1">
        <w:rPr>
          <w:rFonts w:ascii="Arial" w:hAnsi="Arial" w:cs="Arial"/>
          <w:spacing w:val="-5"/>
        </w:rPr>
        <w:t xml:space="preserve">estructura orgánica </w:t>
      </w:r>
      <w:r w:rsidRPr="006C6FD1">
        <w:rPr>
          <w:rFonts w:ascii="Arial" w:hAnsi="Arial" w:cs="Arial"/>
          <w:spacing w:val="-4"/>
        </w:rPr>
        <w:t xml:space="preserve">del </w:t>
      </w:r>
      <w:r w:rsidRPr="006C6FD1">
        <w:rPr>
          <w:rFonts w:ascii="Arial" w:hAnsi="Arial" w:cs="Arial"/>
          <w:spacing w:val="-5"/>
        </w:rPr>
        <w:t xml:space="preserve">propio </w:t>
      </w:r>
      <w:r w:rsidRPr="006C6FD1">
        <w:rPr>
          <w:rFonts w:ascii="Arial" w:hAnsi="Arial" w:cs="Arial"/>
          <w:spacing w:val="-4"/>
        </w:rPr>
        <w:t xml:space="preserve">órgano, </w:t>
      </w:r>
      <w:r w:rsidRPr="006C6FD1">
        <w:rPr>
          <w:rFonts w:ascii="Arial" w:hAnsi="Arial" w:cs="Arial"/>
        </w:rPr>
        <w:t xml:space="preserve">y </w:t>
      </w:r>
      <w:r w:rsidRPr="006C6FD1">
        <w:rPr>
          <w:rFonts w:ascii="Arial" w:hAnsi="Arial" w:cs="Arial"/>
          <w:spacing w:val="-4"/>
        </w:rPr>
        <w:t xml:space="preserve">mantendrá </w:t>
      </w:r>
      <w:r w:rsidRPr="006C6FD1">
        <w:rPr>
          <w:rFonts w:ascii="Arial" w:hAnsi="Arial" w:cs="Arial"/>
        </w:rPr>
        <w:t xml:space="preserve">la </w:t>
      </w:r>
      <w:r w:rsidRPr="006C6FD1">
        <w:rPr>
          <w:rFonts w:ascii="Arial" w:hAnsi="Arial" w:cs="Arial"/>
          <w:spacing w:val="-4"/>
        </w:rPr>
        <w:t xml:space="preserve">coordinación técnica necesaria </w:t>
      </w:r>
      <w:r w:rsidRPr="006C6FD1">
        <w:rPr>
          <w:rFonts w:ascii="Arial" w:hAnsi="Arial" w:cs="Arial"/>
          <w:spacing w:val="-3"/>
        </w:rPr>
        <w:t xml:space="preserve">con la </w:t>
      </w:r>
      <w:r w:rsidRPr="006C6FD1">
        <w:rPr>
          <w:rFonts w:ascii="Arial" w:hAnsi="Arial" w:cs="Arial"/>
          <w:spacing w:val="-5"/>
        </w:rPr>
        <w:t xml:space="preserve">Entidad </w:t>
      </w:r>
      <w:r w:rsidRPr="006C6FD1">
        <w:rPr>
          <w:rFonts w:ascii="Arial" w:hAnsi="Arial" w:cs="Arial"/>
          <w:spacing w:val="-3"/>
        </w:rPr>
        <w:t xml:space="preserve">de </w:t>
      </w:r>
      <w:r w:rsidRPr="006C6FD1">
        <w:rPr>
          <w:rFonts w:ascii="Arial" w:hAnsi="Arial" w:cs="Arial"/>
          <w:spacing w:val="-5"/>
        </w:rPr>
        <w:t xml:space="preserve">Fiscalización </w:t>
      </w:r>
      <w:r w:rsidRPr="006C6FD1">
        <w:rPr>
          <w:rFonts w:ascii="Arial" w:hAnsi="Arial" w:cs="Arial"/>
          <w:spacing w:val="-4"/>
        </w:rPr>
        <w:t xml:space="preserve">del </w:t>
      </w:r>
      <w:r w:rsidRPr="006C6FD1">
        <w:rPr>
          <w:rFonts w:ascii="Arial" w:hAnsi="Arial" w:cs="Arial"/>
          <w:spacing w:val="-5"/>
        </w:rPr>
        <w:t xml:space="preserve">Estado </w:t>
      </w:r>
      <w:r w:rsidRPr="006C6FD1">
        <w:rPr>
          <w:rFonts w:ascii="Arial" w:hAnsi="Arial" w:cs="Arial"/>
        </w:rPr>
        <w:t xml:space="preserve">a </w:t>
      </w:r>
      <w:r w:rsidRPr="006C6FD1">
        <w:rPr>
          <w:rFonts w:ascii="Arial" w:hAnsi="Arial" w:cs="Arial"/>
          <w:spacing w:val="-4"/>
        </w:rPr>
        <w:t xml:space="preserve">que </w:t>
      </w:r>
      <w:r w:rsidRPr="006C6FD1">
        <w:rPr>
          <w:rFonts w:ascii="Arial" w:hAnsi="Arial" w:cs="Arial"/>
          <w:spacing w:val="-3"/>
        </w:rPr>
        <w:t xml:space="preserve">se </w:t>
      </w:r>
      <w:r w:rsidRPr="006C6FD1">
        <w:rPr>
          <w:rFonts w:ascii="Arial" w:hAnsi="Arial" w:cs="Arial"/>
          <w:spacing w:val="-5"/>
        </w:rPr>
        <w:t xml:space="preserve">refiere </w:t>
      </w:r>
      <w:r w:rsidRPr="006C6FD1">
        <w:rPr>
          <w:rFonts w:ascii="Arial" w:hAnsi="Arial" w:cs="Arial"/>
        </w:rPr>
        <w:t xml:space="preserve">el </w:t>
      </w:r>
      <w:r w:rsidRPr="006C6FD1">
        <w:rPr>
          <w:rFonts w:ascii="Arial" w:hAnsi="Arial" w:cs="Arial"/>
          <w:spacing w:val="-4"/>
        </w:rPr>
        <w:t xml:space="preserve">artículo </w:t>
      </w:r>
      <w:r w:rsidRPr="006C6FD1">
        <w:rPr>
          <w:rFonts w:ascii="Arial" w:hAnsi="Arial" w:cs="Arial"/>
        </w:rPr>
        <w:t xml:space="preserve">76 de la </w:t>
      </w:r>
      <w:r w:rsidRPr="006C6FD1">
        <w:rPr>
          <w:rFonts w:ascii="Arial" w:hAnsi="Arial" w:cs="Arial"/>
          <w:spacing w:val="-4"/>
        </w:rPr>
        <w:t xml:space="preserve">Constitución Política </w:t>
      </w:r>
      <w:r w:rsidRPr="006C6FD1">
        <w:rPr>
          <w:rFonts w:ascii="Arial" w:hAnsi="Arial" w:cs="Arial"/>
        </w:rPr>
        <w:t xml:space="preserve">de </w:t>
      </w:r>
      <w:r w:rsidRPr="006C6FD1">
        <w:rPr>
          <w:rFonts w:ascii="Arial" w:hAnsi="Arial" w:cs="Arial"/>
          <w:spacing w:val="-3"/>
        </w:rPr>
        <w:t xml:space="preserve">del </w:t>
      </w:r>
      <w:r w:rsidRPr="006C6FD1">
        <w:rPr>
          <w:rFonts w:ascii="Arial" w:hAnsi="Arial" w:cs="Arial"/>
          <w:spacing w:val="-4"/>
        </w:rPr>
        <w:t xml:space="preserve">Estado </w:t>
      </w:r>
      <w:r w:rsidRPr="006C6FD1">
        <w:rPr>
          <w:rFonts w:ascii="Arial" w:hAnsi="Arial" w:cs="Arial"/>
        </w:rPr>
        <w:t xml:space="preserve">de </w:t>
      </w:r>
      <w:r w:rsidRPr="006C6FD1">
        <w:rPr>
          <w:rFonts w:ascii="Arial" w:hAnsi="Arial" w:cs="Arial"/>
          <w:spacing w:val="-5"/>
        </w:rPr>
        <w:t>Tamaulipas.</w:t>
      </w:r>
    </w:p>
    <w:p w14:paraId="0FF5BB3C" w14:textId="77777777" w:rsidR="005D5DF4" w:rsidRPr="006C6FD1" w:rsidRDefault="005D5DF4" w:rsidP="005D5DF4">
      <w:pPr>
        <w:ind w:right="48"/>
        <w:jc w:val="both"/>
        <w:rPr>
          <w:rFonts w:ascii="Arial" w:hAnsi="Arial" w:cs="Arial"/>
          <w:bCs/>
          <w:lang w:val="es-MX"/>
        </w:rPr>
      </w:pPr>
    </w:p>
    <w:p w14:paraId="611CB6C0" w14:textId="77777777" w:rsidR="00686C63" w:rsidRPr="006C6FD1" w:rsidRDefault="005D5DF4" w:rsidP="00686C63">
      <w:pPr>
        <w:ind w:right="48"/>
        <w:jc w:val="both"/>
        <w:rPr>
          <w:rFonts w:ascii="Arial" w:hAnsi="Arial" w:cs="Arial"/>
          <w:bCs/>
          <w:lang w:val="es-ES_tradnl"/>
        </w:rPr>
      </w:pPr>
      <w:r w:rsidRPr="006C6FD1">
        <w:rPr>
          <w:rFonts w:ascii="Arial" w:hAnsi="Arial" w:cs="Arial"/>
          <w:b/>
          <w:lang w:val="es-MX"/>
        </w:rPr>
        <w:t>Artículo</w:t>
      </w:r>
      <w:r w:rsidRPr="006C6FD1">
        <w:rPr>
          <w:rFonts w:ascii="Arial" w:hAnsi="Arial" w:cs="Arial"/>
          <w:b/>
          <w:bCs/>
          <w:lang w:val="es-MX"/>
        </w:rPr>
        <w:t xml:space="preserve"> 125.- </w:t>
      </w:r>
      <w:r w:rsidR="0023553A" w:rsidRPr="006C6FD1">
        <w:rPr>
          <w:rFonts w:ascii="Arial" w:hAnsi="Arial" w:cs="Arial"/>
        </w:rPr>
        <w:t>La persona Titular del Órgano Interno de Control deberá reunir los siguientes requisitos:</w:t>
      </w:r>
    </w:p>
    <w:p w14:paraId="259BC84E" w14:textId="77777777" w:rsidR="00686C63" w:rsidRPr="006C6FD1" w:rsidRDefault="00686C63" w:rsidP="00686C63">
      <w:pPr>
        <w:ind w:right="48"/>
        <w:jc w:val="both"/>
        <w:rPr>
          <w:rFonts w:ascii="Arial" w:hAnsi="Arial" w:cs="Arial"/>
          <w:bCs/>
          <w:lang w:val="es-ES_tradnl"/>
        </w:rPr>
      </w:pPr>
    </w:p>
    <w:p w14:paraId="64602908"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I. </w:t>
      </w:r>
      <w:r w:rsidR="0023553A" w:rsidRPr="006C6FD1">
        <w:rPr>
          <w:rFonts w:ascii="Arial" w:hAnsi="Arial" w:cs="Arial"/>
          <w:spacing w:val="-3"/>
        </w:rPr>
        <w:t xml:space="preserve">Ser </w:t>
      </w:r>
      <w:r w:rsidR="0023553A" w:rsidRPr="006C6FD1">
        <w:rPr>
          <w:rFonts w:ascii="Arial" w:hAnsi="Arial" w:cs="Arial"/>
          <w:spacing w:val="-4"/>
        </w:rPr>
        <w:t xml:space="preserve">ciudadana </w:t>
      </w:r>
      <w:r w:rsidR="0023553A" w:rsidRPr="006C6FD1">
        <w:rPr>
          <w:rFonts w:ascii="Arial" w:hAnsi="Arial" w:cs="Arial"/>
        </w:rPr>
        <w:t xml:space="preserve">o </w:t>
      </w:r>
      <w:r w:rsidR="0023553A" w:rsidRPr="006C6FD1">
        <w:rPr>
          <w:rFonts w:ascii="Arial" w:hAnsi="Arial" w:cs="Arial"/>
          <w:spacing w:val="-4"/>
        </w:rPr>
        <w:t xml:space="preserve">ciudadano mexicano </w:t>
      </w:r>
      <w:r w:rsidR="0023553A" w:rsidRPr="006C6FD1">
        <w:rPr>
          <w:rFonts w:ascii="Arial" w:hAnsi="Arial" w:cs="Arial"/>
        </w:rPr>
        <w:t xml:space="preserve">en </w:t>
      </w:r>
      <w:r w:rsidR="0023553A" w:rsidRPr="006C6FD1">
        <w:rPr>
          <w:rFonts w:ascii="Arial" w:hAnsi="Arial" w:cs="Arial"/>
          <w:spacing w:val="-3"/>
        </w:rPr>
        <w:t xml:space="preserve">pleno goce </w:t>
      </w:r>
      <w:r w:rsidR="0023553A" w:rsidRPr="006C6FD1">
        <w:rPr>
          <w:rFonts w:ascii="Arial" w:hAnsi="Arial" w:cs="Arial"/>
        </w:rPr>
        <w:t xml:space="preserve">de </w:t>
      </w:r>
      <w:r w:rsidR="0023553A" w:rsidRPr="006C6FD1">
        <w:rPr>
          <w:rFonts w:ascii="Arial" w:hAnsi="Arial" w:cs="Arial"/>
          <w:spacing w:val="-3"/>
        </w:rPr>
        <w:t xml:space="preserve">sus </w:t>
      </w:r>
      <w:r w:rsidR="0023553A" w:rsidRPr="006C6FD1">
        <w:rPr>
          <w:rFonts w:ascii="Arial" w:hAnsi="Arial" w:cs="Arial"/>
          <w:spacing w:val="-4"/>
        </w:rPr>
        <w:t xml:space="preserve">derechos civiles </w:t>
      </w:r>
      <w:r w:rsidR="0023553A" w:rsidRPr="006C6FD1">
        <w:rPr>
          <w:rFonts w:ascii="Arial" w:hAnsi="Arial" w:cs="Arial"/>
        </w:rPr>
        <w:t xml:space="preserve">y </w:t>
      </w:r>
      <w:r w:rsidR="0023553A" w:rsidRPr="006C6FD1">
        <w:rPr>
          <w:rFonts w:ascii="Arial" w:hAnsi="Arial" w:cs="Arial"/>
          <w:spacing w:val="-4"/>
        </w:rPr>
        <w:t xml:space="preserve">políticos, </w:t>
      </w:r>
      <w:r w:rsidR="0023553A" w:rsidRPr="006C6FD1">
        <w:rPr>
          <w:rFonts w:ascii="Arial" w:hAnsi="Arial" w:cs="Arial"/>
        </w:rPr>
        <w:t xml:space="preserve">y </w:t>
      </w:r>
      <w:r w:rsidR="0023553A" w:rsidRPr="006C6FD1">
        <w:rPr>
          <w:rFonts w:ascii="Arial" w:hAnsi="Arial" w:cs="Arial"/>
          <w:spacing w:val="-4"/>
        </w:rPr>
        <w:t xml:space="preserve">tener treinta años cumplidos </w:t>
      </w:r>
      <w:r w:rsidR="0023553A" w:rsidRPr="006C6FD1">
        <w:rPr>
          <w:rFonts w:ascii="Arial" w:hAnsi="Arial" w:cs="Arial"/>
        </w:rPr>
        <w:t xml:space="preserve">el </w:t>
      </w:r>
      <w:r w:rsidR="0023553A" w:rsidRPr="006C6FD1">
        <w:rPr>
          <w:rFonts w:ascii="Arial" w:hAnsi="Arial" w:cs="Arial"/>
          <w:spacing w:val="-4"/>
        </w:rPr>
        <w:t xml:space="preserve">día </w:t>
      </w:r>
      <w:r w:rsidR="0023553A" w:rsidRPr="006C6FD1">
        <w:rPr>
          <w:rFonts w:ascii="Arial" w:hAnsi="Arial" w:cs="Arial"/>
        </w:rPr>
        <w:t>de la</w:t>
      </w:r>
      <w:r w:rsidR="0023553A" w:rsidRPr="006C6FD1">
        <w:rPr>
          <w:rFonts w:ascii="Arial" w:hAnsi="Arial" w:cs="Arial"/>
          <w:spacing w:val="-34"/>
        </w:rPr>
        <w:t xml:space="preserve"> </w:t>
      </w:r>
      <w:r w:rsidR="0023553A" w:rsidRPr="006C6FD1">
        <w:rPr>
          <w:rFonts w:ascii="Arial" w:hAnsi="Arial" w:cs="Arial"/>
          <w:spacing w:val="-5"/>
        </w:rPr>
        <w:t>designación;</w:t>
      </w:r>
    </w:p>
    <w:p w14:paraId="581309CC" w14:textId="77777777" w:rsidR="00686C63" w:rsidRPr="006C6FD1" w:rsidRDefault="00686C63" w:rsidP="00686C63">
      <w:pPr>
        <w:ind w:right="48"/>
        <w:jc w:val="both"/>
        <w:rPr>
          <w:rFonts w:ascii="Arial" w:hAnsi="Arial" w:cs="Arial"/>
          <w:bCs/>
          <w:lang w:val="es-ES_tradnl"/>
        </w:rPr>
      </w:pPr>
    </w:p>
    <w:p w14:paraId="6D6BB48B"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II. </w:t>
      </w:r>
      <w:r w:rsidR="005F76F6" w:rsidRPr="006C6FD1">
        <w:rPr>
          <w:rFonts w:ascii="Arial" w:hAnsi="Arial" w:cs="Arial"/>
          <w:spacing w:val="-4"/>
        </w:rPr>
        <w:t xml:space="preserve">Gozar </w:t>
      </w:r>
      <w:r w:rsidR="005F76F6" w:rsidRPr="006C6FD1">
        <w:rPr>
          <w:rFonts w:ascii="Arial" w:hAnsi="Arial" w:cs="Arial"/>
        </w:rPr>
        <w:t xml:space="preserve">de </w:t>
      </w:r>
      <w:r w:rsidR="005F76F6" w:rsidRPr="006C6FD1">
        <w:rPr>
          <w:rFonts w:ascii="Arial" w:hAnsi="Arial" w:cs="Arial"/>
          <w:spacing w:val="-4"/>
        </w:rPr>
        <w:t xml:space="preserve">buena reputación </w:t>
      </w:r>
      <w:r w:rsidR="005F76F6" w:rsidRPr="006C6FD1">
        <w:rPr>
          <w:rFonts w:ascii="Arial" w:hAnsi="Arial" w:cs="Arial"/>
        </w:rPr>
        <w:t xml:space="preserve">y no </w:t>
      </w:r>
      <w:r w:rsidR="005F76F6" w:rsidRPr="006C6FD1">
        <w:rPr>
          <w:rFonts w:ascii="Arial" w:hAnsi="Arial" w:cs="Arial"/>
          <w:spacing w:val="-4"/>
        </w:rPr>
        <w:t xml:space="preserve">haber </w:t>
      </w:r>
      <w:r w:rsidR="005F76F6" w:rsidRPr="006C6FD1">
        <w:rPr>
          <w:rFonts w:ascii="Arial" w:hAnsi="Arial" w:cs="Arial"/>
          <w:spacing w:val="-3"/>
        </w:rPr>
        <w:t xml:space="preserve">sido </w:t>
      </w:r>
      <w:r w:rsidR="005F76F6" w:rsidRPr="006C6FD1">
        <w:rPr>
          <w:rFonts w:ascii="Arial" w:hAnsi="Arial" w:cs="Arial"/>
          <w:spacing w:val="-5"/>
        </w:rPr>
        <w:t xml:space="preserve">condenado </w:t>
      </w:r>
      <w:r w:rsidR="005F76F6" w:rsidRPr="006C6FD1">
        <w:rPr>
          <w:rFonts w:ascii="Arial" w:hAnsi="Arial" w:cs="Arial"/>
        </w:rPr>
        <w:t xml:space="preserve">o </w:t>
      </w:r>
      <w:r w:rsidR="005F76F6" w:rsidRPr="006C6FD1">
        <w:rPr>
          <w:rFonts w:ascii="Arial" w:hAnsi="Arial" w:cs="Arial"/>
          <w:spacing w:val="-5"/>
        </w:rPr>
        <w:t xml:space="preserve">condenada </w:t>
      </w:r>
      <w:r w:rsidR="005F76F6" w:rsidRPr="006C6FD1">
        <w:rPr>
          <w:rFonts w:ascii="Arial" w:hAnsi="Arial" w:cs="Arial"/>
          <w:spacing w:val="-4"/>
        </w:rPr>
        <w:t xml:space="preserve">por </w:t>
      </w:r>
      <w:r w:rsidR="005F76F6" w:rsidRPr="006C6FD1">
        <w:rPr>
          <w:rFonts w:ascii="Arial" w:hAnsi="Arial" w:cs="Arial"/>
          <w:spacing w:val="-5"/>
        </w:rPr>
        <w:t xml:space="preserve">delito doloso </w:t>
      </w:r>
      <w:r w:rsidR="005F76F6" w:rsidRPr="006C6FD1">
        <w:rPr>
          <w:rFonts w:ascii="Arial" w:hAnsi="Arial" w:cs="Arial"/>
          <w:spacing w:val="-4"/>
        </w:rPr>
        <w:t xml:space="preserve">que </w:t>
      </w:r>
      <w:r w:rsidR="005F76F6" w:rsidRPr="006C6FD1">
        <w:rPr>
          <w:rFonts w:ascii="Arial" w:hAnsi="Arial" w:cs="Arial"/>
          <w:spacing w:val="-5"/>
        </w:rPr>
        <w:t xml:space="preserve">amerite </w:t>
      </w:r>
      <w:r w:rsidR="005F76F6" w:rsidRPr="006C6FD1">
        <w:rPr>
          <w:rFonts w:ascii="Arial" w:hAnsi="Arial" w:cs="Arial"/>
          <w:spacing w:val="-4"/>
        </w:rPr>
        <w:t xml:space="preserve">pena </w:t>
      </w:r>
      <w:r w:rsidR="005F76F6" w:rsidRPr="006C6FD1">
        <w:rPr>
          <w:rFonts w:ascii="Arial" w:hAnsi="Arial" w:cs="Arial"/>
          <w:spacing w:val="-5"/>
        </w:rPr>
        <w:t xml:space="preserve">de </w:t>
      </w:r>
      <w:r w:rsidR="005F76F6" w:rsidRPr="006C6FD1">
        <w:rPr>
          <w:rFonts w:ascii="Arial" w:hAnsi="Arial" w:cs="Arial"/>
          <w:spacing w:val="-4"/>
        </w:rPr>
        <w:t xml:space="preserve">prisión </w:t>
      </w:r>
      <w:r w:rsidR="005F76F6" w:rsidRPr="006C6FD1">
        <w:rPr>
          <w:rFonts w:ascii="Arial" w:hAnsi="Arial" w:cs="Arial"/>
          <w:spacing w:val="-3"/>
        </w:rPr>
        <w:t xml:space="preserve">por </w:t>
      </w:r>
      <w:r w:rsidR="005F76F6" w:rsidRPr="006C6FD1">
        <w:rPr>
          <w:rFonts w:ascii="Arial" w:hAnsi="Arial" w:cs="Arial"/>
          <w:spacing w:val="-4"/>
        </w:rPr>
        <w:t xml:space="preserve">más </w:t>
      </w:r>
      <w:r w:rsidR="005F76F6" w:rsidRPr="006C6FD1">
        <w:rPr>
          <w:rFonts w:ascii="Arial" w:hAnsi="Arial" w:cs="Arial"/>
        </w:rPr>
        <w:t>de un</w:t>
      </w:r>
      <w:r w:rsidR="005F76F6" w:rsidRPr="006C6FD1">
        <w:rPr>
          <w:rFonts w:ascii="Arial" w:hAnsi="Arial" w:cs="Arial"/>
          <w:spacing w:val="-31"/>
        </w:rPr>
        <w:t xml:space="preserve"> </w:t>
      </w:r>
      <w:r w:rsidR="005F76F6" w:rsidRPr="006C6FD1">
        <w:rPr>
          <w:rFonts w:ascii="Arial" w:hAnsi="Arial" w:cs="Arial"/>
          <w:spacing w:val="-4"/>
        </w:rPr>
        <w:t>año;</w:t>
      </w:r>
    </w:p>
    <w:p w14:paraId="57FA25BE" w14:textId="77777777" w:rsidR="00686C63" w:rsidRPr="006C6FD1" w:rsidRDefault="00686C63" w:rsidP="00686C63">
      <w:pPr>
        <w:ind w:right="48"/>
        <w:jc w:val="both"/>
        <w:rPr>
          <w:rFonts w:ascii="Arial" w:hAnsi="Arial" w:cs="Arial"/>
          <w:bCs/>
          <w:lang w:val="es-ES_tradnl"/>
        </w:rPr>
      </w:pPr>
    </w:p>
    <w:p w14:paraId="3286BD92" w14:textId="77777777" w:rsidR="00686C63" w:rsidRPr="006C6FD1" w:rsidRDefault="00686C63" w:rsidP="00686C63">
      <w:pPr>
        <w:ind w:right="48"/>
        <w:jc w:val="both"/>
        <w:rPr>
          <w:rFonts w:ascii="Arial" w:hAnsi="Arial" w:cs="Arial"/>
          <w:bCs/>
          <w:lang w:val="es-MX"/>
        </w:rPr>
      </w:pPr>
      <w:r w:rsidRPr="006C6FD1">
        <w:rPr>
          <w:rFonts w:ascii="Arial" w:hAnsi="Arial" w:cs="Arial"/>
          <w:bCs/>
        </w:rPr>
        <w:lastRenderedPageBreak/>
        <w:t>III. Contar al momento de su designación con experiencia en el control, manejo y fiscalización de recursos;</w:t>
      </w:r>
    </w:p>
    <w:p w14:paraId="762351D1" w14:textId="77777777" w:rsidR="00686C63" w:rsidRPr="006C6FD1" w:rsidRDefault="00686C63" w:rsidP="00686C63">
      <w:pPr>
        <w:ind w:right="48"/>
        <w:jc w:val="both"/>
        <w:rPr>
          <w:rFonts w:ascii="Arial" w:hAnsi="Arial" w:cs="Arial"/>
          <w:bCs/>
          <w:lang w:val="es-MX"/>
        </w:rPr>
      </w:pPr>
    </w:p>
    <w:p w14:paraId="4406BF94" w14:textId="77777777" w:rsidR="00686C63" w:rsidRPr="006C6FD1" w:rsidRDefault="00686C63" w:rsidP="00686C63">
      <w:pPr>
        <w:ind w:right="48"/>
        <w:jc w:val="both"/>
        <w:rPr>
          <w:rFonts w:ascii="Arial" w:hAnsi="Arial" w:cs="Arial"/>
          <w:bCs/>
          <w:lang w:val="es-MX"/>
        </w:rPr>
      </w:pPr>
      <w:r w:rsidRPr="006C6FD1">
        <w:rPr>
          <w:rFonts w:ascii="Arial" w:hAnsi="Arial" w:cs="Arial"/>
          <w:bCs/>
        </w:rPr>
        <w:t xml:space="preserve">IV. Contar al día de su designación, con título profesional en las áreas económicas, contables, jurídicas o administrativas, expedido por autoridad o institución legalmente facultada para ello; </w:t>
      </w:r>
    </w:p>
    <w:p w14:paraId="51F065F5" w14:textId="77777777" w:rsidR="00686C63" w:rsidRPr="006C6FD1" w:rsidRDefault="00686C63" w:rsidP="00686C63">
      <w:pPr>
        <w:ind w:right="48"/>
        <w:jc w:val="both"/>
        <w:rPr>
          <w:rFonts w:ascii="Arial" w:hAnsi="Arial" w:cs="Arial"/>
          <w:bCs/>
          <w:lang w:val="es-MX"/>
        </w:rPr>
      </w:pPr>
    </w:p>
    <w:p w14:paraId="0E845601"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V. Contar con reconocida solvencia moral; </w:t>
      </w:r>
    </w:p>
    <w:p w14:paraId="05E40A5B" w14:textId="77777777" w:rsidR="00686C63" w:rsidRPr="006C6FD1" w:rsidRDefault="00686C63" w:rsidP="00686C63">
      <w:pPr>
        <w:ind w:right="48"/>
        <w:jc w:val="both"/>
        <w:rPr>
          <w:rFonts w:ascii="Arial" w:hAnsi="Arial" w:cs="Arial"/>
          <w:bCs/>
          <w:lang w:val="es-ES_tradnl"/>
        </w:rPr>
      </w:pPr>
    </w:p>
    <w:p w14:paraId="186DFC0F"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VI. </w:t>
      </w:r>
      <w:r w:rsidR="00464983" w:rsidRPr="006C6FD1">
        <w:rPr>
          <w:rFonts w:ascii="Arial" w:hAnsi="Arial" w:cs="Arial"/>
        </w:rPr>
        <w:t>No</w:t>
      </w:r>
      <w:r w:rsidR="00464983" w:rsidRPr="006C6FD1">
        <w:rPr>
          <w:rFonts w:ascii="Arial" w:hAnsi="Arial" w:cs="Arial"/>
          <w:spacing w:val="-8"/>
        </w:rPr>
        <w:t xml:space="preserve"> </w:t>
      </w:r>
      <w:r w:rsidR="00464983" w:rsidRPr="006C6FD1">
        <w:rPr>
          <w:rFonts w:ascii="Arial" w:hAnsi="Arial" w:cs="Arial"/>
          <w:spacing w:val="-4"/>
        </w:rPr>
        <w:t>pertenecer</w:t>
      </w:r>
      <w:r w:rsidR="00464983" w:rsidRPr="006C6FD1">
        <w:rPr>
          <w:rFonts w:ascii="Arial" w:hAnsi="Arial" w:cs="Arial"/>
          <w:spacing w:val="-7"/>
        </w:rPr>
        <w:t xml:space="preserve"> </w:t>
      </w:r>
      <w:r w:rsidR="00464983" w:rsidRPr="006C6FD1">
        <w:rPr>
          <w:rFonts w:ascii="Arial" w:hAnsi="Arial" w:cs="Arial"/>
        </w:rPr>
        <w:t>o</w:t>
      </w:r>
      <w:r w:rsidR="00464983" w:rsidRPr="006C6FD1">
        <w:rPr>
          <w:rFonts w:ascii="Arial" w:hAnsi="Arial" w:cs="Arial"/>
          <w:spacing w:val="-8"/>
        </w:rPr>
        <w:t xml:space="preserve"> </w:t>
      </w:r>
      <w:r w:rsidR="00464983" w:rsidRPr="006C6FD1">
        <w:rPr>
          <w:rFonts w:ascii="Arial" w:hAnsi="Arial" w:cs="Arial"/>
          <w:spacing w:val="-4"/>
        </w:rPr>
        <w:t>haber</w:t>
      </w:r>
      <w:r w:rsidR="00464983" w:rsidRPr="006C6FD1">
        <w:rPr>
          <w:rFonts w:ascii="Arial" w:hAnsi="Arial" w:cs="Arial"/>
          <w:spacing w:val="-7"/>
        </w:rPr>
        <w:t xml:space="preserve"> </w:t>
      </w:r>
      <w:r w:rsidR="00464983" w:rsidRPr="006C6FD1">
        <w:rPr>
          <w:rFonts w:ascii="Arial" w:hAnsi="Arial" w:cs="Arial"/>
          <w:spacing w:val="-4"/>
        </w:rPr>
        <w:t>pertenecido</w:t>
      </w:r>
      <w:r w:rsidR="00464983" w:rsidRPr="006C6FD1">
        <w:rPr>
          <w:rFonts w:ascii="Arial" w:hAnsi="Arial" w:cs="Arial"/>
          <w:spacing w:val="-7"/>
        </w:rPr>
        <w:t xml:space="preserve"> </w:t>
      </w:r>
      <w:r w:rsidR="00464983" w:rsidRPr="006C6FD1">
        <w:rPr>
          <w:rFonts w:ascii="Arial" w:hAnsi="Arial" w:cs="Arial"/>
        </w:rPr>
        <w:t>en</w:t>
      </w:r>
      <w:r w:rsidR="00464983" w:rsidRPr="006C6FD1">
        <w:rPr>
          <w:rFonts w:ascii="Arial" w:hAnsi="Arial" w:cs="Arial"/>
          <w:spacing w:val="-10"/>
        </w:rPr>
        <w:t xml:space="preserve"> </w:t>
      </w:r>
      <w:r w:rsidR="00464983" w:rsidRPr="006C6FD1">
        <w:rPr>
          <w:rFonts w:ascii="Arial" w:hAnsi="Arial" w:cs="Arial"/>
          <w:spacing w:val="-3"/>
        </w:rPr>
        <w:t>los</w:t>
      </w:r>
      <w:r w:rsidR="00464983" w:rsidRPr="006C6FD1">
        <w:rPr>
          <w:rFonts w:ascii="Arial" w:hAnsi="Arial" w:cs="Arial"/>
          <w:spacing w:val="-7"/>
        </w:rPr>
        <w:t xml:space="preserve"> </w:t>
      </w:r>
      <w:r w:rsidR="00464983" w:rsidRPr="006C6FD1">
        <w:rPr>
          <w:rFonts w:ascii="Arial" w:hAnsi="Arial" w:cs="Arial"/>
          <w:spacing w:val="-3"/>
        </w:rPr>
        <w:t>tres</w:t>
      </w:r>
      <w:r w:rsidR="00464983" w:rsidRPr="006C6FD1">
        <w:rPr>
          <w:rFonts w:ascii="Arial" w:hAnsi="Arial" w:cs="Arial"/>
          <w:spacing w:val="-7"/>
        </w:rPr>
        <w:t xml:space="preserve"> </w:t>
      </w:r>
      <w:r w:rsidR="00464983" w:rsidRPr="006C6FD1">
        <w:rPr>
          <w:rFonts w:ascii="Arial" w:hAnsi="Arial" w:cs="Arial"/>
          <w:spacing w:val="-3"/>
        </w:rPr>
        <w:t>años</w:t>
      </w:r>
      <w:r w:rsidR="00464983" w:rsidRPr="006C6FD1">
        <w:rPr>
          <w:rFonts w:ascii="Arial" w:hAnsi="Arial" w:cs="Arial"/>
          <w:spacing w:val="-8"/>
        </w:rPr>
        <w:t xml:space="preserve"> </w:t>
      </w:r>
      <w:r w:rsidR="00464983" w:rsidRPr="006C6FD1">
        <w:rPr>
          <w:rFonts w:ascii="Arial" w:hAnsi="Arial" w:cs="Arial"/>
          <w:spacing w:val="-4"/>
        </w:rPr>
        <w:t>anteriores</w:t>
      </w:r>
      <w:r w:rsidR="00464983" w:rsidRPr="006C6FD1">
        <w:rPr>
          <w:rFonts w:ascii="Arial" w:hAnsi="Arial" w:cs="Arial"/>
          <w:spacing w:val="-7"/>
        </w:rPr>
        <w:t xml:space="preserve"> </w:t>
      </w:r>
      <w:r w:rsidR="00464983" w:rsidRPr="006C6FD1">
        <w:rPr>
          <w:rFonts w:ascii="Arial" w:hAnsi="Arial" w:cs="Arial"/>
        </w:rPr>
        <w:t>a</w:t>
      </w:r>
      <w:r w:rsidR="00464983" w:rsidRPr="006C6FD1">
        <w:rPr>
          <w:rFonts w:ascii="Arial" w:hAnsi="Arial" w:cs="Arial"/>
          <w:spacing w:val="-7"/>
        </w:rPr>
        <w:t xml:space="preserve"> </w:t>
      </w:r>
      <w:r w:rsidR="00464983" w:rsidRPr="006C6FD1">
        <w:rPr>
          <w:rFonts w:ascii="Arial" w:hAnsi="Arial" w:cs="Arial"/>
        </w:rPr>
        <w:t>su</w:t>
      </w:r>
      <w:r w:rsidR="00464983" w:rsidRPr="006C6FD1">
        <w:rPr>
          <w:rFonts w:ascii="Arial" w:hAnsi="Arial" w:cs="Arial"/>
          <w:spacing w:val="-8"/>
        </w:rPr>
        <w:t xml:space="preserve"> </w:t>
      </w:r>
      <w:r w:rsidR="00464983" w:rsidRPr="006C6FD1">
        <w:rPr>
          <w:rFonts w:ascii="Arial" w:hAnsi="Arial" w:cs="Arial"/>
          <w:spacing w:val="-5"/>
        </w:rPr>
        <w:t>designación,</w:t>
      </w:r>
      <w:r w:rsidR="00464983" w:rsidRPr="006C6FD1">
        <w:rPr>
          <w:rFonts w:ascii="Arial" w:hAnsi="Arial" w:cs="Arial"/>
          <w:spacing w:val="-7"/>
        </w:rPr>
        <w:t xml:space="preserve"> </w:t>
      </w:r>
      <w:r w:rsidR="00464983" w:rsidRPr="006C6FD1">
        <w:rPr>
          <w:rFonts w:ascii="Arial" w:hAnsi="Arial" w:cs="Arial"/>
        </w:rPr>
        <w:t>a</w:t>
      </w:r>
      <w:r w:rsidR="00464983" w:rsidRPr="006C6FD1">
        <w:rPr>
          <w:rFonts w:ascii="Arial" w:hAnsi="Arial" w:cs="Arial"/>
          <w:spacing w:val="-7"/>
        </w:rPr>
        <w:t xml:space="preserve"> </w:t>
      </w:r>
      <w:r w:rsidR="00464983" w:rsidRPr="006C6FD1">
        <w:rPr>
          <w:rFonts w:ascii="Arial" w:hAnsi="Arial" w:cs="Arial"/>
          <w:spacing w:val="-4"/>
        </w:rPr>
        <w:t>despachos</w:t>
      </w:r>
      <w:r w:rsidR="00464983" w:rsidRPr="006C6FD1">
        <w:rPr>
          <w:rFonts w:ascii="Arial" w:hAnsi="Arial" w:cs="Arial"/>
          <w:spacing w:val="-8"/>
        </w:rPr>
        <w:t xml:space="preserve"> </w:t>
      </w:r>
      <w:r w:rsidR="00464983" w:rsidRPr="006C6FD1">
        <w:rPr>
          <w:rFonts w:ascii="Arial" w:hAnsi="Arial" w:cs="Arial"/>
        </w:rPr>
        <w:t>de</w:t>
      </w:r>
      <w:r w:rsidR="00464983" w:rsidRPr="006C6FD1">
        <w:rPr>
          <w:rFonts w:ascii="Arial" w:hAnsi="Arial" w:cs="Arial"/>
          <w:spacing w:val="-7"/>
        </w:rPr>
        <w:t xml:space="preserve"> </w:t>
      </w:r>
      <w:r w:rsidR="00464983" w:rsidRPr="006C6FD1">
        <w:rPr>
          <w:rFonts w:ascii="Arial" w:hAnsi="Arial" w:cs="Arial"/>
          <w:spacing w:val="-4"/>
        </w:rPr>
        <w:t>consultoría</w:t>
      </w:r>
      <w:r w:rsidR="00464983" w:rsidRPr="006C6FD1">
        <w:rPr>
          <w:rFonts w:ascii="Arial" w:hAnsi="Arial" w:cs="Arial"/>
          <w:spacing w:val="-7"/>
        </w:rPr>
        <w:t xml:space="preserve"> </w:t>
      </w:r>
      <w:r w:rsidR="00464983" w:rsidRPr="006C6FD1">
        <w:rPr>
          <w:rFonts w:ascii="Arial" w:hAnsi="Arial" w:cs="Arial"/>
        </w:rPr>
        <w:t xml:space="preserve">o </w:t>
      </w:r>
      <w:r w:rsidR="00464983" w:rsidRPr="006C6FD1">
        <w:rPr>
          <w:rFonts w:ascii="Arial" w:hAnsi="Arial" w:cs="Arial"/>
          <w:spacing w:val="-4"/>
        </w:rPr>
        <w:t xml:space="preserve">auditoría </w:t>
      </w:r>
      <w:r w:rsidR="00464983" w:rsidRPr="006C6FD1">
        <w:rPr>
          <w:rFonts w:ascii="Arial" w:hAnsi="Arial" w:cs="Arial"/>
          <w:spacing w:val="-3"/>
        </w:rPr>
        <w:t xml:space="preserve">que </w:t>
      </w:r>
      <w:r w:rsidR="00464983" w:rsidRPr="006C6FD1">
        <w:rPr>
          <w:rFonts w:ascii="Arial" w:hAnsi="Arial" w:cs="Arial"/>
          <w:spacing w:val="-4"/>
        </w:rPr>
        <w:t xml:space="preserve">hubieren prestado </w:t>
      </w:r>
      <w:r w:rsidR="00464983" w:rsidRPr="006C6FD1">
        <w:rPr>
          <w:rFonts w:ascii="Arial" w:hAnsi="Arial" w:cs="Arial"/>
          <w:spacing w:val="-3"/>
        </w:rPr>
        <w:t xml:space="preserve">sus </w:t>
      </w:r>
      <w:r w:rsidR="00464983" w:rsidRPr="006C6FD1">
        <w:rPr>
          <w:rFonts w:ascii="Arial" w:hAnsi="Arial" w:cs="Arial"/>
          <w:spacing w:val="-4"/>
        </w:rPr>
        <w:t xml:space="preserve">servicios </w:t>
      </w:r>
      <w:r w:rsidR="00464983" w:rsidRPr="006C6FD1">
        <w:rPr>
          <w:rFonts w:ascii="Arial" w:hAnsi="Arial" w:cs="Arial"/>
        </w:rPr>
        <w:t xml:space="preserve">o </w:t>
      </w:r>
      <w:r w:rsidR="00464983" w:rsidRPr="006C6FD1">
        <w:rPr>
          <w:rFonts w:ascii="Arial" w:hAnsi="Arial" w:cs="Arial"/>
          <w:spacing w:val="-4"/>
        </w:rPr>
        <w:t xml:space="preserve">haber fungido </w:t>
      </w:r>
      <w:r w:rsidR="00464983" w:rsidRPr="006C6FD1">
        <w:rPr>
          <w:rFonts w:ascii="Arial" w:hAnsi="Arial" w:cs="Arial"/>
          <w:spacing w:val="-3"/>
        </w:rPr>
        <w:t xml:space="preserve">como </w:t>
      </w:r>
      <w:r w:rsidR="00464983" w:rsidRPr="006C6FD1">
        <w:rPr>
          <w:rFonts w:ascii="Arial" w:hAnsi="Arial" w:cs="Arial"/>
          <w:spacing w:val="-4"/>
        </w:rPr>
        <w:t xml:space="preserve">consultor, consultora, auditor </w:t>
      </w:r>
      <w:r w:rsidR="00464983" w:rsidRPr="006C6FD1">
        <w:rPr>
          <w:rFonts w:ascii="Arial" w:hAnsi="Arial" w:cs="Arial"/>
        </w:rPr>
        <w:t xml:space="preserve">o </w:t>
      </w:r>
      <w:r w:rsidR="00464983" w:rsidRPr="006C6FD1">
        <w:rPr>
          <w:rFonts w:ascii="Arial" w:hAnsi="Arial" w:cs="Arial"/>
          <w:spacing w:val="-5"/>
        </w:rPr>
        <w:t xml:space="preserve">auditora </w:t>
      </w:r>
      <w:r w:rsidR="00464983" w:rsidRPr="006C6FD1">
        <w:rPr>
          <w:rFonts w:ascii="Arial" w:hAnsi="Arial" w:cs="Arial"/>
          <w:spacing w:val="-4"/>
        </w:rPr>
        <w:t>externa</w:t>
      </w:r>
      <w:r w:rsidR="00464983" w:rsidRPr="006C6FD1">
        <w:rPr>
          <w:rFonts w:ascii="Arial" w:hAnsi="Arial" w:cs="Arial"/>
          <w:spacing w:val="-8"/>
        </w:rPr>
        <w:t xml:space="preserve"> </w:t>
      </w:r>
      <w:r w:rsidR="00464983" w:rsidRPr="006C6FD1">
        <w:rPr>
          <w:rFonts w:ascii="Arial" w:hAnsi="Arial" w:cs="Arial"/>
          <w:spacing w:val="-3"/>
        </w:rPr>
        <w:t>del</w:t>
      </w:r>
      <w:r w:rsidR="00464983" w:rsidRPr="006C6FD1">
        <w:rPr>
          <w:rFonts w:ascii="Arial" w:hAnsi="Arial" w:cs="Arial"/>
          <w:spacing w:val="-8"/>
        </w:rPr>
        <w:t xml:space="preserve"> </w:t>
      </w:r>
      <w:r w:rsidR="00464983" w:rsidRPr="006C6FD1">
        <w:rPr>
          <w:rFonts w:ascii="Arial" w:hAnsi="Arial" w:cs="Arial"/>
          <w:spacing w:val="-4"/>
        </w:rPr>
        <w:t>propio</w:t>
      </w:r>
      <w:r w:rsidR="00464983" w:rsidRPr="006C6FD1">
        <w:rPr>
          <w:rFonts w:ascii="Arial" w:hAnsi="Arial" w:cs="Arial"/>
          <w:spacing w:val="-8"/>
        </w:rPr>
        <w:t xml:space="preserve"> </w:t>
      </w:r>
      <w:r w:rsidR="00464983" w:rsidRPr="006C6FD1">
        <w:rPr>
          <w:rFonts w:ascii="Arial" w:hAnsi="Arial" w:cs="Arial"/>
          <w:spacing w:val="-4"/>
        </w:rPr>
        <w:t>órgano,</w:t>
      </w:r>
      <w:r w:rsidR="00464983" w:rsidRPr="006C6FD1">
        <w:rPr>
          <w:rFonts w:ascii="Arial" w:hAnsi="Arial" w:cs="Arial"/>
          <w:spacing w:val="-8"/>
        </w:rPr>
        <w:t xml:space="preserve"> </w:t>
      </w:r>
      <w:r w:rsidR="00464983" w:rsidRPr="006C6FD1">
        <w:rPr>
          <w:rFonts w:ascii="Arial" w:hAnsi="Arial" w:cs="Arial"/>
        </w:rPr>
        <w:t>en</w:t>
      </w:r>
      <w:r w:rsidR="00464983" w:rsidRPr="006C6FD1">
        <w:rPr>
          <w:rFonts w:ascii="Arial" w:hAnsi="Arial" w:cs="Arial"/>
          <w:spacing w:val="-8"/>
        </w:rPr>
        <w:t xml:space="preserve"> </w:t>
      </w:r>
      <w:r w:rsidR="00464983" w:rsidRPr="006C6FD1">
        <w:rPr>
          <w:rFonts w:ascii="Arial" w:hAnsi="Arial" w:cs="Arial"/>
          <w:spacing w:val="-3"/>
        </w:rPr>
        <w:t>lo</w:t>
      </w:r>
      <w:r w:rsidR="00464983" w:rsidRPr="006C6FD1">
        <w:rPr>
          <w:rFonts w:ascii="Arial" w:hAnsi="Arial" w:cs="Arial"/>
          <w:spacing w:val="-8"/>
        </w:rPr>
        <w:t xml:space="preserve"> </w:t>
      </w:r>
      <w:r w:rsidR="00464983" w:rsidRPr="006C6FD1">
        <w:rPr>
          <w:rFonts w:ascii="Arial" w:hAnsi="Arial" w:cs="Arial"/>
          <w:spacing w:val="-4"/>
        </w:rPr>
        <w:t>individual</w:t>
      </w:r>
      <w:r w:rsidR="00464983" w:rsidRPr="006C6FD1">
        <w:rPr>
          <w:rFonts w:ascii="Arial" w:hAnsi="Arial" w:cs="Arial"/>
          <w:spacing w:val="-7"/>
        </w:rPr>
        <w:t xml:space="preserve"> </w:t>
      </w:r>
      <w:r w:rsidR="00464983" w:rsidRPr="006C6FD1">
        <w:rPr>
          <w:rFonts w:ascii="Arial" w:hAnsi="Arial" w:cs="Arial"/>
          <w:spacing w:val="-4"/>
        </w:rPr>
        <w:t>durante</w:t>
      </w:r>
      <w:r w:rsidR="00464983" w:rsidRPr="006C6FD1">
        <w:rPr>
          <w:rFonts w:ascii="Arial" w:hAnsi="Arial" w:cs="Arial"/>
          <w:spacing w:val="-8"/>
        </w:rPr>
        <w:t xml:space="preserve"> </w:t>
      </w:r>
      <w:r w:rsidR="00464983" w:rsidRPr="006C6FD1">
        <w:rPr>
          <w:rFonts w:ascii="Arial" w:hAnsi="Arial" w:cs="Arial"/>
          <w:spacing w:val="-3"/>
        </w:rPr>
        <w:t>ese</w:t>
      </w:r>
      <w:r w:rsidR="00464983" w:rsidRPr="006C6FD1">
        <w:rPr>
          <w:rFonts w:ascii="Arial" w:hAnsi="Arial" w:cs="Arial"/>
          <w:spacing w:val="-9"/>
        </w:rPr>
        <w:t xml:space="preserve"> </w:t>
      </w:r>
      <w:r w:rsidR="00464983" w:rsidRPr="006C6FD1">
        <w:rPr>
          <w:rFonts w:ascii="Arial" w:hAnsi="Arial" w:cs="Arial"/>
          <w:spacing w:val="-4"/>
        </w:rPr>
        <w:t>periodo;</w:t>
      </w:r>
    </w:p>
    <w:p w14:paraId="4E6B8B5D" w14:textId="77777777" w:rsidR="00686C63" w:rsidRPr="006C6FD1" w:rsidRDefault="00686C63" w:rsidP="00686C63">
      <w:pPr>
        <w:ind w:right="48"/>
        <w:jc w:val="both"/>
        <w:rPr>
          <w:rFonts w:ascii="Arial" w:hAnsi="Arial" w:cs="Arial"/>
          <w:bCs/>
          <w:lang w:val="es-ES_tradnl"/>
        </w:rPr>
      </w:pPr>
    </w:p>
    <w:p w14:paraId="0ECE464E" w14:textId="77777777" w:rsidR="00686C63" w:rsidRPr="006C6FD1" w:rsidRDefault="00686C63" w:rsidP="00686C63">
      <w:pPr>
        <w:ind w:right="48"/>
        <w:jc w:val="both"/>
        <w:rPr>
          <w:rFonts w:ascii="Arial" w:hAnsi="Arial" w:cs="Arial"/>
          <w:bCs/>
          <w:lang w:val="es-ES_tradnl"/>
        </w:rPr>
      </w:pPr>
      <w:r w:rsidRPr="006C6FD1">
        <w:rPr>
          <w:rFonts w:ascii="Arial" w:hAnsi="Arial" w:cs="Arial"/>
          <w:bCs/>
          <w:lang w:val="es-ES_tradnl"/>
        </w:rPr>
        <w:t xml:space="preserve">VII. </w:t>
      </w:r>
      <w:r w:rsidR="00464983" w:rsidRPr="006C6FD1">
        <w:rPr>
          <w:rFonts w:ascii="Arial" w:hAnsi="Arial" w:cs="Arial"/>
        </w:rPr>
        <w:t>No</w:t>
      </w:r>
      <w:r w:rsidR="00464983" w:rsidRPr="006C6FD1">
        <w:rPr>
          <w:rFonts w:ascii="Arial" w:hAnsi="Arial" w:cs="Arial"/>
          <w:spacing w:val="-9"/>
        </w:rPr>
        <w:t xml:space="preserve"> </w:t>
      </w:r>
      <w:r w:rsidR="00464983" w:rsidRPr="006C6FD1">
        <w:rPr>
          <w:rFonts w:ascii="Arial" w:hAnsi="Arial" w:cs="Arial"/>
          <w:spacing w:val="-4"/>
        </w:rPr>
        <w:t>tener</w:t>
      </w:r>
      <w:r w:rsidR="00464983" w:rsidRPr="006C6FD1">
        <w:rPr>
          <w:rFonts w:ascii="Arial" w:hAnsi="Arial" w:cs="Arial"/>
          <w:spacing w:val="-8"/>
        </w:rPr>
        <w:t xml:space="preserve"> </w:t>
      </w:r>
      <w:r w:rsidR="00464983" w:rsidRPr="006C6FD1">
        <w:rPr>
          <w:rFonts w:ascii="Arial" w:hAnsi="Arial" w:cs="Arial"/>
          <w:spacing w:val="-4"/>
        </w:rPr>
        <w:t>inhabilitación</w:t>
      </w:r>
      <w:r w:rsidR="00464983" w:rsidRPr="006C6FD1">
        <w:rPr>
          <w:rFonts w:ascii="Arial" w:hAnsi="Arial" w:cs="Arial"/>
          <w:spacing w:val="-8"/>
        </w:rPr>
        <w:t xml:space="preserve"> </w:t>
      </w:r>
      <w:r w:rsidR="00464983" w:rsidRPr="006C6FD1">
        <w:rPr>
          <w:rFonts w:ascii="Arial" w:hAnsi="Arial" w:cs="Arial"/>
          <w:spacing w:val="-3"/>
        </w:rPr>
        <w:t>para</w:t>
      </w:r>
      <w:r w:rsidR="00464983" w:rsidRPr="006C6FD1">
        <w:rPr>
          <w:rFonts w:ascii="Arial" w:hAnsi="Arial" w:cs="Arial"/>
          <w:spacing w:val="-8"/>
        </w:rPr>
        <w:t xml:space="preserve"> </w:t>
      </w:r>
      <w:r w:rsidR="00464983" w:rsidRPr="006C6FD1">
        <w:rPr>
          <w:rFonts w:ascii="Arial" w:hAnsi="Arial" w:cs="Arial"/>
          <w:spacing w:val="-4"/>
        </w:rPr>
        <w:t>desempeñar</w:t>
      </w:r>
      <w:r w:rsidR="00464983" w:rsidRPr="006C6FD1">
        <w:rPr>
          <w:rFonts w:ascii="Arial" w:hAnsi="Arial" w:cs="Arial"/>
          <w:spacing w:val="-9"/>
        </w:rPr>
        <w:t xml:space="preserve"> </w:t>
      </w:r>
      <w:r w:rsidR="00464983" w:rsidRPr="006C6FD1">
        <w:rPr>
          <w:rFonts w:ascii="Arial" w:hAnsi="Arial" w:cs="Arial"/>
        </w:rPr>
        <w:t>un</w:t>
      </w:r>
      <w:r w:rsidR="00464983" w:rsidRPr="006C6FD1">
        <w:rPr>
          <w:rFonts w:ascii="Arial" w:hAnsi="Arial" w:cs="Arial"/>
          <w:spacing w:val="-8"/>
        </w:rPr>
        <w:t xml:space="preserve"> </w:t>
      </w:r>
      <w:r w:rsidR="00464983" w:rsidRPr="006C6FD1">
        <w:rPr>
          <w:rFonts w:ascii="Arial" w:hAnsi="Arial" w:cs="Arial"/>
          <w:spacing w:val="-4"/>
        </w:rPr>
        <w:t>empleo,</w:t>
      </w:r>
      <w:r w:rsidR="00464983" w:rsidRPr="006C6FD1">
        <w:rPr>
          <w:rFonts w:ascii="Arial" w:hAnsi="Arial" w:cs="Arial"/>
          <w:spacing w:val="-8"/>
        </w:rPr>
        <w:t xml:space="preserve"> </w:t>
      </w:r>
      <w:r w:rsidR="00464983" w:rsidRPr="006C6FD1">
        <w:rPr>
          <w:rFonts w:ascii="Arial" w:hAnsi="Arial" w:cs="Arial"/>
          <w:spacing w:val="-4"/>
        </w:rPr>
        <w:t>cargo</w:t>
      </w:r>
      <w:r w:rsidR="00464983" w:rsidRPr="006C6FD1">
        <w:rPr>
          <w:rFonts w:ascii="Arial" w:hAnsi="Arial" w:cs="Arial"/>
          <w:spacing w:val="-8"/>
        </w:rPr>
        <w:t xml:space="preserve"> </w:t>
      </w:r>
      <w:r w:rsidR="00464983" w:rsidRPr="006C6FD1">
        <w:rPr>
          <w:rFonts w:ascii="Arial" w:hAnsi="Arial" w:cs="Arial"/>
        </w:rPr>
        <w:t>o</w:t>
      </w:r>
      <w:r w:rsidR="00464983" w:rsidRPr="006C6FD1">
        <w:rPr>
          <w:rFonts w:ascii="Arial" w:hAnsi="Arial" w:cs="Arial"/>
          <w:spacing w:val="-8"/>
        </w:rPr>
        <w:t xml:space="preserve"> </w:t>
      </w:r>
      <w:r w:rsidR="00464983" w:rsidRPr="006C6FD1">
        <w:rPr>
          <w:rFonts w:ascii="Arial" w:hAnsi="Arial" w:cs="Arial"/>
          <w:spacing w:val="-4"/>
        </w:rPr>
        <w:t>comisión</w:t>
      </w:r>
      <w:r w:rsidR="00464983" w:rsidRPr="006C6FD1">
        <w:rPr>
          <w:rFonts w:ascii="Arial" w:hAnsi="Arial" w:cs="Arial"/>
          <w:spacing w:val="-9"/>
        </w:rPr>
        <w:t xml:space="preserve"> </w:t>
      </w:r>
      <w:r w:rsidR="00464983" w:rsidRPr="006C6FD1">
        <w:rPr>
          <w:rFonts w:ascii="Arial" w:hAnsi="Arial" w:cs="Arial"/>
        </w:rPr>
        <w:t>en</w:t>
      </w:r>
      <w:r w:rsidR="00464983" w:rsidRPr="006C6FD1">
        <w:rPr>
          <w:rFonts w:ascii="Arial" w:hAnsi="Arial" w:cs="Arial"/>
          <w:spacing w:val="-7"/>
        </w:rPr>
        <w:t xml:space="preserve"> </w:t>
      </w:r>
      <w:r w:rsidR="00464983" w:rsidRPr="006C6FD1">
        <w:rPr>
          <w:rFonts w:ascii="Arial" w:hAnsi="Arial" w:cs="Arial"/>
        </w:rPr>
        <w:t>el</w:t>
      </w:r>
      <w:r w:rsidR="00464983" w:rsidRPr="006C6FD1">
        <w:rPr>
          <w:rFonts w:ascii="Arial" w:hAnsi="Arial" w:cs="Arial"/>
          <w:spacing w:val="-8"/>
        </w:rPr>
        <w:t xml:space="preserve"> </w:t>
      </w:r>
      <w:r w:rsidR="00464983" w:rsidRPr="006C6FD1">
        <w:rPr>
          <w:rFonts w:ascii="Arial" w:hAnsi="Arial" w:cs="Arial"/>
          <w:spacing w:val="-4"/>
        </w:rPr>
        <w:t>servicio</w:t>
      </w:r>
      <w:r w:rsidR="00464983" w:rsidRPr="006C6FD1">
        <w:rPr>
          <w:rFonts w:ascii="Arial" w:hAnsi="Arial" w:cs="Arial"/>
          <w:spacing w:val="-9"/>
        </w:rPr>
        <w:t xml:space="preserve"> </w:t>
      </w:r>
      <w:r w:rsidR="00464983" w:rsidRPr="006C6FD1">
        <w:rPr>
          <w:rFonts w:ascii="Arial" w:hAnsi="Arial" w:cs="Arial"/>
          <w:spacing w:val="-4"/>
        </w:rPr>
        <w:t>público;</w:t>
      </w:r>
      <w:r w:rsidR="00464983" w:rsidRPr="006C6FD1">
        <w:rPr>
          <w:rFonts w:ascii="Arial" w:hAnsi="Arial" w:cs="Arial"/>
          <w:spacing w:val="-8"/>
        </w:rPr>
        <w:t xml:space="preserve"> </w:t>
      </w:r>
      <w:r w:rsidR="00464983" w:rsidRPr="006C6FD1">
        <w:rPr>
          <w:rFonts w:ascii="Arial" w:hAnsi="Arial" w:cs="Arial"/>
        </w:rPr>
        <w:t>y</w:t>
      </w:r>
    </w:p>
    <w:p w14:paraId="1A6BD7CF" w14:textId="77777777" w:rsidR="00686C63" w:rsidRPr="006C6FD1" w:rsidRDefault="00686C63" w:rsidP="00686C63">
      <w:pPr>
        <w:ind w:right="48"/>
        <w:jc w:val="both"/>
        <w:rPr>
          <w:rFonts w:ascii="Arial" w:hAnsi="Arial" w:cs="Arial"/>
          <w:bCs/>
          <w:lang w:val="es-ES_tradnl"/>
        </w:rPr>
      </w:pPr>
    </w:p>
    <w:p w14:paraId="3642DFE4" w14:textId="77777777" w:rsidR="007C6662" w:rsidRDefault="00686C63" w:rsidP="006148B7">
      <w:pPr>
        <w:ind w:right="48"/>
        <w:jc w:val="both"/>
        <w:rPr>
          <w:rFonts w:ascii="Arial" w:hAnsi="Arial" w:cs="Arial"/>
          <w:bCs/>
        </w:rPr>
      </w:pPr>
      <w:r w:rsidRPr="006C6FD1">
        <w:rPr>
          <w:rFonts w:ascii="Arial" w:hAnsi="Arial" w:cs="Arial"/>
          <w:bCs/>
          <w:lang w:val="es-ES_tradnl"/>
        </w:rPr>
        <w:t xml:space="preserve">VIII. </w:t>
      </w:r>
      <w:r w:rsidR="00464983" w:rsidRPr="006C6FD1">
        <w:rPr>
          <w:rFonts w:ascii="Arial" w:hAnsi="Arial" w:cs="Arial"/>
        </w:rPr>
        <w:t xml:space="preserve">No </w:t>
      </w:r>
      <w:r w:rsidR="00464983" w:rsidRPr="006C6FD1">
        <w:rPr>
          <w:rFonts w:ascii="Arial" w:hAnsi="Arial" w:cs="Arial"/>
          <w:spacing w:val="-4"/>
        </w:rPr>
        <w:t xml:space="preserve">haber </w:t>
      </w:r>
      <w:r w:rsidR="00464983" w:rsidRPr="006C6FD1">
        <w:rPr>
          <w:rFonts w:ascii="Arial" w:hAnsi="Arial" w:cs="Arial"/>
          <w:spacing w:val="-3"/>
        </w:rPr>
        <w:t xml:space="preserve">sido </w:t>
      </w:r>
      <w:r w:rsidR="00464983" w:rsidRPr="006C6FD1">
        <w:rPr>
          <w:rFonts w:ascii="Arial" w:hAnsi="Arial" w:cs="Arial"/>
          <w:spacing w:val="-4"/>
        </w:rPr>
        <w:t xml:space="preserve">titular </w:t>
      </w:r>
      <w:r w:rsidR="00464983" w:rsidRPr="006C6FD1">
        <w:rPr>
          <w:rFonts w:ascii="Arial" w:hAnsi="Arial" w:cs="Arial"/>
        </w:rPr>
        <w:t xml:space="preserve">de </w:t>
      </w:r>
      <w:r w:rsidR="00464983" w:rsidRPr="006C6FD1">
        <w:rPr>
          <w:rFonts w:ascii="Arial" w:hAnsi="Arial" w:cs="Arial"/>
          <w:spacing w:val="-4"/>
        </w:rPr>
        <w:t xml:space="preserve">alguna Secretaría </w:t>
      </w:r>
      <w:r w:rsidR="00464983" w:rsidRPr="006C6FD1">
        <w:rPr>
          <w:rFonts w:ascii="Arial" w:hAnsi="Arial" w:cs="Arial"/>
        </w:rPr>
        <w:t xml:space="preserve">de </w:t>
      </w:r>
      <w:r w:rsidR="00464983" w:rsidRPr="006C6FD1">
        <w:rPr>
          <w:rFonts w:ascii="Arial" w:hAnsi="Arial" w:cs="Arial"/>
          <w:spacing w:val="-4"/>
        </w:rPr>
        <w:t xml:space="preserve">Estado, </w:t>
      </w:r>
      <w:r w:rsidR="00464983" w:rsidRPr="006C6FD1">
        <w:rPr>
          <w:rFonts w:ascii="Arial" w:hAnsi="Arial" w:cs="Arial"/>
        </w:rPr>
        <w:t xml:space="preserve">de </w:t>
      </w:r>
      <w:r w:rsidR="00464983" w:rsidRPr="006C6FD1">
        <w:rPr>
          <w:rFonts w:ascii="Arial" w:hAnsi="Arial" w:cs="Arial"/>
          <w:spacing w:val="-3"/>
        </w:rPr>
        <w:t xml:space="preserve">la </w:t>
      </w:r>
      <w:proofErr w:type="gramStart"/>
      <w:r w:rsidR="00464983" w:rsidRPr="006C6FD1">
        <w:rPr>
          <w:rFonts w:ascii="Arial" w:hAnsi="Arial" w:cs="Arial"/>
          <w:spacing w:val="-4"/>
        </w:rPr>
        <w:t>Fiscalía General</w:t>
      </w:r>
      <w:proofErr w:type="gramEnd"/>
      <w:r w:rsidR="00464983" w:rsidRPr="006C6FD1">
        <w:rPr>
          <w:rFonts w:ascii="Arial" w:hAnsi="Arial" w:cs="Arial"/>
          <w:spacing w:val="-4"/>
        </w:rPr>
        <w:t xml:space="preserve"> </w:t>
      </w:r>
      <w:r w:rsidR="00464983" w:rsidRPr="006C6FD1">
        <w:rPr>
          <w:rFonts w:ascii="Arial" w:hAnsi="Arial" w:cs="Arial"/>
        </w:rPr>
        <w:t xml:space="preserve">de </w:t>
      </w:r>
      <w:r w:rsidR="00464983" w:rsidRPr="006C6FD1">
        <w:rPr>
          <w:rFonts w:ascii="Arial" w:hAnsi="Arial" w:cs="Arial"/>
          <w:spacing w:val="-4"/>
        </w:rPr>
        <w:t xml:space="preserve">Justicia del Estado, </w:t>
      </w:r>
      <w:r w:rsidR="00464983" w:rsidRPr="006C6FD1">
        <w:rPr>
          <w:rFonts w:ascii="Arial" w:hAnsi="Arial" w:cs="Arial"/>
          <w:spacing w:val="-5"/>
        </w:rPr>
        <w:t xml:space="preserve">Diputado </w:t>
      </w:r>
      <w:r w:rsidR="00464983" w:rsidRPr="006C6FD1">
        <w:rPr>
          <w:rFonts w:ascii="Arial" w:hAnsi="Arial" w:cs="Arial"/>
        </w:rPr>
        <w:t xml:space="preserve">o </w:t>
      </w:r>
      <w:r w:rsidR="00464983" w:rsidRPr="006C6FD1">
        <w:rPr>
          <w:rFonts w:ascii="Arial" w:hAnsi="Arial" w:cs="Arial"/>
          <w:spacing w:val="-4"/>
        </w:rPr>
        <w:t xml:space="preserve">Diputada Local, titular </w:t>
      </w:r>
      <w:r w:rsidR="00464983" w:rsidRPr="006C6FD1">
        <w:rPr>
          <w:rFonts w:ascii="Arial" w:hAnsi="Arial" w:cs="Arial"/>
          <w:spacing w:val="-3"/>
        </w:rPr>
        <w:t xml:space="preserve">del </w:t>
      </w:r>
      <w:r w:rsidR="00464983" w:rsidRPr="006C6FD1">
        <w:rPr>
          <w:rFonts w:ascii="Arial" w:hAnsi="Arial" w:cs="Arial"/>
          <w:spacing w:val="-4"/>
        </w:rPr>
        <w:t xml:space="preserve">Poder Ejecutivo </w:t>
      </w:r>
      <w:r w:rsidR="00464983" w:rsidRPr="006C6FD1">
        <w:rPr>
          <w:rFonts w:ascii="Arial" w:hAnsi="Arial" w:cs="Arial"/>
          <w:spacing w:val="-3"/>
        </w:rPr>
        <w:t xml:space="preserve">del </w:t>
      </w:r>
      <w:r w:rsidR="00464983" w:rsidRPr="006C6FD1">
        <w:rPr>
          <w:rFonts w:ascii="Arial" w:hAnsi="Arial" w:cs="Arial"/>
          <w:spacing w:val="-4"/>
        </w:rPr>
        <w:t xml:space="preserve">Estado, </w:t>
      </w:r>
      <w:r w:rsidR="00464983" w:rsidRPr="006C6FD1">
        <w:rPr>
          <w:rFonts w:ascii="Arial" w:hAnsi="Arial" w:cs="Arial"/>
        </w:rPr>
        <w:t xml:space="preserve">o </w:t>
      </w:r>
      <w:r w:rsidR="00464983" w:rsidRPr="006C6FD1">
        <w:rPr>
          <w:rFonts w:ascii="Arial" w:hAnsi="Arial" w:cs="Arial"/>
          <w:spacing w:val="-4"/>
        </w:rPr>
        <w:t xml:space="preserve">haber ocupado algún </w:t>
      </w:r>
      <w:r w:rsidR="00464983" w:rsidRPr="006C6FD1">
        <w:rPr>
          <w:rFonts w:ascii="Arial" w:hAnsi="Arial" w:cs="Arial"/>
          <w:spacing w:val="-3"/>
        </w:rPr>
        <w:t xml:space="preserve">alto </w:t>
      </w:r>
      <w:r w:rsidR="00464983" w:rsidRPr="006C6FD1">
        <w:rPr>
          <w:rFonts w:ascii="Arial" w:hAnsi="Arial" w:cs="Arial"/>
          <w:spacing w:val="-4"/>
        </w:rPr>
        <w:t xml:space="preserve">cargo ejecutivo </w:t>
      </w:r>
      <w:r w:rsidR="00464983" w:rsidRPr="006C6FD1">
        <w:rPr>
          <w:rFonts w:ascii="Arial" w:hAnsi="Arial" w:cs="Arial"/>
        </w:rPr>
        <w:t xml:space="preserve">o </w:t>
      </w:r>
      <w:r w:rsidR="00464983" w:rsidRPr="006C6FD1">
        <w:rPr>
          <w:rFonts w:ascii="Arial" w:hAnsi="Arial" w:cs="Arial"/>
          <w:spacing w:val="-5"/>
        </w:rPr>
        <w:t xml:space="preserve">responsable </w:t>
      </w:r>
      <w:r w:rsidR="00464983" w:rsidRPr="006C6FD1">
        <w:rPr>
          <w:rFonts w:ascii="Arial" w:hAnsi="Arial" w:cs="Arial"/>
          <w:spacing w:val="-4"/>
        </w:rPr>
        <w:t xml:space="preserve">del </w:t>
      </w:r>
      <w:r w:rsidR="00464983" w:rsidRPr="006C6FD1">
        <w:rPr>
          <w:rFonts w:ascii="Arial" w:hAnsi="Arial" w:cs="Arial"/>
          <w:spacing w:val="-5"/>
        </w:rPr>
        <w:t xml:space="preserve">manejo </w:t>
      </w:r>
      <w:r w:rsidR="00464983" w:rsidRPr="006C6FD1">
        <w:rPr>
          <w:rFonts w:ascii="Arial" w:hAnsi="Arial" w:cs="Arial"/>
          <w:spacing w:val="-3"/>
        </w:rPr>
        <w:t xml:space="preserve">de </w:t>
      </w:r>
      <w:r w:rsidR="00464983" w:rsidRPr="006C6FD1">
        <w:rPr>
          <w:rFonts w:ascii="Arial" w:hAnsi="Arial" w:cs="Arial"/>
          <w:spacing w:val="-4"/>
        </w:rPr>
        <w:t xml:space="preserve">los </w:t>
      </w:r>
      <w:r w:rsidR="00464983" w:rsidRPr="006C6FD1">
        <w:rPr>
          <w:rFonts w:ascii="Arial" w:hAnsi="Arial" w:cs="Arial"/>
          <w:spacing w:val="-5"/>
        </w:rPr>
        <w:t xml:space="preserve">recursos públicos </w:t>
      </w:r>
      <w:r w:rsidR="00464983" w:rsidRPr="006C6FD1">
        <w:rPr>
          <w:rFonts w:ascii="Arial" w:hAnsi="Arial" w:cs="Arial"/>
          <w:spacing w:val="-3"/>
        </w:rPr>
        <w:t xml:space="preserve">de </w:t>
      </w:r>
      <w:r w:rsidR="00464983" w:rsidRPr="006C6FD1">
        <w:rPr>
          <w:rFonts w:ascii="Arial" w:hAnsi="Arial" w:cs="Arial"/>
          <w:spacing w:val="-4"/>
        </w:rPr>
        <w:t xml:space="preserve">algún partido político, </w:t>
      </w:r>
      <w:r w:rsidR="00464983" w:rsidRPr="006C6FD1">
        <w:rPr>
          <w:rFonts w:ascii="Arial" w:hAnsi="Arial" w:cs="Arial"/>
        </w:rPr>
        <w:t xml:space="preserve">ni </w:t>
      </w:r>
      <w:r w:rsidR="00464983" w:rsidRPr="006C6FD1">
        <w:rPr>
          <w:rFonts w:ascii="Arial" w:hAnsi="Arial" w:cs="Arial"/>
          <w:spacing w:val="-4"/>
        </w:rPr>
        <w:t xml:space="preserve">haber </w:t>
      </w:r>
      <w:r w:rsidR="00464983" w:rsidRPr="006C6FD1">
        <w:rPr>
          <w:rFonts w:ascii="Arial" w:hAnsi="Arial" w:cs="Arial"/>
          <w:spacing w:val="-3"/>
        </w:rPr>
        <w:t xml:space="preserve">sido </w:t>
      </w:r>
      <w:r w:rsidR="00464983" w:rsidRPr="006C6FD1">
        <w:rPr>
          <w:rFonts w:ascii="Arial" w:hAnsi="Arial" w:cs="Arial"/>
          <w:spacing w:val="-4"/>
        </w:rPr>
        <w:t xml:space="preserve">postulado </w:t>
      </w:r>
      <w:r w:rsidR="00464983" w:rsidRPr="006C6FD1">
        <w:rPr>
          <w:rFonts w:ascii="Arial" w:hAnsi="Arial" w:cs="Arial"/>
        </w:rPr>
        <w:t xml:space="preserve">o </w:t>
      </w:r>
      <w:r w:rsidR="00464983" w:rsidRPr="006C6FD1">
        <w:rPr>
          <w:rFonts w:ascii="Arial" w:hAnsi="Arial" w:cs="Arial"/>
          <w:spacing w:val="-5"/>
        </w:rPr>
        <w:t xml:space="preserve">postulada </w:t>
      </w:r>
      <w:r w:rsidR="00464983" w:rsidRPr="006C6FD1">
        <w:rPr>
          <w:rFonts w:ascii="Arial" w:hAnsi="Arial" w:cs="Arial"/>
          <w:spacing w:val="-3"/>
        </w:rPr>
        <w:t>para</w:t>
      </w:r>
      <w:r w:rsidR="00464983" w:rsidRPr="006C6FD1">
        <w:rPr>
          <w:rFonts w:ascii="Arial" w:hAnsi="Arial" w:cs="Arial"/>
          <w:spacing w:val="-8"/>
        </w:rPr>
        <w:t xml:space="preserve"> </w:t>
      </w:r>
      <w:r w:rsidR="00464983" w:rsidRPr="006C6FD1">
        <w:rPr>
          <w:rFonts w:ascii="Arial" w:hAnsi="Arial" w:cs="Arial"/>
          <w:spacing w:val="-4"/>
        </w:rPr>
        <w:t>cargo</w:t>
      </w:r>
      <w:r w:rsidR="00464983" w:rsidRPr="006C6FD1">
        <w:rPr>
          <w:rFonts w:ascii="Arial" w:hAnsi="Arial" w:cs="Arial"/>
          <w:spacing w:val="-9"/>
        </w:rPr>
        <w:t xml:space="preserve"> </w:t>
      </w:r>
      <w:r w:rsidR="00464983" w:rsidRPr="006C6FD1">
        <w:rPr>
          <w:rFonts w:ascii="Arial" w:hAnsi="Arial" w:cs="Arial"/>
        </w:rPr>
        <w:t>de</w:t>
      </w:r>
      <w:r w:rsidR="00464983" w:rsidRPr="006C6FD1">
        <w:rPr>
          <w:rFonts w:ascii="Arial" w:hAnsi="Arial" w:cs="Arial"/>
          <w:spacing w:val="-8"/>
        </w:rPr>
        <w:t xml:space="preserve"> </w:t>
      </w:r>
      <w:r w:rsidR="00464983" w:rsidRPr="006C6FD1">
        <w:rPr>
          <w:rFonts w:ascii="Arial" w:hAnsi="Arial" w:cs="Arial"/>
          <w:spacing w:val="-4"/>
        </w:rPr>
        <w:t>elección</w:t>
      </w:r>
      <w:r w:rsidR="00464983" w:rsidRPr="006C6FD1">
        <w:rPr>
          <w:rFonts w:ascii="Arial" w:hAnsi="Arial" w:cs="Arial"/>
          <w:spacing w:val="-8"/>
        </w:rPr>
        <w:t xml:space="preserve"> </w:t>
      </w:r>
      <w:r w:rsidR="00464983" w:rsidRPr="006C6FD1">
        <w:rPr>
          <w:rFonts w:ascii="Arial" w:hAnsi="Arial" w:cs="Arial"/>
          <w:spacing w:val="-4"/>
        </w:rPr>
        <w:t>popular</w:t>
      </w:r>
      <w:r w:rsidR="00464983" w:rsidRPr="006C6FD1">
        <w:rPr>
          <w:rFonts w:ascii="Arial" w:hAnsi="Arial" w:cs="Arial"/>
          <w:spacing w:val="-8"/>
        </w:rPr>
        <w:t xml:space="preserve"> </w:t>
      </w:r>
      <w:r w:rsidR="00464983" w:rsidRPr="006C6FD1">
        <w:rPr>
          <w:rFonts w:ascii="Arial" w:hAnsi="Arial" w:cs="Arial"/>
        </w:rPr>
        <w:t>en</w:t>
      </w:r>
      <w:r w:rsidR="00464983" w:rsidRPr="006C6FD1">
        <w:rPr>
          <w:rFonts w:ascii="Arial" w:hAnsi="Arial" w:cs="Arial"/>
          <w:spacing w:val="-8"/>
        </w:rPr>
        <w:t xml:space="preserve"> </w:t>
      </w:r>
      <w:r w:rsidR="00464983" w:rsidRPr="006C6FD1">
        <w:rPr>
          <w:rFonts w:ascii="Arial" w:hAnsi="Arial" w:cs="Arial"/>
          <w:spacing w:val="-3"/>
        </w:rPr>
        <w:t>los</w:t>
      </w:r>
      <w:r w:rsidR="00464983" w:rsidRPr="006C6FD1">
        <w:rPr>
          <w:rFonts w:ascii="Arial" w:hAnsi="Arial" w:cs="Arial"/>
          <w:spacing w:val="-9"/>
        </w:rPr>
        <w:t xml:space="preserve"> </w:t>
      </w:r>
      <w:r w:rsidR="00464983" w:rsidRPr="006C6FD1">
        <w:rPr>
          <w:rFonts w:ascii="Arial" w:hAnsi="Arial" w:cs="Arial"/>
          <w:spacing w:val="-4"/>
        </w:rPr>
        <w:t>tres</w:t>
      </w:r>
      <w:r w:rsidR="00464983" w:rsidRPr="006C6FD1">
        <w:rPr>
          <w:rFonts w:ascii="Arial" w:hAnsi="Arial" w:cs="Arial"/>
          <w:spacing w:val="-7"/>
        </w:rPr>
        <w:t xml:space="preserve"> </w:t>
      </w:r>
      <w:r w:rsidR="00464983" w:rsidRPr="006C6FD1">
        <w:rPr>
          <w:rFonts w:ascii="Arial" w:hAnsi="Arial" w:cs="Arial"/>
          <w:spacing w:val="-4"/>
        </w:rPr>
        <w:t>años</w:t>
      </w:r>
      <w:r w:rsidR="00464983" w:rsidRPr="006C6FD1">
        <w:rPr>
          <w:rFonts w:ascii="Arial" w:hAnsi="Arial" w:cs="Arial"/>
          <w:spacing w:val="-8"/>
        </w:rPr>
        <w:t xml:space="preserve"> </w:t>
      </w:r>
      <w:r w:rsidR="00464983" w:rsidRPr="006C6FD1">
        <w:rPr>
          <w:rFonts w:ascii="Arial" w:hAnsi="Arial" w:cs="Arial"/>
          <w:spacing w:val="-5"/>
        </w:rPr>
        <w:t>anteriores</w:t>
      </w:r>
      <w:r w:rsidR="00464983" w:rsidRPr="006C6FD1">
        <w:rPr>
          <w:rFonts w:ascii="Arial" w:hAnsi="Arial" w:cs="Arial"/>
          <w:spacing w:val="-7"/>
        </w:rPr>
        <w:t xml:space="preserve"> </w:t>
      </w:r>
      <w:r w:rsidR="00464983" w:rsidRPr="006C6FD1">
        <w:rPr>
          <w:rFonts w:ascii="Arial" w:hAnsi="Arial" w:cs="Arial"/>
        </w:rPr>
        <w:t>a</w:t>
      </w:r>
      <w:r w:rsidR="00464983" w:rsidRPr="006C6FD1">
        <w:rPr>
          <w:rFonts w:ascii="Arial" w:hAnsi="Arial" w:cs="Arial"/>
          <w:spacing w:val="-8"/>
        </w:rPr>
        <w:t xml:space="preserve"> </w:t>
      </w:r>
      <w:r w:rsidR="00464983" w:rsidRPr="006C6FD1">
        <w:rPr>
          <w:rFonts w:ascii="Arial" w:hAnsi="Arial" w:cs="Arial"/>
          <w:spacing w:val="-3"/>
        </w:rPr>
        <w:t>la</w:t>
      </w:r>
      <w:r w:rsidR="00464983" w:rsidRPr="006C6FD1">
        <w:rPr>
          <w:rFonts w:ascii="Arial" w:hAnsi="Arial" w:cs="Arial"/>
          <w:spacing w:val="-10"/>
        </w:rPr>
        <w:t xml:space="preserve"> </w:t>
      </w:r>
      <w:r w:rsidR="00464983" w:rsidRPr="006C6FD1">
        <w:rPr>
          <w:rFonts w:ascii="Arial" w:hAnsi="Arial" w:cs="Arial"/>
          <w:spacing w:val="-5"/>
        </w:rPr>
        <w:t>propia</w:t>
      </w:r>
      <w:r w:rsidR="00464983" w:rsidRPr="006C6FD1">
        <w:rPr>
          <w:rFonts w:ascii="Arial" w:hAnsi="Arial" w:cs="Arial"/>
          <w:spacing w:val="-8"/>
        </w:rPr>
        <w:t xml:space="preserve"> </w:t>
      </w:r>
      <w:r w:rsidR="00464983" w:rsidRPr="006C6FD1">
        <w:rPr>
          <w:rFonts w:ascii="Arial" w:hAnsi="Arial" w:cs="Arial"/>
          <w:spacing w:val="-5"/>
        </w:rPr>
        <w:t>designación.</w:t>
      </w:r>
    </w:p>
    <w:p w14:paraId="3E93F071" w14:textId="77777777" w:rsidR="00337F01" w:rsidRPr="006C6FD1" w:rsidRDefault="00337F01" w:rsidP="005D5DF4">
      <w:pPr>
        <w:autoSpaceDE w:val="0"/>
        <w:autoSpaceDN w:val="0"/>
        <w:adjustRightInd w:val="0"/>
        <w:ind w:right="48"/>
        <w:jc w:val="both"/>
        <w:rPr>
          <w:rFonts w:ascii="Arial" w:hAnsi="Arial" w:cs="Arial"/>
          <w:bCs/>
        </w:rPr>
      </w:pPr>
    </w:p>
    <w:p w14:paraId="4C7BE4E2"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126.- </w:t>
      </w:r>
      <w:r w:rsidR="00B95179" w:rsidRPr="006C6FD1">
        <w:rPr>
          <w:rFonts w:ascii="Arial" w:hAnsi="Arial" w:cs="Arial"/>
        </w:rPr>
        <w:t>La persona Titular del Órgano Interno de Control tendrá las atribuciones siguientes:</w:t>
      </w:r>
    </w:p>
    <w:p w14:paraId="48089708" w14:textId="77777777" w:rsidR="005D5DF4" w:rsidRPr="006C6FD1" w:rsidRDefault="005D5DF4" w:rsidP="005D5DF4">
      <w:pPr>
        <w:ind w:right="48"/>
        <w:jc w:val="both"/>
        <w:rPr>
          <w:rFonts w:ascii="Arial" w:hAnsi="Arial" w:cs="Arial"/>
          <w:b/>
          <w:bCs/>
          <w:lang w:val="es-MX"/>
        </w:rPr>
      </w:pPr>
    </w:p>
    <w:p w14:paraId="0C96DB16"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 Fijar los criterios para la realización de las auditorías, procedimientos, métodos y sistemas necesarios para la revisión y fiscalización de los recursos a cargo de las áreas y órganos del </w:t>
      </w:r>
      <w:r w:rsidRPr="006C6FD1">
        <w:rPr>
          <w:rFonts w:ascii="Arial" w:eastAsia="Calibri" w:hAnsi="Arial" w:cs="Arial"/>
          <w:lang w:val="es-MX" w:eastAsia="en-US"/>
        </w:rPr>
        <w:t>IETAM</w:t>
      </w:r>
      <w:r w:rsidRPr="006C6FD1">
        <w:rPr>
          <w:rFonts w:ascii="Arial" w:hAnsi="Arial" w:cs="Arial"/>
          <w:bCs/>
          <w:lang w:val="es-MX"/>
        </w:rPr>
        <w:t>;</w:t>
      </w:r>
    </w:p>
    <w:p w14:paraId="125F91EB" w14:textId="77777777" w:rsidR="005D5DF4" w:rsidRPr="006C6FD1" w:rsidRDefault="005D5DF4" w:rsidP="005D5DF4">
      <w:pPr>
        <w:ind w:right="48"/>
        <w:jc w:val="both"/>
        <w:rPr>
          <w:rFonts w:ascii="Arial" w:hAnsi="Arial" w:cs="Arial"/>
          <w:bCs/>
          <w:sz w:val="18"/>
          <w:szCs w:val="18"/>
          <w:lang w:val="es-MX"/>
        </w:rPr>
      </w:pPr>
    </w:p>
    <w:p w14:paraId="776D9D5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 Establecer las normas, procedimientos, métodos y sistemas de contabilidad y de archivo, de los libros y documentos justificativos y comprobatorios del ingreso y del gasto, así como aquellos elementos que permitan la práctica idónea de las auditorías y revisiones, que realice en el cumplimiento de sus funciones;</w:t>
      </w:r>
    </w:p>
    <w:p w14:paraId="43390810" w14:textId="77777777" w:rsidR="005D5DF4" w:rsidRPr="006C6FD1" w:rsidRDefault="005D5DF4" w:rsidP="005D5DF4">
      <w:pPr>
        <w:ind w:right="48"/>
        <w:jc w:val="both"/>
        <w:rPr>
          <w:rFonts w:ascii="Arial" w:hAnsi="Arial" w:cs="Arial"/>
          <w:bCs/>
          <w:sz w:val="18"/>
          <w:szCs w:val="18"/>
          <w:lang w:val="es-MX"/>
        </w:rPr>
      </w:pPr>
    </w:p>
    <w:p w14:paraId="7DF72D58"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III. Evaluar el cumplimiento de los objetivos y metas fijadas en los programas de naturaleza administrativa contenidos en el Presupuesto de Egresos del </w:t>
      </w:r>
      <w:r w:rsidRPr="006C6FD1">
        <w:rPr>
          <w:rFonts w:ascii="Arial" w:eastAsia="Calibri" w:hAnsi="Arial" w:cs="Arial"/>
          <w:lang w:val="es-MX" w:eastAsia="en-US"/>
        </w:rPr>
        <w:t>IETAM</w:t>
      </w:r>
      <w:r w:rsidRPr="006C6FD1">
        <w:rPr>
          <w:rFonts w:ascii="Arial" w:hAnsi="Arial" w:cs="Arial"/>
          <w:bCs/>
          <w:lang w:val="es-MX"/>
        </w:rPr>
        <w:t>;</w:t>
      </w:r>
    </w:p>
    <w:p w14:paraId="0E937984" w14:textId="77777777" w:rsidR="005D5DF4" w:rsidRPr="006C6FD1" w:rsidRDefault="005D5DF4" w:rsidP="005D5DF4">
      <w:pPr>
        <w:ind w:right="48"/>
        <w:jc w:val="both"/>
        <w:rPr>
          <w:rFonts w:ascii="Arial" w:hAnsi="Arial" w:cs="Arial"/>
          <w:bCs/>
          <w:lang w:val="es-MX"/>
        </w:rPr>
      </w:pPr>
    </w:p>
    <w:p w14:paraId="4AA969D6"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IV. Revisar que las operaciones presupuestales que realice el </w:t>
      </w:r>
      <w:r w:rsidRPr="006C6FD1">
        <w:rPr>
          <w:rFonts w:ascii="Arial" w:eastAsia="Calibri" w:hAnsi="Arial" w:cs="Arial"/>
          <w:lang w:val="es-MX" w:eastAsia="en-US"/>
        </w:rPr>
        <w:t>IETAM</w:t>
      </w:r>
      <w:r w:rsidRPr="006C6FD1">
        <w:rPr>
          <w:rFonts w:ascii="Arial" w:hAnsi="Arial" w:cs="Arial"/>
          <w:bCs/>
          <w:lang w:val="es-MX"/>
        </w:rPr>
        <w:t xml:space="preserve"> se hagan con apego a las disposiciones legales y administrativas aplicables a estas materias;</w:t>
      </w:r>
    </w:p>
    <w:p w14:paraId="604E0903" w14:textId="77777777" w:rsidR="005D5DF4" w:rsidRPr="006C6FD1" w:rsidRDefault="005D5DF4" w:rsidP="005D5DF4">
      <w:pPr>
        <w:ind w:right="48"/>
        <w:jc w:val="both"/>
        <w:rPr>
          <w:rFonts w:ascii="Arial" w:hAnsi="Arial" w:cs="Arial"/>
          <w:bCs/>
          <w:lang w:val="es-MX"/>
        </w:rPr>
      </w:pPr>
    </w:p>
    <w:p w14:paraId="2CBCA2DD"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 Verificar, en su caso, las obras, bienes adquiridos o arrendados y servicios contratados, para comprobar que las inversiones y gastos autorizados se han aplicado, legal y eficientemente;</w:t>
      </w:r>
    </w:p>
    <w:p w14:paraId="5BC0CBE7" w14:textId="77777777" w:rsidR="005D5DF4" w:rsidRPr="006C6FD1" w:rsidRDefault="005D5DF4" w:rsidP="005D5DF4">
      <w:pPr>
        <w:ind w:right="48"/>
        <w:jc w:val="both"/>
        <w:rPr>
          <w:rFonts w:ascii="Arial" w:hAnsi="Arial" w:cs="Arial"/>
          <w:bCs/>
          <w:sz w:val="18"/>
          <w:szCs w:val="18"/>
          <w:lang w:val="es-MX"/>
        </w:rPr>
      </w:pPr>
    </w:p>
    <w:p w14:paraId="0E5B5209"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VI. Solicitar y obtener la información necesaria para el cumplimiento de sus funciones;</w:t>
      </w:r>
    </w:p>
    <w:p w14:paraId="6066D312" w14:textId="77777777" w:rsidR="005D5DF4" w:rsidRPr="006C6FD1" w:rsidRDefault="005D5DF4" w:rsidP="005D5DF4">
      <w:pPr>
        <w:ind w:right="48"/>
        <w:jc w:val="both"/>
        <w:rPr>
          <w:rFonts w:ascii="Arial" w:hAnsi="Arial" w:cs="Arial"/>
          <w:bCs/>
          <w:sz w:val="18"/>
          <w:szCs w:val="18"/>
          <w:lang w:val="es-MX"/>
        </w:rPr>
      </w:pPr>
    </w:p>
    <w:p w14:paraId="63BC5565"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VII. </w:t>
      </w:r>
      <w:r w:rsidR="00B95179" w:rsidRPr="006C6FD1">
        <w:rPr>
          <w:rFonts w:ascii="Arial" w:hAnsi="Arial" w:cs="Arial"/>
          <w:spacing w:val="-4"/>
        </w:rPr>
        <w:t xml:space="preserve">Emitir </w:t>
      </w:r>
      <w:r w:rsidR="00B95179" w:rsidRPr="006C6FD1">
        <w:rPr>
          <w:rFonts w:ascii="Arial" w:hAnsi="Arial" w:cs="Arial"/>
          <w:spacing w:val="-3"/>
        </w:rPr>
        <w:t xml:space="preserve">los </w:t>
      </w:r>
      <w:r w:rsidR="00B95179" w:rsidRPr="006C6FD1">
        <w:rPr>
          <w:rFonts w:ascii="Arial" w:hAnsi="Arial" w:cs="Arial"/>
          <w:spacing w:val="-4"/>
        </w:rPr>
        <w:t xml:space="preserve">lineamientos </w:t>
      </w:r>
      <w:r w:rsidR="00B95179" w:rsidRPr="006C6FD1">
        <w:rPr>
          <w:rFonts w:ascii="Arial" w:hAnsi="Arial" w:cs="Arial"/>
        </w:rPr>
        <w:t xml:space="preserve">en </w:t>
      </w:r>
      <w:r w:rsidR="00B95179" w:rsidRPr="006C6FD1">
        <w:rPr>
          <w:rFonts w:ascii="Arial" w:hAnsi="Arial" w:cs="Arial"/>
          <w:spacing w:val="-4"/>
        </w:rPr>
        <w:t xml:space="preserve">torno </w:t>
      </w:r>
      <w:r w:rsidR="00B95179" w:rsidRPr="006C6FD1">
        <w:rPr>
          <w:rFonts w:ascii="Arial" w:hAnsi="Arial" w:cs="Arial"/>
        </w:rPr>
        <w:t xml:space="preserve">a </w:t>
      </w:r>
      <w:r w:rsidR="00B95179" w:rsidRPr="006C6FD1">
        <w:rPr>
          <w:rFonts w:ascii="Arial" w:hAnsi="Arial" w:cs="Arial"/>
          <w:spacing w:val="-3"/>
        </w:rPr>
        <w:t xml:space="preserve">los </w:t>
      </w:r>
      <w:r w:rsidR="00B95179" w:rsidRPr="006C6FD1">
        <w:rPr>
          <w:rFonts w:ascii="Arial" w:hAnsi="Arial" w:cs="Arial"/>
          <w:spacing w:val="-4"/>
        </w:rPr>
        <w:t xml:space="preserve">procedimientos </w:t>
      </w:r>
      <w:r w:rsidR="00B95179" w:rsidRPr="006C6FD1">
        <w:rPr>
          <w:rFonts w:ascii="Arial" w:hAnsi="Arial" w:cs="Arial"/>
          <w:spacing w:val="-5"/>
        </w:rPr>
        <w:t xml:space="preserve">administrativos </w:t>
      </w:r>
      <w:r w:rsidR="00B95179" w:rsidRPr="006C6FD1">
        <w:rPr>
          <w:rFonts w:ascii="Arial" w:hAnsi="Arial" w:cs="Arial"/>
        </w:rPr>
        <w:t xml:space="preserve">de </w:t>
      </w:r>
      <w:r w:rsidR="00B95179" w:rsidRPr="006C6FD1">
        <w:rPr>
          <w:rFonts w:ascii="Arial" w:hAnsi="Arial" w:cs="Arial"/>
          <w:spacing w:val="-3"/>
        </w:rPr>
        <w:t xml:space="preserve">las </w:t>
      </w:r>
      <w:r w:rsidR="00B95179" w:rsidRPr="006C6FD1">
        <w:rPr>
          <w:rFonts w:ascii="Arial" w:hAnsi="Arial" w:cs="Arial"/>
          <w:spacing w:val="-4"/>
        </w:rPr>
        <w:t xml:space="preserve">quejas </w:t>
      </w:r>
      <w:r w:rsidR="00B95179" w:rsidRPr="006C6FD1">
        <w:rPr>
          <w:rFonts w:ascii="Arial" w:hAnsi="Arial" w:cs="Arial"/>
          <w:spacing w:val="-3"/>
        </w:rPr>
        <w:t xml:space="preserve">que </w:t>
      </w:r>
      <w:r w:rsidR="00B95179" w:rsidRPr="006C6FD1">
        <w:rPr>
          <w:rFonts w:ascii="Arial" w:hAnsi="Arial" w:cs="Arial"/>
        </w:rPr>
        <w:t xml:space="preserve">se </w:t>
      </w:r>
      <w:r w:rsidR="00B95179" w:rsidRPr="006C6FD1">
        <w:rPr>
          <w:rFonts w:ascii="Arial" w:hAnsi="Arial" w:cs="Arial"/>
          <w:spacing w:val="-4"/>
        </w:rPr>
        <w:t xml:space="preserve">presenten en contra </w:t>
      </w:r>
      <w:r w:rsidR="00B95179" w:rsidRPr="006C6FD1">
        <w:rPr>
          <w:rFonts w:ascii="Arial" w:hAnsi="Arial" w:cs="Arial"/>
        </w:rPr>
        <w:t xml:space="preserve">de </w:t>
      </w:r>
      <w:r w:rsidR="00B95179" w:rsidRPr="006C6FD1">
        <w:rPr>
          <w:rFonts w:ascii="Arial" w:hAnsi="Arial" w:cs="Arial"/>
          <w:spacing w:val="-4"/>
        </w:rPr>
        <w:t xml:space="preserve">los servidores </w:t>
      </w:r>
      <w:r w:rsidR="00B95179" w:rsidRPr="006C6FD1">
        <w:rPr>
          <w:rFonts w:ascii="Arial" w:hAnsi="Arial" w:cs="Arial"/>
        </w:rPr>
        <w:t xml:space="preserve">y </w:t>
      </w:r>
      <w:r w:rsidR="00B95179" w:rsidRPr="006C6FD1">
        <w:rPr>
          <w:rFonts w:ascii="Arial" w:hAnsi="Arial" w:cs="Arial"/>
          <w:spacing w:val="-4"/>
        </w:rPr>
        <w:t xml:space="preserve">servidoras </w:t>
      </w:r>
      <w:r w:rsidR="00B95179" w:rsidRPr="006C6FD1">
        <w:rPr>
          <w:rFonts w:ascii="Arial" w:hAnsi="Arial" w:cs="Arial"/>
          <w:spacing w:val="-5"/>
        </w:rPr>
        <w:t xml:space="preserve">públicas </w:t>
      </w:r>
      <w:r w:rsidR="00B95179" w:rsidRPr="006C6FD1">
        <w:rPr>
          <w:rFonts w:ascii="Arial" w:hAnsi="Arial" w:cs="Arial"/>
          <w:spacing w:val="-4"/>
        </w:rPr>
        <w:t xml:space="preserve">del IETAM; </w:t>
      </w:r>
      <w:r w:rsidR="00B95179" w:rsidRPr="006C6FD1">
        <w:rPr>
          <w:rFonts w:ascii="Arial" w:hAnsi="Arial" w:cs="Arial"/>
          <w:spacing w:val="-5"/>
        </w:rPr>
        <w:t xml:space="preserve">instruirlos, </w:t>
      </w:r>
      <w:r w:rsidR="00B95179" w:rsidRPr="006C6FD1">
        <w:rPr>
          <w:rFonts w:ascii="Arial" w:hAnsi="Arial" w:cs="Arial"/>
          <w:spacing w:val="-4"/>
        </w:rPr>
        <w:t xml:space="preserve">desahogarlos </w:t>
      </w:r>
      <w:r w:rsidR="00B95179" w:rsidRPr="006C6FD1">
        <w:rPr>
          <w:rFonts w:ascii="Arial" w:hAnsi="Arial" w:cs="Arial"/>
        </w:rPr>
        <w:t xml:space="preserve">y </w:t>
      </w:r>
      <w:r w:rsidR="00B95179" w:rsidRPr="006C6FD1">
        <w:rPr>
          <w:rFonts w:ascii="Arial" w:hAnsi="Arial" w:cs="Arial"/>
          <w:spacing w:val="-4"/>
        </w:rPr>
        <w:t xml:space="preserve">resolverlos, </w:t>
      </w:r>
      <w:r w:rsidR="00B95179" w:rsidRPr="006C6FD1">
        <w:rPr>
          <w:rFonts w:ascii="Arial" w:hAnsi="Arial" w:cs="Arial"/>
        </w:rPr>
        <w:t xml:space="preserve">y </w:t>
      </w:r>
      <w:r w:rsidR="00B95179" w:rsidRPr="006C6FD1">
        <w:rPr>
          <w:rFonts w:ascii="Arial" w:hAnsi="Arial" w:cs="Arial"/>
          <w:spacing w:val="-4"/>
        </w:rPr>
        <w:t>llevar el registro</w:t>
      </w:r>
      <w:r w:rsidR="00B95179" w:rsidRPr="006C6FD1">
        <w:rPr>
          <w:rFonts w:ascii="Arial" w:hAnsi="Arial" w:cs="Arial"/>
          <w:spacing w:val="-8"/>
        </w:rPr>
        <w:t xml:space="preserve"> </w:t>
      </w:r>
      <w:r w:rsidR="00B95179" w:rsidRPr="006C6FD1">
        <w:rPr>
          <w:rFonts w:ascii="Arial" w:hAnsi="Arial" w:cs="Arial"/>
        </w:rPr>
        <w:t>de</w:t>
      </w:r>
      <w:r w:rsidR="00B95179" w:rsidRPr="006C6FD1">
        <w:rPr>
          <w:rFonts w:ascii="Arial" w:hAnsi="Arial" w:cs="Arial"/>
          <w:spacing w:val="-9"/>
        </w:rPr>
        <w:t xml:space="preserve"> </w:t>
      </w:r>
      <w:r w:rsidR="00B95179" w:rsidRPr="006C6FD1">
        <w:rPr>
          <w:rFonts w:ascii="Arial" w:hAnsi="Arial" w:cs="Arial"/>
          <w:spacing w:val="-3"/>
        </w:rPr>
        <w:t>los</w:t>
      </w:r>
      <w:r w:rsidR="00B95179" w:rsidRPr="006C6FD1">
        <w:rPr>
          <w:rFonts w:ascii="Arial" w:hAnsi="Arial" w:cs="Arial"/>
          <w:spacing w:val="-8"/>
        </w:rPr>
        <w:t xml:space="preserve"> </w:t>
      </w:r>
      <w:r w:rsidR="00B95179" w:rsidRPr="006C6FD1">
        <w:rPr>
          <w:rFonts w:ascii="Arial" w:hAnsi="Arial" w:cs="Arial"/>
          <w:spacing w:val="-4"/>
        </w:rPr>
        <w:t>servidores</w:t>
      </w:r>
      <w:r w:rsidR="00B95179" w:rsidRPr="006C6FD1">
        <w:rPr>
          <w:rFonts w:ascii="Arial" w:hAnsi="Arial" w:cs="Arial"/>
          <w:spacing w:val="-8"/>
        </w:rPr>
        <w:t xml:space="preserve"> </w:t>
      </w:r>
      <w:r w:rsidR="00B95179" w:rsidRPr="006C6FD1">
        <w:rPr>
          <w:rFonts w:ascii="Arial" w:hAnsi="Arial" w:cs="Arial"/>
        </w:rPr>
        <w:t>y</w:t>
      </w:r>
      <w:r w:rsidR="00B95179" w:rsidRPr="006C6FD1">
        <w:rPr>
          <w:rFonts w:ascii="Arial" w:hAnsi="Arial" w:cs="Arial"/>
          <w:spacing w:val="-11"/>
        </w:rPr>
        <w:t xml:space="preserve"> </w:t>
      </w:r>
      <w:r w:rsidR="00B95179" w:rsidRPr="006C6FD1">
        <w:rPr>
          <w:rFonts w:ascii="Arial" w:hAnsi="Arial" w:cs="Arial"/>
          <w:spacing w:val="-4"/>
        </w:rPr>
        <w:t>servidoras</w:t>
      </w:r>
      <w:r w:rsidR="00B95179" w:rsidRPr="006C6FD1">
        <w:rPr>
          <w:rFonts w:ascii="Arial" w:hAnsi="Arial" w:cs="Arial"/>
          <w:spacing w:val="-8"/>
        </w:rPr>
        <w:t xml:space="preserve"> </w:t>
      </w:r>
      <w:r w:rsidR="00B95179" w:rsidRPr="006C6FD1">
        <w:rPr>
          <w:rFonts w:ascii="Arial" w:hAnsi="Arial" w:cs="Arial"/>
          <w:spacing w:val="-4"/>
        </w:rPr>
        <w:t>públicas</w:t>
      </w:r>
      <w:r w:rsidR="00B95179" w:rsidRPr="006C6FD1">
        <w:rPr>
          <w:rFonts w:ascii="Arial" w:hAnsi="Arial" w:cs="Arial"/>
          <w:spacing w:val="-9"/>
        </w:rPr>
        <w:t xml:space="preserve"> </w:t>
      </w:r>
      <w:r w:rsidR="00B95179" w:rsidRPr="006C6FD1">
        <w:rPr>
          <w:rFonts w:ascii="Arial" w:hAnsi="Arial" w:cs="Arial"/>
          <w:spacing w:val="-4"/>
        </w:rPr>
        <w:t>sancionadas;</w:t>
      </w:r>
    </w:p>
    <w:p w14:paraId="4B24E732" w14:textId="77777777" w:rsidR="005D5DF4" w:rsidRPr="006C6FD1" w:rsidRDefault="005D5DF4" w:rsidP="005D5DF4">
      <w:pPr>
        <w:ind w:right="48"/>
        <w:jc w:val="both"/>
        <w:rPr>
          <w:rFonts w:ascii="Arial" w:hAnsi="Arial" w:cs="Arial"/>
          <w:bCs/>
          <w:lang w:val="es-MX"/>
        </w:rPr>
      </w:pPr>
    </w:p>
    <w:p w14:paraId="61C64B65"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VIII. Investigar, en el ámbito de su competencia, los actos u omisiones que impliquen alguna irregularidad o conducta ilícita en el ingreso, egreso, manejo, custodia y aplicación de fondos y recursos del </w:t>
      </w:r>
      <w:r w:rsidRPr="006C6FD1">
        <w:rPr>
          <w:rFonts w:ascii="Arial" w:eastAsia="Calibri" w:hAnsi="Arial" w:cs="Arial"/>
          <w:lang w:val="es-MX" w:eastAsia="en-US"/>
        </w:rPr>
        <w:t>IETAM</w:t>
      </w:r>
      <w:r w:rsidRPr="006C6FD1">
        <w:rPr>
          <w:rFonts w:ascii="Arial" w:hAnsi="Arial" w:cs="Arial"/>
          <w:bCs/>
          <w:lang w:val="es-MX"/>
        </w:rPr>
        <w:t>;</w:t>
      </w:r>
    </w:p>
    <w:p w14:paraId="0F47408E" w14:textId="77777777" w:rsidR="005D5DF4" w:rsidRPr="006C6FD1" w:rsidRDefault="005D5DF4" w:rsidP="005D5DF4">
      <w:pPr>
        <w:ind w:right="48"/>
        <w:jc w:val="both"/>
        <w:rPr>
          <w:rFonts w:ascii="Arial" w:hAnsi="Arial" w:cs="Arial"/>
          <w:bCs/>
          <w:lang w:val="es-MX"/>
        </w:rPr>
      </w:pPr>
    </w:p>
    <w:p w14:paraId="3B84396A"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IX. </w:t>
      </w:r>
      <w:r w:rsidR="00B95179" w:rsidRPr="006C6FD1">
        <w:rPr>
          <w:rFonts w:ascii="Arial" w:hAnsi="Arial" w:cs="Arial"/>
          <w:spacing w:val="-4"/>
        </w:rPr>
        <w:t xml:space="preserve">Recibir denuncias </w:t>
      </w:r>
      <w:r w:rsidR="00B95179" w:rsidRPr="006C6FD1">
        <w:rPr>
          <w:rFonts w:ascii="Arial" w:hAnsi="Arial" w:cs="Arial"/>
        </w:rPr>
        <w:t xml:space="preserve">o </w:t>
      </w:r>
      <w:r w:rsidR="00B95179" w:rsidRPr="006C6FD1">
        <w:rPr>
          <w:rFonts w:ascii="Arial" w:hAnsi="Arial" w:cs="Arial"/>
          <w:spacing w:val="-4"/>
        </w:rPr>
        <w:t xml:space="preserve">quejas directamente relacionadas </w:t>
      </w:r>
      <w:r w:rsidR="00B95179" w:rsidRPr="006C6FD1">
        <w:rPr>
          <w:rFonts w:ascii="Arial" w:hAnsi="Arial" w:cs="Arial"/>
          <w:spacing w:val="-3"/>
        </w:rPr>
        <w:t xml:space="preserve">con el </w:t>
      </w:r>
      <w:r w:rsidR="00B95179" w:rsidRPr="006C6FD1">
        <w:rPr>
          <w:rFonts w:ascii="Arial" w:hAnsi="Arial" w:cs="Arial"/>
          <w:spacing w:val="-4"/>
        </w:rPr>
        <w:t xml:space="preserve">uso </w:t>
      </w:r>
      <w:r w:rsidR="00B95179" w:rsidRPr="006C6FD1">
        <w:rPr>
          <w:rFonts w:ascii="Arial" w:hAnsi="Arial" w:cs="Arial"/>
        </w:rPr>
        <w:t xml:space="preserve">y </w:t>
      </w:r>
      <w:r w:rsidR="00B95179" w:rsidRPr="006C6FD1">
        <w:rPr>
          <w:rFonts w:ascii="Arial" w:hAnsi="Arial" w:cs="Arial"/>
          <w:spacing w:val="-5"/>
        </w:rPr>
        <w:t xml:space="preserve">disposición </w:t>
      </w:r>
      <w:r w:rsidR="00B95179" w:rsidRPr="006C6FD1">
        <w:rPr>
          <w:rFonts w:ascii="Arial" w:hAnsi="Arial" w:cs="Arial"/>
          <w:spacing w:val="-3"/>
        </w:rPr>
        <w:t xml:space="preserve">de </w:t>
      </w:r>
      <w:r w:rsidR="00B95179" w:rsidRPr="006C6FD1">
        <w:rPr>
          <w:rFonts w:ascii="Arial" w:hAnsi="Arial" w:cs="Arial"/>
          <w:spacing w:val="-4"/>
        </w:rPr>
        <w:t xml:space="preserve">los </w:t>
      </w:r>
      <w:r w:rsidR="00B95179" w:rsidRPr="006C6FD1">
        <w:rPr>
          <w:rFonts w:ascii="Arial" w:hAnsi="Arial" w:cs="Arial"/>
          <w:spacing w:val="-5"/>
        </w:rPr>
        <w:t xml:space="preserve">ingresos </w:t>
      </w:r>
      <w:r w:rsidR="00B95179" w:rsidRPr="006C6FD1">
        <w:rPr>
          <w:rFonts w:ascii="Arial" w:hAnsi="Arial" w:cs="Arial"/>
        </w:rPr>
        <w:t xml:space="preserve">y </w:t>
      </w:r>
      <w:r w:rsidR="00B95179" w:rsidRPr="006C6FD1">
        <w:rPr>
          <w:rFonts w:ascii="Arial" w:hAnsi="Arial" w:cs="Arial"/>
          <w:spacing w:val="-5"/>
        </w:rPr>
        <w:t xml:space="preserve">recursos del </w:t>
      </w:r>
      <w:r w:rsidR="00B95179" w:rsidRPr="006C6FD1">
        <w:rPr>
          <w:rFonts w:ascii="Arial" w:hAnsi="Arial" w:cs="Arial"/>
          <w:spacing w:val="-4"/>
        </w:rPr>
        <w:t xml:space="preserve">IETAM </w:t>
      </w:r>
      <w:r w:rsidR="00B95179" w:rsidRPr="006C6FD1">
        <w:rPr>
          <w:rFonts w:ascii="Arial" w:hAnsi="Arial" w:cs="Arial"/>
          <w:spacing w:val="-3"/>
        </w:rPr>
        <w:t xml:space="preserve">por </w:t>
      </w:r>
      <w:r w:rsidR="00B95179" w:rsidRPr="006C6FD1">
        <w:rPr>
          <w:rFonts w:ascii="Arial" w:hAnsi="Arial" w:cs="Arial"/>
          <w:spacing w:val="-4"/>
        </w:rPr>
        <w:t xml:space="preserve">parte </w:t>
      </w:r>
      <w:r w:rsidR="00B95179" w:rsidRPr="006C6FD1">
        <w:rPr>
          <w:rFonts w:ascii="Arial" w:hAnsi="Arial" w:cs="Arial"/>
        </w:rPr>
        <w:t xml:space="preserve">de </w:t>
      </w:r>
      <w:r w:rsidR="00B95179" w:rsidRPr="006C6FD1">
        <w:rPr>
          <w:rFonts w:ascii="Arial" w:hAnsi="Arial" w:cs="Arial"/>
          <w:spacing w:val="-3"/>
        </w:rPr>
        <w:t xml:space="preserve">los </w:t>
      </w:r>
      <w:r w:rsidR="00B95179" w:rsidRPr="006C6FD1">
        <w:rPr>
          <w:rFonts w:ascii="Arial" w:hAnsi="Arial" w:cs="Arial"/>
          <w:spacing w:val="-4"/>
        </w:rPr>
        <w:t xml:space="preserve">servidores </w:t>
      </w:r>
      <w:r w:rsidR="00B95179" w:rsidRPr="006C6FD1">
        <w:rPr>
          <w:rFonts w:ascii="Arial" w:hAnsi="Arial" w:cs="Arial"/>
        </w:rPr>
        <w:t xml:space="preserve">y </w:t>
      </w:r>
      <w:r w:rsidR="00B95179" w:rsidRPr="006C6FD1">
        <w:rPr>
          <w:rFonts w:ascii="Arial" w:hAnsi="Arial" w:cs="Arial"/>
          <w:spacing w:val="-4"/>
        </w:rPr>
        <w:t xml:space="preserve">servidoras públicas </w:t>
      </w:r>
      <w:r w:rsidR="00B95179" w:rsidRPr="006C6FD1">
        <w:rPr>
          <w:rFonts w:ascii="Arial" w:hAnsi="Arial" w:cs="Arial"/>
          <w:spacing w:val="-3"/>
        </w:rPr>
        <w:t xml:space="preserve">del </w:t>
      </w:r>
      <w:r w:rsidR="00B95179" w:rsidRPr="006C6FD1">
        <w:rPr>
          <w:rFonts w:ascii="Arial" w:hAnsi="Arial" w:cs="Arial"/>
          <w:spacing w:val="-4"/>
        </w:rPr>
        <w:t xml:space="preserve">mismo </w:t>
      </w:r>
      <w:r w:rsidR="00B95179" w:rsidRPr="006C6FD1">
        <w:rPr>
          <w:rFonts w:ascii="Arial" w:hAnsi="Arial" w:cs="Arial"/>
        </w:rPr>
        <w:t xml:space="preserve">y </w:t>
      </w:r>
      <w:r w:rsidR="00B95179" w:rsidRPr="006C6FD1">
        <w:rPr>
          <w:rFonts w:ascii="Arial" w:hAnsi="Arial" w:cs="Arial"/>
          <w:spacing w:val="-4"/>
        </w:rPr>
        <w:t xml:space="preserve">desahogar </w:t>
      </w:r>
      <w:r w:rsidR="00B95179" w:rsidRPr="006C6FD1">
        <w:rPr>
          <w:rFonts w:ascii="Arial" w:hAnsi="Arial" w:cs="Arial"/>
          <w:spacing w:val="-3"/>
        </w:rPr>
        <w:t xml:space="preserve">los </w:t>
      </w:r>
      <w:r w:rsidR="00B95179" w:rsidRPr="006C6FD1">
        <w:rPr>
          <w:rFonts w:ascii="Arial" w:hAnsi="Arial" w:cs="Arial"/>
          <w:spacing w:val="-4"/>
        </w:rPr>
        <w:t xml:space="preserve">procedimientos </w:t>
      </w:r>
      <w:r w:rsidR="00B95179" w:rsidRPr="006C6FD1">
        <w:rPr>
          <w:rFonts w:ascii="Arial" w:hAnsi="Arial" w:cs="Arial"/>
        </w:rPr>
        <w:t xml:space="preserve">a </w:t>
      </w:r>
      <w:r w:rsidR="00B95179" w:rsidRPr="006C6FD1">
        <w:rPr>
          <w:rFonts w:ascii="Arial" w:hAnsi="Arial" w:cs="Arial"/>
          <w:spacing w:val="-3"/>
        </w:rPr>
        <w:t xml:space="preserve">que </w:t>
      </w:r>
      <w:r w:rsidR="00B95179" w:rsidRPr="006C6FD1">
        <w:rPr>
          <w:rFonts w:ascii="Arial" w:hAnsi="Arial" w:cs="Arial"/>
          <w:spacing w:val="-4"/>
        </w:rPr>
        <w:t xml:space="preserve">haya </w:t>
      </w:r>
      <w:r w:rsidR="00B95179" w:rsidRPr="006C6FD1">
        <w:rPr>
          <w:rFonts w:ascii="Arial" w:hAnsi="Arial" w:cs="Arial"/>
          <w:spacing w:val="-5"/>
        </w:rPr>
        <w:t>lugar;</w:t>
      </w:r>
    </w:p>
    <w:p w14:paraId="5A9B6954" w14:textId="77777777" w:rsidR="005D5DF4" w:rsidRPr="006C6FD1" w:rsidRDefault="005D5DF4" w:rsidP="005D5DF4">
      <w:pPr>
        <w:ind w:right="48"/>
        <w:jc w:val="both"/>
        <w:rPr>
          <w:rFonts w:ascii="Arial" w:hAnsi="Arial" w:cs="Arial"/>
          <w:bCs/>
          <w:sz w:val="18"/>
          <w:szCs w:val="18"/>
          <w:lang w:val="es-MX"/>
        </w:rPr>
      </w:pPr>
    </w:p>
    <w:p w14:paraId="1724A2D8"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 Formular pliegos de observaciones en materia administrativa;</w:t>
      </w:r>
    </w:p>
    <w:p w14:paraId="7387FE73" w14:textId="77777777" w:rsidR="005D5DF4" w:rsidRPr="006C6FD1" w:rsidRDefault="005D5DF4" w:rsidP="005D5DF4">
      <w:pPr>
        <w:ind w:right="48"/>
        <w:jc w:val="both"/>
        <w:rPr>
          <w:rFonts w:ascii="Arial" w:hAnsi="Arial" w:cs="Arial"/>
          <w:bCs/>
          <w:sz w:val="18"/>
          <w:szCs w:val="18"/>
          <w:lang w:val="es-MX"/>
        </w:rPr>
      </w:pPr>
    </w:p>
    <w:p w14:paraId="433974A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XI. Determinar los daños y perjuicios que afecten al </w:t>
      </w:r>
      <w:r w:rsidRPr="006C6FD1">
        <w:rPr>
          <w:rFonts w:ascii="Arial" w:eastAsia="Calibri" w:hAnsi="Arial" w:cs="Arial"/>
          <w:lang w:val="es-MX" w:eastAsia="en-US"/>
        </w:rPr>
        <w:t>IETAM</w:t>
      </w:r>
      <w:r w:rsidRPr="006C6FD1">
        <w:rPr>
          <w:rFonts w:ascii="Arial" w:hAnsi="Arial" w:cs="Arial"/>
          <w:bCs/>
          <w:lang w:val="es-MX"/>
        </w:rPr>
        <w:t xml:space="preserve"> en su patrimonio y fincar directamente a los responsables las indemnizaciones y sanciones pecuniarias correspondientes;</w:t>
      </w:r>
    </w:p>
    <w:p w14:paraId="0E3CA2F4" w14:textId="77777777" w:rsidR="005D5DF4" w:rsidRPr="006C6FD1" w:rsidRDefault="005D5DF4" w:rsidP="005D5DF4">
      <w:pPr>
        <w:ind w:right="48"/>
        <w:jc w:val="both"/>
        <w:rPr>
          <w:rFonts w:ascii="Arial" w:hAnsi="Arial" w:cs="Arial"/>
          <w:bCs/>
          <w:sz w:val="18"/>
          <w:szCs w:val="18"/>
          <w:lang w:val="es-MX"/>
        </w:rPr>
      </w:pPr>
    </w:p>
    <w:p w14:paraId="47442948"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XII. Fincar las responsabilidades e imponer las sanciones en términos de las disposiciones jurídicas aplicables;</w:t>
      </w:r>
    </w:p>
    <w:p w14:paraId="1CF0834E" w14:textId="77777777" w:rsidR="005D5DF4" w:rsidRPr="006C6FD1" w:rsidRDefault="005D5DF4" w:rsidP="005D5DF4">
      <w:pPr>
        <w:ind w:right="48"/>
        <w:jc w:val="both"/>
        <w:rPr>
          <w:rFonts w:ascii="Arial" w:hAnsi="Arial" w:cs="Arial"/>
          <w:bCs/>
          <w:lang w:val="es-MX"/>
        </w:rPr>
      </w:pPr>
    </w:p>
    <w:p w14:paraId="51E9FA23"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lastRenderedPageBreak/>
        <w:t xml:space="preserve">XIII. </w:t>
      </w:r>
      <w:r w:rsidR="006B1A61" w:rsidRPr="006C6FD1">
        <w:rPr>
          <w:rFonts w:ascii="Arial" w:hAnsi="Arial" w:cs="Arial"/>
          <w:spacing w:val="-4"/>
        </w:rPr>
        <w:t>Presentar</w:t>
      </w:r>
      <w:r w:rsidR="006B1A61" w:rsidRPr="006C6FD1">
        <w:rPr>
          <w:rFonts w:ascii="Arial" w:hAnsi="Arial" w:cs="Arial"/>
          <w:spacing w:val="-9"/>
        </w:rPr>
        <w:t xml:space="preserve"> </w:t>
      </w:r>
      <w:r w:rsidR="006B1A61" w:rsidRPr="006C6FD1">
        <w:rPr>
          <w:rFonts w:ascii="Arial" w:hAnsi="Arial" w:cs="Arial"/>
        </w:rPr>
        <w:t>al</w:t>
      </w:r>
      <w:r w:rsidR="006B1A61" w:rsidRPr="006C6FD1">
        <w:rPr>
          <w:rFonts w:ascii="Arial" w:hAnsi="Arial" w:cs="Arial"/>
          <w:spacing w:val="-7"/>
        </w:rPr>
        <w:t xml:space="preserve"> </w:t>
      </w:r>
      <w:r w:rsidR="006B1A61" w:rsidRPr="006C6FD1">
        <w:rPr>
          <w:rFonts w:ascii="Arial" w:hAnsi="Arial" w:cs="Arial"/>
          <w:spacing w:val="-4"/>
        </w:rPr>
        <w:t>Consejo</w:t>
      </w:r>
      <w:r w:rsidR="006B1A61" w:rsidRPr="006C6FD1">
        <w:rPr>
          <w:rFonts w:ascii="Arial" w:hAnsi="Arial" w:cs="Arial"/>
          <w:spacing w:val="-8"/>
        </w:rPr>
        <w:t xml:space="preserve"> </w:t>
      </w:r>
      <w:r w:rsidR="006B1A61" w:rsidRPr="006C6FD1">
        <w:rPr>
          <w:rFonts w:ascii="Arial" w:hAnsi="Arial" w:cs="Arial"/>
          <w:spacing w:val="-4"/>
        </w:rPr>
        <w:t>General</w:t>
      </w:r>
      <w:r w:rsidR="006B1A61" w:rsidRPr="006C6FD1">
        <w:rPr>
          <w:rFonts w:ascii="Arial" w:hAnsi="Arial" w:cs="Arial"/>
          <w:spacing w:val="-7"/>
        </w:rPr>
        <w:t xml:space="preserve"> </w:t>
      </w:r>
      <w:r w:rsidR="006B1A61" w:rsidRPr="006C6FD1">
        <w:rPr>
          <w:rFonts w:ascii="Arial" w:hAnsi="Arial" w:cs="Arial"/>
          <w:spacing w:val="-3"/>
        </w:rPr>
        <w:t>los</w:t>
      </w:r>
      <w:r w:rsidR="006B1A61" w:rsidRPr="006C6FD1">
        <w:rPr>
          <w:rFonts w:ascii="Arial" w:hAnsi="Arial" w:cs="Arial"/>
          <w:spacing w:val="-8"/>
        </w:rPr>
        <w:t xml:space="preserve"> </w:t>
      </w:r>
      <w:r w:rsidR="006B1A61" w:rsidRPr="006C6FD1">
        <w:rPr>
          <w:rFonts w:ascii="Arial" w:hAnsi="Arial" w:cs="Arial"/>
          <w:spacing w:val="-4"/>
        </w:rPr>
        <w:t>informes</w:t>
      </w:r>
      <w:r w:rsidR="006B1A61" w:rsidRPr="006C6FD1">
        <w:rPr>
          <w:rFonts w:ascii="Arial" w:hAnsi="Arial" w:cs="Arial"/>
          <w:spacing w:val="-7"/>
        </w:rPr>
        <w:t xml:space="preserve"> </w:t>
      </w:r>
      <w:r w:rsidR="006B1A61" w:rsidRPr="006C6FD1">
        <w:rPr>
          <w:rFonts w:ascii="Arial" w:hAnsi="Arial" w:cs="Arial"/>
          <w:spacing w:val="-4"/>
        </w:rPr>
        <w:t>previo</w:t>
      </w:r>
      <w:r w:rsidR="006B1A61" w:rsidRPr="006C6FD1">
        <w:rPr>
          <w:rFonts w:ascii="Arial" w:hAnsi="Arial" w:cs="Arial"/>
          <w:spacing w:val="-8"/>
        </w:rPr>
        <w:t xml:space="preserve"> </w:t>
      </w:r>
      <w:r w:rsidR="006B1A61" w:rsidRPr="006C6FD1">
        <w:rPr>
          <w:rFonts w:ascii="Arial" w:hAnsi="Arial" w:cs="Arial"/>
        </w:rPr>
        <w:t>y</w:t>
      </w:r>
      <w:r w:rsidR="006B1A61" w:rsidRPr="006C6FD1">
        <w:rPr>
          <w:rFonts w:ascii="Arial" w:hAnsi="Arial" w:cs="Arial"/>
          <w:spacing w:val="-7"/>
        </w:rPr>
        <w:t xml:space="preserve"> </w:t>
      </w:r>
      <w:r w:rsidR="006B1A61" w:rsidRPr="006C6FD1">
        <w:rPr>
          <w:rFonts w:ascii="Arial" w:hAnsi="Arial" w:cs="Arial"/>
          <w:spacing w:val="-4"/>
        </w:rPr>
        <w:t>anual</w:t>
      </w:r>
      <w:r w:rsidR="006B1A61" w:rsidRPr="006C6FD1">
        <w:rPr>
          <w:rFonts w:ascii="Arial" w:hAnsi="Arial" w:cs="Arial"/>
          <w:spacing w:val="-5"/>
        </w:rPr>
        <w:t xml:space="preserve"> </w:t>
      </w:r>
      <w:r w:rsidR="006B1A61" w:rsidRPr="006C6FD1">
        <w:rPr>
          <w:rFonts w:ascii="Arial" w:hAnsi="Arial" w:cs="Arial"/>
        </w:rPr>
        <w:t>de</w:t>
      </w:r>
      <w:r w:rsidR="006B1A61" w:rsidRPr="006C6FD1">
        <w:rPr>
          <w:rFonts w:ascii="Arial" w:hAnsi="Arial" w:cs="Arial"/>
          <w:spacing w:val="-8"/>
        </w:rPr>
        <w:t xml:space="preserve"> </w:t>
      </w:r>
      <w:r w:rsidR="006B1A61" w:rsidRPr="006C6FD1">
        <w:rPr>
          <w:rFonts w:ascii="Arial" w:hAnsi="Arial" w:cs="Arial"/>
          <w:spacing w:val="-4"/>
        </w:rPr>
        <w:t>resultados</w:t>
      </w:r>
      <w:r w:rsidR="006B1A61" w:rsidRPr="006C6FD1">
        <w:rPr>
          <w:rFonts w:ascii="Arial" w:hAnsi="Arial" w:cs="Arial"/>
          <w:spacing w:val="-7"/>
        </w:rPr>
        <w:t xml:space="preserve"> </w:t>
      </w:r>
      <w:r w:rsidR="006B1A61" w:rsidRPr="006C6FD1">
        <w:rPr>
          <w:rFonts w:ascii="Arial" w:hAnsi="Arial" w:cs="Arial"/>
        </w:rPr>
        <w:t>de</w:t>
      </w:r>
      <w:r w:rsidR="006B1A61" w:rsidRPr="006C6FD1">
        <w:rPr>
          <w:rFonts w:ascii="Arial" w:hAnsi="Arial" w:cs="Arial"/>
          <w:spacing w:val="-8"/>
        </w:rPr>
        <w:t xml:space="preserve"> </w:t>
      </w:r>
      <w:r w:rsidR="006B1A61" w:rsidRPr="006C6FD1">
        <w:rPr>
          <w:rFonts w:ascii="Arial" w:hAnsi="Arial" w:cs="Arial"/>
        </w:rPr>
        <w:t>su</w:t>
      </w:r>
      <w:r w:rsidR="006B1A61" w:rsidRPr="006C6FD1">
        <w:rPr>
          <w:rFonts w:ascii="Arial" w:hAnsi="Arial" w:cs="Arial"/>
          <w:spacing w:val="-7"/>
        </w:rPr>
        <w:t xml:space="preserve"> </w:t>
      </w:r>
      <w:r w:rsidR="006B1A61" w:rsidRPr="006C6FD1">
        <w:rPr>
          <w:rFonts w:ascii="Arial" w:hAnsi="Arial" w:cs="Arial"/>
          <w:spacing w:val="-4"/>
        </w:rPr>
        <w:t>gestión,</w:t>
      </w:r>
      <w:r w:rsidR="006B1A61" w:rsidRPr="006C6FD1">
        <w:rPr>
          <w:rFonts w:ascii="Arial" w:hAnsi="Arial" w:cs="Arial"/>
          <w:spacing w:val="-8"/>
        </w:rPr>
        <w:t xml:space="preserve"> </w:t>
      </w:r>
      <w:r w:rsidR="006B1A61" w:rsidRPr="006C6FD1">
        <w:rPr>
          <w:rFonts w:ascii="Arial" w:hAnsi="Arial" w:cs="Arial"/>
        </w:rPr>
        <w:t>y</w:t>
      </w:r>
      <w:r w:rsidR="006B1A61" w:rsidRPr="006C6FD1">
        <w:rPr>
          <w:rFonts w:ascii="Arial" w:hAnsi="Arial" w:cs="Arial"/>
          <w:spacing w:val="-7"/>
        </w:rPr>
        <w:t xml:space="preserve"> </w:t>
      </w:r>
      <w:r w:rsidR="006B1A61" w:rsidRPr="006C6FD1">
        <w:rPr>
          <w:rFonts w:ascii="Arial" w:hAnsi="Arial" w:cs="Arial"/>
          <w:spacing w:val="-4"/>
        </w:rPr>
        <w:t>acudir</w:t>
      </w:r>
      <w:r w:rsidR="006B1A61" w:rsidRPr="006C6FD1">
        <w:rPr>
          <w:rFonts w:ascii="Arial" w:hAnsi="Arial" w:cs="Arial"/>
          <w:spacing w:val="-7"/>
        </w:rPr>
        <w:t xml:space="preserve"> </w:t>
      </w:r>
      <w:r w:rsidR="006B1A61" w:rsidRPr="006C6FD1">
        <w:rPr>
          <w:rFonts w:ascii="Arial" w:hAnsi="Arial" w:cs="Arial"/>
          <w:spacing w:val="-3"/>
        </w:rPr>
        <w:t>ante</w:t>
      </w:r>
      <w:r w:rsidR="006B1A61" w:rsidRPr="006C6FD1">
        <w:rPr>
          <w:rFonts w:ascii="Arial" w:hAnsi="Arial" w:cs="Arial"/>
          <w:spacing w:val="-8"/>
        </w:rPr>
        <w:t xml:space="preserve"> </w:t>
      </w:r>
      <w:r w:rsidR="006B1A61" w:rsidRPr="006C6FD1">
        <w:rPr>
          <w:rFonts w:ascii="Arial" w:hAnsi="Arial" w:cs="Arial"/>
        </w:rPr>
        <w:t>el</w:t>
      </w:r>
      <w:r w:rsidR="006B1A61" w:rsidRPr="006C6FD1">
        <w:rPr>
          <w:rFonts w:ascii="Arial" w:hAnsi="Arial" w:cs="Arial"/>
          <w:spacing w:val="-7"/>
        </w:rPr>
        <w:t xml:space="preserve"> </w:t>
      </w:r>
      <w:r w:rsidR="006B1A61" w:rsidRPr="006C6FD1">
        <w:rPr>
          <w:rFonts w:ascii="Arial" w:hAnsi="Arial" w:cs="Arial"/>
          <w:spacing w:val="-4"/>
        </w:rPr>
        <w:t>mismo Consejo</w:t>
      </w:r>
      <w:r w:rsidR="006B1A61" w:rsidRPr="006C6FD1">
        <w:rPr>
          <w:rFonts w:ascii="Arial" w:hAnsi="Arial" w:cs="Arial"/>
          <w:spacing w:val="-8"/>
        </w:rPr>
        <w:t xml:space="preserve"> </w:t>
      </w:r>
      <w:r w:rsidR="006B1A61" w:rsidRPr="006C6FD1">
        <w:rPr>
          <w:rFonts w:ascii="Arial" w:hAnsi="Arial" w:cs="Arial"/>
          <w:spacing w:val="-4"/>
        </w:rPr>
        <w:t>cuando</w:t>
      </w:r>
      <w:r w:rsidR="006B1A61" w:rsidRPr="006C6FD1">
        <w:rPr>
          <w:rFonts w:ascii="Arial" w:hAnsi="Arial" w:cs="Arial"/>
          <w:spacing w:val="-8"/>
        </w:rPr>
        <w:t xml:space="preserve"> </w:t>
      </w:r>
      <w:r w:rsidR="006B1A61" w:rsidRPr="006C6FD1">
        <w:rPr>
          <w:rFonts w:ascii="Arial" w:hAnsi="Arial" w:cs="Arial"/>
          <w:spacing w:val="-3"/>
        </w:rPr>
        <w:t>así</w:t>
      </w:r>
      <w:r w:rsidR="006B1A61" w:rsidRPr="006C6FD1">
        <w:rPr>
          <w:rFonts w:ascii="Arial" w:hAnsi="Arial" w:cs="Arial"/>
          <w:spacing w:val="-8"/>
        </w:rPr>
        <w:t xml:space="preserve"> </w:t>
      </w:r>
      <w:r w:rsidR="006B1A61" w:rsidRPr="006C6FD1">
        <w:rPr>
          <w:rFonts w:ascii="Arial" w:hAnsi="Arial" w:cs="Arial"/>
        </w:rPr>
        <w:t>lo</w:t>
      </w:r>
      <w:r w:rsidR="006B1A61" w:rsidRPr="006C6FD1">
        <w:rPr>
          <w:rFonts w:ascii="Arial" w:hAnsi="Arial" w:cs="Arial"/>
          <w:spacing w:val="-9"/>
        </w:rPr>
        <w:t xml:space="preserve"> </w:t>
      </w:r>
      <w:r w:rsidR="006B1A61" w:rsidRPr="006C6FD1">
        <w:rPr>
          <w:rFonts w:ascii="Arial" w:hAnsi="Arial" w:cs="Arial"/>
          <w:spacing w:val="-4"/>
        </w:rPr>
        <w:t>requiera</w:t>
      </w:r>
      <w:r w:rsidR="006B1A61" w:rsidRPr="006C6FD1">
        <w:rPr>
          <w:rFonts w:ascii="Arial" w:hAnsi="Arial" w:cs="Arial"/>
          <w:spacing w:val="-9"/>
        </w:rPr>
        <w:t xml:space="preserve"> </w:t>
      </w:r>
      <w:r w:rsidR="006B1A61" w:rsidRPr="006C6FD1">
        <w:rPr>
          <w:rFonts w:ascii="Arial" w:hAnsi="Arial" w:cs="Arial"/>
        </w:rPr>
        <w:t>la</w:t>
      </w:r>
      <w:r w:rsidR="006B1A61" w:rsidRPr="006C6FD1">
        <w:rPr>
          <w:rFonts w:ascii="Arial" w:hAnsi="Arial" w:cs="Arial"/>
          <w:spacing w:val="-8"/>
        </w:rPr>
        <w:t xml:space="preserve"> </w:t>
      </w:r>
      <w:proofErr w:type="gramStart"/>
      <w:r w:rsidR="006B1A61" w:rsidRPr="006C6FD1">
        <w:rPr>
          <w:rFonts w:ascii="Arial" w:hAnsi="Arial" w:cs="Arial"/>
          <w:spacing w:val="-4"/>
        </w:rPr>
        <w:t>Consejera</w:t>
      </w:r>
      <w:proofErr w:type="gramEnd"/>
      <w:r w:rsidR="006B1A61" w:rsidRPr="006C6FD1">
        <w:rPr>
          <w:rFonts w:ascii="Arial" w:hAnsi="Arial" w:cs="Arial"/>
          <w:spacing w:val="-8"/>
        </w:rPr>
        <w:t xml:space="preserve"> </w:t>
      </w:r>
      <w:r w:rsidR="006B1A61" w:rsidRPr="006C6FD1">
        <w:rPr>
          <w:rFonts w:ascii="Arial" w:hAnsi="Arial" w:cs="Arial"/>
        </w:rPr>
        <w:t>o</w:t>
      </w:r>
      <w:r w:rsidR="006B1A61" w:rsidRPr="006C6FD1">
        <w:rPr>
          <w:rFonts w:ascii="Arial" w:hAnsi="Arial" w:cs="Arial"/>
          <w:spacing w:val="-10"/>
        </w:rPr>
        <w:t xml:space="preserve"> </w:t>
      </w:r>
      <w:r w:rsidR="006B1A61" w:rsidRPr="006C6FD1">
        <w:rPr>
          <w:rFonts w:ascii="Arial" w:hAnsi="Arial" w:cs="Arial"/>
        </w:rPr>
        <w:t>el</w:t>
      </w:r>
      <w:r w:rsidR="006B1A61" w:rsidRPr="006C6FD1">
        <w:rPr>
          <w:rFonts w:ascii="Arial" w:hAnsi="Arial" w:cs="Arial"/>
          <w:spacing w:val="-8"/>
        </w:rPr>
        <w:t xml:space="preserve"> </w:t>
      </w:r>
      <w:proofErr w:type="gramStart"/>
      <w:r w:rsidR="006B1A61" w:rsidRPr="006C6FD1">
        <w:rPr>
          <w:rFonts w:ascii="Arial" w:hAnsi="Arial" w:cs="Arial"/>
          <w:spacing w:val="-4"/>
        </w:rPr>
        <w:t>Consejero</w:t>
      </w:r>
      <w:r w:rsidR="006B1A61" w:rsidRPr="006C6FD1">
        <w:rPr>
          <w:rFonts w:ascii="Arial" w:hAnsi="Arial" w:cs="Arial"/>
          <w:spacing w:val="-9"/>
        </w:rPr>
        <w:t xml:space="preserve"> </w:t>
      </w:r>
      <w:r w:rsidR="006B1A61" w:rsidRPr="006C6FD1">
        <w:rPr>
          <w:rFonts w:ascii="Arial" w:hAnsi="Arial" w:cs="Arial"/>
          <w:spacing w:val="-4"/>
        </w:rPr>
        <w:t>Presidente</w:t>
      </w:r>
      <w:proofErr w:type="gramEnd"/>
      <w:r w:rsidR="006B1A61" w:rsidRPr="006C6FD1">
        <w:rPr>
          <w:rFonts w:ascii="Arial" w:hAnsi="Arial" w:cs="Arial"/>
          <w:spacing w:val="-4"/>
        </w:rPr>
        <w:t>;</w:t>
      </w:r>
    </w:p>
    <w:p w14:paraId="182DF067" w14:textId="77777777" w:rsidR="005D5DF4" w:rsidRPr="006C6FD1" w:rsidRDefault="005D5DF4" w:rsidP="005D5DF4">
      <w:pPr>
        <w:ind w:right="48"/>
        <w:jc w:val="both"/>
        <w:rPr>
          <w:rFonts w:ascii="Arial" w:hAnsi="Arial" w:cs="Arial"/>
          <w:bCs/>
          <w:sz w:val="18"/>
          <w:szCs w:val="18"/>
          <w:lang w:val="es-MX"/>
        </w:rPr>
      </w:pPr>
    </w:p>
    <w:p w14:paraId="356C512C"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XIV. </w:t>
      </w:r>
      <w:r w:rsidR="003904CF" w:rsidRPr="006C6FD1">
        <w:rPr>
          <w:rFonts w:ascii="Arial" w:hAnsi="Arial" w:cs="Arial"/>
          <w:spacing w:val="-4"/>
        </w:rPr>
        <w:t xml:space="preserve">Intervenir </w:t>
      </w:r>
      <w:r w:rsidR="003904CF" w:rsidRPr="006C6FD1">
        <w:rPr>
          <w:rFonts w:ascii="Arial" w:hAnsi="Arial" w:cs="Arial"/>
        </w:rPr>
        <w:t xml:space="preserve">en </w:t>
      </w:r>
      <w:r w:rsidR="003904CF" w:rsidRPr="006C6FD1">
        <w:rPr>
          <w:rFonts w:ascii="Arial" w:hAnsi="Arial" w:cs="Arial"/>
          <w:spacing w:val="-3"/>
        </w:rPr>
        <w:t xml:space="preserve">los </w:t>
      </w:r>
      <w:r w:rsidR="003904CF" w:rsidRPr="006C6FD1">
        <w:rPr>
          <w:rFonts w:ascii="Arial" w:hAnsi="Arial" w:cs="Arial"/>
          <w:spacing w:val="-4"/>
        </w:rPr>
        <w:t xml:space="preserve">procesos </w:t>
      </w:r>
      <w:r w:rsidR="003904CF" w:rsidRPr="006C6FD1">
        <w:rPr>
          <w:rFonts w:ascii="Arial" w:hAnsi="Arial" w:cs="Arial"/>
        </w:rPr>
        <w:t xml:space="preserve">de </w:t>
      </w:r>
      <w:r w:rsidR="003904CF" w:rsidRPr="006C6FD1">
        <w:rPr>
          <w:rFonts w:ascii="Arial" w:hAnsi="Arial" w:cs="Arial"/>
          <w:spacing w:val="-4"/>
        </w:rPr>
        <w:t xml:space="preserve">entrega-recepción </w:t>
      </w:r>
      <w:r w:rsidR="003904CF" w:rsidRPr="006C6FD1">
        <w:rPr>
          <w:rFonts w:ascii="Arial" w:hAnsi="Arial" w:cs="Arial"/>
          <w:spacing w:val="-3"/>
        </w:rPr>
        <w:t xml:space="preserve">por </w:t>
      </w:r>
      <w:r w:rsidR="003904CF" w:rsidRPr="006C6FD1">
        <w:rPr>
          <w:rFonts w:ascii="Arial" w:hAnsi="Arial" w:cs="Arial"/>
          <w:spacing w:val="-4"/>
        </w:rPr>
        <w:t xml:space="preserve">inicio </w:t>
      </w:r>
      <w:r w:rsidR="003904CF" w:rsidRPr="006C6FD1">
        <w:rPr>
          <w:rFonts w:ascii="Arial" w:hAnsi="Arial" w:cs="Arial"/>
        </w:rPr>
        <w:t xml:space="preserve">o </w:t>
      </w:r>
      <w:r w:rsidR="003904CF" w:rsidRPr="006C6FD1">
        <w:rPr>
          <w:rFonts w:ascii="Arial" w:hAnsi="Arial" w:cs="Arial"/>
          <w:spacing w:val="-4"/>
        </w:rPr>
        <w:t xml:space="preserve">conclusión </w:t>
      </w:r>
      <w:r w:rsidR="003904CF" w:rsidRPr="006C6FD1">
        <w:rPr>
          <w:rFonts w:ascii="Arial" w:hAnsi="Arial" w:cs="Arial"/>
        </w:rPr>
        <w:t xml:space="preserve">de </w:t>
      </w:r>
      <w:r w:rsidR="003904CF" w:rsidRPr="006C6FD1">
        <w:rPr>
          <w:rFonts w:ascii="Arial" w:hAnsi="Arial" w:cs="Arial"/>
          <w:spacing w:val="-4"/>
        </w:rPr>
        <w:t xml:space="preserve">encargo </w:t>
      </w:r>
      <w:r w:rsidR="003904CF" w:rsidRPr="006C6FD1">
        <w:rPr>
          <w:rFonts w:ascii="Arial" w:hAnsi="Arial" w:cs="Arial"/>
        </w:rPr>
        <w:t xml:space="preserve">de </w:t>
      </w:r>
      <w:r w:rsidR="003904CF" w:rsidRPr="006C6FD1">
        <w:rPr>
          <w:rFonts w:ascii="Arial" w:hAnsi="Arial" w:cs="Arial"/>
          <w:spacing w:val="-3"/>
        </w:rPr>
        <w:t xml:space="preserve">los </w:t>
      </w:r>
      <w:r w:rsidR="003904CF" w:rsidRPr="006C6FD1">
        <w:rPr>
          <w:rFonts w:ascii="Arial" w:hAnsi="Arial" w:cs="Arial"/>
          <w:spacing w:val="-4"/>
        </w:rPr>
        <w:t xml:space="preserve">servidores </w:t>
      </w:r>
      <w:r w:rsidR="003904CF" w:rsidRPr="006C6FD1">
        <w:rPr>
          <w:rFonts w:ascii="Arial" w:hAnsi="Arial" w:cs="Arial"/>
        </w:rPr>
        <w:t xml:space="preserve">y </w:t>
      </w:r>
      <w:r w:rsidR="003904CF" w:rsidRPr="006C6FD1">
        <w:rPr>
          <w:rFonts w:ascii="Arial" w:hAnsi="Arial" w:cs="Arial"/>
          <w:spacing w:val="-4"/>
        </w:rPr>
        <w:t xml:space="preserve">servidoras públicas </w:t>
      </w:r>
      <w:r w:rsidR="003904CF" w:rsidRPr="006C6FD1">
        <w:rPr>
          <w:rFonts w:ascii="Arial" w:hAnsi="Arial" w:cs="Arial"/>
          <w:spacing w:val="-3"/>
        </w:rPr>
        <w:t>que</w:t>
      </w:r>
      <w:r w:rsidR="003904CF" w:rsidRPr="006C6FD1">
        <w:rPr>
          <w:rFonts w:ascii="Arial" w:hAnsi="Arial" w:cs="Arial"/>
          <w:spacing w:val="-17"/>
        </w:rPr>
        <w:t xml:space="preserve"> </w:t>
      </w:r>
      <w:r w:rsidR="003904CF" w:rsidRPr="006C6FD1">
        <w:rPr>
          <w:rFonts w:ascii="Arial" w:hAnsi="Arial" w:cs="Arial"/>
          <w:spacing w:val="-5"/>
        </w:rPr>
        <w:t>corresponda;</w:t>
      </w:r>
    </w:p>
    <w:p w14:paraId="1772CFD7" w14:textId="77777777" w:rsidR="005D5DF4" w:rsidRPr="006C6FD1" w:rsidRDefault="005D5DF4" w:rsidP="005D5DF4">
      <w:pPr>
        <w:ind w:right="48"/>
        <w:jc w:val="both"/>
        <w:rPr>
          <w:rFonts w:ascii="Arial" w:hAnsi="Arial" w:cs="Arial"/>
          <w:bCs/>
          <w:sz w:val="18"/>
          <w:szCs w:val="18"/>
          <w:lang w:val="es-MX"/>
        </w:rPr>
      </w:pPr>
    </w:p>
    <w:p w14:paraId="2A9C3031"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XV. Dar vista al ministerio público cuando se tenga conocimiento o presuma la actualización de algún delito; y</w:t>
      </w:r>
    </w:p>
    <w:p w14:paraId="44F18D69" w14:textId="77777777" w:rsidR="005D5DF4" w:rsidRPr="006C6FD1" w:rsidRDefault="005D5DF4" w:rsidP="005D5DF4">
      <w:pPr>
        <w:ind w:right="48"/>
        <w:jc w:val="both"/>
        <w:rPr>
          <w:rFonts w:ascii="Arial" w:hAnsi="Arial" w:cs="Arial"/>
          <w:bCs/>
          <w:sz w:val="18"/>
          <w:szCs w:val="18"/>
          <w:lang w:val="es-MX"/>
        </w:rPr>
      </w:pPr>
    </w:p>
    <w:p w14:paraId="01CAC52C"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XVI. Las demás que le otorgue esta Ley o las leyes aplicables en la materia.</w:t>
      </w:r>
    </w:p>
    <w:p w14:paraId="5AFADC29" w14:textId="77777777" w:rsidR="005D5DF4" w:rsidRPr="006C6FD1" w:rsidRDefault="005D5DF4" w:rsidP="005D5DF4">
      <w:pPr>
        <w:ind w:right="48"/>
        <w:jc w:val="both"/>
        <w:rPr>
          <w:rFonts w:ascii="Arial" w:hAnsi="Arial" w:cs="Arial"/>
          <w:b/>
          <w:bCs/>
          <w:lang w:val="es-MX"/>
        </w:rPr>
      </w:pPr>
    </w:p>
    <w:p w14:paraId="64DCED0F"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127.- </w:t>
      </w:r>
      <w:r w:rsidR="00D140C4" w:rsidRPr="006C6FD1">
        <w:rPr>
          <w:rFonts w:ascii="Arial" w:hAnsi="Arial" w:cs="Arial"/>
          <w:spacing w:val="-3"/>
        </w:rPr>
        <w:t xml:space="preserve">Los </w:t>
      </w:r>
      <w:r w:rsidR="00D140C4" w:rsidRPr="006C6FD1">
        <w:rPr>
          <w:rFonts w:ascii="Arial" w:hAnsi="Arial" w:cs="Arial"/>
          <w:spacing w:val="-4"/>
        </w:rPr>
        <w:t xml:space="preserve">servidores </w:t>
      </w:r>
      <w:r w:rsidR="00D140C4" w:rsidRPr="006C6FD1">
        <w:rPr>
          <w:rFonts w:ascii="Arial" w:hAnsi="Arial" w:cs="Arial"/>
        </w:rPr>
        <w:t xml:space="preserve">y </w:t>
      </w:r>
      <w:r w:rsidR="00D140C4" w:rsidRPr="006C6FD1">
        <w:rPr>
          <w:rFonts w:ascii="Arial" w:hAnsi="Arial" w:cs="Arial"/>
          <w:spacing w:val="-4"/>
        </w:rPr>
        <w:t xml:space="preserve">servidoras públicas adscritas </w:t>
      </w:r>
      <w:r w:rsidR="00D140C4" w:rsidRPr="006C6FD1">
        <w:rPr>
          <w:rFonts w:ascii="Arial" w:hAnsi="Arial" w:cs="Arial"/>
        </w:rPr>
        <w:t xml:space="preserve">al </w:t>
      </w:r>
      <w:r w:rsidR="00D140C4" w:rsidRPr="006C6FD1">
        <w:rPr>
          <w:rFonts w:ascii="Arial" w:hAnsi="Arial" w:cs="Arial"/>
          <w:spacing w:val="-4"/>
        </w:rPr>
        <w:t xml:space="preserve">Órgano Interno </w:t>
      </w:r>
      <w:r w:rsidR="00D140C4" w:rsidRPr="006C6FD1">
        <w:rPr>
          <w:rFonts w:ascii="Arial" w:hAnsi="Arial" w:cs="Arial"/>
        </w:rPr>
        <w:t xml:space="preserve">de </w:t>
      </w:r>
      <w:r w:rsidR="00D140C4" w:rsidRPr="006C6FD1">
        <w:rPr>
          <w:rFonts w:ascii="Arial" w:hAnsi="Arial" w:cs="Arial"/>
          <w:spacing w:val="-4"/>
        </w:rPr>
        <w:t xml:space="preserve">Control, deberán guardar estricta reserva sobre </w:t>
      </w:r>
      <w:r w:rsidR="00D140C4" w:rsidRPr="006C6FD1">
        <w:rPr>
          <w:rFonts w:ascii="Arial" w:hAnsi="Arial" w:cs="Arial"/>
        </w:rPr>
        <w:t xml:space="preserve">la </w:t>
      </w:r>
      <w:r w:rsidR="00D140C4" w:rsidRPr="006C6FD1">
        <w:rPr>
          <w:rFonts w:ascii="Arial" w:hAnsi="Arial" w:cs="Arial"/>
          <w:spacing w:val="-4"/>
        </w:rPr>
        <w:t xml:space="preserve">información </w:t>
      </w:r>
      <w:r w:rsidR="00D140C4" w:rsidRPr="006C6FD1">
        <w:rPr>
          <w:rFonts w:ascii="Arial" w:hAnsi="Arial" w:cs="Arial"/>
        </w:rPr>
        <w:t xml:space="preserve">y </w:t>
      </w:r>
      <w:r w:rsidR="00D140C4" w:rsidRPr="006C6FD1">
        <w:rPr>
          <w:rFonts w:ascii="Arial" w:hAnsi="Arial" w:cs="Arial"/>
          <w:spacing w:val="-4"/>
        </w:rPr>
        <w:t xml:space="preserve">documentos </w:t>
      </w:r>
      <w:r w:rsidR="00D140C4" w:rsidRPr="006C6FD1">
        <w:rPr>
          <w:rFonts w:ascii="Arial" w:hAnsi="Arial" w:cs="Arial"/>
          <w:spacing w:val="-3"/>
        </w:rPr>
        <w:t xml:space="preserve">que </w:t>
      </w:r>
      <w:r w:rsidR="00D140C4" w:rsidRPr="006C6FD1">
        <w:rPr>
          <w:rFonts w:ascii="Arial" w:hAnsi="Arial" w:cs="Arial"/>
          <w:spacing w:val="-4"/>
        </w:rPr>
        <w:t xml:space="preserve">conozcan </w:t>
      </w:r>
      <w:r w:rsidR="00D140C4" w:rsidRPr="006C6FD1">
        <w:rPr>
          <w:rFonts w:ascii="Arial" w:hAnsi="Arial" w:cs="Arial"/>
          <w:spacing w:val="-3"/>
        </w:rPr>
        <w:t xml:space="preserve">con </w:t>
      </w:r>
      <w:r w:rsidR="00D140C4" w:rsidRPr="006C6FD1">
        <w:rPr>
          <w:rFonts w:ascii="Arial" w:hAnsi="Arial" w:cs="Arial"/>
          <w:spacing w:val="-4"/>
        </w:rPr>
        <w:t xml:space="preserve">motivo </w:t>
      </w:r>
      <w:r w:rsidR="00D140C4" w:rsidRPr="006C6FD1">
        <w:rPr>
          <w:rFonts w:ascii="Arial" w:hAnsi="Arial" w:cs="Arial"/>
        </w:rPr>
        <w:t xml:space="preserve">de </w:t>
      </w:r>
      <w:r w:rsidR="00D140C4" w:rsidRPr="006C6FD1">
        <w:rPr>
          <w:rFonts w:ascii="Arial" w:hAnsi="Arial" w:cs="Arial"/>
          <w:spacing w:val="-4"/>
        </w:rPr>
        <w:t xml:space="preserve">desempeño </w:t>
      </w:r>
      <w:r w:rsidR="00D140C4" w:rsidRPr="006C6FD1">
        <w:rPr>
          <w:rFonts w:ascii="Arial" w:hAnsi="Arial" w:cs="Arial"/>
        </w:rPr>
        <w:t xml:space="preserve">de </w:t>
      </w:r>
      <w:r w:rsidR="00D140C4" w:rsidRPr="006C6FD1">
        <w:rPr>
          <w:rFonts w:ascii="Arial" w:hAnsi="Arial" w:cs="Arial"/>
          <w:spacing w:val="-3"/>
        </w:rPr>
        <w:t xml:space="preserve">sus </w:t>
      </w:r>
      <w:r w:rsidR="00D140C4" w:rsidRPr="006C6FD1">
        <w:rPr>
          <w:rFonts w:ascii="Arial" w:hAnsi="Arial" w:cs="Arial"/>
          <w:spacing w:val="-5"/>
        </w:rPr>
        <w:t xml:space="preserve">facultades, </w:t>
      </w:r>
      <w:r w:rsidR="00D140C4" w:rsidRPr="006C6FD1">
        <w:rPr>
          <w:rFonts w:ascii="Arial" w:hAnsi="Arial" w:cs="Arial"/>
          <w:spacing w:val="-3"/>
        </w:rPr>
        <w:t xml:space="preserve">así como </w:t>
      </w:r>
      <w:r w:rsidR="00D140C4" w:rsidRPr="006C6FD1">
        <w:rPr>
          <w:rFonts w:ascii="Arial" w:hAnsi="Arial" w:cs="Arial"/>
        </w:rPr>
        <w:t xml:space="preserve">de </w:t>
      </w:r>
      <w:r w:rsidR="00D140C4" w:rsidRPr="006C6FD1">
        <w:rPr>
          <w:rFonts w:ascii="Arial" w:hAnsi="Arial" w:cs="Arial"/>
          <w:spacing w:val="-4"/>
        </w:rPr>
        <w:t xml:space="preserve">sus actuaciones </w:t>
      </w:r>
      <w:r w:rsidR="00D140C4" w:rsidRPr="006C6FD1">
        <w:rPr>
          <w:rFonts w:ascii="Arial" w:hAnsi="Arial" w:cs="Arial"/>
        </w:rPr>
        <w:t xml:space="preserve">y </w:t>
      </w:r>
      <w:r w:rsidR="00D140C4" w:rsidRPr="006C6FD1">
        <w:rPr>
          <w:rFonts w:ascii="Arial" w:hAnsi="Arial" w:cs="Arial"/>
          <w:spacing w:val="-4"/>
        </w:rPr>
        <w:t>observaciones.</w:t>
      </w:r>
    </w:p>
    <w:p w14:paraId="30C3D4C9" w14:textId="77777777" w:rsidR="00C004DB" w:rsidRDefault="00C004DB" w:rsidP="005D5DF4">
      <w:pPr>
        <w:ind w:right="48"/>
        <w:jc w:val="both"/>
        <w:rPr>
          <w:rFonts w:ascii="Arial" w:hAnsi="Arial" w:cs="Arial"/>
          <w:b/>
          <w:lang w:val="es-MX"/>
        </w:rPr>
      </w:pPr>
    </w:p>
    <w:p w14:paraId="4CD2F164" w14:textId="5A3B51F4"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128.- </w:t>
      </w:r>
      <w:r w:rsidR="00CB709A" w:rsidRPr="006C6FD1">
        <w:rPr>
          <w:rFonts w:ascii="Arial" w:hAnsi="Arial" w:cs="Arial"/>
          <w:spacing w:val="-3"/>
        </w:rPr>
        <w:t xml:space="preserve">Los </w:t>
      </w:r>
      <w:r w:rsidR="00CB709A" w:rsidRPr="006C6FD1">
        <w:rPr>
          <w:rFonts w:ascii="Arial" w:hAnsi="Arial" w:cs="Arial"/>
          <w:spacing w:val="-4"/>
        </w:rPr>
        <w:t xml:space="preserve">órganos, áreas ejecutivas, servidores </w:t>
      </w:r>
      <w:r w:rsidR="00CB709A" w:rsidRPr="006C6FD1">
        <w:rPr>
          <w:rFonts w:ascii="Arial" w:hAnsi="Arial" w:cs="Arial"/>
        </w:rPr>
        <w:t xml:space="preserve">y </w:t>
      </w:r>
      <w:r w:rsidR="00CB709A" w:rsidRPr="006C6FD1">
        <w:rPr>
          <w:rFonts w:ascii="Arial" w:hAnsi="Arial" w:cs="Arial"/>
          <w:spacing w:val="-4"/>
        </w:rPr>
        <w:t xml:space="preserve">servidoras públicas </w:t>
      </w:r>
      <w:r w:rsidR="00CB709A" w:rsidRPr="006C6FD1">
        <w:rPr>
          <w:rFonts w:ascii="Arial" w:hAnsi="Arial" w:cs="Arial"/>
          <w:spacing w:val="-3"/>
        </w:rPr>
        <w:t xml:space="preserve">del </w:t>
      </w:r>
      <w:r w:rsidR="00CB709A" w:rsidRPr="006C6FD1">
        <w:rPr>
          <w:rFonts w:ascii="Arial" w:hAnsi="Arial" w:cs="Arial"/>
          <w:spacing w:val="-4"/>
        </w:rPr>
        <w:t xml:space="preserve">IETAM tienen </w:t>
      </w:r>
      <w:r w:rsidR="00CB709A" w:rsidRPr="006C6FD1">
        <w:rPr>
          <w:rFonts w:ascii="Arial" w:hAnsi="Arial" w:cs="Arial"/>
        </w:rPr>
        <w:t xml:space="preserve">la </w:t>
      </w:r>
      <w:r w:rsidR="00CB709A" w:rsidRPr="006C6FD1">
        <w:rPr>
          <w:rFonts w:ascii="Arial" w:hAnsi="Arial" w:cs="Arial"/>
          <w:spacing w:val="-4"/>
        </w:rPr>
        <w:t xml:space="preserve">obligación de proporcionar </w:t>
      </w:r>
      <w:r w:rsidR="00CB709A" w:rsidRPr="006C6FD1">
        <w:rPr>
          <w:rFonts w:ascii="Arial" w:hAnsi="Arial" w:cs="Arial"/>
        </w:rPr>
        <w:t xml:space="preserve">la </w:t>
      </w:r>
      <w:r w:rsidR="00CB709A" w:rsidRPr="006C6FD1">
        <w:rPr>
          <w:rFonts w:ascii="Arial" w:hAnsi="Arial" w:cs="Arial"/>
          <w:spacing w:val="-4"/>
        </w:rPr>
        <w:t xml:space="preserve">información, permitir </w:t>
      </w:r>
      <w:r w:rsidR="00CB709A" w:rsidRPr="006C6FD1">
        <w:rPr>
          <w:rFonts w:ascii="Arial" w:hAnsi="Arial" w:cs="Arial"/>
        </w:rPr>
        <w:t xml:space="preserve">la </w:t>
      </w:r>
      <w:r w:rsidR="00CB709A" w:rsidRPr="006C6FD1">
        <w:rPr>
          <w:rFonts w:ascii="Arial" w:hAnsi="Arial" w:cs="Arial"/>
          <w:spacing w:val="-4"/>
        </w:rPr>
        <w:t xml:space="preserve">revisión </w:t>
      </w:r>
      <w:r w:rsidR="00CB709A" w:rsidRPr="006C6FD1">
        <w:rPr>
          <w:rFonts w:ascii="Arial" w:hAnsi="Arial" w:cs="Arial"/>
        </w:rPr>
        <w:t xml:space="preserve">y </w:t>
      </w:r>
      <w:r w:rsidR="00CB709A" w:rsidRPr="006C6FD1">
        <w:rPr>
          <w:rFonts w:ascii="Arial" w:hAnsi="Arial" w:cs="Arial"/>
          <w:spacing w:val="-4"/>
        </w:rPr>
        <w:t xml:space="preserve">atender </w:t>
      </w:r>
      <w:r w:rsidR="00CB709A" w:rsidRPr="006C6FD1">
        <w:rPr>
          <w:rFonts w:ascii="Arial" w:hAnsi="Arial" w:cs="Arial"/>
          <w:spacing w:val="-3"/>
        </w:rPr>
        <w:t xml:space="preserve">los </w:t>
      </w:r>
      <w:r w:rsidR="00CB709A" w:rsidRPr="006C6FD1">
        <w:rPr>
          <w:rFonts w:ascii="Arial" w:hAnsi="Arial" w:cs="Arial"/>
          <w:spacing w:val="-4"/>
        </w:rPr>
        <w:t xml:space="preserve">requerimientos </w:t>
      </w:r>
      <w:r w:rsidR="00CB709A" w:rsidRPr="006C6FD1">
        <w:rPr>
          <w:rFonts w:ascii="Arial" w:hAnsi="Arial" w:cs="Arial"/>
          <w:spacing w:val="-3"/>
        </w:rPr>
        <w:t xml:space="preserve">que les </w:t>
      </w:r>
      <w:r w:rsidR="00CB709A" w:rsidRPr="006C6FD1">
        <w:rPr>
          <w:rFonts w:ascii="Arial" w:hAnsi="Arial" w:cs="Arial"/>
          <w:spacing w:val="-4"/>
        </w:rPr>
        <w:t xml:space="preserve">presente </w:t>
      </w:r>
      <w:r w:rsidR="00CB709A" w:rsidRPr="006C6FD1">
        <w:rPr>
          <w:rFonts w:ascii="Arial" w:hAnsi="Arial" w:cs="Arial"/>
        </w:rPr>
        <w:t xml:space="preserve">el </w:t>
      </w:r>
      <w:r w:rsidR="00CB709A" w:rsidRPr="006C6FD1">
        <w:rPr>
          <w:rFonts w:ascii="Arial" w:hAnsi="Arial" w:cs="Arial"/>
          <w:spacing w:val="-4"/>
        </w:rPr>
        <w:t xml:space="preserve">Órgano </w:t>
      </w:r>
      <w:r w:rsidR="00CB709A" w:rsidRPr="006C6FD1">
        <w:rPr>
          <w:rFonts w:ascii="Arial" w:hAnsi="Arial" w:cs="Arial"/>
          <w:spacing w:val="-5"/>
        </w:rPr>
        <w:t xml:space="preserve">Interno </w:t>
      </w:r>
      <w:r w:rsidR="00CB709A" w:rsidRPr="006C6FD1">
        <w:rPr>
          <w:rFonts w:ascii="Arial" w:hAnsi="Arial" w:cs="Arial"/>
        </w:rPr>
        <w:t xml:space="preserve">de </w:t>
      </w:r>
      <w:r w:rsidR="00CB709A" w:rsidRPr="006C6FD1">
        <w:rPr>
          <w:rFonts w:ascii="Arial" w:hAnsi="Arial" w:cs="Arial"/>
          <w:spacing w:val="-4"/>
        </w:rPr>
        <w:t xml:space="preserve">Control, </w:t>
      </w:r>
      <w:r w:rsidR="00CB709A" w:rsidRPr="006C6FD1">
        <w:rPr>
          <w:rFonts w:ascii="Arial" w:hAnsi="Arial" w:cs="Arial"/>
          <w:spacing w:val="-3"/>
        </w:rPr>
        <w:t xml:space="preserve">sin que </w:t>
      </w:r>
      <w:r w:rsidR="00CB709A" w:rsidRPr="006C6FD1">
        <w:rPr>
          <w:rFonts w:ascii="Arial" w:hAnsi="Arial" w:cs="Arial"/>
          <w:spacing w:val="-4"/>
        </w:rPr>
        <w:t xml:space="preserve">dicha revisión interfiera </w:t>
      </w:r>
      <w:r w:rsidR="00CB709A" w:rsidRPr="006C6FD1">
        <w:rPr>
          <w:rFonts w:ascii="Arial" w:hAnsi="Arial" w:cs="Arial"/>
        </w:rPr>
        <w:t xml:space="preserve">u </w:t>
      </w:r>
      <w:r w:rsidR="00CB709A" w:rsidRPr="006C6FD1">
        <w:rPr>
          <w:rFonts w:ascii="Arial" w:hAnsi="Arial" w:cs="Arial"/>
          <w:spacing w:val="-4"/>
        </w:rPr>
        <w:t xml:space="preserve">obstaculice </w:t>
      </w:r>
      <w:r w:rsidR="00CB709A" w:rsidRPr="006C6FD1">
        <w:rPr>
          <w:rFonts w:ascii="Arial" w:hAnsi="Arial" w:cs="Arial"/>
        </w:rPr>
        <w:t xml:space="preserve">el </w:t>
      </w:r>
      <w:r w:rsidR="00CB709A" w:rsidRPr="006C6FD1">
        <w:rPr>
          <w:rFonts w:ascii="Arial" w:hAnsi="Arial" w:cs="Arial"/>
          <w:spacing w:val="-4"/>
        </w:rPr>
        <w:t xml:space="preserve">ejercicio </w:t>
      </w:r>
      <w:r w:rsidR="00CB709A" w:rsidRPr="006C6FD1">
        <w:rPr>
          <w:rFonts w:ascii="Arial" w:hAnsi="Arial" w:cs="Arial"/>
        </w:rPr>
        <w:t xml:space="preserve">de </w:t>
      </w:r>
      <w:r w:rsidR="00CB709A" w:rsidRPr="006C6FD1">
        <w:rPr>
          <w:rFonts w:ascii="Arial" w:hAnsi="Arial" w:cs="Arial"/>
          <w:spacing w:val="-3"/>
        </w:rPr>
        <w:t xml:space="preserve">las </w:t>
      </w:r>
      <w:r w:rsidR="00CB709A" w:rsidRPr="006C6FD1">
        <w:rPr>
          <w:rFonts w:ascii="Arial" w:hAnsi="Arial" w:cs="Arial"/>
          <w:spacing w:val="-4"/>
        </w:rPr>
        <w:t xml:space="preserve">funciones </w:t>
      </w:r>
      <w:r w:rsidR="00CB709A" w:rsidRPr="006C6FD1">
        <w:rPr>
          <w:rFonts w:ascii="Arial" w:hAnsi="Arial" w:cs="Arial"/>
        </w:rPr>
        <w:t xml:space="preserve">o </w:t>
      </w:r>
      <w:r w:rsidR="00CB709A" w:rsidRPr="006C6FD1">
        <w:rPr>
          <w:rFonts w:ascii="Arial" w:hAnsi="Arial" w:cs="Arial"/>
          <w:spacing w:val="-4"/>
        </w:rPr>
        <w:t xml:space="preserve">atribuciones </w:t>
      </w:r>
      <w:r w:rsidR="00CB709A" w:rsidRPr="006C6FD1">
        <w:rPr>
          <w:rFonts w:ascii="Arial" w:hAnsi="Arial" w:cs="Arial"/>
          <w:spacing w:val="-3"/>
        </w:rPr>
        <w:t xml:space="preserve">que esta </w:t>
      </w:r>
      <w:r w:rsidR="00CB709A" w:rsidRPr="006C6FD1">
        <w:rPr>
          <w:rFonts w:ascii="Arial" w:hAnsi="Arial" w:cs="Arial"/>
          <w:spacing w:val="-2"/>
        </w:rPr>
        <w:t xml:space="preserve">Ley </w:t>
      </w:r>
      <w:r w:rsidR="00CB709A" w:rsidRPr="006C6FD1">
        <w:rPr>
          <w:rFonts w:ascii="Arial" w:hAnsi="Arial" w:cs="Arial"/>
        </w:rPr>
        <w:t xml:space="preserve">o </w:t>
      </w:r>
      <w:r w:rsidR="00CB709A" w:rsidRPr="006C6FD1">
        <w:rPr>
          <w:rFonts w:ascii="Arial" w:hAnsi="Arial" w:cs="Arial"/>
          <w:spacing w:val="-3"/>
        </w:rPr>
        <w:t xml:space="preserve">las </w:t>
      </w:r>
      <w:r w:rsidR="00CB709A" w:rsidRPr="006C6FD1">
        <w:rPr>
          <w:rFonts w:ascii="Arial" w:hAnsi="Arial" w:cs="Arial"/>
          <w:spacing w:val="-4"/>
        </w:rPr>
        <w:t xml:space="preserve">leyes aplicables </w:t>
      </w:r>
      <w:r w:rsidR="00CB709A" w:rsidRPr="006C6FD1">
        <w:rPr>
          <w:rFonts w:ascii="Arial" w:hAnsi="Arial" w:cs="Arial"/>
          <w:spacing w:val="-3"/>
        </w:rPr>
        <w:t xml:space="preserve">les </w:t>
      </w:r>
      <w:r w:rsidR="00CB709A" w:rsidRPr="006C6FD1">
        <w:rPr>
          <w:rFonts w:ascii="Arial" w:hAnsi="Arial" w:cs="Arial"/>
          <w:spacing w:val="-5"/>
        </w:rPr>
        <w:t>confieren.</w:t>
      </w:r>
    </w:p>
    <w:p w14:paraId="538363FE" w14:textId="77777777" w:rsidR="006148B7" w:rsidRDefault="006148B7" w:rsidP="005D5DF4">
      <w:pPr>
        <w:ind w:right="48"/>
        <w:jc w:val="both"/>
        <w:rPr>
          <w:rFonts w:ascii="Arial" w:hAnsi="Arial" w:cs="Arial"/>
          <w:b/>
          <w:lang w:val="es-MX"/>
        </w:rPr>
      </w:pPr>
    </w:p>
    <w:p w14:paraId="729FD8DE" w14:textId="77777777" w:rsidR="006148B7" w:rsidRPr="005065B1" w:rsidRDefault="005D5DF4" w:rsidP="005065B1">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129.- </w:t>
      </w:r>
      <w:r w:rsidR="00530A56" w:rsidRPr="006C6FD1">
        <w:rPr>
          <w:rFonts w:ascii="Arial" w:hAnsi="Arial" w:cs="Arial"/>
          <w:spacing w:val="-4"/>
        </w:rPr>
        <w:t xml:space="preserve">Durante </w:t>
      </w:r>
      <w:r w:rsidR="00530A56" w:rsidRPr="006C6FD1">
        <w:rPr>
          <w:rFonts w:ascii="Arial" w:hAnsi="Arial" w:cs="Arial"/>
        </w:rPr>
        <w:t xml:space="preserve">el </w:t>
      </w:r>
      <w:r w:rsidR="00530A56" w:rsidRPr="006C6FD1">
        <w:rPr>
          <w:rFonts w:ascii="Arial" w:hAnsi="Arial" w:cs="Arial"/>
          <w:spacing w:val="-4"/>
        </w:rPr>
        <w:t xml:space="preserve">desahogo </w:t>
      </w:r>
      <w:r w:rsidR="00530A56" w:rsidRPr="006C6FD1">
        <w:rPr>
          <w:rFonts w:ascii="Arial" w:hAnsi="Arial" w:cs="Arial"/>
        </w:rPr>
        <w:t xml:space="preserve">de </w:t>
      </w:r>
      <w:r w:rsidR="00530A56" w:rsidRPr="006C6FD1">
        <w:rPr>
          <w:rFonts w:ascii="Arial" w:hAnsi="Arial" w:cs="Arial"/>
          <w:spacing w:val="-3"/>
        </w:rPr>
        <w:t xml:space="preserve">los </w:t>
      </w:r>
      <w:r w:rsidR="00530A56" w:rsidRPr="006C6FD1">
        <w:rPr>
          <w:rFonts w:ascii="Arial" w:hAnsi="Arial" w:cs="Arial"/>
          <w:spacing w:val="-4"/>
        </w:rPr>
        <w:t xml:space="preserve">procedimientos </w:t>
      </w:r>
      <w:r w:rsidR="00530A56" w:rsidRPr="006C6FD1">
        <w:rPr>
          <w:rFonts w:ascii="Arial" w:hAnsi="Arial" w:cs="Arial"/>
          <w:spacing w:val="-5"/>
        </w:rPr>
        <w:t xml:space="preserve">administrativos </w:t>
      </w:r>
      <w:r w:rsidR="00530A56" w:rsidRPr="006C6FD1">
        <w:rPr>
          <w:rFonts w:ascii="Arial" w:hAnsi="Arial" w:cs="Arial"/>
          <w:spacing w:val="-4"/>
        </w:rPr>
        <w:t xml:space="preserve">tendentes, </w:t>
      </w:r>
      <w:r w:rsidR="00530A56" w:rsidRPr="006C6FD1">
        <w:rPr>
          <w:rFonts w:ascii="Arial" w:hAnsi="Arial" w:cs="Arial"/>
        </w:rPr>
        <w:t xml:space="preserve">en su </w:t>
      </w:r>
      <w:r w:rsidR="00530A56" w:rsidRPr="006C6FD1">
        <w:rPr>
          <w:rFonts w:ascii="Arial" w:hAnsi="Arial" w:cs="Arial"/>
          <w:spacing w:val="-4"/>
        </w:rPr>
        <w:t xml:space="preserve">caso, </w:t>
      </w:r>
      <w:r w:rsidR="00530A56" w:rsidRPr="006C6FD1">
        <w:rPr>
          <w:rFonts w:ascii="Arial" w:hAnsi="Arial" w:cs="Arial"/>
        </w:rPr>
        <w:t xml:space="preserve">al </w:t>
      </w:r>
      <w:r w:rsidR="00530A56" w:rsidRPr="006C6FD1">
        <w:rPr>
          <w:rFonts w:ascii="Arial" w:hAnsi="Arial" w:cs="Arial"/>
          <w:spacing w:val="-5"/>
        </w:rPr>
        <w:t xml:space="preserve">fincamiento </w:t>
      </w:r>
      <w:r w:rsidR="00530A56" w:rsidRPr="006C6FD1">
        <w:rPr>
          <w:rFonts w:ascii="Arial" w:hAnsi="Arial" w:cs="Arial"/>
        </w:rPr>
        <w:t xml:space="preserve">de </w:t>
      </w:r>
      <w:r w:rsidR="00530A56" w:rsidRPr="006C6FD1">
        <w:rPr>
          <w:rFonts w:ascii="Arial" w:hAnsi="Arial" w:cs="Arial"/>
          <w:spacing w:val="-4"/>
        </w:rPr>
        <w:t xml:space="preserve">responsabilidades, </w:t>
      </w:r>
      <w:r w:rsidR="00530A56" w:rsidRPr="006C6FD1">
        <w:rPr>
          <w:rFonts w:ascii="Arial" w:hAnsi="Arial" w:cs="Arial"/>
          <w:spacing w:val="-3"/>
        </w:rPr>
        <w:t xml:space="preserve">los </w:t>
      </w:r>
      <w:r w:rsidR="00530A56" w:rsidRPr="006C6FD1">
        <w:rPr>
          <w:rFonts w:ascii="Arial" w:hAnsi="Arial" w:cs="Arial"/>
          <w:spacing w:val="-4"/>
        </w:rPr>
        <w:t xml:space="preserve">servidores </w:t>
      </w:r>
      <w:r w:rsidR="00530A56" w:rsidRPr="006C6FD1">
        <w:rPr>
          <w:rFonts w:ascii="Arial" w:hAnsi="Arial" w:cs="Arial"/>
        </w:rPr>
        <w:t xml:space="preserve">y </w:t>
      </w:r>
      <w:r w:rsidR="00530A56" w:rsidRPr="006C6FD1">
        <w:rPr>
          <w:rFonts w:ascii="Arial" w:hAnsi="Arial" w:cs="Arial"/>
          <w:spacing w:val="-4"/>
        </w:rPr>
        <w:t xml:space="preserve">servidoras </w:t>
      </w:r>
      <w:r w:rsidR="00530A56" w:rsidRPr="006C6FD1">
        <w:rPr>
          <w:rFonts w:ascii="Arial" w:hAnsi="Arial" w:cs="Arial"/>
          <w:spacing w:val="-5"/>
        </w:rPr>
        <w:t xml:space="preserve">públicas gozarán </w:t>
      </w:r>
      <w:r w:rsidR="00530A56" w:rsidRPr="006C6FD1">
        <w:rPr>
          <w:rFonts w:ascii="Arial" w:hAnsi="Arial" w:cs="Arial"/>
          <w:spacing w:val="-3"/>
        </w:rPr>
        <w:t xml:space="preserve">de los </w:t>
      </w:r>
      <w:r w:rsidR="00530A56" w:rsidRPr="006C6FD1">
        <w:rPr>
          <w:rFonts w:ascii="Arial" w:hAnsi="Arial" w:cs="Arial"/>
          <w:spacing w:val="-4"/>
        </w:rPr>
        <w:t xml:space="preserve">derechos humanos </w:t>
      </w:r>
      <w:r w:rsidR="00530A56" w:rsidRPr="006C6FD1">
        <w:rPr>
          <w:rFonts w:ascii="Arial" w:hAnsi="Arial" w:cs="Arial"/>
        </w:rPr>
        <w:t xml:space="preserve">de </w:t>
      </w:r>
      <w:r w:rsidR="00530A56" w:rsidRPr="006C6FD1">
        <w:rPr>
          <w:rFonts w:ascii="Arial" w:hAnsi="Arial" w:cs="Arial"/>
          <w:spacing w:val="-4"/>
        </w:rPr>
        <w:t>seguridad jurídica.</w:t>
      </w:r>
    </w:p>
    <w:p w14:paraId="794FB56E"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X</w:t>
      </w:r>
    </w:p>
    <w:p w14:paraId="01F035AD" w14:textId="77777777" w:rsidR="005D5DF4" w:rsidRPr="006C6FD1" w:rsidRDefault="005D5DF4" w:rsidP="005D5DF4">
      <w:pPr>
        <w:jc w:val="center"/>
        <w:rPr>
          <w:rFonts w:ascii="Arial" w:hAnsi="Arial" w:cs="Arial"/>
          <w:lang w:val="es-MX"/>
        </w:rPr>
      </w:pPr>
      <w:r w:rsidRPr="006C6FD1">
        <w:rPr>
          <w:rFonts w:ascii="Arial" w:hAnsi="Arial" w:cs="Arial"/>
          <w:b/>
          <w:lang w:val="es-MX"/>
        </w:rPr>
        <w:t>Direcciones Ejecutivas</w:t>
      </w:r>
    </w:p>
    <w:p w14:paraId="7747D2EF" w14:textId="77777777" w:rsidR="005D5DF4" w:rsidRPr="008E7535" w:rsidRDefault="005D5DF4" w:rsidP="005D5DF4">
      <w:pPr>
        <w:jc w:val="both"/>
        <w:rPr>
          <w:rFonts w:ascii="Arial" w:hAnsi="Arial" w:cs="Arial"/>
          <w:sz w:val="16"/>
          <w:szCs w:val="16"/>
          <w:lang w:val="es-MX"/>
        </w:rPr>
      </w:pPr>
    </w:p>
    <w:p w14:paraId="197417A9"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130.- </w:t>
      </w:r>
      <w:r w:rsidRPr="006C6FD1">
        <w:rPr>
          <w:rFonts w:ascii="Arial" w:hAnsi="Arial" w:cs="Arial"/>
          <w:lang w:val="es-MX"/>
        </w:rPr>
        <w:t>Para el eficaz desarrollo de los trabajos y cumplimiento de sus objetivos, el IETAM contará, cuando menos, con las siguientes direcciones ejecutivas:</w:t>
      </w:r>
    </w:p>
    <w:p w14:paraId="15BC6A1E" w14:textId="77777777" w:rsidR="004674A0" w:rsidRPr="006C6FD1" w:rsidRDefault="004674A0" w:rsidP="005D5DF4">
      <w:pPr>
        <w:jc w:val="both"/>
        <w:rPr>
          <w:rFonts w:ascii="Arial" w:hAnsi="Arial" w:cs="Arial"/>
          <w:lang w:val="es-MX"/>
        </w:rPr>
      </w:pPr>
    </w:p>
    <w:p w14:paraId="783FAB74" w14:textId="77777777" w:rsidR="005D5DF4" w:rsidRPr="006C6FD1" w:rsidRDefault="005D5DF4" w:rsidP="005D5DF4">
      <w:pPr>
        <w:jc w:val="both"/>
        <w:rPr>
          <w:rFonts w:ascii="Arial" w:hAnsi="Arial" w:cs="Arial"/>
          <w:lang w:val="es-MX"/>
        </w:rPr>
      </w:pPr>
      <w:r w:rsidRPr="006C6FD1">
        <w:rPr>
          <w:rFonts w:ascii="Arial" w:hAnsi="Arial" w:cs="Arial"/>
          <w:lang w:val="es-MX"/>
        </w:rPr>
        <w:t>I. Dirección Ejecutiva de Asuntos Jurídico-Electorales;</w:t>
      </w:r>
    </w:p>
    <w:p w14:paraId="3DA187F0" w14:textId="77777777" w:rsidR="005D5DF4" w:rsidRPr="00337F01" w:rsidRDefault="005D5DF4" w:rsidP="005D5DF4">
      <w:pPr>
        <w:jc w:val="both"/>
        <w:rPr>
          <w:rFonts w:ascii="Arial" w:hAnsi="Arial" w:cs="Arial"/>
          <w:sz w:val="16"/>
          <w:szCs w:val="16"/>
          <w:lang w:val="es-MX"/>
        </w:rPr>
      </w:pPr>
    </w:p>
    <w:p w14:paraId="78E8D35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Dirección Ejecutiva de Educación Cívica, Difusión y Capacitación; </w:t>
      </w:r>
    </w:p>
    <w:p w14:paraId="17005938" w14:textId="77777777" w:rsidR="005D5DF4" w:rsidRPr="006C6FD1" w:rsidRDefault="005D5DF4" w:rsidP="005D5DF4">
      <w:pPr>
        <w:jc w:val="both"/>
        <w:rPr>
          <w:rFonts w:ascii="Arial" w:hAnsi="Arial" w:cs="Arial"/>
          <w:lang w:val="es-MX"/>
        </w:rPr>
      </w:pPr>
    </w:p>
    <w:p w14:paraId="036B7E35" w14:textId="77777777" w:rsidR="005D5DF4" w:rsidRPr="006C6FD1" w:rsidRDefault="005D5DF4" w:rsidP="005D5DF4">
      <w:pPr>
        <w:jc w:val="both"/>
        <w:rPr>
          <w:rFonts w:ascii="Arial" w:hAnsi="Arial" w:cs="Arial"/>
          <w:lang w:val="es-MX"/>
        </w:rPr>
      </w:pPr>
      <w:r w:rsidRPr="006C6FD1">
        <w:rPr>
          <w:rFonts w:ascii="Arial" w:hAnsi="Arial" w:cs="Arial"/>
          <w:lang w:val="es-MX"/>
        </w:rPr>
        <w:t>III. Dirección Ejecutiva de Organización y Logística Electoral; y</w:t>
      </w:r>
    </w:p>
    <w:p w14:paraId="4DD567F5" w14:textId="77777777" w:rsidR="005D5DF4" w:rsidRPr="00337F01" w:rsidRDefault="005D5DF4" w:rsidP="005D5DF4">
      <w:pPr>
        <w:jc w:val="both"/>
        <w:rPr>
          <w:rFonts w:ascii="Arial" w:hAnsi="Arial" w:cs="Arial"/>
          <w:sz w:val="16"/>
          <w:szCs w:val="16"/>
          <w:lang w:val="es-MX"/>
        </w:rPr>
      </w:pPr>
    </w:p>
    <w:p w14:paraId="0F01FE65" w14:textId="77777777" w:rsidR="005D5DF4" w:rsidRPr="006C6FD1" w:rsidRDefault="005D5DF4" w:rsidP="005D5DF4">
      <w:pPr>
        <w:rPr>
          <w:rFonts w:ascii="Arial" w:hAnsi="Arial" w:cs="Arial"/>
          <w:lang w:val="es-MX"/>
        </w:rPr>
      </w:pPr>
      <w:r w:rsidRPr="006C6FD1">
        <w:rPr>
          <w:rFonts w:ascii="Arial" w:hAnsi="Arial" w:cs="Arial"/>
          <w:lang w:val="es-MX"/>
        </w:rPr>
        <w:t>IV. Dirección Ejecutiva de Prerrogativas, Partidos y Agrupaciones;</w:t>
      </w:r>
    </w:p>
    <w:p w14:paraId="5A891ABE" w14:textId="77777777" w:rsidR="005D5DF4" w:rsidRPr="00337F01" w:rsidRDefault="005D5DF4" w:rsidP="005D5DF4">
      <w:pPr>
        <w:jc w:val="both"/>
        <w:rPr>
          <w:rFonts w:ascii="Arial" w:hAnsi="Arial" w:cs="Arial"/>
          <w:sz w:val="16"/>
          <w:szCs w:val="16"/>
          <w:lang w:val="es-MX"/>
        </w:rPr>
      </w:pPr>
    </w:p>
    <w:p w14:paraId="58D3D1C0" w14:textId="77777777" w:rsidR="005D5DF4" w:rsidRPr="006C6FD1" w:rsidRDefault="005D5DF4" w:rsidP="005D5DF4">
      <w:pPr>
        <w:jc w:val="both"/>
        <w:rPr>
          <w:rFonts w:ascii="Arial" w:hAnsi="Arial" w:cs="Arial"/>
          <w:lang w:val="es-MX"/>
        </w:rPr>
      </w:pPr>
      <w:r w:rsidRPr="006C6FD1">
        <w:rPr>
          <w:rFonts w:ascii="Arial" w:hAnsi="Arial" w:cs="Arial"/>
          <w:lang w:val="es-MX"/>
        </w:rPr>
        <w:t>El Estatuto del servicio profesional electoral será emitido por el INE, conforme a lo dispuesto en la Ley General.</w:t>
      </w:r>
    </w:p>
    <w:p w14:paraId="51228DB6" w14:textId="77777777" w:rsidR="005D5DF4" w:rsidRPr="006C6FD1" w:rsidRDefault="005D5DF4" w:rsidP="005D5DF4">
      <w:pPr>
        <w:jc w:val="both"/>
        <w:rPr>
          <w:rFonts w:ascii="Arial" w:hAnsi="Arial" w:cs="Arial"/>
          <w:lang w:val="es-MX"/>
        </w:rPr>
      </w:pPr>
    </w:p>
    <w:p w14:paraId="35A36C97" w14:textId="77777777" w:rsidR="005D5DF4" w:rsidRPr="006C6FD1" w:rsidRDefault="005D5DF4" w:rsidP="005D5DF4">
      <w:pPr>
        <w:ind w:right="48"/>
        <w:jc w:val="both"/>
        <w:rPr>
          <w:rFonts w:ascii="Arial" w:hAnsi="Arial" w:cs="Arial"/>
          <w:b/>
          <w:bCs/>
          <w:lang w:val="es-MX"/>
        </w:rPr>
      </w:pPr>
      <w:r w:rsidRPr="006C6FD1">
        <w:rPr>
          <w:rFonts w:ascii="Arial" w:hAnsi="Arial" w:cs="Arial"/>
          <w:b/>
          <w:lang w:val="es-MX"/>
        </w:rPr>
        <w:t>Artículo</w:t>
      </w:r>
      <w:r w:rsidRPr="006C6FD1">
        <w:rPr>
          <w:rFonts w:ascii="Arial" w:hAnsi="Arial" w:cs="Arial"/>
          <w:b/>
          <w:bCs/>
          <w:lang w:val="es-MX"/>
        </w:rPr>
        <w:t xml:space="preserve"> 131.- </w:t>
      </w:r>
      <w:r w:rsidR="00421C2A" w:rsidRPr="006C6FD1">
        <w:rPr>
          <w:rFonts w:ascii="Arial" w:hAnsi="Arial" w:cs="Arial"/>
          <w:spacing w:val="-3"/>
        </w:rPr>
        <w:t xml:space="preserve">Las </w:t>
      </w:r>
      <w:r w:rsidR="00421C2A" w:rsidRPr="006C6FD1">
        <w:rPr>
          <w:rFonts w:ascii="Arial" w:hAnsi="Arial" w:cs="Arial"/>
          <w:spacing w:val="-4"/>
        </w:rPr>
        <w:t xml:space="preserve">personas titulares </w:t>
      </w:r>
      <w:r w:rsidR="00421C2A" w:rsidRPr="006C6FD1">
        <w:rPr>
          <w:rFonts w:ascii="Arial" w:hAnsi="Arial" w:cs="Arial"/>
        </w:rPr>
        <w:t xml:space="preserve">de </w:t>
      </w:r>
      <w:r w:rsidR="00421C2A" w:rsidRPr="006C6FD1">
        <w:rPr>
          <w:rFonts w:ascii="Arial" w:hAnsi="Arial" w:cs="Arial"/>
          <w:spacing w:val="-3"/>
        </w:rPr>
        <w:t xml:space="preserve">las </w:t>
      </w:r>
      <w:r w:rsidR="00421C2A" w:rsidRPr="006C6FD1">
        <w:rPr>
          <w:rFonts w:ascii="Arial" w:hAnsi="Arial" w:cs="Arial"/>
          <w:spacing w:val="-4"/>
        </w:rPr>
        <w:t xml:space="preserve">Direcciones Ejecutivas deberán satisfacer </w:t>
      </w:r>
      <w:r w:rsidR="00421C2A" w:rsidRPr="006C6FD1">
        <w:rPr>
          <w:rFonts w:ascii="Arial" w:hAnsi="Arial" w:cs="Arial"/>
          <w:spacing w:val="-3"/>
        </w:rPr>
        <w:t xml:space="preserve">los </w:t>
      </w:r>
      <w:r w:rsidR="00421C2A" w:rsidRPr="006C6FD1">
        <w:rPr>
          <w:rFonts w:ascii="Arial" w:hAnsi="Arial" w:cs="Arial"/>
          <w:spacing w:val="-4"/>
        </w:rPr>
        <w:t xml:space="preserve">mismos requisitos que </w:t>
      </w:r>
      <w:r w:rsidR="00421C2A" w:rsidRPr="006C6FD1">
        <w:rPr>
          <w:rFonts w:ascii="Arial" w:hAnsi="Arial" w:cs="Arial"/>
          <w:spacing w:val="-3"/>
        </w:rPr>
        <w:t xml:space="preserve">los </w:t>
      </w:r>
      <w:r w:rsidR="00421C2A" w:rsidRPr="006C6FD1">
        <w:rPr>
          <w:rFonts w:ascii="Arial" w:hAnsi="Arial" w:cs="Arial"/>
          <w:spacing w:val="-4"/>
        </w:rPr>
        <w:t xml:space="preserve">establecidos </w:t>
      </w:r>
      <w:r w:rsidR="00421C2A" w:rsidRPr="006C6FD1">
        <w:rPr>
          <w:rFonts w:ascii="Arial" w:hAnsi="Arial" w:cs="Arial"/>
          <w:spacing w:val="-3"/>
        </w:rPr>
        <w:t xml:space="preserve">para ser </w:t>
      </w:r>
      <w:r w:rsidR="00421C2A" w:rsidRPr="006C6FD1">
        <w:rPr>
          <w:rFonts w:ascii="Arial" w:hAnsi="Arial" w:cs="Arial"/>
          <w:spacing w:val="-4"/>
        </w:rPr>
        <w:t xml:space="preserve">titular </w:t>
      </w:r>
      <w:r w:rsidR="00421C2A" w:rsidRPr="006C6FD1">
        <w:rPr>
          <w:rFonts w:ascii="Arial" w:hAnsi="Arial" w:cs="Arial"/>
        </w:rPr>
        <w:t xml:space="preserve">de la </w:t>
      </w:r>
      <w:r w:rsidR="00421C2A" w:rsidRPr="006C6FD1">
        <w:rPr>
          <w:rFonts w:ascii="Arial" w:hAnsi="Arial" w:cs="Arial"/>
          <w:spacing w:val="-4"/>
        </w:rPr>
        <w:t xml:space="preserve">Secretaría Ejecutiva, salvo </w:t>
      </w:r>
      <w:r w:rsidR="00421C2A" w:rsidRPr="006C6FD1">
        <w:rPr>
          <w:rFonts w:ascii="Arial" w:hAnsi="Arial" w:cs="Arial"/>
        </w:rPr>
        <w:t xml:space="preserve">el </w:t>
      </w:r>
      <w:r w:rsidR="00421C2A" w:rsidRPr="006C6FD1">
        <w:rPr>
          <w:rFonts w:ascii="Arial" w:hAnsi="Arial" w:cs="Arial"/>
          <w:spacing w:val="-4"/>
        </w:rPr>
        <w:t xml:space="preserve">relativo </w:t>
      </w:r>
      <w:r w:rsidR="00421C2A" w:rsidRPr="006C6FD1">
        <w:rPr>
          <w:rFonts w:ascii="Arial" w:hAnsi="Arial" w:cs="Arial"/>
        </w:rPr>
        <w:t xml:space="preserve">a </w:t>
      </w:r>
      <w:r w:rsidR="00421C2A" w:rsidRPr="006C6FD1">
        <w:rPr>
          <w:rFonts w:ascii="Arial" w:hAnsi="Arial" w:cs="Arial"/>
          <w:spacing w:val="-3"/>
        </w:rPr>
        <w:t xml:space="preserve">la </w:t>
      </w:r>
      <w:r w:rsidR="00421C2A" w:rsidRPr="006C6FD1">
        <w:rPr>
          <w:rFonts w:ascii="Arial" w:hAnsi="Arial" w:cs="Arial"/>
          <w:spacing w:val="-4"/>
        </w:rPr>
        <w:t xml:space="preserve">profesión, </w:t>
      </w:r>
      <w:r w:rsidR="00421C2A" w:rsidRPr="006C6FD1">
        <w:rPr>
          <w:rFonts w:ascii="Arial" w:hAnsi="Arial" w:cs="Arial"/>
        </w:rPr>
        <w:t xml:space="preserve">en </w:t>
      </w:r>
      <w:r w:rsidR="00421C2A" w:rsidRPr="006C6FD1">
        <w:rPr>
          <w:rFonts w:ascii="Arial" w:hAnsi="Arial" w:cs="Arial"/>
          <w:spacing w:val="-3"/>
        </w:rPr>
        <w:t xml:space="preserve">cuyo caso </w:t>
      </w:r>
      <w:r w:rsidR="00421C2A" w:rsidRPr="006C6FD1">
        <w:rPr>
          <w:rFonts w:ascii="Arial" w:hAnsi="Arial" w:cs="Arial"/>
          <w:spacing w:val="-4"/>
        </w:rPr>
        <w:t xml:space="preserve">deberán contar </w:t>
      </w:r>
      <w:r w:rsidR="00421C2A" w:rsidRPr="006C6FD1">
        <w:rPr>
          <w:rFonts w:ascii="Arial" w:hAnsi="Arial" w:cs="Arial"/>
          <w:spacing w:val="-3"/>
        </w:rPr>
        <w:t xml:space="preserve">con </w:t>
      </w:r>
      <w:r w:rsidR="00421C2A" w:rsidRPr="006C6FD1">
        <w:rPr>
          <w:rFonts w:ascii="Arial" w:hAnsi="Arial" w:cs="Arial"/>
          <w:spacing w:val="-4"/>
        </w:rPr>
        <w:t xml:space="preserve">título profesional </w:t>
      </w:r>
      <w:r w:rsidR="00421C2A" w:rsidRPr="006C6FD1">
        <w:rPr>
          <w:rFonts w:ascii="Arial" w:hAnsi="Arial" w:cs="Arial"/>
          <w:spacing w:val="-5"/>
        </w:rPr>
        <w:t xml:space="preserve">legalmente expedido </w:t>
      </w:r>
      <w:r w:rsidR="00421C2A" w:rsidRPr="006C6FD1">
        <w:rPr>
          <w:rFonts w:ascii="Arial" w:hAnsi="Arial" w:cs="Arial"/>
          <w:spacing w:val="-3"/>
        </w:rPr>
        <w:t xml:space="preserve">en </w:t>
      </w:r>
      <w:r w:rsidR="00421C2A" w:rsidRPr="006C6FD1">
        <w:rPr>
          <w:rFonts w:ascii="Arial" w:hAnsi="Arial" w:cs="Arial"/>
          <w:spacing w:val="-5"/>
        </w:rPr>
        <w:t xml:space="preserve">disciplina idónea vinculada </w:t>
      </w:r>
      <w:r w:rsidR="00421C2A" w:rsidRPr="006C6FD1">
        <w:rPr>
          <w:rFonts w:ascii="Arial" w:hAnsi="Arial" w:cs="Arial"/>
          <w:spacing w:val="-3"/>
        </w:rPr>
        <w:t xml:space="preserve">con </w:t>
      </w:r>
      <w:r w:rsidR="00421C2A" w:rsidRPr="006C6FD1">
        <w:rPr>
          <w:rFonts w:ascii="Arial" w:hAnsi="Arial" w:cs="Arial"/>
        </w:rPr>
        <w:t xml:space="preserve">el </w:t>
      </w:r>
      <w:r w:rsidR="00421C2A" w:rsidRPr="006C6FD1">
        <w:rPr>
          <w:rFonts w:ascii="Arial" w:hAnsi="Arial" w:cs="Arial"/>
          <w:spacing w:val="-4"/>
        </w:rPr>
        <w:t xml:space="preserve">encargo </w:t>
      </w:r>
      <w:r w:rsidR="00421C2A" w:rsidRPr="006C6FD1">
        <w:rPr>
          <w:rFonts w:ascii="Arial" w:hAnsi="Arial" w:cs="Arial"/>
          <w:spacing w:val="-3"/>
        </w:rPr>
        <w:t xml:space="preserve">que </w:t>
      </w:r>
      <w:r w:rsidR="00421C2A" w:rsidRPr="006C6FD1">
        <w:rPr>
          <w:rFonts w:ascii="Arial" w:hAnsi="Arial" w:cs="Arial"/>
        </w:rPr>
        <w:t xml:space="preserve">se le </w:t>
      </w:r>
      <w:r w:rsidR="00421C2A" w:rsidRPr="006C6FD1">
        <w:rPr>
          <w:rFonts w:ascii="Arial" w:hAnsi="Arial" w:cs="Arial"/>
          <w:spacing w:val="-5"/>
        </w:rPr>
        <w:t>otorga.</w:t>
      </w:r>
    </w:p>
    <w:p w14:paraId="59899ECB" w14:textId="77777777" w:rsidR="005D5DF4" w:rsidRPr="008E7535" w:rsidRDefault="005D5DF4" w:rsidP="005D5DF4">
      <w:pPr>
        <w:ind w:right="48"/>
        <w:jc w:val="both"/>
        <w:rPr>
          <w:rFonts w:ascii="Arial" w:hAnsi="Arial" w:cs="Arial"/>
          <w:b/>
          <w:bCs/>
          <w:sz w:val="16"/>
          <w:szCs w:val="16"/>
          <w:lang w:val="es-MX"/>
        </w:rPr>
      </w:pPr>
    </w:p>
    <w:p w14:paraId="0F9DA598" w14:textId="77777777" w:rsidR="005D5DF4" w:rsidRPr="006C6FD1" w:rsidRDefault="005D5DF4" w:rsidP="005D5DF4">
      <w:pPr>
        <w:ind w:right="48"/>
        <w:jc w:val="both"/>
        <w:rPr>
          <w:rFonts w:ascii="Arial" w:hAnsi="Arial" w:cs="Arial"/>
          <w:bCs/>
        </w:rPr>
      </w:pPr>
      <w:r w:rsidRPr="006148B7">
        <w:rPr>
          <w:rFonts w:ascii="Arial" w:hAnsi="Arial" w:cs="Arial"/>
          <w:b/>
          <w:bCs/>
          <w:lang w:val="es-MX"/>
        </w:rPr>
        <w:t xml:space="preserve">Artículo 132.- </w:t>
      </w:r>
      <w:r w:rsidRPr="006C6FD1">
        <w:rPr>
          <w:rFonts w:ascii="Arial" w:hAnsi="Arial" w:cs="Arial"/>
        </w:rPr>
        <w:t xml:space="preserve">La Dirección Ejecutiva de Asuntos Jurídico-Electorales </w:t>
      </w:r>
      <w:r w:rsidRPr="006C6FD1">
        <w:rPr>
          <w:rFonts w:ascii="Arial" w:hAnsi="Arial" w:cs="Arial"/>
          <w:bCs/>
        </w:rPr>
        <w:t>tendrá las siguientes funciones:</w:t>
      </w:r>
    </w:p>
    <w:p w14:paraId="2DE67583" w14:textId="77777777" w:rsidR="005D5DF4" w:rsidRPr="008E7535" w:rsidRDefault="005D5DF4" w:rsidP="005D5DF4">
      <w:pPr>
        <w:ind w:right="48"/>
        <w:jc w:val="both"/>
        <w:rPr>
          <w:rFonts w:ascii="Arial" w:hAnsi="Arial" w:cs="Arial"/>
          <w:b/>
          <w:bCs/>
          <w:sz w:val="16"/>
          <w:szCs w:val="16"/>
        </w:rPr>
      </w:pPr>
    </w:p>
    <w:p w14:paraId="7D36EC64" w14:textId="77777777" w:rsidR="005D5DF4" w:rsidRPr="006C6FD1" w:rsidRDefault="005D5DF4" w:rsidP="005D5DF4">
      <w:pPr>
        <w:ind w:right="48"/>
        <w:jc w:val="both"/>
        <w:rPr>
          <w:rFonts w:ascii="Arial" w:hAnsi="Arial" w:cs="Arial"/>
          <w:spacing w:val="-5"/>
        </w:rPr>
      </w:pPr>
      <w:r w:rsidRPr="006C6FD1">
        <w:rPr>
          <w:rFonts w:ascii="Arial" w:hAnsi="Arial" w:cs="Arial"/>
          <w:bCs/>
          <w:spacing w:val="-2"/>
        </w:rPr>
        <w:t xml:space="preserve">I. </w:t>
      </w:r>
      <w:r w:rsidR="00421C2A" w:rsidRPr="006C6FD1">
        <w:rPr>
          <w:rFonts w:ascii="Arial" w:hAnsi="Arial" w:cs="Arial"/>
          <w:spacing w:val="-4"/>
        </w:rPr>
        <w:t xml:space="preserve">Representar legalmente </w:t>
      </w:r>
      <w:r w:rsidR="00421C2A" w:rsidRPr="006C6FD1">
        <w:rPr>
          <w:rFonts w:ascii="Arial" w:hAnsi="Arial" w:cs="Arial"/>
        </w:rPr>
        <w:t xml:space="preserve">al </w:t>
      </w:r>
      <w:r w:rsidR="00421C2A" w:rsidRPr="006C6FD1">
        <w:rPr>
          <w:rFonts w:ascii="Arial" w:hAnsi="Arial" w:cs="Arial"/>
          <w:spacing w:val="-4"/>
        </w:rPr>
        <w:t xml:space="preserve">IETAM, </w:t>
      </w:r>
      <w:r w:rsidR="00421C2A" w:rsidRPr="006C6FD1">
        <w:rPr>
          <w:rFonts w:ascii="Arial" w:hAnsi="Arial" w:cs="Arial"/>
        </w:rPr>
        <w:t xml:space="preserve">en </w:t>
      </w:r>
      <w:r w:rsidR="00421C2A" w:rsidRPr="006C6FD1">
        <w:rPr>
          <w:rFonts w:ascii="Arial" w:hAnsi="Arial" w:cs="Arial"/>
          <w:spacing w:val="-4"/>
        </w:rPr>
        <w:t xml:space="preserve">ausencia </w:t>
      </w:r>
      <w:r w:rsidR="00421C2A" w:rsidRPr="006C6FD1">
        <w:rPr>
          <w:rFonts w:ascii="Arial" w:hAnsi="Arial" w:cs="Arial"/>
        </w:rPr>
        <w:t xml:space="preserve">de la </w:t>
      </w:r>
      <w:r w:rsidR="00421C2A" w:rsidRPr="006C6FD1">
        <w:rPr>
          <w:rFonts w:ascii="Arial" w:hAnsi="Arial" w:cs="Arial"/>
          <w:spacing w:val="-4"/>
        </w:rPr>
        <w:t xml:space="preserve">persona titular </w:t>
      </w:r>
      <w:r w:rsidR="00421C2A" w:rsidRPr="006C6FD1">
        <w:rPr>
          <w:rFonts w:ascii="Arial" w:hAnsi="Arial" w:cs="Arial"/>
        </w:rPr>
        <w:t xml:space="preserve">de la </w:t>
      </w:r>
      <w:r w:rsidR="00421C2A" w:rsidRPr="006C6FD1">
        <w:rPr>
          <w:rFonts w:ascii="Arial" w:hAnsi="Arial" w:cs="Arial"/>
          <w:spacing w:val="-4"/>
        </w:rPr>
        <w:t xml:space="preserve">Secretaría Ejecutiva, </w:t>
      </w:r>
      <w:r w:rsidR="00421C2A" w:rsidRPr="006C6FD1">
        <w:rPr>
          <w:rFonts w:ascii="Arial" w:hAnsi="Arial" w:cs="Arial"/>
        </w:rPr>
        <w:t xml:space="preserve">en </w:t>
      </w:r>
      <w:r w:rsidR="00421C2A" w:rsidRPr="006C6FD1">
        <w:rPr>
          <w:rFonts w:ascii="Arial" w:hAnsi="Arial" w:cs="Arial"/>
          <w:spacing w:val="-4"/>
        </w:rPr>
        <w:t>los procedimientos</w:t>
      </w:r>
      <w:r w:rsidR="00421C2A" w:rsidRPr="006C6FD1">
        <w:rPr>
          <w:rFonts w:ascii="Arial" w:hAnsi="Arial" w:cs="Arial"/>
          <w:spacing w:val="-8"/>
        </w:rPr>
        <w:t xml:space="preserve"> </w:t>
      </w:r>
      <w:r w:rsidR="00421C2A" w:rsidRPr="006C6FD1">
        <w:rPr>
          <w:rFonts w:ascii="Arial" w:hAnsi="Arial" w:cs="Arial"/>
        </w:rPr>
        <w:t>de</w:t>
      </w:r>
      <w:r w:rsidR="00421C2A" w:rsidRPr="006C6FD1">
        <w:rPr>
          <w:rFonts w:ascii="Arial" w:hAnsi="Arial" w:cs="Arial"/>
          <w:spacing w:val="-8"/>
        </w:rPr>
        <w:t xml:space="preserve"> </w:t>
      </w:r>
      <w:r w:rsidR="00421C2A" w:rsidRPr="006C6FD1">
        <w:rPr>
          <w:rFonts w:ascii="Arial" w:hAnsi="Arial" w:cs="Arial"/>
          <w:spacing w:val="-4"/>
        </w:rPr>
        <w:t>naturaleza</w:t>
      </w:r>
      <w:r w:rsidR="00421C2A" w:rsidRPr="006C6FD1">
        <w:rPr>
          <w:rFonts w:ascii="Arial" w:hAnsi="Arial" w:cs="Arial"/>
          <w:spacing w:val="-9"/>
        </w:rPr>
        <w:t xml:space="preserve"> </w:t>
      </w:r>
      <w:r w:rsidR="00421C2A" w:rsidRPr="006C6FD1">
        <w:rPr>
          <w:rFonts w:ascii="Arial" w:hAnsi="Arial" w:cs="Arial"/>
          <w:spacing w:val="-4"/>
        </w:rPr>
        <w:t>electoral</w:t>
      </w:r>
      <w:r w:rsidR="00421C2A" w:rsidRPr="006C6FD1">
        <w:rPr>
          <w:rFonts w:ascii="Arial" w:hAnsi="Arial" w:cs="Arial"/>
          <w:spacing w:val="-9"/>
        </w:rPr>
        <w:t xml:space="preserve"> </w:t>
      </w:r>
      <w:r w:rsidR="00421C2A" w:rsidRPr="006C6FD1">
        <w:rPr>
          <w:rFonts w:ascii="Arial" w:hAnsi="Arial" w:cs="Arial"/>
          <w:spacing w:val="-3"/>
        </w:rPr>
        <w:t>en</w:t>
      </w:r>
      <w:r w:rsidR="00421C2A" w:rsidRPr="006C6FD1">
        <w:rPr>
          <w:rFonts w:ascii="Arial" w:hAnsi="Arial" w:cs="Arial"/>
          <w:spacing w:val="-8"/>
        </w:rPr>
        <w:t xml:space="preserve"> </w:t>
      </w:r>
      <w:r w:rsidR="00421C2A" w:rsidRPr="006C6FD1">
        <w:rPr>
          <w:rFonts w:ascii="Arial" w:hAnsi="Arial" w:cs="Arial"/>
          <w:spacing w:val="-4"/>
        </w:rPr>
        <w:t>que</w:t>
      </w:r>
      <w:r w:rsidR="00421C2A" w:rsidRPr="006C6FD1">
        <w:rPr>
          <w:rFonts w:ascii="Arial" w:hAnsi="Arial" w:cs="Arial"/>
          <w:spacing w:val="-9"/>
        </w:rPr>
        <w:t xml:space="preserve"> </w:t>
      </w:r>
      <w:r w:rsidR="00421C2A" w:rsidRPr="006C6FD1">
        <w:rPr>
          <w:rFonts w:ascii="Arial" w:hAnsi="Arial" w:cs="Arial"/>
          <w:spacing w:val="-3"/>
        </w:rPr>
        <w:t>el</w:t>
      </w:r>
      <w:r w:rsidR="00421C2A" w:rsidRPr="006C6FD1">
        <w:rPr>
          <w:rFonts w:ascii="Arial" w:hAnsi="Arial" w:cs="Arial"/>
          <w:spacing w:val="-8"/>
        </w:rPr>
        <w:t xml:space="preserve"> </w:t>
      </w:r>
      <w:r w:rsidR="00421C2A" w:rsidRPr="006C6FD1">
        <w:rPr>
          <w:rFonts w:ascii="Arial" w:hAnsi="Arial" w:cs="Arial"/>
          <w:spacing w:val="-4"/>
        </w:rPr>
        <w:t>IETAM</w:t>
      </w:r>
      <w:r w:rsidR="00421C2A" w:rsidRPr="006C6FD1">
        <w:rPr>
          <w:rFonts w:ascii="Arial" w:hAnsi="Arial" w:cs="Arial"/>
          <w:spacing w:val="-7"/>
        </w:rPr>
        <w:t xml:space="preserve"> </w:t>
      </w:r>
      <w:r w:rsidR="00421C2A" w:rsidRPr="006C6FD1">
        <w:rPr>
          <w:rFonts w:ascii="Arial" w:hAnsi="Arial" w:cs="Arial"/>
          <w:spacing w:val="-4"/>
        </w:rPr>
        <w:t>sea</w:t>
      </w:r>
      <w:r w:rsidR="00421C2A" w:rsidRPr="006C6FD1">
        <w:rPr>
          <w:rFonts w:ascii="Arial" w:hAnsi="Arial" w:cs="Arial"/>
          <w:spacing w:val="-8"/>
        </w:rPr>
        <w:t xml:space="preserve"> </w:t>
      </w:r>
      <w:r w:rsidR="00421C2A" w:rsidRPr="006C6FD1">
        <w:rPr>
          <w:rFonts w:ascii="Arial" w:hAnsi="Arial" w:cs="Arial"/>
          <w:spacing w:val="-5"/>
        </w:rPr>
        <w:t>parte;</w:t>
      </w:r>
    </w:p>
    <w:p w14:paraId="3F17B54F" w14:textId="77777777" w:rsidR="00421C2A" w:rsidRPr="00337F01" w:rsidRDefault="00421C2A" w:rsidP="005D5DF4">
      <w:pPr>
        <w:ind w:right="48"/>
        <w:jc w:val="both"/>
        <w:rPr>
          <w:rFonts w:ascii="Arial" w:hAnsi="Arial" w:cs="Arial"/>
          <w:bCs/>
          <w:sz w:val="16"/>
          <w:szCs w:val="16"/>
        </w:rPr>
      </w:pPr>
    </w:p>
    <w:p w14:paraId="0B9370A5" w14:textId="77777777" w:rsidR="005D5DF4" w:rsidRPr="006C6FD1" w:rsidRDefault="005D5DF4" w:rsidP="005D5DF4">
      <w:pPr>
        <w:ind w:right="48"/>
        <w:jc w:val="both"/>
        <w:rPr>
          <w:rFonts w:ascii="Arial" w:hAnsi="Arial" w:cs="Arial"/>
          <w:bCs/>
        </w:rPr>
      </w:pPr>
      <w:r w:rsidRPr="006C6FD1">
        <w:rPr>
          <w:rFonts w:ascii="Arial" w:hAnsi="Arial" w:cs="Arial"/>
          <w:bCs/>
        </w:rPr>
        <w:t xml:space="preserve">II. </w:t>
      </w:r>
      <w:r w:rsidR="00421C2A" w:rsidRPr="006C6FD1">
        <w:rPr>
          <w:rFonts w:ascii="Arial" w:hAnsi="Arial" w:cs="Arial"/>
          <w:spacing w:val="-4"/>
        </w:rPr>
        <w:t>Auxiliar</w:t>
      </w:r>
      <w:r w:rsidR="00421C2A" w:rsidRPr="006C6FD1">
        <w:rPr>
          <w:rFonts w:ascii="Arial" w:hAnsi="Arial" w:cs="Arial"/>
          <w:spacing w:val="-8"/>
        </w:rPr>
        <w:t xml:space="preserve"> </w:t>
      </w:r>
      <w:r w:rsidR="00421C2A" w:rsidRPr="006C6FD1">
        <w:rPr>
          <w:rFonts w:ascii="Arial" w:hAnsi="Arial" w:cs="Arial"/>
        </w:rPr>
        <w:t>a</w:t>
      </w:r>
      <w:r w:rsidR="00421C2A" w:rsidRPr="006C6FD1">
        <w:rPr>
          <w:rFonts w:ascii="Arial" w:hAnsi="Arial" w:cs="Arial"/>
          <w:spacing w:val="-7"/>
        </w:rPr>
        <w:t xml:space="preserve"> </w:t>
      </w:r>
      <w:r w:rsidR="00421C2A" w:rsidRPr="006C6FD1">
        <w:rPr>
          <w:rFonts w:ascii="Arial" w:hAnsi="Arial" w:cs="Arial"/>
        </w:rPr>
        <w:t>la</w:t>
      </w:r>
      <w:r w:rsidR="00421C2A" w:rsidRPr="006C6FD1">
        <w:rPr>
          <w:rFonts w:ascii="Arial" w:hAnsi="Arial" w:cs="Arial"/>
          <w:spacing w:val="-7"/>
        </w:rPr>
        <w:t xml:space="preserve"> </w:t>
      </w:r>
      <w:r w:rsidR="00421C2A" w:rsidRPr="006C6FD1">
        <w:rPr>
          <w:rFonts w:ascii="Arial" w:hAnsi="Arial" w:cs="Arial"/>
          <w:spacing w:val="-4"/>
        </w:rPr>
        <w:t>persona</w:t>
      </w:r>
      <w:r w:rsidR="00421C2A" w:rsidRPr="006C6FD1">
        <w:rPr>
          <w:rFonts w:ascii="Arial" w:hAnsi="Arial" w:cs="Arial"/>
          <w:spacing w:val="-7"/>
        </w:rPr>
        <w:t xml:space="preserve"> </w:t>
      </w:r>
      <w:r w:rsidR="00421C2A" w:rsidRPr="006C6FD1">
        <w:rPr>
          <w:rFonts w:ascii="Arial" w:hAnsi="Arial" w:cs="Arial"/>
          <w:spacing w:val="-4"/>
        </w:rPr>
        <w:t>titular</w:t>
      </w:r>
      <w:r w:rsidR="00421C2A" w:rsidRPr="006C6FD1">
        <w:rPr>
          <w:rFonts w:ascii="Arial" w:hAnsi="Arial" w:cs="Arial"/>
          <w:spacing w:val="-7"/>
        </w:rPr>
        <w:t xml:space="preserve"> </w:t>
      </w:r>
      <w:r w:rsidR="00421C2A" w:rsidRPr="006C6FD1">
        <w:rPr>
          <w:rFonts w:ascii="Arial" w:hAnsi="Arial" w:cs="Arial"/>
        </w:rPr>
        <w:t>de</w:t>
      </w:r>
      <w:r w:rsidR="00421C2A" w:rsidRPr="006C6FD1">
        <w:rPr>
          <w:rFonts w:ascii="Arial" w:hAnsi="Arial" w:cs="Arial"/>
          <w:spacing w:val="-9"/>
        </w:rPr>
        <w:t xml:space="preserve"> </w:t>
      </w:r>
      <w:r w:rsidR="00421C2A" w:rsidRPr="006C6FD1">
        <w:rPr>
          <w:rFonts w:ascii="Arial" w:hAnsi="Arial" w:cs="Arial"/>
        </w:rPr>
        <w:t>la</w:t>
      </w:r>
      <w:r w:rsidR="00421C2A" w:rsidRPr="006C6FD1">
        <w:rPr>
          <w:rFonts w:ascii="Arial" w:hAnsi="Arial" w:cs="Arial"/>
          <w:spacing w:val="-9"/>
        </w:rPr>
        <w:t xml:space="preserve"> </w:t>
      </w:r>
      <w:r w:rsidR="00421C2A" w:rsidRPr="006C6FD1">
        <w:rPr>
          <w:rFonts w:ascii="Arial" w:hAnsi="Arial" w:cs="Arial"/>
          <w:spacing w:val="-4"/>
        </w:rPr>
        <w:t>Secretaría</w:t>
      </w:r>
      <w:r w:rsidR="00421C2A" w:rsidRPr="006C6FD1">
        <w:rPr>
          <w:rFonts w:ascii="Arial" w:hAnsi="Arial" w:cs="Arial"/>
          <w:spacing w:val="-8"/>
        </w:rPr>
        <w:t xml:space="preserve"> </w:t>
      </w:r>
      <w:r w:rsidR="00421C2A" w:rsidRPr="006C6FD1">
        <w:rPr>
          <w:rFonts w:ascii="Arial" w:hAnsi="Arial" w:cs="Arial"/>
          <w:spacing w:val="-4"/>
        </w:rPr>
        <w:t>Ejecutiva</w:t>
      </w:r>
      <w:r w:rsidR="00421C2A" w:rsidRPr="006C6FD1">
        <w:rPr>
          <w:rFonts w:ascii="Arial" w:hAnsi="Arial" w:cs="Arial"/>
          <w:spacing w:val="-8"/>
        </w:rPr>
        <w:t xml:space="preserve"> </w:t>
      </w:r>
      <w:r w:rsidR="00421C2A" w:rsidRPr="006C6FD1">
        <w:rPr>
          <w:rFonts w:ascii="Arial" w:hAnsi="Arial" w:cs="Arial"/>
        </w:rPr>
        <w:t>en</w:t>
      </w:r>
      <w:r w:rsidR="00421C2A" w:rsidRPr="006C6FD1">
        <w:rPr>
          <w:rFonts w:ascii="Arial" w:hAnsi="Arial" w:cs="Arial"/>
          <w:spacing w:val="-8"/>
        </w:rPr>
        <w:t xml:space="preserve"> </w:t>
      </w:r>
      <w:r w:rsidR="00421C2A" w:rsidRPr="006C6FD1">
        <w:rPr>
          <w:rFonts w:ascii="Arial" w:hAnsi="Arial" w:cs="Arial"/>
        </w:rPr>
        <w:t>la</w:t>
      </w:r>
      <w:r w:rsidR="00421C2A" w:rsidRPr="006C6FD1">
        <w:rPr>
          <w:rFonts w:ascii="Arial" w:hAnsi="Arial" w:cs="Arial"/>
          <w:spacing w:val="-10"/>
        </w:rPr>
        <w:t xml:space="preserve"> </w:t>
      </w:r>
      <w:r w:rsidR="00421C2A" w:rsidRPr="006C6FD1">
        <w:rPr>
          <w:rFonts w:ascii="Arial" w:hAnsi="Arial" w:cs="Arial"/>
          <w:spacing w:val="-4"/>
        </w:rPr>
        <w:t>substanciación</w:t>
      </w:r>
      <w:r w:rsidR="00421C2A" w:rsidRPr="006C6FD1">
        <w:rPr>
          <w:rFonts w:ascii="Arial" w:hAnsi="Arial" w:cs="Arial"/>
          <w:spacing w:val="-8"/>
        </w:rPr>
        <w:t xml:space="preserve"> </w:t>
      </w:r>
      <w:r w:rsidR="00421C2A" w:rsidRPr="006C6FD1">
        <w:rPr>
          <w:rFonts w:ascii="Arial" w:hAnsi="Arial" w:cs="Arial"/>
        </w:rPr>
        <w:t>de</w:t>
      </w:r>
      <w:r w:rsidR="00421C2A" w:rsidRPr="006C6FD1">
        <w:rPr>
          <w:rFonts w:ascii="Arial" w:hAnsi="Arial" w:cs="Arial"/>
          <w:spacing w:val="-9"/>
        </w:rPr>
        <w:t xml:space="preserve"> </w:t>
      </w:r>
      <w:r w:rsidR="00421C2A" w:rsidRPr="006C6FD1">
        <w:rPr>
          <w:rFonts w:ascii="Arial" w:hAnsi="Arial" w:cs="Arial"/>
          <w:spacing w:val="-3"/>
        </w:rPr>
        <w:t>los</w:t>
      </w:r>
      <w:r w:rsidR="00421C2A" w:rsidRPr="006C6FD1">
        <w:rPr>
          <w:rFonts w:ascii="Arial" w:hAnsi="Arial" w:cs="Arial"/>
          <w:spacing w:val="-8"/>
        </w:rPr>
        <w:t xml:space="preserve"> </w:t>
      </w:r>
      <w:r w:rsidR="00421C2A" w:rsidRPr="006C6FD1">
        <w:rPr>
          <w:rFonts w:ascii="Arial" w:hAnsi="Arial" w:cs="Arial"/>
          <w:spacing w:val="-4"/>
        </w:rPr>
        <w:t>procedimientos</w:t>
      </w:r>
      <w:r w:rsidR="00421C2A" w:rsidRPr="006C6FD1">
        <w:rPr>
          <w:rFonts w:ascii="Arial" w:hAnsi="Arial" w:cs="Arial"/>
          <w:spacing w:val="-8"/>
        </w:rPr>
        <w:t xml:space="preserve"> </w:t>
      </w:r>
      <w:r w:rsidR="00421C2A" w:rsidRPr="006C6FD1">
        <w:rPr>
          <w:rFonts w:ascii="Arial" w:hAnsi="Arial" w:cs="Arial"/>
          <w:spacing w:val="-3"/>
        </w:rPr>
        <w:t>que</w:t>
      </w:r>
      <w:r w:rsidR="00421C2A" w:rsidRPr="006C6FD1">
        <w:rPr>
          <w:rFonts w:ascii="Arial" w:hAnsi="Arial" w:cs="Arial"/>
          <w:spacing w:val="-8"/>
        </w:rPr>
        <w:t xml:space="preserve"> </w:t>
      </w:r>
      <w:r w:rsidR="00421C2A" w:rsidRPr="006C6FD1">
        <w:rPr>
          <w:rFonts w:ascii="Arial" w:hAnsi="Arial" w:cs="Arial"/>
          <w:spacing w:val="-4"/>
        </w:rPr>
        <w:t>deban</w:t>
      </w:r>
      <w:r w:rsidR="00421C2A" w:rsidRPr="006C6FD1">
        <w:rPr>
          <w:rFonts w:ascii="Arial" w:hAnsi="Arial" w:cs="Arial"/>
          <w:spacing w:val="-8"/>
        </w:rPr>
        <w:t xml:space="preserve"> </w:t>
      </w:r>
      <w:r w:rsidR="00421C2A" w:rsidRPr="006C6FD1">
        <w:rPr>
          <w:rFonts w:ascii="Arial" w:hAnsi="Arial" w:cs="Arial"/>
          <w:spacing w:val="-4"/>
        </w:rPr>
        <w:t xml:space="preserve">ser </w:t>
      </w:r>
      <w:r w:rsidR="00421C2A" w:rsidRPr="006C6FD1">
        <w:rPr>
          <w:rFonts w:ascii="Arial" w:hAnsi="Arial" w:cs="Arial"/>
          <w:spacing w:val="-5"/>
        </w:rPr>
        <w:t xml:space="preserve">resueltos </w:t>
      </w:r>
      <w:r w:rsidR="00421C2A" w:rsidRPr="006C6FD1">
        <w:rPr>
          <w:rFonts w:ascii="Arial" w:hAnsi="Arial" w:cs="Arial"/>
          <w:spacing w:val="-4"/>
        </w:rPr>
        <w:t xml:space="preserve">por </w:t>
      </w:r>
      <w:r w:rsidR="00421C2A" w:rsidRPr="006C6FD1">
        <w:rPr>
          <w:rFonts w:ascii="Arial" w:hAnsi="Arial" w:cs="Arial"/>
          <w:spacing w:val="-3"/>
        </w:rPr>
        <w:t xml:space="preserve">el </w:t>
      </w:r>
      <w:r w:rsidR="00421C2A" w:rsidRPr="006C6FD1">
        <w:rPr>
          <w:rFonts w:ascii="Arial" w:hAnsi="Arial" w:cs="Arial"/>
          <w:spacing w:val="-5"/>
        </w:rPr>
        <w:t>Consejo</w:t>
      </w:r>
      <w:r w:rsidR="00421C2A" w:rsidRPr="006C6FD1">
        <w:rPr>
          <w:rFonts w:ascii="Arial" w:hAnsi="Arial" w:cs="Arial"/>
          <w:spacing w:val="-21"/>
        </w:rPr>
        <w:t xml:space="preserve"> </w:t>
      </w:r>
      <w:r w:rsidR="00421C2A" w:rsidRPr="006C6FD1">
        <w:rPr>
          <w:rFonts w:ascii="Arial" w:hAnsi="Arial" w:cs="Arial"/>
          <w:spacing w:val="-5"/>
        </w:rPr>
        <w:t>General;</w:t>
      </w:r>
    </w:p>
    <w:p w14:paraId="32550E5C" w14:textId="77777777" w:rsidR="005D5DF4" w:rsidRPr="00337F01" w:rsidRDefault="005D5DF4" w:rsidP="005D5DF4">
      <w:pPr>
        <w:ind w:right="48"/>
        <w:jc w:val="both"/>
        <w:rPr>
          <w:rFonts w:ascii="Arial" w:hAnsi="Arial" w:cs="Arial"/>
          <w:bCs/>
          <w:sz w:val="16"/>
          <w:szCs w:val="16"/>
        </w:rPr>
      </w:pPr>
    </w:p>
    <w:p w14:paraId="04149D8B" w14:textId="77777777" w:rsidR="005D5DF4" w:rsidRPr="006C6FD1" w:rsidRDefault="005D5DF4" w:rsidP="005D5DF4">
      <w:pPr>
        <w:ind w:right="48"/>
        <w:jc w:val="both"/>
        <w:rPr>
          <w:rFonts w:ascii="Arial" w:hAnsi="Arial" w:cs="Arial"/>
          <w:bCs/>
        </w:rPr>
      </w:pPr>
      <w:r w:rsidRPr="006C6FD1">
        <w:rPr>
          <w:rFonts w:ascii="Arial" w:hAnsi="Arial" w:cs="Arial"/>
          <w:bCs/>
        </w:rPr>
        <w:t xml:space="preserve">III. Prestar apoyo jurídico a todas las áreas del </w:t>
      </w:r>
      <w:r w:rsidRPr="006C6FD1">
        <w:rPr>
          <w:rFonts w:ascii="Arial" w:hAnsi="Arial" w:cs="Arial"/>
        </w:rPr>
        <w:t>IETAM</w:t>
      </w:r>
      <w:r w:rsidRPr="006C6FD1">
        <w:rPr>
          <w:rFonts w:ascii="Arial" w:hAnsi="Arial" w:cs="Arial"/>
          <w:bCs/>
        </w:rPr>
        <w:t>;</w:t>
      </w:r>
    </w:p>
    <w:p w14:paraId="25EC80DD" w14:textId="77777777" w:rsidR="005D5DF4" w:rsidRPr="00337F01" w:rsidRDefault="005D5DF4" w:rsidP="005D5DF4">
      <w:pPr>
        <w:ind w:right="48"/>
        <w:jc w:val="both"/>
        <w:rPr>
          <w:rFonts w:ascii="Arial" w:hAnsi="Arial" w:cs="Arial"/>
          <w:bCs/>
          <w:sz w:val="16"/>
          <w:szCs w:val="16"/>
        </w:rPr>
      </w:pPr>
    </w:p>
    <w:p w14:paraId="7D186DEE" w14:textId="77777777" w:rsidR="005D5DF4" w:rsidRPr="006C6FD1" w:rsidRDefault="005D5DF4" w:rsidP="005D5DF4">
      <w:pPr>
        <w:ind w:right="48"/>
        <w:jc w:val="both"/>
        <w:rPr>
          <w:rFonts w:ascii="Arial" w:hAnsi="Arial" w:cs="Arial"/>
          <w:bCs/>
        </w:rPr>
      </w:pPr>
      <w:r w:rsidRPr="006C6FD1">
        <w:rPr>
          <w:rFonts w:ascii="Arial" w:hAnsi="Arial" w:cs="Arial"/>
          <w:bCs/>
        </w:rPr>
        <w:t xml:space="preserve">IV. Realizar las diligencias de inspección y notificación en los procedimientos substanciados por el </w:t>
      </w:r>
      <w:r w:rsidRPr="006C6FD1">
        <w:rPr>
          <w:rFonts w:ascii="Arial" w:hAnsi="Arial" w:cs="Arial"/>
        </w:rPr>
        <w:t>IETAM</w:t>
      </w:r>
      <w:r w:rsidRPr="006C6FD1">
        <w:rPr>
          <w:rFonts w:ascii="Arial" w:hAnsi="Arial" w:cs="Arial"/>
          <w:bCs/>
        </w:rPr>
        <w:t>; y</w:t>
      </w:r>
    </w:p>
    <w:p w14:paraId="2D3E46E3" w14:textId="77777777" w:rsidR="005D5DF4" w:rsidRPr="00337F01" w:rsidRDefault="005D5DF4" w:rsidP="005D5DF4">
      <w:pPr>
        <w:ind w:right="48"/>
        <w:jc w:val="both"/>
        <w:rPr>
          <w:rFonts w:ascii="Arial" w:hAnsi="Arial" w:cs="Arial"/>
          <w:bCs/>
          <w:sz w:val="16"/>
          <w:szCs w:val="16"/>
        </w:rPr>
      </w:pPr>
    </w:p>
    <w:p w14:paraId="49323D05" w14:textId="77777777" w:rsidR="005D5DF4" w:rsidRPr="006C6FD1" w:rsidRDefault="005D5DF4" w:rsidP="005D5DF4">
      <w:pPr>
        <w:ind w:right="48"/>
        <w:jc w:val="both"/>
        <w:rPr>
          <w:rFonts w:ascii="Arial" w:hAnsi="Arial" w:cs="Arial"/>
        </w:rPr>
      </w:pPr>
      <w:r w:rsidRPr="006C6FD1">
        <w:rPr>
          <w:rFonts w:ascii="Arial" w:hAnsi="Arial" w:cs="Arial"/>
          <w:bCs/>
        </w:rPr>
        <w:t xml:space="preserve">V. </w:t>
      </w:r>
      <w:r w:rsidR="001C18D9" w:rsidRPr="006C6FD1">
        <w:rPr>
          <w:rFonts w:ascii="Arial" w:hAnsi="Arial" w:cs="Arial"/>
        </w:rPr>
        <w:t>Las demás que le confiera esta Ley o la persona titular de la Secretaría Ejecutiva.</w:t>
      </w:r>
    </w:p>
    <w:p w14:paraId="275BB864" w14:textId="77777777" w:rsidR="005D5DF4" w:rsidRPr="006C6FD1" w:rsidRDefault="005D5DF4" w:rsidP="005D5DF4">
      <w:pPr>
        <w:ind w:right="48"/>
        <w:jc w:val="both"/>
        <w:rPr>
          <w:rFonts w:ascii="Arial" w:hAnsi="Arial" w:cs="Arial"/>
          <w:lang w:val="es-MX"/>
        </w:rPr>
      </w:pPr>
    </w:p>
    <w:p w14:paraId="04BDAA6D" w14:textId="77777777" w:rsidR="00682C7C" w:rsidRPr="006C6FD1" w:rsidRDefault="00682C7C" w:rsidP="00682C7C">
      <w:pPr>
        <w:pStyle w:val="Textoindependiente"/>
        <w:tabs>
          <w:tab w:val="left" w:pos="426"/>
        </w:tabs>
        <w:rPr>
          <w:sz w:val="20"/>
        </w:rPr>
      </w:pPr>
      <w:r w:rsidRPr="006C6FD1">
        <w:rPr>
          <w:b/>
          <w:sz w:val="20"/>
        </w:rPr>
        <w:t xml:space="preserve">Artículo 133.- </w:t>
      </w:r>
      <w:r w:rsidRPr="006C6FD1">
        <w:rPr>
          <w:sz w:val="20"/>
        </w:rPr>
        <w:t>La Dirección Ejecutiva de Educación Cívica, Difusión y Capacitación tiene las siguientes funciones:</w:t>
      </w:r>
    </w:p>
    <w:p w14:paraId="57AC5D1A" w14:textId="77777777" w:rsidR="00682C7C" w:rsidRPr="00C53FC2" w:rsidRDefault="00682C7C" w:rsidP="00682C7C">
      <w:pPr>
        <w:pStyle w:val="Prrafodelista"/>
        <w:widowControl w:val="0"/>
        <w:numPr>
          <w:ilvl w:val="0"/>
          <w:numId w:val="27"/>
        </w:numPr>
        <w:tabs>
          <w:tab w:val="left" w:pos="426"/>
          <w:tab w:val="left" w:pos="888"/>
        </w:tabs>
        <w:autoSpaceDE w:val="0"/>
        <w:autoSpaceDN w:val="0"/>
        <w:spacing w:after="200"/>
        <w:ind w:left="0" w:right="726" w:firstLine="0"/>
        <w:contextualSpacing w:val="0"/>
        <w:jc w:val="both"/>
        <w:rPr>
          <w:sz w:val="20"/>
          <w:szCs w:val="20"/>
        </w:rPr>
      </w:pPr>
      <w:r w:rsidRPr="006C6FD1">
        <w:rPr>
          <w:spacing w:val="-5"/>
          <w:sz w:val="20"/>
          <w:szCs w:val="20"/>
        </w:rPr>
        <w:lastRenderedPageBreak/>
        <w:t xml:space="preserve">Elaborar </w:t>
      </w:r>
      <w:r w:rsidRPr="006C6FD1">
        <w:rPr>
          <w:sz w:val="20"/>
          <w:szCs w:val="20"/>
        </w:rPr>
        <w:t xml:space="preserve">y </w:t>
      </w:r>
      <w:r w:rsidRPr="006C6FD1">
        <w:rPr>
          <w:spacing w:val="-5"/>
          <w:sz w:val="20"/>
          <w:szCs w:val="20"/>
        </w:rPr>
        <w:t xml:space="preserve">proponer </w:t>
      </w:r>
      <w:r w:rsidRPr="006C6FD1">
        <w:rPr>
          <w:sz w:val="20"/>
          <w:szCs w:val="20"/>
        </w:rPr>
        <w:t xml:space="preserve">a </w:t>
      </w:r>
      <w:r w:rsidRPr="006C6FD1">
        <w:rPr>
          <w:spacing w:val="-3"/>
          <w:sz w:val="20"/>
          <w:szCs w:val="20"/>
        </w:rPr>
        <w:t xml:space="preserve">la </w:t>
      </w:r>
      <w:proofErr w:type="gramStart"/>
      <w:r w:rsidRPr="006C6FD1">
        <w:rPr>
          <w:spacing w:val="-5"/>
          <w:sz w:val="20"/>
          <w:szCs w:val="20"/>
        </w:rPr>
        <w:t>Presidenta</w:t>
      </w:r>
      <w:proofErr w:type="gramEnd"/>
      <w:r w:rsidRPr="006C6FD1">
        <w:rPr>
          <w:spacing w:val="-5"/>
          <w:sz w:val="20"/>
          <w:szCs w:val="20"/>
        </w:rPr>
        <w:t xml:space="preserve"> </w:t>
      </w:r>
      <w:r w:rsidRPr="006C6FD1">
        <w:rPr>
          <w:sz w:val="20"/>
          <w:szCs w:val="20"/>
        </w:rPr>
        <w:t xml:space="preserve">o </w:t>
      </w:r>
      <w:proofErr w:type="gramStart"/>
      <w:r w:rsidRPr="006C6FD1">
        <w:rPr>
          <w:spacing w:val="-5"/>
          <w:sz w:val="20"/>
          <w:szCs w:val="20"/>
        </w:rPr>
        <w:t>Presidente</w:t>
      </w:r>
      <w:proofErr w:type="gramEnd"/>
      <w:r w:rsidRPr="006C6FD1">
        <w:rPr>
          <w:spacing w:val="-5"/>
          <w:sz w:val="20"/>
          <w:szCs w:val="20"/>
        </w:rPr>
        <w:t xml:space="preserve"> </w:t>
      </w:r>
      <w:r w:rsidRPr="006C6FD1">
        <w:rPr>
          <w:spacing w:val="-3"/>
          <w:sz w:val="20"/>
          <w:szCs w:val="20"/>
        </w:rPr>
        <w:t xml:space="preserve">los </w:t>
      </w:r>
      <w:r w:rsidRPr="006C6FD1">
        <w:rPr>
          <w:spacing w:val="-5"/>
          <w:sz w:val="20"/>
          <w:szCs w:val="20"/>
        </w:rPr>
        <w:t xml:space="preserve">programas </w:t>
      </w:r>
      <w:r w:rsidRPr="006C6FD1">
        <w:rPr>
          <w:sz w:val="20"/>
          <w:szCs w:val="20"/>
        </w:rPr>
        <w:t xml:space="preserve">de </w:t>
      </w:r>
      <w:r w:rsidRPr="006C6FD1">
        <w:rPr>
          <w:spacing w:val="-4"/>
          <w:sz w:val="20"/>
          <w:szCs w:val="20"/>
        </w:rPr>
        <w:t xml:space="preserve">educación cívica, paridad </w:t>
      </w:r>
      <w:r w:rsidRPr="006C6FD1">
        <w:rPr>
          <w:sz w:val="20"/>
          <w:szCs w:val="20"/>
        </w:rPr>
        <w:t xml:space="preserve">de </w:t>
      </w:r>
      <w:r w:rsidRPr="006C6FD1">
        <w:rPr>
          <w:spacing w:val="-4"/>
          <w:sz w:val="20"/>
          <w:szCs w:val="20"/>
        </w:rPr>
        <w:t xml:space="preserve">género </w:t>
      </w:r>
      <w:r w:rsidRPr="006C6FD1">
        <w:rPr>
          <w:sz w:val="20"/>
          <w:szCs w:val="20"/>
        </w:rPr>
        <w:t xml:space="preserve">y </w:t>
      </w:r>
      <w:r w:rsidRPr="006C6FD1">
        <w:rPr>
          <w:spacing w:val="-4"/>
          <w:sz w:val="20"/>
          <w:szCs w:val="20"/>
        </w:rPr>
        <w:t xml:space="preserve">respeto </w:t>
      </w:r>
      <w:r w:rsidRPr="006C6FD1">
        <w:rPr>
          <w:sz w:val="20"/>
          <w:szCs w:val="20"/>
        </w:rPr>
        <w:t xml:space="preserve">a </w:t>
      </w:r>
      <w:r w:rsidRPr="006C6FD1">
        <w:rPr>
          <w:spacing w:val="-3"/>
          <w:sz w:val="20"/>
          <w:szCs w:val="20"/>
        </w:rPr>
        <w:t xml:space="preserve">los </w:t>
      </w:r>
      <w:r w:rsidRPr="006C6FD1">
        <w:rPr>
          <w:spacing w:val="-4"/>
          <w:sz w:val="20"/>
          <w:szCs w:val="20"/>
        </w:rPr>
        <w:t xml:space="preserve">derechos humanos </w:t>
      </w:r>
      <w:r w:rsidRPr="006C6FD1">
        <w:rPr>
          <w:sz w:val="20"/>
          <w:szCs w:val="20"/>
        </w:rPr>
        <w:t xml:space="preserve">de </w:t>
      </w:r>
      <w:r w:rsidRPr="006C6FD1">
        <w:rPr>
          <w:spacing w:val="-3"/>
          <w:sz w:val="20"/>
          <w:szCs w:val="20"/>
        </w:rPr>
        <w:t xml:space="preserve">las </w:t>
      </w:r>
      <w:r w:rsidRPr="006C6FD1">
        <w:rPr>
          <w:spacing w:val="-4"/>
          <w:sz w:val="20"/>
          <w:szCs w:val="20"/>
        </w:rPr>
        <w:t xml:space="preserve">mujeres </w:t>
      </w:r>
      <w:r w:rsidRPr="006C6FD1">
        <w:rPr>
          <w:sz w:val="20"/>
          <w:szCs w:val="20"/>
        </w:rPr>
        <w:t xml:space="preserve">en el </w:t>
      </w:r>
      <w:r w:rsidRPr="006C6FD1">
        <w:rPr>
          <w:spacing w:val="-4"/>
          <w:sz w:val="20"/>
          <w:szCs w:val="20"/>
        </w:rPr>
        <w:t xml:space="preserve">ámbito político </w:t>
      </w:r>
      <w:r w:rsidR="00320E1F" w:rsidRPr="00320E1F">
        <w:rPr>
          <w:color w:val="7F7F7F" w:themeColor="text1" w:themeTint="80"/>
          <w:spacing w:val="-4"/>
          <w:sz w:val="20"/>
          <w:szCs w:val="20"/>
          <w:lang w:val="es-419"/>
        </w:rPr>
        <w:t>[</w:t>
      </w:r>
      <w:r w:rsidRPr="00320E1F">
        <w:rPr>
          <w:color w:val="7F7F7F" w:themeColor="text1" w:themeTint="80"/>
          <w:sz w:val="20"/>
          <w:szCs w:val="20"/>
        </w:rPr>
        <w:t>y</w:t>
      </w:r>
      <w:r w:rsidR="00320E1F">
        <w:rPr>
          <w:sz w:val="20"/>
          <w:szCs w:val="20"/>
          <w:lang w:val="es-419"/>
        </w:rPr>
        <w:t xml:space="preserve"> </w:t>
      </w:r>
      <w:r w:rsidRPr="00C53FC2">
        <w:rPr>
          <w:color w:val="7F7F7F" w:themeColor="text1" w:themeTint="80"/>
          <w:spacing w:val="-4"/>
          <w:sz w:val="20"/>
          <w:szCs w:val="20"/>
        </w:rPr>
        <w:t>capacitación electoral</w:t>
      </w:r>
      <w:r w:rsidR="00C53FC2" w:rsidRPr="00C53FC2">
        <w:rPr>
          <w:color w:val="7F7F7F" w:themeColor="text1" w:themeTint="80"/>
          <w:spacing w:val="-4"/>
          <w:sz w:val="20"/>
          <w:szCs w:val="20"/>
        </w:rPr>
        <w:t>]</w:t>
      </w:r>
      <w:r w:rsidR="00C53FC2">
        <w:rPr>
          <w:spacing w:val="-4"/>
          <w:sz w:val="20"/>
          <w:szCs w:val="20"/>
        </w:rPr>
        <w:t xml:space="preserve"> </w:t>
      </w:r>
      <w:r w:rsidRPr="006C6FD1">
        <w:rPr>
          <w:spacing w:val="-3"/>
          <w:sz w:val="20"/>
          <w:szCs w:val="20"/>
        </w:rPr>
        <w:t xml:space="preserve">que </w:t>
      </w:r>
      <w:r w:rsidRPr="006C6FD1">
        <w:rPr>
          <w:spacing w:val="-4"/>
          <w:sz w:val="20"/>
          <w:szCs w:val="20"/>
        </w:rPr>
        <w:t xml:space="preserve">deban desarrollar </w:t>
      </w:r>
      <w:r w:rsidRPr="006C6FD1">
        <w:rPr>
          <w:spacing w:val="-3"/>
          <w:sz w:val="20"/>
          <w:szCs w:val="20"/>
        </w:rPr>
        <w:t xml:space="preserve">los </w:t>
      </w:r>
      <w:r w:rsidRPr="006C6FD1">
        <w:rPr>
          <w:spacing w:val="-4"/>
          <w:sz w:val="20"/>
          <w:szCs w:val="20"/>
        </w:rPr>
        <w:t xml:space="preserve">Consejos Distritales </w:t>
      </w:r>
      <w:r w:rsidRPr="006C6FD1">
        <w:rPr>
          <w:sz w:val="20"/>
          <w:szCs w:val="20"/>
        </w:rPr>
        <w:t>y</w:t>
      </w:r>
      <w:r w:rsidRPr="006C6FD1">
        <w:rPr>
          <w:spacing w:val="-28"/>
          <w:sz w:val="20"/>
          <w:szCs w:val="20"/>
        </w:rPr>
        <w:t xml:space="preserve"> </w:t>
      </w:r>
      <w:r w:rsidRPr="006C6FD1">
        <w:rPr>
          <w:spacing w:val="-4"/>
          <w:sz w:val="20"/>
          <w:szCs w:val="20"/>
        </w:rPr>
        <w:t>Municipales;</w:t>
      </w:r>
    </w:p>
    <w:p w14:paraId="0A7C9061" w14:textId="77777777" w:rsidR="00C53FC2" w:rsidRPr="00C53FC2" w:rsidRDefault="008713C7" w:rsidP="00C53FC2">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8713C7">
        <w:rPr>
          <w:color w:val="FF0000"/>
          <w:sz w:val="18"/>
          <w:szCs w:val="18"/>
          <w:lang w:val="es-ES"/>
        </w:rPr>
        <w:t>(Fracción declarada inválida, en la porción normativa que establece “y capacitación electoral”, por sentencia de la SCJN en la Acción de Inconstitucionalidad notificada al Congreso del Estado para efectos legales el 3-nov-2020.)</w:t>
      </w:r>
    </w:p>
    <w:p w14:paraId="67BB9C39" w14:textId="77777777" w:rsidR="00682C7C" w:rsidRPr="006C6FD1" w:rsidRDefault="00682C7C" w:rsidP="008E7535">
      <w:pPr>
        <w:pStyle w:val="Prrafodelista"/>
        <w:widowControl w:val="0"/>
        <w:numPr>
          <w:ilvl w:val="0"/>
          <w:numId w:val="27"/>
        </w:numPr>
        <w:tabs>
          <w:tab w:val="left" w:pos="426"/>
          <w:tab w:val="left" w:pos="924"/>
        </w:tabs>
        <w:autoSpaceDE w:val="0"/>
        <w:autoSpaceDN w:val="0"/>
        <w:spacing w:after="200"/>
        <w:ind w:left="0" w:right="141" w:firstLine="0"/>
        <w:contextualSpacing w:val="0"/>
        <w:jc w:val="both"/>
        <w:rPr>
          <w:sz w:val="20"/>
          <w:szCs w:val="20"/>
        </w:rPr>
      </w:pPr>
      <w:r w:rsidRPr="006C6FD1">
        <w:rPr>
          <w:spacing w:val="-4"/>
          <w:sz w:val="20"/>
          <w:szCs w:val="20"/>
        </w:rPr>
        <w:t xml:space="preserve">Diseñar </w:t>
      </w:r>
      <w:r w:rsidRPr="006C6FD1">
        <w:rPr>
          <w:sz w:val="20"/>
          <w:szCs w:val="20"/>
        </w:rPr>
        <w:t xml:space="preserve">y </w:t>
      </w:r>
      <w:r w:rsidRPr="006C6FD1">
        <w:rPr>
          <w:spacing w:val="-4"/>
          <w:sz w:val="20"/>
          <w:szCs w:val="20"/>
        </w:rPr>
        <w:t xml:space="preserve">proponer campañas </w:t>
      </w:r>
      <w:r w:rsidRPr="006C6FD1">
        <w:rPr>
          <w:sz w:val="20"/>
          <w:szCs w:val="20"/>
        </w:rPr>
        <w:t xml:space="preserve">de </w:t>
      </w:r>
      <w:r w:rsidRPr="006C6FD1">
        <w:rPr>
          <w:spacing w:val="-4"/>
          <w:sz w:val="20"/>
          <w:szCs w:val="20"/>
        </w:rPr>
        <w:t xml:space="preserve">educación cívica, paridad </w:t>
      </w:r>
      <w:r w:rsidRPr="006C6FD1">
        <w:rPr>
          <w:sz w:val="20"/>
          <w:szCs w:val="20"/>
        </w:rPr>
        <w:t xml:space="preserve">de </w:t>
      </w:r>
      <w:r w:rsidRPr="006C6FD1">
        <w:rPr>
          <w:spacing w:val="-4"/>
          <w:sz w:val="20"/>
          <w:szCs w:val="20"/>
        </w:rPr>
        <w:t xml:space="preserve">género </w:t>
      </w:r>
      <w:r w:rsidRPr="006C6FD1">
        <w:rPr>
          <w:sz w:val="20"/>
          <w:szCs w:val="20"/>
        </w:rPr>
        <w:t xml:space="preserve">y </w:t>
      </w:r>
      <w:r w:rsidRPr="006C6FD1">
        <w:rPr>
          <w:spacing w:val="-4"/>
          <w:sz w:val="20"/>
          <w:szCs w:val="20"/>
        </w:rPr>
        <w:t xml:space="preserve">cultura </w:t>
      </w:r>
      <w:r w:rsidRPr="006C6FD1">
        <w:rPr>
          <w:sz w:val="20"/>
          <w:szCs w:val="20"/>
        </w:rPr>
        <w:t xml:space="preserve">de </w:t>
      </w:r>
      <w:r w:rsidRPr="006C6FD1">
        <w:rPr>
          <w:spacing w:val="-4"/>
          <w:sz w:val="20"/>
          <w:szCs w:val="20"/>
        </w:rPr>
        <w:t xml:space="preserve">respeto </w:t>
      </w:r>
      <w:r w:rsidRPr="006C6FD1">
        <w:rPr>
          <w:sz w:val="20"/>
          <w:szCs w:val="20"/>
        </w:rPr>
        <w:t xml:space="preserve">de </w:t>
      </w:r>
      <w:r w:rsidRPr="006C6FD1">
        <w:rPr>
          <w:spacing w:val="-3"/>
          <w:sz w:val="20"/>
          <w:szCs w:val="20"/>
        </w:rPr>
        <w:t xml:space="preserve">los </w:t>
      </w:r>
      <w:r w:rsidRPr="006C6FD1">
        <w:rPr>
          <w:spacing w:val="-4"/>
          <w:sz w:val="20"/>
          <w:szCs w:val="20"/>
        </w:rPr>
        <w:t>derechos humanos</w:t>
      </w:r>
      <w:r w:rsidRPr="006C6FD1">
        <w:rPr>
          <w:spacing w:val="-6"/>
          <w:sz w:val="20"/>
          <w:szCs w:val="20"/>
        </w:rPr>
        <w:t xml:space="preserve"> </w:t>
      </w:r>
      <w:r w:rsidRPr="006C6FD1">
        <w:rPr>
          <w:sz w:val="20"/>
          <w:szCs w:val="20"/>
        </w:rPr>
        <w:t>de</w:t>
      </w:r>
      <w:r w:rsidRPr="006C6FD1">
        <w:rPr>
          <w:spacing w:val="-6"/>
          <w:sz w:val="20"/>
          <w:szCs w:val="20"/>
        </w:rPr>
        <w:t xml:space="preserve"> </w:t>
      </w:r>
      <w:r w:rsidRPr="006C6FD1">
        <w:rPr>
          <w:spacing w:val="-3"/>
          <w:sz w:val="20"/>
          <w:szCs w:val="20"/>
        </w:rPr>
        <w:t>las</w:t>
      </w:r>
      <w:r w:rsidRPr="006C6FD1">
        <w:rPr>
          <w:spacing w:val="-6"/>
          <w:sz w:val="20"/>
          <w:szCs w:val="20"/>
        </w:rPr>
        <w:t xml:space="preserve"> </w:t>
      </w:r>
      <w:r w:rsidRPr="006C6FD1">
        <w:rPr>
          <w:spacing w:val="-4"/>
          <w:sz w:val="20"/>
          <w:szCs w:val="20"/>
        </w:rPr>
        <w:t>mujeres</w:t>
      </w:r>
      <w:r w:rsidRPr="006C6FD1">
        <w:rPr>
          <w:spacing w:val="-6"/>
          <w:sz w:val="20"/>
          <w:szCs w:val="20"/>
        </w:rPr>
        <w:t xml:space="preserve"> </w:t>
      </w:r>
      <w:r w:rsidRPr="006C6FD1">
        <w:rPr>
          <w:sz w:val="20"/>
          <w:szCs w:val="20"/>
        </w:rPr>
        <w:t>en</w:t>
      </w:r>
      <w:r w:rsidRPr="006C6FD1">
        <w:rPr>
          <w:spacing w:val="-6"/>
          <w:sz w:val="20"/>
          <w:szCs w:val="20"/>
        </w:rPr>
        <w:t xml:space="preserve"> </w:t>
      </w:r>
      <w:r w:rsidRPr="006C6FD1">
        <w:rPr>
          <w:sz w:val="20"/>
          <w:szCs w:val="20"/>
        </w:rPr>
        <w:t>el</w:t>
      </w:r>
      <w:r w:rsidRPr="006C6FD1">
        <w:rPr>
          <w:spacing w:val="-6"/>
          <w:sz w:val="20"/>
          <w:szCs w:val="20"/>
        </w:rPr>
        <w:t xml:space="preserve"> </w:t>
      </w:r>
      <w:r w:rsidRPr="006C6FD1">
        <w:rPr>
          <w:spacing w:val="-4"/>
          <w:sz w:val="20"/>
          <w:szCs w:val="20"/>
        </w:rPr>
        <w:t>ámbito</w:t>
      </w:r>
      <w:r w:rsidRPr="006C6FD1">
        <w:rPr>
          <w:spacing w:val="-6"/>
          <w:sz w:val="20"/>
          <w:szCs w:val="20"/>
        </w:rPr>
        <w:t xml:space="preserve"> </w:t>
      </w:r>
      <w:r w:rsidRPr="006C6FD1">
        <w:rPr>
          <w:spacing w:val="-4"/>
          <w:sz w:val="20"/>
          <w:szCs w:val="20"/>
        </w:rPr>
        <w:t>político</w:t>
      </w:r>
      <w:r w:rsidRPr="006C6FD1">
        <w:rPr>
          <w:spacing w:val="-5"/>
          <w:sz w:val="20"/>
          <w:szCs w:val="20"/>
        </w:rPr>
        <w:t xml:space="preserve"> </w:t>
      </w:r>
      <w:r w:rsidRPr="006C6FD1">
        <w:rPr>
          <w:sz w:val="20"/>
          <w:szCs w:val="20"/>
        </w:rPr>
        <w:t>y</w:t>
      </w:r>
      <w:r w:rsidRPr="006C6FD1">
        <w:rPr>
          <w:spacing w:val="-7"/>
          <w:sz w:val="20"/>
          <w:szCs w:val="20"/>
        </w:rPr>
        <w:t xml:space="preserve"> </w:t>
      </w:r>
      <w:r w:rsidRPr="006C6FD1">
        <w:rPr>
          <w:spacing w:val="-4"/>
          <w:sz w:val="20"/>
          <w:szCs w:val="20"/>
        </w:rPr>
        <w:t>electoral,</w:t>
      </w:r>
      <w:r w:rsidRPr="006C6FD1">
        <w:rPr>
          <w:spacing w:val="-6"/>
          <w:sz w:val="20"/>
          <w:szCs w:val="20"/>
        </w:rPr>
        <w:t xml:space="preserve"> </w:t>
      </w:r>
      <w:r w:rsidRPr="006C6FD1">
        <w:rPr>
          <w:sz w:val="20"/>
          <w:szCs w:val="20"/>
        </w:rPr>
        <w:t>en</w:t>
      </w:r>
      <w:r w:rsidRPr="006C6FD1">
        <w:rPr>
          <w:spacing w:val="-6"/>
          <w:sz w:val="20"/>
          <w:szCs w:val="20"/>
        </w:rPr>
        <w:t xml:space="preserve"> </w:t>
      </w:r>
      <w:r w:rsidRPr="006C6FD1">
        <w:rPr>
          <w:spacing w:val="-4"/>
          <w:sz w:val="20"/>
          <w:szCs w:val="20"/>
        </w:rPr>
        <w:t>coordinación</w:t>
      </w:r>
      <w:r w:rsidRPr="006C6FD1">
        <w:rPr>
          <w:spacing w:val="-6"/>
          <w:sz w:val="20"/>
          <w:szCs w:val="20"/>
        </w:rPr>
        <w:t xml:space="preserve"> </w:t>
      </w:r>
      <w:r w:rsidRPr="006C6FD1">
        <w:rPr>
          <w:spacing w:val="-3"/>
          <w:sz w:val="20"/>
          <w:szCs w:val="20"/>
        </w:rPr>
        <w:t>con</w:t>
      </w:r>
      <w:r w:rsidRPr="006C6FD1">
        <w:rPr>
          <w:spacing w:val="-6"/>
          <w:sz w:val="20"/>
          <w:szCs w:val="20"/>
        </w:rPr>
        <w:t xml:space="preserve"> </w:t>
      </w:r>
      <w:r w:rsidRPr="006C6FD1">
        <w:rPr>
          <w:sz w:val="20"/>
          <w:szCs w:val="20"/>
        </w:rPr>
        <w:t>la</w:t>
      </w:r>
      <w:r w:rsidRPr="006C6FD1">
        <w:rPr>
          <w:spacing w:val="-6"/>
          <w:sz w:val="20"/>
          <w:szCs w:val="20"/>
        </w:rPr>
        <w:t xml:space="preserve"> </w:t>
      </w:r>
      <w:r w:rsidRPr="006C6FD1">
        <w:rPr>
          <w:spacing w:val="-4"/>
          <w:sz w:val="20"/>
          <w:szCs w:val="20"/>
        </w:rPr>
        <w:t>Fiscalía</w:t>
      </w:r>
      <w:r w:rsidRPr="006C6FD1">
        <w:rPr>
          <w:spacing w:val="-5"/>
          <w:sz w:val="20"/>
          <w:szCs w:val="20"/>
        </w:rPr>
        <w:t xml:space="preserve"> </w:t>
      </w:r>
      <w:r w:rsidRPr="006C6FD1">
        <w:rPr>
          <w:spacing w:val="-4"/>
          <w:sz w:val="20"/>
          <w:szCs w:val="20"/>
        </w:rPr>
        <w:t>Especializada</w:t>
      </w:r>
      <w:r w:rsidRPr="006C6FD1">
        <w:rPr>
          <w:spacing w:val="-6"/>
          <w:sz w:val="20"/>
          <w:szCs w:val="20"/>
        </w:rPr>
        <w:t xml:space="preserve"> </w:t>
      </w:r>
      <w:r w:rsidRPr="006C6FD1">
        <w:rPr>
          <w:sz w:val="20"/>
          <w:szCs w:val="20"/>
        </w:rPr>
        <w:t>de</w:t>
      </w:r>
      <w:r w:rsidRPr="006C6FD1">
        <w:rPr>
          <w:spacing w:val="-6"/>
          <w:sz w:val="20"/>
          <w:szCs w:val="20"/>
        </w:rPr>
        <w:t xml:space="preserve"> </w:t>
      </w:r>
      <w:r w:rsidRPr="006C6FD1">
        <w:rPr>
          <w:spacing w:val="-4"/>
          <w:sz w:val="20"/>
          <w:szCs w:val="20"/>
        </w:rPr>
        <w:t xml:space="preserve">Delitos Electorales </w:t>
      </w:r>
      <w:r w:rsidRPr="006C6FD1">
        <w:rPr>
          <w:spacing w:val="-3"/>
          <w:sz w:val="20"/>
          <w:szCs w:val="20"/>
        </w:rPr>
        <w:t>del</w:t>
      </w:r>
      <w:r w:rsidRPr="006C6FD1">
        <w:rPr>
          <w:spacing w:val="-14"/>
          <w:sz w:val="20"/>
          <w:szCs w:val="20"/>
        </w:rPr>
        <w:t xml:space="preserve"> </w:t>
      </w:r>
      <w:r w:rsidRPr="006C6FD1">
        <w:rPr>
          <w:spacing w:val="-4"/>
          <w:sz w:val="20"/>
          <w:szCs w:val="20"/>
        </w:rPr>
        <w:t>Estado;</w:t>
      </w:r>
    </w:p>
    <w:p w14:paraId="23651F62" w14:textId="77777777" w:rsidR="00682C7C" w:rsidRPr="006C6FD1" w:rsidRDefault="00682C7C" w:rsidP="00682C7C">
      <w:pPr>
        <w:pStyle w:val="Prrafodelista"/>
        <w:widowControl w:val="0"/>
        <w:numPr>
          <w:ilvl w:val="0"/>
          <w:numId w:val="27"/>
        </w:numPr>
        <w:tabs>
          <w:tab w:val="left" w:pos="426"/>
          <w:tab w:val="left" w:pos="966"/>
        </w:tabs>
        <w:autoSpaceDE w:val="0"/>
        <w:autoSpaceDN w:val="0"/>
        <w:spacing w:after="200"/>
        <w:ind w:left="0" w:right="728" w:firstLine="0"/>
        <w:contextualSpacing w:val="0"/>
        <w:jc w:val="both"/>
        <w:rPr>
          <w:sz w:val="20"/>
          <w:szCs w:val="20"/>
        </w:rPr>
      </w:pPr>
      <w:r w:rsidRPr="006C6FD1">
        <w:rPr>
          <w:spacing w:val="-4"/>
          <w:sz w:val="20"/>
          <w:szCs w:val="20"/>
        </w:rPr>
        <w:t xml:space="preserve">Realizar campañas </w:t>
      </w:r>
      <w:r w:rsidRPr="006C6FD1">
        <w:rPr>
          <w:sz w:val="20"/>
          <w:szCs w:val="20"/>
        </w:rPr>
        <w:t xml:space="preserve">de </w:t>
      </w:r>
      <w:r w:rsidRPr="006C6FD1">
        <w:rPr>
          <w:spacing w:val="-4"/>
          <w:sz w:val="20"/>
          <w:szCs w:val="20"/>
        </w:rPr>
        <w:t xml:space="preserve">información </w:t>
      </w:r>
      <w:r w:rsidRPr="006C6FD1">
        <w:rPr>
          <w:spacing w:val="-3"/>
          <w:sz w:val="20"/>
          <w:szCs w:val="20"/>
        </w:rPr>
        <w:t xml:space="preserve">para </w:t>
      </w:r>
      <w:r w:rsidRPr="006C6FD1">
        <w:rPr>
          <w:sz w:val="20"/>
          <w:szCs w:val="20"/>
        </w:rPr>
        <w:t xml:space="preserve">la </w:t>
      </w:r>
      <w:r w:rsidRPr="006C6FD1">
        <w:rPr>
          <w:spacing w:val="-4"/>
          <w:sz w:val="20"/>
          <w:szCs w:val="20"/>
        </w:rPr>
        <w:t xml:space="preserve">prevención, atención </w:t>
      </w:r>
      <w:r w:rsidRPr="006C6FD1">
        <w:rPr>
          <w:sz w:val="20"/>
          <w:szCs w:val="20"/>
        </w:rPr>
        <w:t xml:space="preserve">y </w:t>
      </w:r>
      <w:r w:rsidRPr="006C6FD1">
        <w:rPr>
          <w:spacing w:val="-4"/>
          <w:sz w:val="20"/>
          <w:szCs w:val="20"/>
        </w:rPr>
        <w:t xml:space="preserve">erradicación </w:t>
      </w:r>
      <w:r w:rsidRPr="006C6FD1">
        <w:rPr>
          <w:sz w:val="20"/>
          <w:szCs w:val="20"/>
        </w:rPr>
        <w:t xml:space="preserve">de la </w:t>
      </w:r>
      <w:r w:rsidRPr="006C6FD1">
        <w:rPr>
          <w:spacing w:val="-4"/>
          <w:sz w:val="20"/>
          <w:szCs w:val="20"/>
        </w:rPr>
        <w:t xml:space="preserve">violencia política contra </w:t>
      </w:r>
      <w:r w:rsidRPr="006C6FD1">
        <w:rPr>
          <w:spacing w:val="-3"/>
          <w:sz w:val="20"/>
          <w:szCs w:val="20"/>
        </w:rPr>
        <w:t xml:space="preserve">las </w:t>
      </w:r>
      <w:r w:rsidRPr="006C6FD1">
        <w:rPr>
          <w:spacing w:val="-4"/>
          <w:sz w:val="20"/>
          <w:szCs w:val="20"/>
        </w:rPr>
        <w:t xml:space="preserve">mujeres </w:t>
      </w:r>
      <w:proofErr w:type="gramStart"/>
      <w:r w:rsidRPr="006C6FD1">
        <w:rPr>
          <w:sz w:val="20"/>
          <w:szCs w:val="20"/>
        </w:rPr>
        <w:t xml:space="preserve">en </w:t>
      </w:r>
      <w:r w:rsidRPr="006C6FD1">
        <w:rPr>
          <w:spacing w:val="-4"/>
          <w:sz w:val="20"/>
          <w:szCs w:val="20"/>
        </w:rPr>
        <w:t xml:space="preserve">razón </w:t>
      </w:r>
      <w:r w:rsidRPr="006C6FD1">
        <w:rPr>
          <w:sz w:val="20"/>
          <w:szCs w:val="20"/>
        </w:rPr>
        <w:t>de</w:t>
      </w:r>
      <w:proofErr w:type="gramEnd"/>
      <w:r w:rsidRPr="006C6FD1">
        <w:rPr>
          <w:sz w:val="20"/>
          <w:szCs w:val="20"/>
        </w:rPr>
        <w:t xml:space="preserve"> </w:t>
      </w:r>
      <w:r w:rsidRPr="006C6FD1">
        <w:rPr>
          <w:spacing w:val="-4"/>
          <w:sz w:val="20"/>
          <w:szCs w:val="20"/>
        </w:rPr>
        <w:t xml:space="preserve">género, </w:t>
      </w:r>
      <w:r w:rsidRPr="006C6FD1">
        <w:rPr>
          <w:spacing w:val="-3"/>
          <w:sz w:val="20"/>
          <w:szCs w:val="20"/>
        </w:rPr>
        <w:t xml:space="preserve">así como </w:t>
      </w:r>
      <w:r w:rsidRPr="006C6FD1">
        <w:rPr>
          <w:sz w:val="20"/>
          <w:szCs w:val="20"/>
        </w:rPr>
        <w:t xml:space="preserve">de </w:t>
      </w:r>
      <w:r w:rsidRPr="006C6FD1">
        <w:rPr>
          <w:spacing w:val="-4"/>
          <w:sz w:val="20"/>
          <w:szCs w:val="20"/>
        </w:rPr>
        <w:t xml:space="preserve">igualdad </w:t>
      </w:r>
      <w:r w:rsidRPr="006C6FD1">
        <w:rPr>
          <w:spacing w:val="-5"/>
          <w:sz w:val="20"/>
          <w:szCs w:val="20"/>
        </w:rPr>
        <w:t xml:space="preserve">sustantiva, </w:t>
      </w:r>
      <w:r w:rsidRPr="006C6FD1">
        <w:rPr>
          <w:sz w:val="20"/>
          <w:szCs w:val="20"/>
        </w:rPr>
        <w:t xml:space="preserve">en </w:t>
      </w:r>
      <w:r w:rsidRPr="006C6FD1">
        <w:rPr>
          <w:spacing w:val="-4"/>
          <w:sz w:val="20"/>
          <w:szCs w:val="20"/>
        </w:rPr>
        <w:t xml:space="preserve">coordinación </w:t>
      </w:r>
      <w:r w:rsidRPr="006C6FD1">
        <w:rPr>
          <w:spacing w:val="-3"/>
          <w:sz w:val="20"/>
          <w:szCs w:val="20"/>
        </w:rPr>
        <w:t xml:space="preserve">con </w:t>
      </w:r>
      <w:r w:rsidRPr="006C6FD1">
        <w:rPr>
          <w:sz w:val="20"/>
          <w:szCs w:val="20"/>
        </w:rPr>
        <w:t xml:space="preserve">la </w:t>
      </w:r>
      <w:r w:rsidRPr="006C6FD1">
        <w:rPr>
          <w:spacing w:val="-4"/>
          <w:sz w:val="20"/>
          <w:szCs w:val="20"/>
        </w:rPr>
        <w:t xml:space="preserve">Unidad </w:t>
      </w:r>
      <w:r w:rsidRPr="006C6FD1">
        <w:rPr>
          <w:sz w:val="20"/>
          <w:szCs w:val="20"/>
        </w:rPr>
        <w:t xml:space="preserve">de </w:t>
      </w:r>
      <w:r w:rsidRPr="006C6FD1">
        <w:rPr>
          <w:spacing w:val="-4"/>
          <w:sz w:val="20"/>
          <w:szCs w:val="20"/>
        </w:rPr>
        <w:t xml:space="preserve">Género del </w:t>
      </w:r>
      <w:r w:rsidRPr="006C6FD1">
        <w:rPr>
          <w:spacing w:val="-5"/>
          <w:sz w:val="20"/>
          <w:szCs w:val="20"/>
        </w:rPr>
        <w:t>Instituto;</w:t>
      </w:r>
    </w:p>
    <w:p w14:paraId="7971C2EC" w14:textId="77777777" w:rsidR="00682C7C" w:rsidRPr="006C6FD1" w:rsidRDefault="00682C7C" w:rsidP="00682C7C">
      <w:pPr>
        <w:pStyle w:val="Prrafodelista"/>
        <w:widowControl w:val="0"/>
        <w:numPr>
          <w:ilvl w:val="0"/>
          <w:numId w:val="27"/>
        </w:numPr>
        <w:tabs>
          <w:tab w:val="left" w:pos="426"/>
          <w:tab w:val="left" w:pos="986"/>
        </w:tabs>
        <w:autoSpaceDE w:val="0"/>
        <w:autoSpaceDN w:val="0"/>
        <w:spacing w:after="200"/>
        <w:ind w:left="0" w:right="728" w:firstLine="0"/>
        <w:contextualSpacing w:val="0"/>
        <w:jc w:val="both"/>
        <w:rPr>
          <w:sz w:val="20"/>
          <w:szCs w:val="20"/>
        </w:rPr>
      </w:pPr>
      <w:r w:rsidRPr="006C6FD1">
        <w:rPr>
          <w:spacing w:val="-4"/>
          <w:sz w:val="20"/>
          <w:szCs w:val="20"/>
        </w:rPr>
        <w:t xml:space="preserve">Capacitar </w:t>
      </w:r>
      <w:r w:rsidRPr="006C6FD1">
        <w:rPr>
          <w:sz w:val="20"/>
          <w:szCs w:val="20"/>
        </w:rPr>
        <w:t xml:space="preserve">al </w:t>
      </w:r>
      <w:r w:rsidRPr="006C6FD1">
        <w:rPr>
          <w:spacing w:val="-4"/>
          <w:sz w:val="20"/>
          <w:szCs w:val="20"/>
        </w:rPr>
        <w:t xml:space="preserve">personal </w:t>
      </w:r>
      <w:r w:rsidRPr="006C6FD1">
        <w:rPr>
          <w:spacing w:val="-3"/>
          <w:sz w:val="20"/>
          <w:szCs w:val="20"/>
        </w:rPr>
        <w:t xml:space="preserve">del </w:t>
      </w:r>
      <w:r w:rsidRPr="006C6FD1">
        <w:rPr>
          <w:spacing w:val="-4"/>
          <w:sz w:val="20"/>
          <w:szCs w:val="20"/>
        </w:rPr>
        <w:t xml:space="preserve">IETAM </w:t>
      </w:r>
      <w:r w:rsidRPr="006C6FD1">
        <w:rPr>
          <w:spacing w:val="-3"/>
          <w:sz w:val="20"/>
          <w:szCs w:val="20"/>
        </w:rPr>
        <w:t xml:space="preserve">para </w:t>
      </w:r>
      <w:r w:rsidRPr="006C6FD1">
        <w:rPr>
          <w:spacing w:val="-4"/>
          <w:sz w:val="20"/>
          <w:szCs w:val="20"/>
        </w:rPr>
        <w:t xml:space="preserve">prevenir, atender </w:t>
      </w:r>
      <w:r w:rsidRPr="006C6FD1">
        <w:rPr>
          <w:sz w:val="20"/>
          <w:szCs w:val="20"/>
        </w:rPr>
        <w:t xml:space="preserve">y </w:t>
      </w:r>
      <w:r w:rsidRPr="006C6FD1">
        <w:rPr>
          <w:spacing w:val="-4"/>
          <w:sz w:val="20"/>
          <w:szCs w:val="20"/>
        </w:rPr>
        <w:t xml:space="preserve">erradicar </w:t>
      </w:r>
      <w:r w:rsidRPr="006C6FD1">
        <w:rPr>
          <w:sz w:val="20"/>
          <w:szCs w:val="20"/>
        </w:rPr>
        <w:t xml:space="preserve">la </w:t>
      </w:r>
      <w:r w:rsidRPr="006C6FD1">
        <w:rPr>
          <w:spacing w:val="-4"/>
          <w:sz w:val="20"/>
          <w:szCs w:val="20"/>
        </w:rPr>
        <w:t xml:space="preserve">violencia política contra </w:t>
      </w:r>
      <w:r w:rsidRPr="006C6FD1">
        <w:rPr>
          <w:spacing w:val="-3"/>
          <w:sz w:val="20"/>
          <w:szCs w:val="20"/>
        </w:rPr>
        <w:t xml:space="preserve">las </w:t>
      </w:r>
      <w:r w:rsidRPr="006C6FD1">
        <w:rPr>
          <w:spacing w:val="-4"/>
          <w:sz w:val="20"/>
          <w:szCs w:val="20"/>
        </w:rPr>
        <w:t xml:space="preserve">mujeres </w:t>
      </w:r>
      <w:proofErr w:type="gramStart"/>
      <w:r w:rsidRPr="006C6FD1">
        <w:rPr>
          <w:spacing w:val="-4"/>
          <w:sz w:val="20"/>
          <w:szCs w:val="20"/>
        </w:rPr>
        <w:t>en razón</w:t>
      </w:r>
      <w:r w:rsidRPr="006C6FD1">
        <w:rPr>
          <w:spacing w:val="-8"/>
          <w:sz w:val="20"/>
          <w:szCs w:val="20"/>
        </w:rPr>
        <w:t xml:space="preserve"> </w:t>
      </w:r>
      <w:r w:rsidRPr="006C6FD1">
        <w:rPr>
          <w:sz w:val="20"/>
          <w:szCs w:val="20"/>
        </w:rPr>
        <w:t>de</w:t>
      </w:r>
      <w:proofErr w:type="gramEnd"/>
      <w:r w:rsidRPr="006C6FD1">
        <w:rPr>
          <w:spacing w:val="-9"/>
          <w:sz w:val="20"/>
          <w:szCs w:val="20"/>
        </w:rPr>
        <w:t xml:space="preserve"> </w:t>
      </w:r>
      <w:r w:rsidRPr="006C6FD1">
        <w:rPr>
          <w:spacing w:val="-4"/>
          <w:sz w:val="20"/>
          <w:szCs w:val="20"/>
        </w:rPr>
        <w:t>género,</w:t>
      </w:r>
      <w:r w:rsidRPr="006C6FD1">
        <w:rPr>
          <w:spacing w:val="-8"/>
          <w:sz w:val="20"/>
          <w:szCs w:val="20"/>
        </w:rPr>
        <w:t xml:space="preserve"> </w:t>
      </w:r>
      <w:r w:rsidRPr="006C6FD1">
        <w:rPr>
          <w:spacing w:val="-3"/>
          <w:sz w:val="20"/>
          <w:szCs w:val="20"/>
        </w:rPr>
        <w:t>así</w:t>
      </w:r>
      <w:r w:rsidRPr="006C6FD1">
        <w:rPr>
          <w:spacing w:val="-8"/>
          <w:sz w:val="20"/>
          <w:szCs w:val="20"/>
        </w:rPr>
        <w:t xml:space="preserve"> </w:t>
      </w:r>
      <w:r w:rsidRPr="006C6FD1">
        <w:rPr>
          <w:spacing w:val="-3"/>
          <w:sz w:val="20"/>
          <w:szCs w:val="20"/>
        </w:rPr>
        <w:t>como</w:t>
      </w:r>
      <w:r w:rsidRPr="006C6FD1">
        <w:rPr>
          <w:spacing w:val="-9"/>
          <w:sz w:val="20"/>
          <w:szCs w:val="20"/>
        </w:rPr>
        <w:t xml:space="preserve"> </w:t>
      </w:r>
      <w:r w:rsidRPr="006C6FD1">
        <w:rPr>
          <w:sz w:val="20"/>
          <w:szCs w:val="20"/>
        </w:rPr>
        <w:t>en</w:t>
      </w:r>
      <w:r w:rsidRPr="006C6FD1">
        <w:rPr>
          <w:spacing w:val="-8"/>
          <w:sz w:val="20"/>
          <w:szCs w:val="20"/>
        </w:rPr>
        <w:t xml:space="preserve"> </w:t>
      </w:r>
      <w:r w:rsidRPr="006C6FD1">
        <w:rPr>
          <w:spacing w:val="-4"/>
          <w:sz w:val="20"/>
          <w:szCs w:val="20"/>
        </w:rPr>
        <w:t>igualdad</w:t>
      </w:r>
      <w:r w:rsidRPr="006C6FD1">
        <w:rPr>
          <w:spacing w:val="-8"/>
          <w:sz w:val="20"/>
          <w:szCs w:val="20"/>
        </w:rPr>
        <w:t xml:space="preserve"> </w:t>
      </w:r>
      <w:r w:rsidRPr="006C6FD1">
        <w:rPr>
          <w:spacing w:val="-5"/>
          <w:sz w:val="20"/>
          <w:szCs w:val="20"/>
        </w:rPr>
        <w:t>sustantiva;</w:t>
      </w:r>
    </w:p>
    <w:p w14:paraId="1C4FCD26" w14:textId="77777777" w:rsidR="00682C7C" w:rsidRPr="006C6FD1" w:rsidRDefault="00682C7C" w:rsidP="00682C7C">
      <w:pPr>
        <w:pStyle w:val="Prrafodelista"/>
        <w:widowControl w:val="0"/>
        <w:numPr>
          <w:ilvl w:val="0"/>
          <w:numId w:val="27"/>
        </w:numPr>
        <w:tabs>
          <w:tab w:val="left" w:pos="426"/>
          <w:tab w:val="left" w:pos="930"/>
        </w:tabs>
        <w:autoSpaceDE w:val="0"/>
        <w:autoSpaceDN w:val="0"/>
        <w:spacing w:after="200"/>
        <w:ind w:left="0" w:right="729" w:firstLine="0"/>
        <w:contextualSpacing w:val="0"/>
        <w:jc w:val="both"/>
        <w:rPr>
          <w:sz w:val="20"/>
          <w:szCs w:val="20"/>
        </w:rPr>
      </w:pPr>
      <w:r w:rsidRPr="006C6FD1">
        <w:rPr>
          <w:spacing w:val="-4"/>
          <w:sz w:val="20"/>
          <w:szCs w:val="20"/>
        </w:rPr>
        <w:t>Orientar</w:t>
      </w:r>
      <w:r w:rsidRPr="006C6FD1">
        <w:rPr>
          <w:spacing w:val="-5"/>
          <w:sz w:val="20"/>
          <w:szCs w:val="20"/>
        </w:rPr>
        <w:t xml:space="preserve"> </w:t>
      </w:r>
      <w:r w:rsidRPr="006C6FD1">
        <w:rPr>
          <w:sz w:val="20"/>
          <w:szCs w:val="20"/>
        </w:rPr>
        <w:t>a</w:t>
      </w:r>
      <w:r w:rsidRPr="006C6FD1">
        <w:rPr>
          <w:spacing w:val="-5"/>
          <w:sz w:val="20"/>
          <w:szCs w:val="20"/>
        </w:rPr>
        <w:t xml:space="preserve"> </w:t>
      </w:r>
      <w:r w:rsidRPr="006C6FD1">
        <w:rPr>
          <w:spacing w:val="-4"/>
          <w:sz w:val="20"/>
          <w:szCs w:val="20"/>
        </w:rPr>
        <w:t>las</w:t>
      </w:r>
      <w:r w:rsidRPr="006C6FD1">
        <w:rPr>
          <w:spacing w:val="-5"/>
          <w:sz w:val="20"/>
          <w:szCs w:val="20"/>
        </w:rPr>
        <w:t xml:space="preserve"> </w:t>
      </w:r>
      <w:r w:rsidRPr="006C6FD1">
        <w:rPr>
          <w:spacing w:val="-4"/>
          <w:sz w:val="20"/>
          <w:szCs w:val="20"/>
        </w:rPr>
        <w:t>ciudadanas</w:t>
      </w:r>
      <w:r w:rsidRPr="006C6FD1">
        <w:rPr>
          <w:spacing w:val="-5"/>
          <w:sz w:val="20"/>
          <w:szCs w:val="20"/>
        </w:rPr>
        <w:t xml:space="preserve"> </w:t>
      </w:r>
      <w:r w:rsidRPr="006C6FD1">
        <w:rPr>
          <w:sz w:val="20"/>
          <w:szCs w:val="20"/>
        </w:rPr>
        <w:t>y</w:t>
      </w:r>
      <w:r w:rsidRPr="006C6FD1">
        <w:rPr>
          <w:spacing w:val="-5"/>
          <w:sz w:val="20"/>
          <w:szCs w:val="20"/>
        </w:rPr>
        <w:t xml:space="preserve"> </w:t>
      </w:r>
      <w:r w:rsidRPr="006C6FD1">
        <w:rPr>
          <w:spacing w:val="-3"/>
          <w:sz w:val="20"/>
          <w:szCs w:val="20"/>
        </w:rPr>
        <w:t>los</w:t>
      </w:r>
      <w:r w:rsidRPr="006C6FD1">
        <w:rPr>
          <w:spacing w:val="-5"/>
          <w:sz w:val="20"/>
          <w:szCs w:val="20"/>
        </w:rPr>
        <w:t xml:space="preserve"> </w:t>
      </w:r>
      <w:r w:rsidRPr="006C6FD1">
        <w:rPr>
          <w:spacing w:val="-4"/>
          <w:sz w:val="20"/>
          <w:szCs w:val="20"/>
        </w:rPr>
        <w:t>ciudadanos</w:t>
      </w:r>
      <w:r w:rsidRPr="006C6FD1">
        <w:rPr>
          <w:spacing w:val="-7"/>
          <w:sz w:val="20"/>
          <w:szCs w:val="20"/>
        </w:rPr>
        <w:t xml:space="preserve"> </w:t>
      </w:r>
      <w:r w:rsidRPr="006C6FD1">
        <w:rPr>
          <w:sz w:val="20"/>
          <w:szCs w:val="20"/>
        </w:rPr>
        <w:t>en</w:t>
      </w:r>
      <w:r w:rsidRPr="006C6FD1">
        <w:rPr>
          <w:spacing w:val="-5"/>
          <w:sz w:val="20"/>
          <w:szCs w:val="20"/>
        </w:rPr>
        <w:t xml:space="preserve"> </w:t>
      </w:r>
      <w:r w:rsidRPr="006C6FD1">
        <w:rPr>
          <w:sz w:val="20"/>
          <w:szCs w:val="20"/>
        </w:rPr>
        <w:t>el</w:t>
      </w:r>
      <w:r w:rsidRPr="006C6FD1">
        <w:rPr>
          <w:spacing w:val="-4"/>
          <w:sz w:val="20"/>
          <w:szCs w:val="20"/>
        </w:rPr>
        <w:t xml:space="preserve"> ejercicio</w:t>
      </w:r>
      <w:r w:rsidRPr="006C6FD1">
        <w:rPr>
          <w:spacing w:val="-5"/>
          <w:sz w:val="20"/>
          <w:szCs w:val="20"/>
        </w:rPr>
        <w:t xml:space="preserve"> </w:t>
      </w:r>
      <w:r w:rsidRPr="006C6FD1">
        <w:rPr>
          <w:spacing w:val="-3"/>
          <w:sz w:val="20"/>
          <w:szCs w:val="20"/>
        </w:rPr>
        <w:t>de</w:t>
      </w:r>
      <w:r w:rsidRPr="006C6FD1">
        <w:rPr>
          <w:spacing w:val="-6"/>
          <w:sz w:val="20"/>
          <w:szCs w:val="20"/>
        </w:rPr>
        <w:t xml:space="preserve"> </w:t>
      </w:r>
      <w:r w:rsidRPr="006C6FD1">
        <w:rPr>
          <w:spacing w:val="-3"/>
          <w:sz w:val="20"/>
          <w:szCs w:val="20"/>
        </w:rPr>
        <w:t>sus</w:t>
      </w:r>
      <w:r w:rsidRPr="006C6FD1">
        <w:rPr>
          <w:spacing w:val="-5"/>
          <w:sz w:val="20"/>
          <w:szCs w:val="20"/>
        </w:rPr>
        <w:t xml:space="preserve"> </w:t>
      </w:r>
      <w:r w:rsidRPr="006C6FD1">
        <w:rPr>
          <w:spacing w:val="-4"/>
          <w:sz w:val="20"/>
          <w:szCs w:val="20"/>
        </w:rPr>
        <w:t>derechos</w:t>
      </w:r>
      <w:r w:rsidRPr="006C6FD1">
        <w:rPr>
          <w:spacing w:val="-7"/>
          <w:sz w:val="20"/>
          <w:szCs w:val="20"/>
        </w:rPr>
        <w:t xml:space="preserve"> </w:t>
      </w:r>
      <w:r w:rsidRPr="006C6FD1">
        <w:rPr>
          <w:sz w:val="20"/>
          <w:szCs w:val="20"/>
        </w:rPr>
        <w:t>y</w:t>
      </w:r>
      <w:r w:rsidRPr="006C6FD1">
        <w:rPr>
          <w:spacing w:val="-7"/>
          <w:sz w:val="20"/>
          <w:szCs w:val="20"/>
        </w:rPr>
        <w:t xml:space="preserve"> </w:t>
      </w:r>
      <w:r w:rsidRPr="006C6FD1">
        <w:rPr>
          <w:spacing w:val="-4"/>
          <w:sz w:val="20"/>
          <w:szCs w:val="20"/>
        </w:rPr>
        <w:t>cumplimiento</w:t>
      </w:r>
      <w:r w:rsidRPr="006C6FD1">
        <w:rPr>
          <w:spacing w:val="-5"/>
          <w:sz w:val="20"/>
          <w:szCs w:val="20"/>
        </w:rPr>
        <w:t xml:space="preserve"> </w:t>
      </w:r>
      <w:r w:rsidRPr="006C6FD1">
        <w:rPr>
          <w:sz w:val="20"/>
          <w:szCs w:val="20"/>
        </w:rPr>
        <w:t>de</w:t>
      </w:r>
      <w:r w:rsidRPr="006C6FD1">
        <w:rPr>
          <w:spacing w:val="-5"/>
          <w:sz w:val="20"/>
          <w:szCs w:val="20"/>
        </w:rPr>
        <w:t xml:space="preserve"> </w:t>
      </w:r>
      <w:r w:rsidRPr="006C6FD1">
        <w:rPr>
          <w:spacing w:val="-3"/>
          <w:sz w:val="20"/>
          <w:szCs w:val="20"/>
        </w:rPr>
        <w:t>sus</w:t>
      </w:r>
      <w:r w:rsidRPr="006C6FD1">
        <w:rPr>
          <w:spacing w:val="-5"/>
          <w:sz w:val="20"/>
          <w:szCs w:val="20"/>
        </w:rPr>
        <w:t xml:space="preserve"> obligaciones político-electorales;</w:t>
      </w:r>
    </w:p>
    <w:p w14:paraId="3C7DF68F" w14:textId="77777777" w:rsidR="00682C7C" w:rsidRPr="00C53FC2" w:rsidRDefault="003759C9" w:rsidP="00682C7C">
      <w:pPr>
        <w:pStyle w:val="Prrafodelista"/>
        <w:widowControl w:val="0"/>
        <w:numPr>
          <w:ilvl w:val="0"/>
          <w:numId w:val="27"/>
        </w:numPr>
        <w:tabs>
          <w:tab w:val="left" w:pos="426"/>
          <w:tab w:val="left" w:pos="983"/>
        </w:tabs>
        <w:autoSpaceDE w:val="0"/>
        <w:autoSpaceDN w:val="0"/>
        <w:spacing w:after="200"/>
        <w:ind w:left="0" w:right="726" w:firstLine="0"/>
        <w:contextualSpacing w:val="0"/>
        <w:jc w:val="both"/>
        <w:rPr>
          <w:sz w:val="20"/>
          <w:szCs w:val="20"/>
        </w:rPr>
      </w:pPr>
      <w:r w:rsidRPr="003759C9">
        <w:rPr>
          <w:color w:val="7F7F7F" w:themeColor="text1" w:themeTint="80"/>
          <w:spacing w:val="-4"/>
          <w:sz w:val="20"/>
          <w:szCs w:val="20"/>
          <w:lang w:val="es-419"/>
        </w:rPr>
        <w:t>[</w:t>
      </w:r>
      <w:r w:rsidR="00682C7C" w:rsidRPr="003759C9">
        <w:rPr>
          <w:color w:val="7F7F7F" w:themeColor="text1" w:themeTint="80"/>
          <w:spacing w:val="-4"/>
          <w:sz w:val="20"/>
          <w:szCs w:val="20"/>
        </w:rPr>
        <w:t xml:space="preserve">Apoyar </w:t>
      </w:r>
      <w:r w:rsidR="00682C7C" w:rsidRPr="003759C9">
        <w:rPr>
          <w:color w:val="7F7F7F" w:themeColor="text1" w:themeTint="80"/>
          <w:sz w:val="20"/>
          <w:szCs w:val="20"/>
        </w:rPr>
        <w:t xml:space="preserve">a </w:t>
      </w:r>
      <w:r w:rsidR="00682C7C" w:rsidRPr="003759C9">
        <w:rPr>
          <w:color w:val="7F7F7F" w:themeColor="text1" w:themeTint="80"/>
          <w:spacing w:val="-3"/>
          <w:sz w:val="20"/>
          <w:szCs w:val="20"/>
        </w:rPr>
        <w:t xml:space="preserve">los </w:t>
      </w:r>
      <w:r w:rsidR="00682C7C" w:rsidRPr="003759C9">
        <w:rPr>
          <w:color w:val="7F7F7F" w:themeColor="text1" w:themeTint="80"/>
          <w:spacing w:val="-4"/>
          <w:sz w:val="20"/>
          <w:szCs w:val="20"/>
        </w:rPr>
        <w:t xml:space="preserve">Consejos Distritales </w:t>
      </w:r>
      <w:r w:rsidR="00682C7C" w:rsidRPr="003759C9">
        <w:rPr>
          <w:color w:val="7F7F7F" w:themeColor="text1" w:themeTint="80"/>
          <w:sz w:val="20"/>
          <w:szCs w:val="20"/>
        </w:rPr>
        <w:t xml:space="preserve">y </w:t>
      </w:r>
      <w:r w:rsidR="00682C7C" w:rsidRPr="003759C9">
        <w:rPr>
          <w:color w:val="7F7F7F" w:themeColor="text1" w:themeTint="80"/>
          <w:spacing w:val="-4"/>
          <w:sz w:val="20"/>
          <w:szCs w:val="20"/>
        </w:rPr>
        <w:t xml:space="preserve">Municipales </w:t>
      </w:r>
      <w:r w:rsidR="00682C7C" w:rsidRPr="003759C9">
        <w:rPr>
          <w:color w:val="7F7F7F" w:themeColor="text1" w:themeTint="80"/>
          <w:sz w:val="20"/>
          <w:szCs w:val="20"/>
        </w:rPr>
        <w:t xml:space="preserve">en la </w:t>
      </w:r>
      <w:r w:rsidR="00682C7C" w:rsidRPr="003759C9">
        <w:rPr>
          <w:color w:val="7F7F7F" w:themeColor="text1" w:themeTint="80"/>
          <w:spacing w:val="-4"/>
          <w:sz w:val="20"/>
          <w:szCs w:val="20"/>
        </w:rPr>
        <w:t xml:space="preserve">aplicación </w:t>
      </w:r>
      <w:r w:rsidR="00682C7C" w:rsidRPr="003759C9">
        <w:rPr>
          <w:color w:val="7F7F7F" w:themeColor="text1" w:themeTint="80"/>
          <w:sz w:val="20"/>
          <w:szCs w:val="20"/>
        </w:rPr>
        <w:t xml:space="preserve">de </w:t>
      </w:r>
      <w:r w:rsidR="00682C7C" w:rsidRPr="003759C9">
        <w:rPr>
          <w:color w:val="7F7F7F" w:themeColor="text1" w:themeTint="80"/>
          <w:spacing w:val="-3"/>
          <w:sz w:val="20"/>
          <w:szCs w:val="20"/>
        </w:rPr>
        <w:t xml:space="preserve">los </w:t>
      </w:r>
      <w:r w:rsidR="00682C7C" w:rsidRPr="003759C9">
        <w:rPr>
          <w:color w:val="7F7F7F" w:themeColor="text1" w:themeTint="80"/>
          <w:spacing w:val="-4"/>
          <w:sz w:val="20"/>
          <w:szCs w:val="20"/>
        </w:rPr>
        <w:t xml:space="preserve">programas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capacitación electoral</w:t>
      </w:r>
      <w:r w:rsidR="00C53FC2" w:rsidRPr="003759C9">
        <w:rPr>
          <w:color w:val="7F7F7F" w:themeColor="text1" w:themeTint="80"/>
          <w:spacing w:val="-4"/>
          <w:sz w:val="20"/>
          <w:szCs w:val="20"/>
        </w:rPr>
        <w:t xml:space="preserve"> </w:t>
      </w:r>
      <w:r w:rsidR="00682C7C" w:rsidRPr="003759C9">
        <w:rPr>
          <w:color w:val="7F7F7F" w:themeColor="text1" w:themeTint="80"/>
          <w:sz w:val="20"/>
          <w:szCs w:val="20"/>
        </w:rPr>
        <w:t xml:space="preserve">a </w:t>
      </w:r>
      <w:r w:rsidR="00682C7C" w:rsidRPr="003759C9">
        <w:rPr>
          <w:color w:val="7F7F7F" w:themeColor="text1" w:themeTint="80"/>
          <w:spacing w:val="-3"/>
          <w:sz w:val="20"/>
          <w:szCs w:val="20"/>
        </w:rPr>
        <w:t xml:space="preserve">los </w:t>
      </w:r>
      <w:r w:rsidR="00682C7C" w:rsidRPr="003759C9">
        <w:rPr>
          <w:color w:val="7F7F7F" w:themeColor="text1" w:themeTint="80"/>
          <w:spacing w:val="-4"/>
          <w:sz w:val="20"/>
          <w:szCs w:val="20"/>
        </w:rPr>
        <w:t xml:space="preserve">miembros </w:t>
      </w:r>
      <w:r w:rsidR="00682C7C" w:rsidRPr="003759C9">
        <w:rPr>
          <w:color w:val="7F7F7F" w:themeColor="text1" w:themeTint="80"/>
          <w:sz w:val="20"/>
          <w:szCs w:val="20"/>
        </w:rPr>
        <w:t xml:space="preserve">de </w:t>
      </w:r>
      <w:r w:rsidR="00682C7C" w:rsidRPr="003759C9">
        <w:rPr>
          <w:color w:val="7F7F7F" w:themeColor="text1" w:themeTint="80"/>
          <w:spacing w:val="-3"/>
          <w:sz w:val="20"/>
          <w:szCs w:val="20"/>
        </w:rPr>
        <w:t xml:space="preserve">las </w:t>
      </w:r>
      <w:r w:rsidR="00682C7C" w:rsidRPr="003759C9">
        <w:rPr>
          <w:color w:val="7F7F7F" w:themeColor="text1" w:themeTint="80"/>
          <w:spacing w:val="-4"/>
          <w:sz w:val="20"/>
          <w:szCs w:val="20"/>
        </w:rPr>
        <w:t xml:space="preserve">mesas directivas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 xml:space="preserve">casillas, mismos </w:t>
      </w:r>
      <w:r w:rsidR="00682C7C" w:rsidRPr="003759C9">
        <w:rPr>
          <w:color w:val="7F7F7F" w:themeColor="text1" w:themeTint="80"/>
          <w:spacing w:val="-3"/>
          <w:sz w:val="20"/>
          <w:szCs w:val="20"/>
        </w:rPr>
        <w:t xml:space="preserve">que </w:t>
      </w:r>
      <w:r w:rsidR="00682C7C" w:rsidRPr="003759C9">
        <w:rPr>
          <w:color w:val="7F7F7F" w:themeColor="text1" w:themeTint="80"/>
          <w:spacing w:val="-4"/>
          <w:sz w:val="20"/>
          <w:szCs w:val="20"/>
        </w:rPr>
        <w:t xml:space="preserve">deberán incluir capacitación </w:t>
      </w:r>
      <w:r w:rsidR="00682C7C" w:rsidRPr="003759C9">
        <w:rPr>
          <w:color w:val="7F7F7F" w:themeColor="text1" w:themeTint="80"/>
          <w:sz w:val="20"/>
          <w:szCs w:val="20"/>
        </w:rPr>
        <w:t xml:space="preserve">en </w:t>
      </w:r>
      <w:r w:rsidR="00682C7C" w:rsidRPr="003759C9">
        <w:rPr>
          <w:color w:val="7F7F7F" w:themeColor="text1" w:themeTint="80"/>
          <w:spacing w:val="-4"/>
          <w:sz w:val="20"/>
          <w:szCs w:val="20"/>
        </w:rPr>
        <w:t xml:space="preserve">materia de prevención, </w:t>
      </w:r>
      <w:r w:rsidR="00682C7C" w:rsidRPr="003759C9">
        <w:rPr>
          <w:color w:val="7F7F7F" w:themeColor="text1" w:themeTint="80"/>
          <w:spacing w:val="-5"/>
          <w:sz w:val="20"/>
          <w:szCs w:val="20"/>
        </w:rPr>
        <w:t xml:space="preserve">atención </w:t>
      </w:r>
      <w:r w:rsidR="00682C7C" w:rsidRPr="003759C9">
        <w:rPr>
          <w:color w:val="7F7F7F" w:themeColor="text1" w:themeTint="80"/>
          <w:sz w:val="20"/>
          <w:szCs w:val="20"/>
        </w:rPr>
        <w:t xml:space="preserve">y </w:t>
      </w:r>
      <w:r w:rsidR="00682C7C" w:rsidRPr="003759C9">
        <w:rPr>
          <w:color w:val="7F7F7F" w:themeColor="text1" w:themeTint="80"/>
          <w:spacing w:val="-4"/>
          <w:sz w:val="20"/>
          <w:szCs w:val="20"/>
        </w:rPr>
        <w:t xml:space="preserve">erradicación </w:t>
      </w:r>
      <w:r w:rsidR="00682C7C" w:rsidRPr="003759C9">
        <w:rPr>
          <w:color w:val="7F7F7F" w:themeColor="text1" w:themeTint="80"/>
          <w:sz w:val="20"/>
          <w:szCs w:val="20"/>
        </w:rPr>
        <w:t xml:space="preserve">de la </w:t>
      </w:r>
      <w:r w:rsidR="00682C7C" w:rsidRPr="003759C9">
        <w:rPr>
          <w:color w:val="7F7F7F" w:themeColor="text1" w:themeTint="80"/>
          <w:spacing w:val="-4"/>
          <w:sz w:val="20"/>
          <w:szCs w:val="20"/>
        </w:rPr>
        <w:t xml:space="preserve">violencia política contra </w:t>
      </w:r>
      <w:r w:rsidR="00682C7C" w:rsidRPr="003759C9">
        <w:rPr>
          <w:color w:val="7F7F7F" w:themeColor="text1" w:themeTint="80"/>
          <w:spacing w:val="-3"/>
          <w:sz w:val="20"/>
          <w:szCs w:val="20"/>
        </w:rPr>
        <w:t xml:space="preserve">las </w:t>
      </w:r>
      <w:r w:rsidR="00682C7C" w:rsidRPr="003759C9">
        <w:rPr>
          <w:color w:val="7F7F7F" w:themeColor="text1" w:themeTint="80"/>
          <w:spacing w:val="-4"/>
          <w:sz w:val="20"/>
          <w:szCs w:val="20"/>
        </w:rPr>
        <w:t xml:space="preserve">mujeres </w:t>
      </w:r>
      <w:proofErr w:type="gramStart"/>
      <w:r w:rsidR="00682C7C" w:rsidRPr="003759C9">
        <w:rPr>
          <w:color w:val="7F7F7F" w:themeColor="text1" w:themeTint="80"/>
          <w:sz w:val="20"/>
          <w:szCs w:val="20"/>
        </w:rPr>
        <w:t xml:space="preserve">en </w:t>
      </w:r>
      <w:r w:rsidR="00682C7C" w:rsidRPr="003759C9">
        <w:rPr>
          <w:color w:val="7F7F7F" w:themeColor="text1" w:themeTint="80"/>
          <w:spacing w:val="-4"/>
          <w:sz w:val="20"/>
          <w:szCs w:val="20"/>
        </w:rPr>
        <w:t xml:space="preserve">razón </w:t>
      </w:r>
      <w:r w:rsidR="00682C7C" w:rsidRPr="003759C9">
        <w:rPr>
          <w:color w:val="7F7F7F" w:themeColor="text1" w:themeTint="80"/>
          <w:sz w:val="20"/>
          <w:szCs w:val="20"/>
        </w:rPr>
        <w:t>de</w:t>
      </w:r>
      <w:proofErr w:type="gramEnd"/>
      <w:r w:rsidR="00682C7C" w:rsidRPr="003759C9">
        <w:rPr>
          <w:color w:val="7F7F7F" w:themeColor="text1" w:themeTint="80"/>
          <w:sz w:val="20"/>
          <w:szCs w:val="20"/>
        </w:rPr>
        <w:t xml:space="preserve"> </w:t>
      </w:r>
      <w:r w:rsidR="00682C7C" w:rsidRPr="003759C9">
        <w:rPr>
          <w:color w:val="7F7F7F" w:themeColor="text1" w:themeTint="80"/>
          <w:spacing w:val="-4"/>
          <w:sz w:val="20"/>
          <w:szCs w:val="20"/>
        </w:rPr>
        <w:t xml:space="preserve">género, </w:t>
      </w:r>
      <w:r w:rsidR="00682C7C" w:rsidRPr="003759C9">
        <w:rPr>
          <w:color w:val="7F7F7F" w:themeColor="text1" w:themeTint="80"/>
          <w:spacing w:val="-3"/>
          <w:sz w:val="20"/>
          <w:szCs w:val="20"/>
        </w:rPr>
        <w:t xml:space="preserve">así </w:t>
      </w:r>
      <w:r w:rsidR="00682C7C" w:rsidRPr="003759C9">
        <w:rPr>
          <w:color w:val="7F7F7F" w:themeColor="text1" w:themeTint="80"/>
          <w:spacing w:val="-4"/>
          <w:sz w:val="20"/>
          <w:szCs w:val="20"/>
        </w:rPr>
        <w:t>como en igualdad</w:t>
      </w:r>
      <w:r w:rsidR="00682C7C" w:rsidRPr="003759C9">
        <w:rPr>
          <w:color w:val="7F7F7F" w:themeColor="text1" w:themeTint="80"/>
          <w:spacing w:val="-8"/>
          <w:sz w:val="20"/>
          <w:szCs w:val="20"/>
        </w:rPr>
        <w:t xml:space="preserve"> </w:t>
      </w:r>
      <w:r w:rsidR="00682C7C" w:rsidRPr="003759C9">
        <w:rPr>
          <w:color w:val="7F7F7F" w:themeColor="text1" w:themeTint="80"/>
          <w:spacing w:val="-4"/>
          <w:sz w:val="20"/>
          <w:szCs w:val="20"/>
        </w:rPr>
        <w:t>sustantiva</w:t>
      </w:r>
      <w:r w:rsidRPr="003759C9">
        <w:rPr>
          <w:color w:val="7F7F7F" w:themeColor="text1" w:themeTint="80"/>
          <w:spacing w:val="-4"/>
          <w:sz w:val="20"/>
          <w:szCs w:val="20"/>
          <w:lang w:val="es-419"/>
        </w:rPr>
        <w:t>]</w:t>
      </w:r>
      <w:r w:rsidR="00682C7C" w:rsidRPr="006C6FD1">
        <w:rPr>
          <w:spacing w:val="-4"/>
          <w:sz w:val="20"/>
          <w:szCs w:val="20"/>
        </w:rPr>
        <w:t>;</w:t>
      </w:r>
    </w:p>
    <w:p w14:paraId="476897ED" w14:textId="77777777" w:rsidR="00C53FC2" w:rsidRPr="00C53FC2" w:rsidRDefault="008713C7" w:rsidP="00C53FC2">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8713C7">
        <w:rPr>
          <w:color w:val="FF0000"/>
          <w:sz w:val="18"/>
          <w:szCs w:val="18"/>
          <w:lang w:val="es-ES"/>
        </w:rPr>
        <w:t xml:space="preserve">(Fracción declarada inválida por sentencia de la SCJN en la Acción de Inconstitucionalidad notificada al Congreso del Estado para efectos legales el </w:t>
      </w:r>
      <w:r w:rsidR="00A07612">
        <w:rPr>
          <w:color w:val="FF0000"/>
          <w:sz w:val="18"/>
          <w:szCs w:val="18"/>
          <w:lang w:val="es-ES"/>
        </w:rPr>
        <w:t>3</w:t>
      </w:r>
      <w:r w:rsidRPr="008713C7">
        <w:rPr>
          <w:color w:val="FF0000"/>
          <w:sz w:val="18"/>
          <w:szCs w:val="18"/>
          <w:lang w:val="es-ES"/>
        </w:rPr>
        <w:t>-nov-2020)</w:t>
      </w:r>
    </w:p>
    <w:p w14:paraId="12993FFC" w14:textId="77777777" w:rsidR="00682C7C" w:rsidRPr="00320E1F" w:rsidRDefault="003759C9" w:rsidP="00682C7C">
      <w:pPr>
        <w:pStyle w:val="Prrafodelista"/>
        <w:widowControl w:val="0"/>
        <w:numPr>
          <w:ilvl w:val="0"/>
          <w:numId w:val="27"/>
        </w:numPr>
        <w:tabs>
          <w:tab w:val="left" w:pos="426"/>
          <w:tab w:val="left" w:pos="1020"/>
        </w:tabs>
        <w:autoSpaceDE w:val="0"/>
        <w:autoSpaceDN w:val="0"/>
        <w:spacing w:after="200"/>
        <w:ind w:left="0" w:firstLine="0"/>
        <w:contextualSpacing w:val="0"/>
        <w:jc w:val="both"/>
        <w:rPr>
          <w:sz w:val="20"/>
          <w:szCs w:val="20"/>
        </w:rPr>
      </w:pPr>
      <w:r>
        <w:rPr>
          <w:color w:val="7F7F7F" w:themeColor="text1" w:themeTint="80"/>
          <w:spacing w:val="-4"/>
          <w:sz w:val="20"/>
          <w:szCs w:val="20"/>
          <w:lang w:val="es-419"/>
        </w:rPr>
        <w:t>[</w:t>
      </w:r>
      <w:r w:rsidR="00682C7C" w:rsidRPr="003759C9">
        <w:rPr>
          <w:color w:val="7F7F7F" w:themeColor="text1" w:themeTint="80"/>
          <w:spacing w:val="-4"/>
          <w:sz w:val="20"/>
          <w:szCs w:val="20"/>
        </w:rPr>
        <w:t xml:space="preserve">Organizar cursos </w:t>
      </w:r>
      <w:r w:rsidR="00682C7C" w:rsidRPr="003759C9">
        <w:rPr>
          <w:color w:val="7F7F7F" w:themeColor="text1" w:themeTint="80"/>
          <w:sz w:val="20"/>
          <w:szCs w:val="20"/>
        </w:rPr>
        <w:t xml:space="preserve">de </w:t>
      </w:r>
      <w:r w:rsidR="00682C7C" w:rsidRPr="003759C9">
        <w:rPr>
          <w:color w:val="7F7F7F" w:themeColor="text1" w:themeTint="80"/>
          <w:spacing w:val="-4"/>
          <w:sz w:val="20"/>
          <w:szCs w:val="20"/>
        </w:rPr>
        <w:t>capacitación</w:t>
      </w:r>
      <w:r w:rsidR="00682C7C" w:rsidRPr="00320E1F">
        <w:rPr>
          <w:color w:val="7F7F7F" w:themeColor="text1" w:themeTint="80"/>
          <w:spacing w:val="-24"/>
          <w:sz w:val="20"/>
          <w:szCs w:val="20"/>
        </w:rPr>
        <w:t xml:space="preserve"> </w:t>
      </w:r>
      <w:r w:rsidR="00682C7C" w:rsidRPr="00320E1F">
        <w:rPr>
          <w:color w:val="7F7F7F" w:themeColor="text1" w:themeTint="80"/>
          <w:spacing w:val="-5"/>
          <w:sz w:val="20"/>
          <w:szCs w:val="20"/>
        </w:rPr>
        <w:t>electoral</w:t>
      </w:r>
      <w:r w:rsidR="00320E1F" w:rsidRPr="00320E1F">
        <w:rPr>
          <w:color w:val="7F7F7F" w:themeColor="text1" w:themeTint="80"/>
          <w:spacing w:val="-5"/>
          <w:sz w:val="20"/>
          <w:szCs w:val="20"/>
          <w:lang w:val="es-419"/>
        </w:rPr>
        <w:t>]</w:t>
      </w:r>
      <w:r w:rsidR="00682C7C" w:rsidRPr="006C6FD1">
        <w:rPr>
          <w:spacing w:val="-5"/>
          <w:sz w:val="20"/>
          <w:szCs w:val="20"/>
        </w:rPr>
        <w:t>;</w:t>
      </w:r>
    </w:p>
    <w:p w14:paraId="1C3854B5" w14:textId="77777777" w:rsidR="00320E1F" w:rsidRDefault="008713C7"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lang w:val="es-ES"/>
        </w:rPr>
      </w:pPr>
      <w:r w:rsidRPr="008713C7">
        <w:rPr>
          <w:color w:val="FF0000"/>
          <w:sz w:val="18"/>
          <w:szCs w:val="18"/>
          <w:lang w:val="es-ES"/>
        </w:rPr>
        <w:t>(Fracción declarada inválida por sentencia de la SCJN en la Acción de Inconstitucionalidad notificada al Congreso del Estado para efectos legales el 3-nov-2020)</w:t>
      </w:r>
    </w:p>
    <w:p w14:paraId="4B7C4B59" w14:textId="77777777" w:rsidR="00682C7C" w:rsidRPr="006C6FD1" w:rsidRDefault="00682C7C" w:rsidP="00682C7C">
      <w:pPr>
        <w:pStyle w:val="Prrafodelista"/>
        <w:widowControl w:val="0"/>
        <w:numPr>
          <w:ilvl w:val="0"/>
          <w:numId w:val="27"/>
        </w:numPr>
        <w:tabs>
          <w:tab w:val="left" w:pos="426"/>
          <w:tab w:val="left" w:pos="1103"/>
        </w:tabs>
        <w:autoSpaceDE w:val="0"/>
        <w:autoSpaceDN w:val="0"/>
        <w:spacing w:after="200"/>
        <w:ind w:left="0" w:right="729" w:firstLine="0"/>
        <w:contextualSpacing w:val="0"/>
        <w:jc w:val="both"/>
        <w:rPr>
          <w:sz w:val="20"/>
          <w:szCs w:val="20"/>
        </w:rPr>
      </w:pPr>
      <w:r w:rsidRPr="006C6FD1">
        <w:rPr>
          <w:spacing w:val="-4"/>
          <w:sz w:val="20"/>
          <w:szCs w:val="20"/>
        </w:rPr>
        <w:t xml:space="preserve">Impartir, </w:t>
      </w:r>
      <w:r w:rsidRPr="006C6FD1">
        <w:rPr>
          <w:sz w:val="20"/>
          <w:szCs w:val="20"/>
        </w:rPr>
        <w:t xml:space="preserve">a </w:t>
      </w:r>
      <w:r w:rsidRPr="006C6FD1">
        <w:rPr>
          <w:spacing w:val="-4"/>
          <w:sz w:val="20"/>
          <w:szCs w:val="20"/>
        </w:rPr>
        <w:t xml:space="preserve">través </w:t>
      </w:r>
      <w:r w:rsidRPr="006C6FD1">
        <w:rPr>
          <w:sz w:val="20"/>
          <w:szCs w:val="20"/>
        </w:rPr>
        <w:t xml:space="preserve">de </w:t>
      </w:r>
      <w:r w:rsidRPr="006C6FD1">
        <w:rPr>
          <w:spacing w:val="-3"/>
          <w:sz w:val="20"/>
          <w:szCs w:val="20"/>
        </w:rPr>
        <w:t xml:space="preserve">los </w:t>
      </w:r>
      <w:r w:rsidRPr="006C6FD1">
        <w:rPr>
          <w:spacing w:val="-4"/>
          <w:sz w:val="20"/>
          <w:szCs w:val="20"/>
        </w:rPr>
        <w:t xml:space="preserve">Consejos Distritales </w:t>
      </w:r>
      <w:r w:rsidRPr="006C6FD1">
        <w:rPr>
          <w:sz w:val="20"/>
          <w:szCs w:val="20"/>
        </w:rPr>
        <w:t xml:space="preserve">y </w:t>
      </w:r>
      <w:r w:rsidRPr="006C6FD1">
        <w:rPr>
          <w:spacing w:val="-4"/>
          <w:sz w:val="20"/>
          <w:szCs w:val="20"/>
        </w:rPr>
        <w:t xml:space="preserve">Municipales, cursos </w:t>
      </w:r>
      <w:r w:rsidRPr="006C6FD1">
        <w:rPr>
          <w:sz w:val="20"/>
          <w:szCs w:val="20"/>
        </w:rPr>
        <w:t xml:space="preserve">de </w:t>
      </w:r>
      <w:r w:rsidRPr="006C6FD1">
        <w:rPr>
          <w:spacing w:val="-4"/>
          <w:sz w:val="20"/>
          <w:szCs w:val="20"/>
        </w:rPr>
        <w:t xml:space="preserve">capacitación </w:t>
      </w:r>
      <w:r w:rsidRPr="006C6FD1">
        <w:rPr>
          <w:sz w:val="20"/>
          <w:szCs w:val="20"/>
        </w:rPr>
        <w:t xml:space="preserve">a </w:t>
      </w:r>
      <w:r w:rsidRPr="006C6FD1">
        <w:rPr>
          <w:spacing w:val="-3"/>
          <w:sz w:val="20"/>
          <w:szCs w:val="20"/>
        </w:rPr>
        <w:t xml:space="preserve">los </w:t>
      </w:r>
      <w:r w:rsidRPr="006C6FD1">
        <w:rPr>
          <w:spacing w:val="-5"/>
          <w:sz w:val="20"/>
          <w:szCs w:val="20"/>
        </w:rPr>
        <w:t>observadores electorales;</w:t>
      </w:r>
    </w:p>
    <w:p w14:paraId="7A636F51" w14:textId="77777777" w:rsidR="00682C7C" w:rsidRPr="006C6FD1" w:rsidRDefault="00682C7C" w:rsidP="00682C7C">
      <w:pPr>
        <w:pStyle w:val="Prrafodelista"/>
        <w:widowControl w:val="0"/>
        <w:numPr>
          <w:ilvl w:val="0"/>
          <w:numId w:val="27"/>
        </w:numPr>
        <w:tabs>
          <w:tab w:val="left" w:pos="426"/>
          <w:tab w:val="left" w:pos="974"/>
        </w:tabs>
        <w:autoSpaceDE w:val="0"/>
        <w:autoSpaceDN w:val="0"/>
        <w:spacing w:after="200"/>
        <w:ind w:left="0" w:firstLine="0"/>
        <w:contextualSpacing w:val="0"/>
        <w:jc w:val="both"/>
        <w:rPr>
          <w:sz w:val="20"/>
          <w:szCs w:val="20"/>
        </w:rPr>
      </w:pPr>
      <w:r w:rsidRPr="006C6FD1">
        <w:rPr>
          <w:spacing w:val="-4"/>
          <w:sz w:val="20"/>
          <w:szCs w:val="20"/>
        </w:rPr>
        <w:t>Asistir</w:t>
      </w:r>
      <w:r w:rsidRPr="006C6FD1">
        <w:rPr>
          <w:spacing w:val="-9"/>
          <w:sz w:val="20"/>
          <w:szCs w:val="20"/>
        </w:rPr>
        <w:t xml:space="preserve"> </w:t>
      </w:r>
      <w:r w:rsidRPr="006C6FD1">
        <w:rPr>
          <w:spacing w:val="-3"/>
          <w:sz w:val="20"/>
          <w:szCs w:val="20"/>
        </w:rPr>
        <w:t>con</w:t>
      </w:r>
      <w:r w:rsidRPr="006C6FD1">
        <w:rPr>
          <w:spacing w:val="-9"/>
          <w:sz w:val="20"/>
          <w:szCs w:val="20"/>
        </w:rPr>
        <w:t xml:space="preserve"> </w:t>
      </w:r>
      <w:r w:rsidRPr="006C6FD1">
        <w:rPr>
          <w:spacing w:val="-4"/>
          <w:sz w:val="20"/>
          <w:szCs w:val="20"/>
        </w:rPr>
        <w:t>voz</w:t>
      </w:r>
      <w:r w:rsidRPr="006C6FD1">
        <w:rPr>
          <w:spacing w:val="-7"/>
          <w:sz w:val="20"/>
          <w:szCs w:val="20"/>
        </w:rPr>
        <w:t xml:space="preserve"> </w:t>
      </w:r>
      <w:r w:rsidRPr="006C6FD1">
        <w:rPr>
          <w:sz w:val="20"/>
          <w:szCs w:val="20"/>
        </w:rPr>
        <w:t>a</w:t>
      </w:r>
      <w:r w:rsidRPr="006C6FD1">
        <w:rPr>
          <w:spacing w:val="-7"/>
          <w:sz w:val="20"/>
          <w:szCs w:val="20"/>
        </w:rPr>
        <w:t xml:space="preserve"> </w:t>
      </w:r>
      <w:r w:rsidRPr="006C6FD1">
        <w:rPr>
          <w:spacing w:val="-4"/>
          <w:sz w:val="20"/>
          <w:szCs w:val="20"/>
        </w:rPr>
        <w:t>las</w:t>
      </w:r>
      <w:r w:rsidRPr="006C6FD1">
        <w:rPr>
          <w:spacing w:val="-9"/>
          <w:sz w:val="20"/>
          <w:szCs w:val="20"/>
        </w:rPr>
        <w:t xml:space="preserve"> </w:t>
      </w:r>
      <w:r w:rsidRPr="006C6FD1">
        <w:rPr>
          <w:spacing w:val="-4"/>
          <w:sz w:val="20"/>
          <w:szCs w:val="20"/>
        </w:rPr>
        <w:t>sesiones</w:t>
      </w:r>
      <w:r w:rsidRPr="006C6FD1">
        <w:rPr>
          <w:spacing w:val="-7"/>
          <w:sz w:val="20"/>
          <w:szCs w:val="20"/>
        </w:rPr>
        <w:t xml:space="preserve"> </w:t>
      </w:r>
      <w:r w:rsidRPr="006C6FD1">
        <w:rPr>
          <w:sz w:val="20"/>
          <w:szCs w:val="20"/>
        </w:rPr>
        <w:t>de</w:t>
      </w:r>
      <w:r w:rsidRPr="006C6FD1">
        <w:rPr>
          <w:spacing w:val="-7"/>
          <w:sz w:val="20"/>
          <w:szCs w:val="20"/>
        </w:rPr>
        <w:t xml:space="preserve"> </w:t>
      </w:r>
      <w:r w:rsidRPr="006C6FD1">
        <w:rPr>
          <w:sz w:val="20"/>
          <w:szCs w:val="20"/>
        </w:rPr>
        <w:t>la</w:t>
      </w:r>
      <w:r w:rsidRPr="006C6FD1">
        <w:rPr>
          <w:spacing w:val="-9"/>
          <w:sz w:val="20"/>
          <w:szCs w:val="20"/>
        </w:rPr>
        <w:t xml:space="preserve"> </w:t>
      </w:r>
      <w:r w:rsidRPr="006C6FD1">
        <w:rPr>
          <w:spacing w:val="-4"/>
          <w:sz w:val="20"/>
          <w:szCs w:val="20"/>
        </w:rPr>
        <w:t>comisión</w:t>
      </w:r>
      <w:r w:rsidRPr="006C6FD1">
        <w:rPr>
          <w:spacing w:val="-9"/>
          <w:sz w:val="20"/>
          <w:szCs w:val="20"/>
        </w:rPr>
        <w:t xml:space="preserve"> </w:t>
      </w:r>
      <w:r w:rsidRPr="006C6FD1">
        <w:rPr>
          <w:sz w:val="20"/>
          <w:szCs w:val="20"/>
        </w:rPr>
        <w:t>de</w:t>
      </w:r>
      <w:r w:rsidRPr="006C6FD1">
        <w:rPr>
          <w:spacing w:val="-7"/>
          <w:sz w:val="20"/>
          <w:szCs w:val="20"/>
        </w:rPr>
        <w:t xml:space="preserve"> </w:t>
      </w:r>
      <w:r w:rsidRPr="006C6FD1">
        <w:rPr>
          <w:sz w:val="20"/>
          <w:szCs w:val="20"/>
        </w:rPr>
        <w:t>su</w:t>
      </w:r>
      <w:r w:rsidRPr="006C6FD1">
        <w:rPr>
          <w:spacing w:val="-9"/>
          <w:sz w:val="20"/>
          <w:szCs w:val="20"/>
        </w:rPr>
        <w:t xml:space="preserve"> </w:t>
      </w:r>
      <w:r w:rsidRPr="006C6FD1">
        <w:rPr>
          <w:spacing w:val="-4"/>
          <w:sz w:val="20"/>
          <w:szCs w:val="20"/>
        </w:rPr>
        <w:t>ramo;</w:t>
      </w:r>
      <w:r w:rsidRPr="006C6FD1">
        <w:rPr>
          <w:spacing w:val="-7"/>
          <w:sz w:val="20"/>
          <w:szCs w:val="20"/>
        </w:rPr>
        <w:t xml:space="preserve"> </w:t>
      </w:r>
      <w:r w:rsidRPr="006C6FD1">
        <w:rPr>
          <w:sz w:val="20"/>
          <w:szCs w:val="20"/>
        </w:rPr>
        <w:t>y</w:t>
      </w:r>
    </w:p>
    <w:p w14:paraId="53B27C66" w14:textId="77777777" w:rsidR="00682C7C" w:rsidRPr="006C6FD1" w:rsidRDefault="00682C7C" w:rsidP="00682C7C">
      <w:pPr>
        <w:pStyle w:val="Prrafodelista"/>
        <w:widowControl w:val="0"/>
        <w:numPr>
          <w:ilvl w:val="0"/>
          <w:numId w:val="27"/>
        </w:numPr>
        <w:tabs>
          <w:tab w:val="left" w:pos="426"/>
          <w:tab w:val="left" w:pos="969"/>
        </w:tabs>
        <w:autoSpaceDE w:val="0"/>
        <w:autoSpaceDN w:val="0"/>
        <w:ind w:left="0" w:right="729" w:firstLine="0"/>
        <w:contextualSpacing w:val="0"/>
        <w:jc w:val="both"/>
        <w:rPr>
          <w:sz w:val="20"/>
          <w:szCs w:val="20"/>
        </w:rPr>
      </w:pPr>
      <w:r w:rsidRPr="006C6FD1">
        <w:rPr>
          <w:spacing w:val="-3"/>
          <w:sz w:val="20"/>
          <w:szCs w:val="20"/>
        </w:rPr>
        <w:t xml:space="preserve">Las </w:t>
      </w:r>
      <w:r w:rsidRPr="006C6FD1">
        <w:rPr>
          <w:spacing w:val="-4"/>
          <w:sz w:val="20"/>
          <w:szCs w:val="20"/>
        </w:rPr>
        <w:t xml:space="preserve">demás </w:t>
      </w:r>
      <w:r w:rsidRPr="006C6FD1">
        <w:rPr>
          <w:spacing w:val="-3"/>
          <w:sz w:val="20"/>
          <w:szCs w:val="20"/>
        </w:rPr>
        <w:t xml:space="preserve">que </w:t>
      </w:r>
      <w:r w:rsidRPr="006C6FD1">
        <w:rPr>
          <w:sz w:val="20"/>
          <w:szCs w:val="20"/>
        </w:rPr>
        <w:t xml:space="preserve">le </w:t>
      </w:r>
      <w:r w:rsidRPr="006C6FD1">
        <w:rPr>
          <w:spacing w:val="-4"/>
          <w:sz w:val="20"/>
          <w:szCs w:val="20"/>
        </w:rPr>
        <w:t xml:space="preserve">confiera </w:t>
      </w:r>
      <w:r w:rsidRPr="006C6FD1">
        <w:rPr>
          <w:spacing w:val="-3"/>
          <w:sz w:val="20"/>
          <w:szCs w:val="20"/>
        </w:rPr>
        <w:t xml:space="preserve">esta </w:t>
      </w:r>
      <w:r w:rsidRPr="006C6FD1">
        <w:rPr>
          <w:spacing w:val="-4"/>
          <w:sz w:val="20"/>
          <w:szCs w:val="20"/>
        </w:rPr>
        <w:t xml:space="preserve">Ley, otras disposiciones relativas, </w:t>
      </w:r>
      <w:r w:rsidRPr="006C6FD1">
        <w:rPr>
          <w:sz w:val="20"/>
          <w:szCs w:val="20"/>
        </w:rPr>
        <w:t xml:space="preserve">la </w:t>
      </w:r>
      <w:proofErr w:type="gramStart"/>
      <w:r w:rsidRPr="006C6FD1">
        <w:rPr>
          <w:spacing w:val="-4"/>
          <w:sz w:val="20"/>
          <w:szCs w:val="20"/>
        </w:rPr>
        <w:t>Consejera Presidenta</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Consejero Presidente</w:t>
      </w:r>
      <w:proofErr w:type="gramEnd"/>
      <w:r w:rsidRPr="006C6FD1">
        <w:rPr>
          <w:spacing w:val="-9"/>
          <w:sz w:val="20"/>
          <w:szCs w:val="20"/>
        </w:rPr>
        <w:t xml:space="preserve"> </w:t>
      </w:r>
      <w:r w:rsidRPr="006C6FD1">
        <w:rPr>
          <w:sz w:val="20"/>
          <w:szCs w:val="20"/>
        </w:rPr>
        <w:t>y</w:t>
      </w:r>
      <w:r w:rsidRPr="006C6FD1">
        <w:rPr>
          <w:spacing w:val="-10"/>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persona</w:t>
      </w:r>
      <w:r w:rsidRPr="006C6FD1">
        <w:rPr>
          <w:spacing w:val="-9"/>
          <w:sz w:val="20"/>
          <w:szCs w:val="20"/>
        </w:rPr>
        <w:t xml:space="preserve"> </w:t>
      </w:r>
      <w:r w:rsidRPr="006C6FD1">
        <w:rPr>
          <w:spacing w:val="-4"/>
          <w:sz w:val="20"/>
          <w:szCs w:val="20"/>
        </w:rPr>
        <w:t>titular</w:t>
      </w:r>
      <w:r w:rsidRPr="006C6FD1">
        <w:rPr>
          <w:spacing w:val="-8"/>
          <w:sz w:val="20"/>
          <w:szCs w:val="20"/>
        </w:rPr>
        <w:t xml:space="preserve"> </w:t>
      </w:r>
      <w:r w:rsidRPr="006C6FD1">
        <w:rPr>
          <w:spacing w:val="-3"/>
          <w:sz w:val="20"/>
          <w:szCs w:val="20"/>
        </w:rPr>
        <w:t>de</w:t>
      </w:r>
      <w:r w:rsidRPr="006C6FD1">
        <w:rPr>
          <w:spacing w:val="-8"/>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Secretaría</w:t>
      </w:r>
      <w:r w:rsidRPr="006C6FD1">
        <w:rPr>
          <w:spacing w:val="-9"/>
          <w:sz w:val="20"/>
          <w:szCs w:val="20"/>
        </w:rPr>
        <w:t xml:space="preserve"> </w:t>
      </w:r>
      <w:r w:rsidRPr="006C6FD1">
        <w:rPr>
          <w:spacing w:val="-4"/>
          <w:sz w:val="20"/>
          <w:szCs w:val="20"/>
        </w:rPr>
        <w:t>Ejecutiva.</w:t>
      </w:r>
    </w:p>
    <w:p w14:paraId="015B2635" w14:textId="77777777" w:rsidR="004458F2" w:rsidRPr="006C6FD1" w:rsidRDefault="004458F2" w:rsidP="00682C7C">
      <w:pPr>
        <w:ind w:right="48"/>
        <w:jc w:val="both"/>
        <w:rPr>
          <w:rFonts w:ascii="Arial" w:hAnsi="Arial" w:cs="Arial"/>
          <w:lang w:val="es-MX"/>
        </w:rPr>
      </w:pPr>
    </w:p>
    <w:p w14:paraId="20D567DE" w14:textId="77777777" w:rsidR="005D5DF4" w:rsidRPr="006C6FD1" w:rsidRDefault="005D5DF4" w:rsidP="005D5DF4">
      <w:pPr>
        <w:ind w:right="48"/>
        <w:jc w:val="both"/>
        <w:rPr>
          <w:rFonts w:ascii="Arial" w:hAnsi="Arial" w:cs="Arial"/>
          <w:lang w:val="es-MX"/>
        </w:rPr>
      </w:pPr>
      <w:r w:rsidRPr="006C6FD1">
        <w:rPr>
          <w:rFonts w:ascii="Arial" w:hAnsi="Arial" w:cs="Arial"/>
          <w:b/>
          <w:lang w:val="es-MX"/>
        </w:rPr>
        <w:t>Artículo</w:t>
      </w:r>
      <w:r w:rsidRPr="006C6FD1">
        <w:rPr>
          <w:rFonts w:ascii="Arial" w:hAnsi="Arial" w:cs="Arial"/>
          <w:b/>
          <w:bCs/>
          <w:lang w:val="es-MX"/>
        </w:rPr>
        <w:t xml:space="preserve"> 134</w:t>
      </w:r>
      <w:r w:rsidRPr="006C6FD1">
        <w:rPr>
          <w:rFonts w:ascii="Arial" w:hAnsi="Arial" w:cs="Arial"/>
          <w:lang w:val="es-MX"/>
        </w:rPr>
        <w:t xml:space="preserve">.- </w:t>
      </w:r>
      <w:r w:rsidR="004E12E0" w:rsidRPr="006C6FD1">
        <w:rPr>
          <w:rFonts w:ascii="Arial" w:hAnsi="Arial" w:cs="Arial"/>
        </w:rPr>
        <w:t>La Dirección Ejecutiva de Organización y Logística Electoral tiene las siguientes funciones:</w:t>
      </w:r>
    </w:p>
    <w:p w14:paraId="35FE745C" w14:textId="77777777" w:rsidR="005D5DF4" w:rsidRPr="006C6FD1" w:rsidRDefault="005D5DF4" w:rsidP="005D5DF4">
      <w:pPr>
        <w:ind w:right="48"/>
        <w:jc w:val="both"/>
        <w:rPr>
          <w:rFonts w:ascii="Arial" w:hAnsi="Arial" w:cs="Arial"/>
          <w:lang w:val="es-MX"/>
        </w:rPr>
      </w:pPr>
    </w:p>
    <w:p w14:paraId="7DC2C20D"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 Asistir, con voz a las sesiones de la comisión de su ramo;</w:t>
      </w:r>
    </w:p>
    <w:p w14:paraId="339B5FF7" w14:textId="77777777" w:rsidR="005D5DF4" w:rsidRPr="006C6FD1" w:rsidRDefault="005D5DF4" w:rsidP="005D5DF4">
      <w:pPr>
        <w:ind w:right="48"/>
        <w:jc w:val="both"/>
        <w:rPr>
          <w:rFonts w:ascii="Arial" w:hAnsi="Arial" w:cs="Arial"/>
          <w:lang w:val="es-MX"/>
        </w:rPr>
      </w:pPr>
    </w:p>
    <w:p w14:paraId="6ABD484A"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II. Apoyar la integración, instalación y funcionamiento de los </w:t>
      </w:r>
      <w:r w:rsidRPr="006C6FD1">
        <w:rPr>
          <w:rFonts w:ascii="Arial" w:hAnsi="Arial" w:cs="Arial"/>
          <w:bCs/>
          <w:lang w:val="es-MX"/>
        </w:rPr>
        <w:t>Consejos Distritales y Municipales</w:t>
      </w:r>
      <w:r w:rsidRPr="006C6FD1">
        <w:rPr>
          <w:rFonts w:ascii="Arial" w:hAnsi="Arial" w:cs="Arial"/>
          <w:lang w:val="es-MX"/>
        </w:rPr>
        <w:t>;</w:t>
      </w:r>
    </w:p>
    <w:p w14:paraId="7A8B3C9C" w14:textId="77777777" w:rsidR="005D5DF4" w:rsidRPr="006C6FD1" w:rsidRDefault="005D5DF4" w:rsidP="005D5DF4">
      <w:pPr>
        <w:ind w:right="48"/>
        <w:jc w:val="both"/>
        <w:rPr>
          <w:rFonts w:ascii="Arial" w:hAnsi="Arial" w:cs="Arial"/>
          <w:lang w:val="es-MX"/>
        </w:rPr>
      </w:pPr>
    </w:p>
    <w:p w14:paraId="4AA124EE" w14:textId="77777777" w:rsidR="005D5DF4" w:rsidRDefault="005D5DF4" w:rsidP="005D5DF4">
      <w:pPr>
        <w:ind w:right="48"/>
        <w:jc w:val="both"/>
        <w:rPr>
          <w:rFonts w:ascii="Arial" w:hAnsi="Arial" w:cs="Arial"/>
          <w:lang w:val="es-MX"/>
        </w:rPr>
      </w:pPr>
      <w:r w:rsidRPr="006C6FD1">
        <w:rPr>
          <w:rFonts w:ascii="Arial" w:hAnsi="Arial" w:cs="Arial"/>
          <w:lang w:val="es-MX"/>
        </w:rPr>
        <w:t>III. Apoyar la integración, instalación y funcionamiento de las casillas y sus mesas directivas;</w:t>
      </w:r>
    </w:p>
    <w:p w14:paraId="2EF73EA0" w14:textId="77777777" w:rsidR="001244ED" w:rsidRPr="006C6FD1" w:rsidRDefault="001244ED" w:rsidP="005D5DF4">
      <w:pPr>
        <w:ind w:right="48"/>
        <w:jc w:val="both"/>
        <w:rPr>
          <w:rFonts w:ascii="Arial" w:hAnsi="Arial" w:cs="Arial"/>
          <w:lang w:val="es-MX"/>
        </w:rPr>
      </w:pPr>
    </w:p>
    <w:p w14:paraId="2312ACD5"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IV. Elaborar los formatos de la documentación electoral conforme lo disponen las leyes aplicables;</w:t>
      </w:r>
    </w:p>
    <w:p w14:paraId="1E7D3036" w14:textId="77777777" w:rsidR="005D5DF4" w:rsidRPr="006C6FD1" w:rsidRDefault="005D5DF4" w:rsidP="005D5DF4">
      <w:pPr>
        <w:ind w:right="48"/>
        <w:jc w:val="both"/>
        <w:rPr>
          <w:rFonts w:ascii="Arial" w:hAnsi="Arial" w:cs="Arial"/>
          <w:lang w:val="es-MX"/>
        </w:rPr>
      </w:pPr>
    </w:p>
    <w:p w14:paraId="43AF505F"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 Proveer lo necesario para la impresión y distribución de la documentación y material electoral, en términos de lo que disponen las leyes aplicables;</w:t>
      </w:r>
    </w:p>
    <w:p w14:paraId="37AB34AA" w14:textId="77777777" w:rsidR="005D5DF4" w:rsidRPr="006C6FD1" w:rsidRDefault="005D5DF4" w:rsidP="005D5DF4">
      <w:pPr>
        <w:ind w:right="48"/>
        <w:jc w:val="both"/>
        <w:rPr>
          <w:rFonts w:ascii="Arial" w:hAnsi="Arial" w:cs="Arial"/>
          <w:lang w:val="es-MX"/>
        </w:rPr>
      </w:pPr>
    </w:p>
    <w:p w14:paraId="3E1023AB"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Recabar de los Consejos Distritales y Municipales la documentación relativa a sus sesiones y la de los respectivos procesos electorales;</w:t>
      </w:r>
    </w:p>
    <w:p w14:paraId="0C351CA8" w14:textId="77777777" w:rsidR="005D5DF4" w:rsidRPr="006C6FD1" w:rsidRDefault="005D5DF4" w:rsidP="005D5DF4">
      <w:pPr>
        <w:ind w:right="48"/>
        <w:jc w:val="both"/>
        <w:rPr>
          <w:rFonts w:ascii="Arial" w:hAnsi="Arial" w:cs="Arial"/>
          <w:lang w:val="es-MX"/>
        </w:rPr>
      </w:pPr>
    </w:p>
    <w:p w14:paraId="6C992215" w14:textId="77777777" w:rsidR="005D5DF4" w:rsidRPr="006C6FD1" w:rsidRDefault="005D5DF4" w:rsidP="005D5DF4">
      <w:pPr>
        <w:ind w:right="48"/>
        <w:jc w:val="both"/>
        <w:rPr>
          <w:rFonts w:ascii="Arial" w:hAnsi="Arial" w:cs="Arial"/>
          <w:lang w:val="es-MX"/>
        </w:rPr>
      </w:pPr>
      <w:r w:rsidRPr="006C6FD1">
        <w:rPr>
          <w:rFonts w:ascii="Arial" w:hAnsi="Arial" w:cs="Arial"/>
          <w:lang w:val="es-MX"/>
        </w:rPr>
        <w:lastRenderedPageBreak/>
        <w:t>VII. Llevar la estadística de las elecciones locales;</w:t>
      </w:r>
    </w:p>
    <w:p w14:paraId="49BD83A7" w14:textId="77777777" w:rsidR="005D5DF4" w:rsidRPr="006C6FD1" w:rsidRDefault="005D5DF4" w:rsidP="005D5DF4">
      <w:pPr>
        <w:ind w:right="48"/>
        <w:jc w:val="both"/>
        <w:rPr>
          <w:rFonts w:ascii="Arial" w:hAnsi="Arial" w:cs="Arial"/>
          <w:lang w:val="es-MX"/>
        </w:rPr>
      </w:pPr>
    </w:p>
    <w:p w14:paraId="0670799C"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VIII. Supervisar lo relativo a la ejecución de los convenios suscritos con el Registro Federal de Electores del INE; y</w:t>
      </w:r>
    </w:p>
    <w:p w14:paraId="23F60448" w14:textId="77777777" w:rsidR="005D5DF4" w:rsidRPr="006C6FD1" w:rsidRDefault="005D5DF4" w:rsidP="005D5DF4">
      <w:pPr>
        <w:ind w:right="48"/>
        <w:jc w:val="both"/>
        <w:rPr>
          <w:rFonts w:ascii="Arial" w:hAnsi="Arial" w:cs="Arial"/>
          <w:lang w:val="es-MX"/>
        </w:rPr>
      </w:pPr>
    </w:p>
    <w:p w14:paraId="300EF0E2"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IX. </w:t>
      </w:r>
      <w:r w:rsidR="004E12E0" w:rsidRPr="006C6FD1">
        <w:rPr>
          <w:rFonts w:ascii="Arial" w:hAnsi="Arial" w:cs="Arial"/>
          <w:spacing w:val="-3"/>
        </w:rPr>
        <w:t xml:space="preserve">Las </w:t>
      </w:r>
      <w:r w:rsidR="004E12E0" w:rsidRPr="006C6FD1">
        <w:rPr>
          <w:rFonts w:ascii="Arial" w:hAnsi="Arial" w:cs="Arial"/>
          <w:spacing w:val="-4"/>
        </w:rPr>
        <w:t xml:space="preserve">demás </w:t>
      </w:r>
      <w:r w:rsidR="004E12E0" w:rsidRPr="006C6FD1">
        <w:rPr>
          <w:rFonts w:ascii="Arial" w:hAnsi="Arial" w:cs="Arial"/>
          <w:spacing w:val="-3"/>
        </w:rPr>
        <w:t xml:space="preserve">que </w:t>
      </w:r>
      <w:r w:rsidR="004E12E0" w:rsidRPr="006C6FD1">
        <w:rPr>
          <w:rFonts w:ascii="Arial" w:hAnsi="Arial" w:cs="Arial"/>
        </w:rPr>
        <w:t xml:space="preserve">le </w:t>
      </w:r>
      <w:r w:rsidR="004E12E0" w:rsidRPr="006C6FD1">
        <w:rPr>
          <w:rFonts w:ascii="Arial" w:hAnsi="Arial" w:cs="Arial"/>
          <w:spacing w:val="-4"/>
        </w:rPr>
        <w:t xml:space="preserve">confieran </w:t>
      </w:r>
      <w:r w:rsidR="004E12E0" w:rsidRPr="006C6FD1">
        <w:rPr>
          <w:rFonts w:ascii="Arial" w:hAnsi="Arial" w:cs="Arial"/>
          <w:spacing w:val="-3"/>
        </w:rPr>
        <w:t xml:space="preserve">esta </w:t>
      </w:r>
      <w:r w:rsidR="004E12E0" w:rsidRPr="006C6FD1">
        <w:rPr>
          <w:rFonts w:ascii="Arial" w:hAnsi="Arial" w:cs="Arial"/>
          <w:spacing w:val="-4"/>
        </w:rPr>
        <w:t>Ley, otras disposiciones relativas</w:t>
      </w:r>
      <w:r w:rsidR="004E12E0" w:rsidRPr="006C6FD1">
        <w:rPr>
          <w:rFonts w:ascii="Arial" w:hAnsi="Arial" w:cs="Arial"/>
          <w:b/>
          <w:spacing w:val="-4"/>
        </w:rPr>
        <w:t xml:space="preserve">, </w:t>
      </w:r>
      <w:r w:rsidR="004E12E0" w:rsidRPr="006C6FD1">
        <w:rPr>
          <w:rFonts w:ascii="Arial" w:hAnsi="Arial" w:cs="Arial"/>
        </w:rPr>
        <w:t xml:space="preserve">la </w:t>
      </w:r>
      <w:proofErr w:type="gramStart"/>
      <w:r w:rsidR="004E12E0" w:rsidRPr="006C6FD1">
        <w:rPr>
          <w:rFonts w:ascii="Arial" w:hAnsi="Arial" w:cs="Arial"/>
          <w:spacing w:val="-4"/>
        </w:rPr>
        <w:t>Presidenta</w:t>
      </w:r>
      <w:proofErr w:type="gramEnd"/>
      <w:r w:rsidR="004E12E0" w:rsidRPr="006C6FD1">
        <w:rPr>
          <w:rFonts w:ascii="Arial" w:hAnsi="Arial" w:cs="Arial"/>
          <w:spacing w:val="-4"/>
        </w:rPr>
        <w:t xml:space="preserve"> </w:t>
      </w:r>
      <w:r w:rsidR="004E12E0" w:rsidRPr="006C6FD1">
        <w:rPr>
          <w:rFonts w:ascii="Arial" w:hAnsi="Arial" w:cs="Arial"/>
        </w:rPr>
        <w:t xml:space="preserve">o </w:t>
      </w:r>
      <w:proofErr w:type="gramStart"/>
      <w:r w:rsidR="004E12E0" w:rsidRPr="006C6FD1">
        <w:rPr>
          <w:rFonts w:ascii="Arial" w:hAnsi="Arial" w:cs="Arial"/>
          <w:spacing w:val="-4"/>
        </w:rPr>
        <w:t>Presidente</w:t>
      </w:r>
      <w:proofErr w:type="gramEnd"/>
      <w:r w:rsidR="004E12E0" w:rsidRPr="006C6FD1">
        <w:rPr>
          <w:rFonts w:ascii="Arial" w:hAnsi="Arial" w:cs="Arial"/>
          <w:spacing w:val="-4"/>
        </w:rPr>
        <w:t xml:space="preserve"> </w:t>
      </w:r>
      <w:r w:rsidR="004E12E0" w:rsidRPr="006C6FD1">
        <w:rPr>
          <w:rFonts w:ascii="Arial" w:hAnsi="Arial" w:cs="Arial"/>
        </w:rPr>
        <w:t xml:space="preserve">y la </w:t>
      </w:r>
      <w:r w:rsidR="004E12E0" w:rsidRPr="006C6FD1">
        <w:rPr>
          <w:rFonts w:ascii="Arial" w:hAnsi="Arial" w:cs="Arial"/>
          <w:spacing w:val="-4"/>
        </w:rPr>
        <w:t xml:space="preserve">persona titular </w:t>
      </w:r>
      <w:r w:rsidR="004E12E0" w:rsidRPr="006C6FD1">
        <w:rPr>
          <w:rFonts w:ascii="Arial" w:hAnsi="Arial" w:cs="Arial"/>
        </w:rPr>
        <w:t xml:space="preserve">de la </w:t>
      </w:r>
      <w:r w:rsidR="004E12E0" w:rsidRPr="006C6FD1">
        <w:rPr>
          <w:rFonts w:ascii="Arial" w:hAnsi="Arial" w:cs="Arial"/>
          <w:spacing w:val="-4"/>
        </w:rPr>
        <w:t xml:space="preserve">Secretaría </w:t>
      </w:r>
      <w:r w:rsidR="004E12E0" w:rsidRPr="006C6FD1">
        <w:rPr>
          <w:rFonts w:ascii="Arial" w:hAnsi="Arial" w:cs="Arial"/>
          <w:spacing w:val="-5"/>
        </w:rPr>
        <w:t>Ejecutiva.</w:t>
      </w:r>
    </w:p>
    <w:p w14:paraId="483BE6D1" w14:textId="77777777" w:rsidR="005D5DF4" w:rsidRPr="006C6FD1" w:rsidRDefault="005D5DF4" w:rsidP="005D5DF4">
      <w:pPr>
        <w:ind w:right="48"/>
        <w:jc w:val="both"/>
        <w:rPr>
          <w:rFonts w:ascii="Arial" w:hAnsi="Arial" w:cs="Arial"/>
          <w:lang w:val="es-MX"/>
        </w:rPr>
      </w:pPr>
    </w:p>
    <w:p w14:paraId="3D12BC2A" w14:textId="77777777" w:rsidR="005D5DF4" w:rsidRPr="006C6FD1" w:rsidRDefault="005D5DF4" w:rsidP="005D5DF4">
      <w:pPr>
        <w:ind w:right="48"/>
        <w:jc w:val="both"/>
        <w:rPr>
          <w:rFonts w:ascii="Arial" w:hAnsi="Arial" w:cs="Arial"/>
          <w:lang w:val="es-MX"/>
        </w:rPr>
      </w:pPr>
      <w:r w:rsidRPr="006C6FD1">
        <w:rPr>
          <w:rFonts w:ascii="Arial" w:hAnsi="Arial" w:cs="Arial"/>
          <w:b/>
          <w:lang w:val="es-MX"/>
        </w:rPr>
        <w:t>Artículo</w:t>
      </w:r>
      <w:r w:rsidRPr="006C6FD1">
        <w:rPr>
          <w:rFonts w:ascii="Arial" w:hAnsi="Arial" w:cs="Arial"/>
          <w:b/>
          <w:bCs/>
          <w:lang w:val="es-MX"/>
        </w:rPr>
        <w:t xml:space="preserve"> 135.-</w:t>
      </w:r>
      <w:r w:rsidRPr="006C6FD1">
        <w:rPr>
          <w:rFonts w:ascii="Arial" w:hAnsi="Arial" w:cs="Arial"/>
          <w:lang w:val="es-MX"/>
        </w:rPr>
        <w:t xml:space="preserve"> </w:t>
      </w:r>
      <w:r w:rsidR="00F114D3" w:rsidRPr="006C6FD1">
        <w:rPr>
          <w:rFonts w:ascii="Arial" w:hAnsi="Arial" w:cs="Arial"/>
        </w:rPr>
        <w:t xml:space="preserve">La </w:t>
      </w:r>
      <w:r w:rsidR="00F114D3" w:rsidRPr="006C6FD1">
        <w:rPr>
          <w:rFonts w:ascii="Arial" w:hAnsi="Arial" w:cs="Arial"/>
          <w:spacing w:val="-4"/>
        </w:rPr>
        <w:t xml:space="preserve">Dirección Ejecutiva </w:t>
      </w:r>
      <w:r w:rsidR="00F114D3" w:rsidRPr="006C6FD1">
        <w:rPr>
          <w:rFonts w:ascii="Arial" w:hAnsi="Arial" w:cs="Arial"/>
        </w:rPr>
        <w:t xml:space="preserve">de </w:t>
      </w:r>
      <w:r w:rsidR="00F114D3" w:rsidRPr="006C6FD1">
        <w:rPr>
          <w:rFonts w:ascii="Arial" w:hAnsi="Arial" w:cs="Arial"/>
          <w:spacing w:val="-4"/>
        </w:rPr>
        <w:t xml:space="preserve">Prerrogativas, Partidos </w:t>
      </w:r>
      <w:r w:rsidR="00F114D3" w:rsidRPr="006C6FD1">
        <w:rPr>
          <w:rFonts w:ascii="Arial" w:hAnsi="Arial" w:cs="Arial"/>
        </w:rPr>
        <w:t xml:space="preserve">y </w:t>
      </w:r>
      <w:r w:rsidR="00F114D3" w:rsidRPr="006C6FD1">
        <w:rPr>
          <w:rFonts w:ascii="Arial" w:hAnsi="Arial" w:cs="Arial"/>
          <w:spacing w:val="-4"/>
        </w:rPr>
        <w:t xml:space="preserve">Agrupaciones Políticas tiene </w:t>
      </w:r>
      <w:r w:rsidR="00F114D3" w:rsidRPr="006C6FD1">
        <w:rPr>
          <w:rFonts w:ascii="Arial" w:hAnsi="Arial" w:cs="Arial"/>
          <w:spacing w:val="-3"/>
        </w:rPr>
        <w:t xml:space="preserve">las </w:t>
      </w:r>
      <w:r w:rsidR="00F114D3" w:rsidRPr="006C6FD1">
        <w:rPr>
          <w:rFonts w:ascii="Arial" w:hAnsi="Arial" w:cs="Arial"/>
          <w:spacing w:val="-4"/>
        </w:rPr>
        <w:t xml:space="preserve">siguientes </w:t>
      </w:r>
      <w:r w:rsidR="00F114D3" w:rsidRPr="006C6FD1">
        <w:rPr>
          <w:rFonts w:ascii="Arial" w:hAnsi="Arial" w:cs="Arial"/>
          <w:spacing w:val="-5"/>
        </w:rPr>
        <w:t>funciones:</w:t>
      </w:r>
    </w:p>
    <w:p w14:paraId="12C961BD" w14:textId="77777777" w:rsidR="005D5DF4" w:rsidRPr="006C6FD1" w:rsidRDefault="005D5DF4" w:rsidP="005D5DF4">
      <w:pPr>
        <w:ind w:right="48"/>
        <w:jc w:val="both"/>
        <w:rPr>
          <w:rFonts w:ascii="Arial" w:hAnsi="Arial" w:cs="Arial"/>
          <w:lang w:val="es-MX"/>
        </w:rPr>
      </w:pPr>
    </w:p>
    <w:p w14:paraId="52B7584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 Asistir, con voz, a las sesiones de la Comisión de su ramo;</w:t>
      </w:r>
    </w:p>
    <w:p w14:paraId="5EC202EA" w14:textId="77777777" w:rsidR="005D5DF4" w:rsidRPr="006C6FD1" w:rsidRDefault="005D5DF4" w:rsidP="005D5DF4">
      <w:pPr>
        <w:ind w:right="48"/>
        <w:jc w:val="both"/>
        <w:rPr>
          <w:rFonts w:ascii="Arial" w:hAnsi="Arial" w:cs="Arial"/>
          <w:lang w:val="es-MX"/>
        </w:rPr>
      </w:pPr>
    </w:p>
    <w:p w14:paraId="53F6BF85" w14:textId="77777777" w:rsidR="005D5DF4" w:rsidRDefault="005D5DF4" w:rsidP="005D5DF4">
      <w:pPr>
        <w:ind w:right="48"/>
        <w:jc w:val="both"/>
        <w:rPr>
          <w:rFonts w:ascii="Arial" w:hAnsi="Arial" w:cs="Arial"/>
          <w:lang w:val="es-MX"/>
        </w:rPr>
      </w:pPr>
      <w:r w:rsidRPr="006C6FD1">
        <w:rPr>
          <w:rFonts w:ascii="Arial" w:hAnsi="Arial" w:cs="Arial"/>
          <w:lang w:val="es-MX"/>
        </w:rPr>
        <w:t>II. Recibir la documentación con que los partidos políticos nacionales se acrediten ante el organismo electoral;</w:t>
      </w:r>
    </w:p>
    <w:p w14:paraId="3C1E3C77" w14:textId="77777777" w:rsidR="006148B7" w:rsidRPr="006C6FD1" w:rsidRDefault="006148B7" w:rsidP="005D5DF4">
      <w:pPr>
        <w:ind w:right="48"/>
        <w:jc w:val="both"/>
        <w:rPr>
          <w:rFonts w:ascii="Arial" w:hAnsi="Arial" w:cs="Arial"/>
          <w:lang w:val="es-MX"/>
        </w:rPr>
      </w:pPr>
    </w:p>
    <w:p w14:paraId="6F02715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III. Conocer y proponer resolución sobre las notificaciones que formulen las organizaciones que pretendan constituirse como partidos políticos;</w:t>
      </w:r>
    </w:p>
    <w:p w14:paraId="4BC28406" w14:textId="77777777" w:rsidR="005D5DF4" w:rsidRPr="006C6FD1" w:rsidRDefault="005D5DF4" w:rsidP="005D5DF4">
      <w:pPr>
        <w:ind w:right="48"/>
        <w:jc w:val="both"/>
        <w:rPr>
          <w:rFonts w:ascii="Arial" w:hAnsi="Arial" w:cs="Arial"/>
          <w:lang w:val="es-MX"/>
        </w:rPr>
      </w:pPr>
    </w:p>
    <w:p w14:paraId="004FB23A" w14:textId="77777777" w:rsidR="005D5DF4" w:rsidRPr="006C6FD1" w:rsidRDefault="005D5DF4" w:rsidP="005D5DF4">
      <w:pPr>
        <w:ind w:right="48"/>
        <w:jc w:val="both"/>
        <w:rPr>
          <w:rFonts w:ascii="Arial" w:hAnsi="Arial" w:cs="Arial"/>
          <w:lang w:val="es-MX"/>
        </w:rPr>
      </w:pPr>
      <w:r w:rsidRPr="006C6FD1">
        <w:rPr>
          <w:rFonts w:ascii="Arial" w:hAnsi="Arial" w:cs="Arial"/>
          <w:lang w:val="es-MX"/>
        </w:rPr>
        <w:t>IV. Dar seguimiento a las solicitudes de registro de las organizaciones que hayan cumplido los requisitos para constituirse como partidos políticos estatales e integrar el expediente respectivo, en términos de las leyes aplicables;</w:t>
      </w:r>
    </w:p>
    <w:p w14:paraId="0C74F898" w14:textId="77777777" w:rsidR="005D5DF4" w:rsidRPr="006C6FD1" w:rsidRDefault="005D5DF4" w:rsidP="005D5DF4">
      <w:pPr>
        <w:ind w:right="48"/>
        <w:jc w:val="both"/>
        <w:rPr>
          <w:rFonts w:ascii="Arial" w:hAnsi="Arial" w:cs="Arial"/>
          <w:lang w:val="es-MX"/>
        </w:rPr>
      </w:pPr>
    </w:p>
    <w:p w14:paraId="7E71A86C"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 Inscribir en el libro respectivo la acreditación y registro de partidos, así como los convenios de coalición;</w:t>
      </w:r>
    </w:p>
    <w:p w14:paraId="69573135" w14:textId="77777777" w:rsidR="005D5DF4" w:rsidRPr="006C6FD1" w:rsidRDefault="005D5DF4" w:rsidP="005D5DF4">
      <w:pPr>
        <w:ind w:right="48"/>
        <w:jc w:val="both"/>
        <w:rPr>
          <w:rFonts w:ascii="Arial" w:hAnsi="Arial" w:cs="Arial"/>
          <w:lang w:val="es-MX"/>
        </w:rPr>
      </w:pPr>
    </w:p>
    <w:p w14:paraId="5107A43B" w14:textId="77777777" w:rsidR="005D5DF4" w:rsidRPr="006C6FD1" w:rsidRDefault="005D5DF4" w:rsidP="005D5DF4">
      <w:pPr>
        <w:ind w:right="48"/>
        <w:jc w:val="both"/>
        <w:rPr>
          <w:rFonts w:ascii="Arial" w:hAnsi="Arial" w:cs="Arial"/>
          <w:lang w:val="es-MX"/>
        </w:rPr>
      </w:pPr>
      <w:r w:rsidRPr="006C6FD1">
        <w:rPr>
          <w:rFonts w:ascii="Arial" w:hAnsi="Arial" w:cs="Arial"/>
          <w:lang w:val="es-MX"/>
        </w:rPr>
        <w:t>VI. Ministrar a los partidos políticos el financiamiento público a que tienen derecho conforme a lo dispuesto en el marco jurídico aplicable;</w:t>
      </w:r>
    </w:p>
    <w:p w14:paraId="2D344D71" w14:textId="77777777" w:rsidR="005D5DF4" w:rsidRPr="006C6FD1" w:rsidRDefault="005D5DF4" w:rsidP="005D5DF4">
      <w:pPr>
        <w:ind w:right="48"/>
        <w:jc w:val="both"/>
        <w:rPr>
          <w:rFonts w:ascii="Arial" w:hAnsi="Arial" w:cs="Arial"/>
          <w:lang w:val="es-MX"/>
        </w:rPr>
      </w:pPr>
    </w:p>
    <w:p w14:paraId="4A8BB201"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VII. Dentro del marco jurídico aplicable, apoyar las acciones necesarias para que los partidos políticos estén en aptitud de ejercer sus prerrogativas en materia de radio y televisión;</w:t>
      </w:r>
    </w:p>
    <w:p w14:paraId="6C38B4EA" w14:textId="77777777" w:rsidR="005D5DF4" w:rsidRPr="006C6FD1" w:rsidRDefault="005D5DF4" w:rsidP="005D5DF4">
      <w:pPr>
        <w:ind w:right="48"/>
        <w:jc w:val="both"/>
        <w:rPr>
          <w:rFonts w:ascii="Arial" w:hAnsi="Arial" w:cs="Arial"/>
          <w:spacing w:val="-2"/>
          <w:lang w:val="es-MX"/>
        </w:rPr>
      </w:pPr>
    </w:p>
    <w:p w14:paraId="56816C11" w14:textId="77777777" w:rsidR="005D5DF4" w:rsidRPr="006C6FD1" w:rsidRDefault="005D5DF4" w:rsidP="005D5DF4">
      <w:pPr>
        <w:ind w:right="48"/>
        <w:jc w:val="both"/>
        <w:rPr>
          <w:rFonts w:ascii="Arial" w:hAnsi="Arial" w:cs="Arial"/>
          <w:spacing w:val="-2"/>
          <w:lang w:val="es-MX"/>
        </w:rPr>
      </w:pPr>
      <w:r w:rsidRPr="006C6FD1">
        <w:rPr>
          <w:rFonts w:ascii="Arial" w:hAnsi="Arial" w:cs="Arial"/>
          <w:spacing w:val="-2"/>
          <w:lang w:val="es-MX"/>
        </w:rPr>
        <w:t xml:space="preserve">VIII. Llevar el libro de registro de los integrantes de los órganos directivos de los partidos políticos y de sus representantes acreditados ante los órganos del </w:t>
      </w:r>
      <w:r w:rsidRPr="006C6FD1">
        <w:rPr>
          <w:rFonts w:ascii="Arial" w:eastAsia="Calibri" w:hAnsi="Arial" w:cs="Arial"/>
          <w:lang w:val="es-MX" w:eastAsia="en-US"/>
        </w:rPr>
        <w:t>IETAM</w:t>
      </w:r>
      <w:r w:rsidRPr="006C6FD1">
        <w:rPr>
          <w:rFonts w:ascii="Arial" w:hAnsi="Arial" w:cs="Arial"/>
          <w:spacing w:val="-2"/>
          <w:lang w:val="es-MX"/>
        </w:rPr>
        <w:t xml:space="preserve"> a nivel estatal, distrital y municipal;</w:t>
      </w:r>
    </w:p>
    <w:p w14:paraId="3E1BBA24" w14:textId="77777777" w:rsidR="005D5DF4" w:rsidRPr="006C6FD1" w:rsidRDefault="005D5DF4" w:rsidP="005D5DF4">
      <w:pPr>
        <w:ind w:right="48"/>
        <w:jc w:val="both"/>
        <w:rPr>
          <w:rFonts w:ascii="Arial" w:hAnsi="Arial" w:cs="Arial"/>
          <w:lang w:val="es-MX"/>
        </w:rPr>
      </w:pPr>
    </w:p>
    <w:p w14:paraId="48C0DB7B" w14:textId="77777777" w:rsidR="005D5DF4" w:rsidRPr="006C6FD1" w:rsidRDefault="005D5DF4" w:rsidP="005D5DF4">
      <w:pPr>
        <w:ind w:right="48"/>
        <w:jc w:val="both"/>
        <w:rPr>
          <w:rFonts w:ascii="Arial" w:hAnsi="Arial" w:cs="Arial"/>
          <w:lang w:val="es-MX"/>
        </w:rPr>
      </w:pPr>
      <w:r w:rsidRPr="006C6FD1">
        <w:rPr>
          <w:rFonts w:ascii="Arial" w:hAnsi="Arial" w:cs="Arial"/>
          <w:lang w:val="es-MX"/>
        </w:rPr>
        <w:t xml:space="preserve">IX. </w:t>
      </w:r>
      <w:r w:rsidR="00B837E2" w:rsidRPr="006C6FD1">
        <w:rPr>
          <w:rFonts w:ascii="Arial" w:hAnsi="Arial" w:cs="Arial"/>
          <w:spacing w:val="-4"/>
        </w:rPr>
        <w:t>Llevar</w:t>
      </w:r>
      <w:r w:rsidR="00B837E2" w:rsidRPr="006C6FD1">
        <w:rPr>
          <w:rFonts w:ascii="Arial" w:hAnsi="Arial" w:cs="Arial"/>
          <w:spacing w:val="-7"/>
        </w:rPr>
        <w:t xml:space="preserve"> </w:t>
      </w:r>
      <w:r w:rsidR="00B837E2" w:rsidRPr="006C6FD1">
        <w:rPr>
          <w:rFonts w:ascii="Arial" w:hAnsi="Arial" w:cs="Arial"/>
        </w:rPr>
        <w:t>el</w:t>
      </w:r>
      <w:r w:rsidR="00B837E2" w:rsidRPr="006C6FD1">
        <w:rPr>
          <w:rFonts w:ascii="Arial" w:hAnsi="Arial" w:cs="Arial"/>
          <w:spacing w:val="-9"/>
        </w:rPr>
        <w:t xml:space="preserve"> </w:t>
      </w:r>
      <w:r w:rsidR="00B837E2" w:rsidRPr="006C6FD1">
        <w:rPr>
          <w:rFonts w:ascii="Arial" w:hAnsi="Arial" w:cs="Arial"/>
          <w:spacing w:val="-4"/>
        </w:rPr>
        <w:t>libro</w:t>
      </w:r>
      <w:r w:rsidR="00B837E2" w:rsidRPr="006C6FD1">
        <w:rPr>
          <w:rFonts w:ascii="Arial" w:hAnsi="Arial" w:cs="Arial"/>
          <w:spacing w:val="-8"/>
        </w:rPr>
        <w:t xml:space="preserve"> </w:t>
      </w:r>
      <w:r w:rsidR="00B837E2" w:rsidRPr="006C6FD1">
        <w:rPr>
          <w:rFonts w:ascii="Arial" w:hAnsi="Arial" w:cs="Arial"/>
        </w:rPr>
        <w:t>de</w:t>
      </w:r>
      <w:r w:rsidR="00B837E2" w:rsidRPr="006C6FD1">
        <w:rPr>
          <w:rFonts w:ascii="Arial" w:hAnsi="Arial" w:cs="Arial"/>
          <w:spacing w:val="-7"/>
        </w:rPr>
        <w:t xml:space="preserve"> </w:t>
      </w:r>
      <w:r w:rsidR="00B837E2" w:rsidRPr="006C6FD1">
        <w:rPr>
          <w:rFonts w:ascii="Arial" w:hAnsi="Arial" w:cs="Arial"/>
          <w:spacing w:val="-4"/>
        </w:rPr>
        <w:t>registro</w:t>
      </w:r>
      <w:r w:rsidR="00B837E2" w:rsidRPr="006C6FD1">
        <w:rPr>
          <w:rFonts w:ascii="Arial" w:hAnsi="Arial" w:cs="Arial"/>
          <w:spacing w:val="-8"/>
        </w:rPr>
        <w:t xml:space="preserve"> </w:t>
      </w:r>
      <w:r w:rsidR="00B837E2" w:rsidRPr="006C6FD1">
        <w:rPr>
          <w:rFonts w:ascii="Arial" w:hAnsi="Arial" w:cs="Arial"/>
        </w:rPr>
        <w:t>de</w:t>
      </w:r>
      <w:r w:rsidR="00B837E2" w:rsidRPr="006C6FD1">
        <w:rPr>
          <w:rFonts w:ascii="Arial" w:hAnsi="Arial" w:cs="Arial"/>
          <w:spacing w:val="-9"/>
        </w:rPr>
        <w:t xml:space="preserve"> </w:t>
      </w:r>
      <w:proofErr w:type="gramStart"/>
      <w:r w:rsidR="00B837E2" w:rsidRPr="006C6FD1">
        <w:rPr>
          <w:rFonts w:ascii="Arial" w:hAnsi="Arial" w:cs="Arial"/>
          <w:spacing w:val="-3"/>
        </w:rPr>
        <w:t>los</w:t>
      </w:r>
      <w:r w:rsidR="00B837E2" w:rsidRPr="006C6FD1">
        <w:rPr>
          <w:rFonts w:ascii="Arial" w:hAnsi="Arial" w:cs="Arial"/>
          <w:spacing w:val="-8"/>
        </w:rPr>
        <w:t xml:space="preserve"> </w:t>
      </w:r>
      <w:r w:rsidR="00B837E2" w:rsidRPr="006C6FD1">
        <w:rPr>
          <w:rFonts w:ascii="Arial" w:hAnsi="Arial" w:cs="Arial"/>
          <w:spacing w:val="-4"/>
        </w:rPr>
        <w:t>candidatos</w:t>
      </w:r>
      <w:r w:rsidR="00B837E2" w:rsidRPr="006C6FD1">
        <w:rPr>
          <w:rFonts w:ascii="Arial" w:hAnsi="Arial" w:cs="Arial"/>
          <w:spacing w:val="-8"/>
        </w:rPr>
        <w:t xml:space="preserve"> </w:t>
      </w:r>
      <w:r w:rsidR="00B837E2" w:rsidRPr="006C6FD1">
        <w:rPr>
          <w:rFonts w:ascii="Arial" w:hAnsi="Arial" w:cs="Arial"/>
        </w:rPr>
        <w:t>y</w:t>
      </w:r>
      <w:r w:rsidR="00B837E2" w:rsidRPr="006C6FD1">
        <w:rPr>
          <w:rFonts w:ascii="Arial" w:hAnsi="Arial" w:cs="Arial"/>
          <w:spacing w:val="-10"/>
        </w:rPr>
        <w:t xml:space="preserve"> </w:t>
      </w:r>
      <w:r w:rsidR="00B837E2" w:rsidRPr="006C6FD1">
        <w:rPr>
          <w:rFonts w:ascii="Arial" w:hAnsi="Arial" w:cs="Arial"/>
          <w:spacing w:val="-5"/>
        </w:rPr>
        <w:t>candidatas</w:t>
      </w:r>
      <w:proofErr w:type="gramEnd"/>
      <w:r w:rsidR="00B837E2" w:rsidRPr="006C6FD1">
        <w:rPr>
          <w:rFonts w:ascii="Arial" w:hAnsi="Arial" w:cs="Arial"/>
          <w:spacing w:val="-8"/>
        </w:rPr>
        <w:t xml:space="preserve"> </w:t>
      </w:r>
      <w:r w:rsidR="00B837E2" w:rsidRPr="006C6FD1">
        <w:rPr>
          <w:rFonts w:ascii="Arial" w:hAnsi="Arial" w:cs="Arial"/>
        </w:rPr>
        <w:t>a</w:t>
      </w:r>
      <w:r w:rsidR="00B837E2" w:rsidRPr="006C6FD1">
        <w:rPr>
          <w:rFonts w:ascii="Arial" w:hAnsi="Arial" w:cs="Arial"/>
          <w:spacing w:val="-7"/>
        </w:rPr>
        <w:t xml:space="preserve"> </w:t>
      </w:r>
      <w:r w:rsidR="00B837E2" w:rsidRPr="006C6FD1">
        <w:rPr>
          <w:rFonts w:ascii="Arial" w:hAnsi="Arial" w:cs="Arial"/>
          <w:spacing w:val="-4"/>
        </w:rPr>
        <w:t>los</w:t>
      </w:r>
      <w:r w:rsidR="00B837E2" w:rsidRPr="006C6FD1">
        <w:rPr>
          <w:rFonts w:ascii="Arial" w:hAnsi="Arial" w:cs="Arial"/>
          <w:spacing w:val="-8"/>
        </w:rPr>
        <w:t xml:space="preserve"> </w:t>
      </w:r>
      <w:r w:rsidR="00B837E2" w:rsidRPr="006C6FD1">
        <w:rPr>
          <w:rFonts w:ascii="Arial" w:hAnsi="Arial" w:cs="Arial"/>
          <w:spacing w:val="-5"/>
        </w:rPr>
        <w:t>puestos</w:t>
      </w:r>
      <w:r w:rsidR="00B837E2" w:rsidRPr="006C6FD1">
        <w:rPr>
          <w:rFonts w:ascii="Arial" w:hAnsi="Arial" w:cs="Arial"/>
          <w:spacing w:val="-8"/>
        </w:rPr>
        <w:t xml:space="preserve"> </w:t>
      </w:r>
      <w:r w:rsidR="00B837E2" w:rsidRPr="006C6FD1">
        <w:rPr>
          <w:rFonts w:ascii="Arial" w:hAnsi="Arial" w:cs="Arial"/>
          <w:spacing w:val="-3"/>
        </w:rPr>
        <w:t>de</w:t>
      </w:r>
      <w:r w:rsidR="00B837E2" w:rsidRPr="006C6FD1">
        <w:rPr>
          <w:rFonts w:ascii="Arial" w:hAnsi="Arial" w:cs="Arial"/>
          <w:spacing w:val="-8"/>
        </w:rPr>
        <w:t xml:space="preserve"> </w:t>
      </w:r>
      <w:r w:rsidR="00B837E2" w:rsidRPr="006C6FD1">
        <w:rPr>
          <w:rFonts w:ascii="Arial" w:hAnsi="Arial" w:cs="Arial"/>
          <w:spacing w:val="-5"/>
        </w:rPr>
        <w:t>elección</w:t>
      </w:r>
      <w:r w:rsidR="00B837E2" w:rsidRPr="006C6FD1">
        <w:rPr>
          <w:rFonts w:ascii="Arial" w:hAnsi="Arial" w:cs="Arial"/>
          <w:spacing w:val="-7"/>
        </w:rPr>
        <w:t xml:space="preserve"> </w:t>
      </w:r>
      <w:r w:rsidR="00B837E2" w:rsidRPr="006C6FD1">
        <w:rPr>
          <w:rFonts w:ascii="Arial" w:hAnsi="Arial" w:cs="Arial"/>
          <w:spacing w:val="-5"/>
        </w:rPr>
        <w:t>popular;</w:t>
      </w:r>
      <w:r w:rsidR="00B837E2" w:rsidRPr="006C6FD1">
        <w:rPr>
          <w:rFonts w:ascii="Arial" w:hAnsi="Arial" w:cs="Arial"/>
          <w:spacing w:val="-8"/>
        </w:rPr>
        <w:t xml:space="preserve"> </w:t>
      </w:r>
      <w:r w:rsidR="00B837E2" w:rsidRPr="006C6FD1">
        <w:rPr>
          <w:rFonts w:ascii="Arial" w:hAnsi="Arial" w:cs="Arial"/>
        </w:rPr>
        <w:t>y</w:t>
      </w:r>
    </w:p>
    <w:p w14:paraId="29B0E6CF" w14:textId="77777777" w:rsidR="005D5DF4" w:rsidRPr="006C6FD1" w:rsidRDefault="005D5DF4" w:rsidP="005D5DF4">
      <w:pPr>
        <w:ind w:right="48"/>
        <w:jc w:val="both"/>
        <w:rPr>
          <w:rFonts w:ascii="Arial" w:hAnsi="Arial" w:cs="Arial"/>
          <w:lang w:val="es-MX"/>
        </w:rPr>
      </w:pPr>
    </w:p>
    <w:p w14:paraId="029366F9" w14:textId="77777777" w:rsidR="007C6662" w:rsidRPr="005065B1" w:rsidRDefault="005D5DF4" w:rsidP="005065B1">
      <w:pPr>
        <w:ind w:right="48"/>
        <w:jc w:val="both"/>
        <w:rPr>
          <w:rFonts w:ascii="Arial" w:hAnsi="Arial" w:cs="Arial"/>
          <w:spacing w:val="-5"/>
        </w:rPr>
      </w:pPr>
      <w:r w:rsidRPr="006C6FD1">
        <w:rPr>
          <w:rFonts w:ascii="Arial" w:hAnsi="Arial" w:cs="Arial"/>
          <w:lang w:val="es-MX"/>
        </w:rPr>
        <w:t xml:space="preserve">X. </w:t>
      </w:r>
      <w:r w:rsidR="00B837E2" w:rsidRPr="006C6FD1">
        <w:rPr>
          <w:rFonts w:ascii="Arial" w:hAnsi="Arial" w:cs="Arial"/>
          <w:spacing w:val="-3"/>
        </w:rPr>
        <w:t xml:space="preserve">Las </w:t>
      </w:r>
      <w:r w:rsidR="00B837E2" w:rsidRPr="006C6FD1">
        <w:rPr>
          <w:rFonts w:ascii="Arial" w:hAnsi="Arial" w:cs="Arial"/>
          <w:spacing w:val="-4"/>
        </w:rPr>
        <w:t xml:space="preserve">demás </w:t>
      </w:r>
      <w:r w:rsidR="00B837E2" w:rsidRPr="006C6FD1">
        <w:rPr>
          <w:rFonts w:ascii="Arial" w:hAnsi="Arial" w:cs="Arial"/>
          <w:spacing w:val="-3"/>
        </w:rPr>
        <w:t xml:space="preserve">que </w:t>
      </w:r>
      <w:r w:rsidR="00B837E2" w:rsidRPr="006C6FD1">
        <w:rPr>
          <w:rFonts w:ascii="Arial" w:hAnsi="Arial" w:cs="Arial"/>
        </w:rPr>
        <w:t xml:space="preserve">le </w:t>
      </w:r>
      <w:r w:rsidR="00B837E2" w:rsidRPr="006C6FD1">
        <w:rPr>
          <w:rFonts w:ascii="Arial" w:hAnsi="Arial" w:cs="Arial"/>
          <w:spacing w:val="-4"/>
        </w:rPr>
        <w:t xml:space="preserve">confiera </w:t>
      </w:r>
      <w:r w:rsidR="00B837E2" w:rsidRPr="006C6FD1">
        <w:rPr>
          <w:rFonts w:ascii="Arial" w:hAnsi="Arial" w:cs="Arial"/>
          <w:spacing w:val="-3"/>
        </w:rPr>
        <w:t xml:space="preserve">esta </w:t>
      </w:r>
      <w:r w:rsidR="00B837E2" w:rsidRPr="006C6FD1">
        <w:rPr>
          <w:rFonts w:ascii="Arial" w:hAnsi="Arial" w:cs="Arial"/>
          <w:spacing w:val="-4"/>
        </w:rPr>
        <w:t xml:space="preserve">Ley, otras disposiciones relativas, </w:t>
      </w:r>
      <w:r w:rsidR="00B837E2" w:rsidRPr="006C6FD1">
        <w:rPr>
          <w:rFonts w:ascii="Arial" w:hAnsi="Arial" w:cs="Arial"/>
        </w:rPr>
        <w:t xml:space="preserve">la </w:t>
      </w:r>
      <w:proofErr w:type="gramStart"/>
      <w:r w:rsidR="00B837E2" w:rsidRPr="006C6FD1">
        <w:rPr>
          <w:rFonts w:ascii="Arial" w:hAnsi="Arial" w:cs="Arial"/>
          <w:spacing w:val="-4"/>
        </w:rPr>
        <w:t>Presidenta</w:t>
      </w:r>
      <w:proofErr w:type="gramEnd"/>
      <w:r w:rsidR="00B837E2" w:rsidRPr="006C6FD1">
        <w:rPr>
          <w:rFonts w:ascii="Arial" w:hAnsi="Arial" w:cs="Arial"/>
          <w:spacing w:val="-4"/>
        </w:rPr>
        <w:t xml:space="preserve"> </w:t>
      </w:r>
      <w:r w:rsidR="00B837E2" w:rsidRPr="006C6FD1">
        <w:rPr>
          <w:rFonts w:ascii="Arial" w:hAnsi="Arial" w:cs="Arial"/>
        </w:rPr>
        <w:t xml:space="preserve">o </w:t>
      </w:r>
      <w:proofErr w:type="gramStart"/>
      <w:r w:rsidR="00B837E2" w:rsidRPr="006C6FD1">
        <w:rPr>
          <w:rFonts w:ascii="Arial" w:hAnsi="Arial" w:cs="Arial"/>
          <w:spacing w:val="-4"/>
        </w:rPr>
        <w:t>Presidente</w:t>
      </w:r>
      <w:proofErr w:type="gramEnd"/>
      <w:r w:rsidR="00B837E2" w:rsidRPr="006C6FD1">
        <w:rPr>
          <w:rFonts w:ascii="Arial" w:hAnsi="Arial" w:cs="Arial"/>
          <w:spacing w:val="-4"/>
        </w:rPr>
        <w:t xml:space="preserve"> </w:t>
      </w:r>
      <w:r w:rsidR="00B837E2" w:rsidRPr="006C6FD1">
        <w:rPr>
          <w:rFonts w:ascii="Arial" w:hAnsi="Arial" w:cs="Arial"/>
        </w:rPr>
        <w:t xml:space="preserve">y la </w:t>
      </w:r>
      <w:r w:rsidR="00B837E2" w:rsidRPr="006C6FD1">
        <w:rPr>
          <w:rFonts w:ascii="Arial" w:hAnsi="Arial" w:cs="Arial"/>
          <w:spacing w:val="-4"/>
        </w:rPr>
        <w:t xml:space="preserve">persona titular </w:t>
      </w:r>
      <w:r w:rsidR="00B837E2" w:rsidRPr="006C6FD1">
        <w:rPr>
          <w:rFonts w:ascii="Arial" w:hAnsi="Arial" w:cs="Arial"/>
        </w:rPr>
        <w:t xml:space="preserve">de la </w:t>
      </w:r>
      <w:r w:rsidR="00B837E2" w:rsidRPr="006C6FD1">
        <w:rPr>
          <w:rFonts w:ascii="Arial" w:hAnsi="Arial" w:cs="Arial"/>
          <w:spacing w:val="-4"/>
        </w:rPr>
        <w:t>Secretaría</w:t>
      </w:r>
      <w:r w:rsidR="00B837E2" w:rsidRPr="006C6FD1">
        <w:rPr>
          <w:rFonts w:ascii="Arial" w:hAnsi="Arial" w:cs="Arial"/>
          <w:spacing w:val="-31"/>
        </w:rPr>
        <w:t xml:space="preserve"> </w:t>
      </w:r>
      <w:r w:rsidR="00B837E2" w:rsidRPr="006C6FD1">
        <w:rPr>
          <w:rFonts w:ascii="Arial" w:hAnsi="Arial" w:cs="Arial"/>
          <w:spacing w:val="-5"/>
        </w:rPr>
        <w:t>Ejecutiva.</w:t>
      </w:r>
    </w:p>
    <w:p w14:paraId="5F8CA762" w14:textId="77777777" w:rsidR="00C004DB" w:rsidRDefault="00C004DB" w:rsidP="005D5DF4">
      <w:pPr>
        <w:jc w:val="center"/>
        <w:rPr>
          <w:rFonts w:ascii="Arial" w:hAnsi="Arial" w:cs="Arial"/>
          <w:b/>
          <w:lang w:val="es-MX"/>
        </w:rPr>
      </w:pPr>
    </w:p>
    <w:p w14:paraId="6BE214C7" w14:textId="63C6E002" w:rsidR="005D5DF4" w:rsidRPr="006C6FD1" w:rsidRDefault="005D5DF4" w:rsidP="005D5DF4">
      <w:pPr>
        <w:jc w:val="center"/>
        <w:rPr>
          <w:rFonts w:ascii="Arial" w:hAnsi="Arial" w:cs="Arial"/>
          <w:b/>
          <w:lang w:val="es-MX"/>
        </w:rPr>
      </w:pPr>
      <w:r w:rsidRPr="006C6FD1">
        <w:rPr>
          <w:rFonts w:ascii="Arial" w:hAnsi="Arial" w:cs="Arial"/>
          <w:b/>
          <w:lang w:val="es-MX"/>
        </w:rPr>
        <w:t>CAPÍTULO XI</w:t>
      </w:r>
    </w:p>
    <w:p w14:paraId="5B440A95" w14:textId="77777777" w:rsidR="005D5DF4" w:rsidRPr="006C6FD1" w:rsidRDefault="005D5DF4" w:rsidP="005D5DF4">
      <w:pPr>
        <w:jc w:val="center"/>
        <w:rPr>
          <w:rFonts w:ascii="Arial" w:hAnsi="Arial" w:cs="Arial"/>
          <w:b/>
          <w:lang w:val="es-MX"/>
        </w:rPr>
      </w:pPr>
      <w:r w:rsidRPr="006C6FD1">
        <w:rPr>
          <w:rFonts w:ascii="Arial" w:hAnsi="Arial" w:cs="Arial"/>
          <w:b/>
          <w:lang w:val="es-MX"/>
        </w:rPr>
        <w:t>Otras áreas de apoyo</w:t>
      </w:r>
    </w:p>
    <w:p w14:paraId="5C56E373" w14:textId="77777777" w:rsidR="005D5DF4" w:rsidRPr="006C6FD1" w:rsidRDefault="005D5DF4" w:rsidP="005D5DF4">
      <w:pPr>
        <w:jc w:val="both"/>
        <w:rPr>
          <w:rFonts w:ascii="Arial" w:hAnsi="Arial" w:cs="Arial"/>
          <w:b/>
          <w:lang w:val="es-MX"/>
        </w:rPr>
      </w:pPr>
    </w:p>
    <w:p w14:paraId="0C608D25" w14:textId="77777777" w:rsidR="00144166" w:rsidRPr="006C6FD1" w:rsidRDefault="005D5DF4" w:rsidP="00144166">
      <w:pPr>
        <w:pStyle w:val="Textoindependiente"/>
        <w:spacing w:before="79"/>
        <w:ind w:right="708"/>
        <w:rPr>
          <w:rFonts w:cs="Arial"/>
          <w:spacing w:val="-4"/>
          <w:sz w:val="20"/>
        </w:rPr>
      </w:pPr>
      <w:r w:rsidRPr="006C6FD1">
        <w:rPr>
          <w:rFonts w:cs="Arial"/>
          <w:b/>
          <w:sz w:val="20"/>
          <w:lang w:val="es-MX"/>
        </w:rPr>
        <w:t xml:space="preserve">Artículo 136.- </w:t>
      </w:r>
      <w:r w:rsidR="00144166" w:rsidRPr="006C6FD1">
        <w:rPr>
          <w:rFonts w:cs="Arial"/>
          <w:spacing w:val="-3"/>
          <w:sz w:val="20"/>
        </w:rPr>
        <w:t xml:space="preserve">Para </w:t>
      </w:r>
      <w:r w:rsidR="00144166" w:rsidRPr="006C6FD1">
        <w:rPr>
          <w:rFonts w:cs="Arial"/>
          <w:sz w:val="20"/>
        </w:rPr>
        <w:t xml:space="preserve">el </w:t>
      </w:r>
      <w:r w:rsidR="00144166" w:rsidRPr="006C6FD1">
        <w:rPr>
          <w:rFonts w:cs="Arial"/>
          <w:spacing w:val="-4"/>
          <w:sz w:val="20"/>
        </w:rPr>
        <w:t xml:space="preserve">desarrollo </w:t>
      </w:r>
      <w:r w:rsidR="00144166" w:rsidRPr="006C6FD1">
        <w:rPr>
          <w:rFonts w:cs="Arial"/>
          <w:sz w:val="20"/>
        </w:rPr>
        <w:t xml:space="preserve">de </w:t>
      </w:r>
      <w:r w:rsidR="00144166" w:rsidRPr="006C6FD1">
        <w:rPr>
          <w:rFonts w:cs="Arial"/>
          <w:spacing w:val="-3"/>
          <w:sz w:val="20"/>
        </w:rPr>
        <w:t xml:space="preserve">sus </w:t>
      </w:r>
      <w:r w:rsidR="00144166" w:rsidRPr="006C6FD1">
        <w:rPr>
          <w:rFonts w:cs="Arial"/>
          <w:spacing w:val="-4"/>
          <w:sz w:val="20"/>
        </w:rPr>
        <w:t xml:space="preserve">atribuciones </w:t>
      </w:r>
      <w:r w:rsidR="00144166" w:rsidRPr="006C6FD1">
        <w:rPr>
          <w:rFonts w:cs="Arial"/>
          <w:sz w:val="20"/>
        </w:rPr>
        <w:t xml:space="preserve">la </w:t>
      </w:r>
      <w:r w:rsidR="00144166" w:rsidRPr="006C6FD1">
        <w:rPr>
          <w:rFonts w:cs="Arial"/>
          <w:spacing w:val="-4"/>
          <w:sz w:val="20"/>
        </w:rPr>
        <w:t xml:space="preserve">Secretaría Ejecutiva contará </w:t>
      </w:r>
      <w:r w:rsidR="00144166" w:rsidRPr="006C6FD1">
        <w:rPr>
          <w:rFonts w:cs="Arial"/>
          <w:spacing w:val="-3"/>
          <w:sz w:val="20"/>
        </w:rPr>
        <w:t xml:space="preserve">con las </w:t>
      </w:r>
      <w:r w:rsidR="00144166" w:rsidRPr="006C6FD1">
        <w:rPr>
          <w:rFonts w:cs="Arial"/>
          <w:spacing w:val="-4"/>
          <w:sz w:val="20"/>
        </w:rPr>
        <w:t>siguientes áreas de apoyo:</w:t>
      </w:r>
    </w:p>
    <w:p w14:paraId="6F137A2A" w14:textId="77777777" w:rsidR="00144166" w:rsidRPr="006C6FD1" w:rsidRDefault="00144166" w:rsidP="00144166">
      <w:pPr>
        <w:pStyle w:val="Textoindependiente"/>
        <w:ind w:right="709"/>
        <w:rPr>
          <w:rFonts w:cs="Arial"/>
          <w:sz w:val="20"/>
        </w:rPr>
      </w:pPr>
    </w:p>
    <w:p w14:paraId="59428029" w14:textId="77777777" w:rsidR="00144166" w:rsidRPr="006C6FD1" w:rsidRDefault="00144166" w:rsidP="00144166">
      <w:pPr>
        <w:pStyle w:val="Prrafodelista"/>
        <w:widowControl w:val="0"/>
        <w:numPr>
          <w:ilvl w:val="0"/>
          <w:numId w:val="28"/>
        </w:numPr>
        <w:tabs>
          <w:tab w:val="left" w:pos="426"/>
        </w:tabs>
        <w:autoSpaceDE w:val="0"/>
        <w:autoSpaceDN w:val="0"/>
        <w:ind w:left="284" w:hanging="284"/>
        <w:contextualSpacing w:val="0"/>
        <w:rPr>
          <w:sz w:val="20"/>
          <w:szCs w:val="20"/>
        </w:rPr>
      </w:pPr>
      <w:r w:rsidRPr="006C6FD1">
        <w:rPr>
          <w:spacing w:val="-4"/>
          <w:sz w:val="20"/>
          <w:szCs w:val="20"/>
        </w:rPr>
        <w:t xml:space="preserve">Dirección </w:t>
      </w:r>
      <w:r w:rsidRPr="006C6FD1">
        <w:rPr>
          <w:sz w:val="20"/>
          <w:szCs w:val="20"/>
        </w:rPr>
        <w:t xml:space="preserve">de </w:t>
      </w:r>
      <w:r w:rsidRPr="006C6FD1">
        <w:rPr>
          <w:spacing w:val="-4"/>
          <w:sz w:val="20"/>
          <w:szCs w:val="20"/>
        </w:rPr>
        <w:t>Asuntos</w:t>
      </w:r>
      <w:r w:rsidRPr="006C6FD1">
        <w:rPr>
          <w:spacing w:val="-22"/>
          <w:sz w:val="20"/>
          <w:szCs w:val="20"/>
        </w:rPr>
        <w:t xml:space="preserve"> </w:t>
      </w:r>
      <w:r w:rsidRPr="006C6FD1">
        <w:rPr>
          <w:spacing w:val="-5"/>
          <w:sz w:val="20"/>
          <w:szCs w:val="20"/>
        </w:rPr>
        <w:t>Jurídicos;</w:t>
      </w:r>
    </w:p>
    <w:p w14:paraId="673B9C1A"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 xml:space="preserve">Dirección </w:t>
      </w:r>
      <w:r w:rsidRPr="006C6FD1">
        <w:rPr>
          <w:spacing w:val="-3"/>
          <w:sz w:val="20"/>
          <w:szCs w:val="20"/>
        </w:rPr>
        <w:t>del</w:t>
      </w:r>
      <w:r w:rsidRPr="006C6FD1">
        <w:rPr>
          <w:spacing w:val="-13"/>
          <w:sz w:val="20"/>
          <w:szCs w:val="20"/>
        </w:rPr>
        <w:t xml:space="preserve"> </w:t>
      </w:r>
      <w:r w:rsidRPr="006C6FD1">
        <w:rPr>
          <w:spacing w:val="-4"/>
          <w:sz w:val="20"/>
          <w:szCs w:val="20"/>
        </w:rPr>
        <w:t>Secretariado;</w:t>
      </w:r>
    </w:p>
    <w:p w14:paraId="74E09145"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Oficialía</w:t>
      </w:r>
      <w:r w:rsidRPr="006C6FD1">
        <w:rPr>
          <w:spacing w:val="-7"/>
          <w:sz w:val="20"/>
          <w:szCs w:val="20"/>
        </w:rPr>
        <w:t xml:space="preserve"> </w:t>
      </w:r>
      <w:r w:rsidRPr="006C6FD1">
        <w:rPr>
          <w:spacing w:val="-5"/>
          <w:sz w:val="20"/>
          <w:szCs w:val="20"/>
        </w:rPr>
        <w:t>Electoral;</w:t>
      </w:r>
    </w:p>
    <w:p w14:paraId="6631FF9F"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 xml:space="preserve">Oficialía </w:t>
      </w:r>
      <w:r w:rsidRPr="006C6FD1">
        <w:rPr>
          <w:sz w:val="20"/>
          <w:szCs w:val="20"/>
        </w:rPr>
        <w:t>de</w:t>
      </w:r>
      <w:r w:rsidRPr="006C6FD1">
        <w:rPr>
          <w:spacing w:val="-15"/>
          <w:sz w:val="20"/>
          <w:szCs w:val="20"/>
        </w:rPr>
        <w:t xml:space="preserve"> </w:t>
      </w:r>
      <w:r w:rsidRPr="006C6FD1">
        <w:rPr>
          <w:spacing w:val="-4"/>
          <w:sz w:val="20"/>
          <w:szCs w:val="20"/>
        </w:rPr>
        <w:t>Partes;</w:t>
      </w:r>
    </w:p>
    <w:p w14:paraId="272864D5" w14:textId="77777777" w:rsidR="00144166" w:rsidRPr="006C6FD1" w:rsidRDefault="00144166" w:rsidP="00144166">
      <w:pPr>
        <w:pStyle w:val="Prrafodelista"/>
        <w:widowControl w:val="0"/>
        <w:numPr>
          <w:ilvl w:val="0"/>
          <w:numId w:val="28"/>
        </w:numPr>
        <w:tabs>
          <w:tab w:val="left" w:pos="426"/>
        </w:tabs>
        <w:autoSpaceDE w:val="0"/>
        <w:autoSpaceDN w:val="0"/>
        <w:spacing w:before="200"/>
        <w:ind w:left="284" w:hanging="284"/>
        <w:contextualSpacing w:val="0"/>
        <w:rPr>
          <w:sz w:val="20"/>
          <w:szCs w:val="20"/>
        </w:rPr>
      </w:pPr>
      <w:r w:rsidRPr="006C6FD1">
        <w:rPr>
          <w:spacing w:val="-4"/>
          <w:sz w:val="20"/>
          <w:szCs w:val="20"/>
        </w:rPr>
        <w:t>Unidad</w:t>
      </w:r>
      <w:r w:rsidRPr="006C6FD1">
        <w:rPr>
          <w:spacing w:val="-8"/>
          <w:sz w:val="20"/>
          <w:szCs w:val="20"/>
        </w:rPr>
        <w:t xml:space="preserve"> </w:t>
      </w:r>
      <w:r w:rsidRPr="006C6FD1">
        <w:rPr>
          <w:sz w:val="20"/>
          <w:szCs w:val="20"/>
        </w:rPr>
        <w:t>de</w:t>
      </w:r>
      <w:r w:rsidRPr="006C6FD1">
        <w:rPr>
          <w:spacing w:val="-9"/>
          <w:sz w:val="20"/>
          <w:szCs w:val="20"/>
        </w:rPr>
        <w:t xml:space="preserve"> </w:t>
      </w:r>
      <w:r w:rsidRPr="006C6FD1">
        <w:rPr>
          <w:spacing w:val="-4"/>
          <w:sz w:val="20"/>
          <w:szCs w:val="20"/>
        </w:rPr>
        <w:t>Enlace</w:t>
      </w:r>
      <w:r w:rsidRPr="006C6FD1">
        <w:rPr>
          <w:spacing w:val="-8"/>
          <w:sz w:val="20"/>
          <w:szCs w:val="20"/>
        </w:rPr>
        <w:t xml:space="preserve"> </w:t>
      </w:r>
      <w:r w:rsidRPr="006C6FD1">
        <w:rPr>
          <w:spacing w:val="-3"/>
          <w:sz w:val="20"/>
          <w:szCs w:val="20"/>
        </w:rPr>
        <w:t>con</w:t>
      </w:r>
      <w:r w:rsidRPr="006C6FD1">
        <w:rPr>
          <w:spacing w:val="-9"/>
          <w:sz w:val="20"/>
          <w:szCs w:val="20"/>
        </w:rPr>
        <w:t xml:space="preserve"> </w:t>
      </w:r>
      <w:r w:rsidRPr="006C6FD1">
        <w:rPr>
          <w:sz w:val="20"/>
          <w:szCs w:val="20"/>
        </w:rPr>
        <w:t>el</w:t>
      </w:r>
      <w:r w:rsidRPr="006C6FD1">
        <w:rPr>
          <w:spacing w:val="-8"/>
          <w:sz w:val="20"/>
          <w:szCs w:val="20"/>
        </w:rPr>
        <w:t xml:space="preserve"> </w:t>
      </w:r>
      <w:r w:rsidRPr="006C6FD1">
        <w:rPr>
          <w:spacing w:val="-4"/>
          <w:sz w:val="20"/>
          <w:szCs w:val="20"/>
        </w:rPr>
        <w:t>Servicio</w:t>
      </w:r>
      <w:r w:rsidRPr="006C6FD1">
        <w:rPr>
          <w:spacing w:val="-9"/>
          <w:sz w:val="20"/>
          <w:szCs w:val="20"/>
        </w:rPr>
        <w:t xml:space="preserve"> </w:t>
      </w:r>
      <w:r w:rsidRPr="006C6FD1">
        <w:rPr>
          <w:spacing w:val="-4"/>
          <w:sz w:val="20"/>
          <w:szCs w:val="20"/>
        </w:rPr>
        <w:t>Profesional</w:t>
      </w:r>
      <w:r w:rsidRPr="006C6FD1">
        <w:rPr>
          <w:spacing w:val="-8"/>
          <w:sz w:val="20"/>
          <w:szCs w:val="20"/>
        </w:rPr>
        <w:t xml:space="preserve"> </w:t>
      </w:r>
      <w:r w:rsidRPr="006C6FD1">
        <w:rPr>
          <w:spacing w:val="-4"/>
          <w:sz w:val="20"/>
          <w:szCs w:val="20"/>
        </w:rPr>
        <w:t>Electoral</w:t>
      </w:r>
      <w:r w:rsidRPr="006C6FD1">
        <w:rPr>
          <w:spacing w:val="-9"/>
          <w:sz w:val="20"/>
          <w:szCs w:val="20"/>
        </w:rPr>
        <w:t xml:space="preserve"> </w:t>
      </w:r>
      <w:r w:rsidRPr="006C6FD1">
        <w:rPr>
          <w:spacing w:val="-4"/>
          <w:sz w:val="20"/>
          <w:szCs w:val="20"/>
        </w:rPr>
        <w:t>Nacional;</w:t>
      </w:r>
      <w:r w:rsidRPr="006C6FD1">
        <w:rPr>
          <w:spacing w:val="-8"/>
          <w:sz w:val="20"/>
          <w:szCs w:val="20"/>
        </w:rPr>
        <w:t xml:space="preserve"> </w:t>
      </w:r>
      <w:r w:rsidRPr="006C6FD1">
        <w:rPr>
          <w:sz w:val="20"/>
          <w:szCs w:val="20"/>
        </w:rPr>
        <w:t>y</w:t>
      </w:r>
    </w:p>
    <w:p w14:paraId="53B112B3" w14:textId="77777777" w:rsidR="00144166" w:rsidRPr="006C6FD1" w:rsidRDefault="00144166" w:rsidP="00144166">
      <w:pPr>
        <w:pStyle w:val="Prrafodelista"/>
        <w:widowControl w:val="0"/>
        <w:numPr>
          <w:ilvl w:val="0"/>
          <w:numId w:val="28"/>
        </w:numPr>
        <w:tabs>
          <w:tab w:val="left" w:pos="426"/>
          <w:tab w:val="left" w:pos="869"/>
        </w:tabs>
        <w:autoSpaceDE w:val="0"/>
        <w:autoSpaceDN w:val="0"/>
        <w:spacing w:before="200"/>
        <w:ind w:left="284" w:hanging="284"/>
        <w:contextualSpacing w:val="0"/>
        <w:rPr>
          <w:sz w:val="20"/>
          <w:szCs w:val="20"/>
        </w:rPr>
      </w:pPr>
      <w:r w:rsidRPr="006C6FD1">
        <w:rPr>
          <w:spacing w:val="-4"/>
          <w:sz w:val="20"/>
          <w:szCs w:val="20"/>
        </w:rPr>
        <w:t xml:space="preserve">Coordinación </w:t>
      </w:r>
      <w:r w:rsidRPr="006C6FD1">
        <w:rPr>
          <w:sz w:val="20"/>
          <w:szCs w:val="20"/>
        </w:rPr>
        <w:t xml:space="preserve">de </w:t>
      </w:r>
      <w:r w:rsidRPr="006C6FD1">
        <w:rPr>
          <w:spacing w:val="-4"/>
          <w:sz w:val="20"/>
          <w:szCs w:val="20"/>
        </w:rPr>
        <w:t>Archivo</w:t>
      </w:r>
      <w:r w:rsidRPr="006C6FD1">
        <w:rPr>
          <w:spacing w:val="-22"/>
          <w:sz w:val="20"/>
          <w:szCs w:val="20"/>
        </w:rPr>
        <w:t xml:space="preserve"> </w:t>
      </w:r>
      <w:r w:rsidRPr="006C6FD1">
        <w:rPr>
          <w:spacing w:val="-5"/>
          <w:sz w:val="20"/>
          <w:szCs w:val="20"/>
        </w:rPr>
        <w:t>Institucional.</w:t>
      </w:r>
    </w:p>
    <w:p w14:paraId="4B273644" w14:textId="77777777" w:rsidR="005D5DF4" w:rsidRPr="006C6FD1" w:rsidRDefault="005D5DF4" w:rsidP="00144166">
      <w:pPr>
        <w:tabs>
          <w:tab w:val="left" w:pos="426"/>
        </w:tabs>
        <w:ind w:left="284" w:hanging="284"/>
        <w:jc w:val="both"/>
        <w:rPr>
          <w:rFonts w:ascii="Arial" w:hAnsi="Arial" w:cs="Arial"/>
          <w:b/>
          <w:bCs/>
          <w:lang w:val="es-MX"/>
        </w:rPr>
      </w:pPr>
    </w:p>
    <w:p w14:paraId="3A59B55B" w14:textId="77777777" w:rsidR="005D5DF4" w:rsidRPr="006C6FD1" w:rsidRDefault="005D5DF4" w:rsidP="005D5DF4">
      <w:pPr>
        <w:ind w:right="48"/>
        <w:jc w:val="both"/>
        <w:rPr>
          <w:rFonts w:ascii="Arial" w:hAnsi="Arial" w:cs="Arial"/>
          <w:b/>
          <w:bCs/>
          <w:lang w:val="es-MX"/>
        </w:rPr>
      </w:pPr>
      <w:r w:rsidRPr="006C6FD1">
        <w:rPr>
          <w:rFonts w:ascii="Arial" w:hAnsi="Arial" w:cs="Arial"/>
          <w:b/>
          <w:lang w:val="es-MX"/>
        </w:rPr>
        <w:lastRenderedPageBreak/>
        <w:t>Artículo</w:t>
      </w:r>
      <w:r w:rsidRPr="006C6FD1">
        <w:rPr>
          <w:rFonts w:ascii="Arial" w:hAnsi="Arial" w:cs="Arial"/>
          <w:b/>
          <w:bCs/>
          <w:lang w:val="es-MX"/>
        </w:rPr>
        <w:t xml:space="preserve"> 137.- </w:t>
      </w:r>
      <w:r w:rsidR="00144166" w:rsidRPr="006C6FD1">
        <w:rPr>
          <w:rFonts w:ascii="Arial" w:hAnsi="Arial" w:cs="Arial"/>
        </w:rPr>
        <w:t>Las personas titulares de dichas instancias deberán contar con título profesional, legalmente expedido, afín a las funciones o labores inherentes a su encargo.</w:t>
      </w:r>
    </w:p>
    <w:p w14:paraId="1E8F380E" w14:textId="77777777" w:rsidR="005D5DF4" w:rsidRPr="006C6FD1" w:rsidRDefault="005D5DF4" w:rsidP="005D5DF4">
      <w:pPr>
        <w:ind w:right="48"/>
        <w:jc w:val="both"/>
        <w:rPr>
          <w:rFonts w:ascii="Arial" w:hAnsi="Arial" w:cs="Arial"/>
          <w:b/>
          <w:bCs/>
          <w:lang w:val="es-MX"/>
        </w:rPr>
      </w:pPr>
    </w:p>
    <w:p w14:paraId="77663C50" w14:textId="77777777" w:rsidR="005D5DF4" w:rsidRPr="006C6FD1" w:rsidRDefault="005D5DF4" w:rsidP="005D5DF4">
      <w:pPr>
        <w:ind w:right="48"/>
        <w:jc w:val="both"/>
        <w:rPr>
          <w:rFonts w:ascii="Arial" w:hAnsi="Arial" w:cs="Arial"/>
          <w:bCs/>
          <w:lang w:val="es-MX"/>
        </w:rPr>
      </w:pPr>
      <w:r w:rsidRPr="006C6FD1">
        <w:rPr>
          <w:rFonts w:ascii="Arial" w:hAnsi="Arial" w:cs="Arial"/>
          <w:b/>
          <w:lang w:val="es-MX"/>
        </w:rPr>
        <w:t>Artículo</w:t>
      </w:r>
      <w:r w:rsidRPr="006C6FD1">
        <w:rPr>
          <w:rFonts w:ascii="Arial" w:hAnsi="Arial" w:cs="Arial"/>
          <w:b/>
          <w:bCs/>
          <w:lang w:val="es-MX"/>
        </w:rPr>
        <w:t xml:space="preserve"> 138.- </w:t>
      </w:r>
      <w:r w:rsidRPr="006C6FD1">
        <w:rPr>
          <w:rFonts w:ascii="Arial" w:hAnsi="Arial" w:cs="Arial"/>
          <w:bCs/>
          <w:lang w:val="es-MX"/>
        </w:rPr>
        <w:t>La Dirección del Secretariado tendrá las siguientes funciones:</w:t>
      </w:r>
    </w:p>
    <w:p w14:paraId="2824B0FD" w14:textId="77777777" w:rsidR="005D5DF4" w:rsidRPr="006C6FD1" w:rsidRDefault="005D5DF4" w:rsidP="005D5DF4">
      <w:pPr>
        <w:ind w:right="48"/>
        <w:jc w:val="both"/>
        <w:rPr>
          <w:rFonts w:ascii="Arial" w:hAnsi="Arial" w:cs="Arial"/>
          <w:bCs/>
          <w:sz w:val="16"/>
          <w:szCs w:val="16"/>
          <w:lang w:val="es-MX"/>
        </w:rPr>
      </w:pPr>
    </w:p>
    <w:p w14:paraId="22A6B15B"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 Auxiliar a la Secretaría Ejecutiva en la preparación y desarrollo de las sesiones del Consejo General;</w:t>
      </w:r>
    </w:p>
    <w:p w14:paraId="6FEEA28F" w14:textId="77777777" w:rsidR="00412A09" w:rsidRPr="006C6FD1" w:rsidRDefault="00412A09" w:rsidP="005D5DF4">
      <w:pPr>
        <w:ind w:right="48"/>
        <w:jc w:val="both"/>
        <w:rPr>
          <w:rFonts w:ascii="Arial" w:hAnsi="Arial" w:cs="Arial"/>
          <w:bCs/>
          <w:lang w:val="es-MX"/>
        </w:rPr>
      </w:pPr>
    </w:p>
    <w:p w14:paraId="30DF322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 Conservar bajo su custodia los archivos de la Secretaría Ejecutiva;</w:t>
      </w:r>
    </w:p>
    <w:p w14:paraId="7D92B7EF" w14:textId="77777777" w:rsidR="005D5DF4" w:rsidRPr="006C6FD1" w:rsidRDefault="005D5DF4" w:rsidP="005D5DF4">
      <w:pPr>
        <w:ind w:right="48"/>
        <w:jc w:val="both"/>
        <w:rPr>
          <w:rFonts w:ascii="Arial" w:hAnsi="Arial" w:cs="Arial"/>
          <w:b/>
          <w:bCs/>
          <w:lang w:val="es-MX"/>
        </w:rPr>
      </w:pPr>
    </w:p>
    <w:p w14:paraId="00A74284"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III. Auxiliar a la Secretaría Ejecutiva en la preparación de proyectos de acuerdo que le competan presentar ante el Consejo General;</w:t>
      </w:r>
    </w:p>
    <w:p w14:paraId="2BAF6AA4" w14:textId="77777777" w:rsidR="005D5DF4" w:rsidRPr="006C6FD1" w:rsidRDefault="005D5DF4" w:rsidP="005D5DF4">
      <w:pPr>
        <w:ind w:right="48"/>
        <w:jc w:val="both"/>
        <w:rPr>
          <w:rFonts w:ascii="Arial" w:hAnsi="Arial" w:cs="Arial"/>
          <w:bCs/>
          <w:lang w:val="es-MX"/>
        </w:rPr>
      </w:pPr>
    </w:p>
    <w:p w14:paraId="039AE143"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IV. </w:t>
      </w:r>
      <w:r w:rsidR="00735C19" w:rsidRPr="006C6FD1">
        <w:rPr>
          <w:rFonts w:ascii="Arial" w:hAnsi="Arial" w:cs="Arial"/>
          <w:spacing w:val="-3"/>
        </w:rPr>
        <w:t>Dar</w:t>
      </w:r>
      <w:r w:rsidR="00735C19" w:rsidRPr="006C6FD1">
        <w:rPr>
          <w:rFonts w:ascii="Arial" w:hAnsi="Arial" w:cs="Arial"/>
          <w:spacing w:val="-7"/>
        </w:rPr>
        <w:t xml:space="preserve"> </w:t>
      </w:r>
      <w:r w:rsidR="00735C19" w:rsidRPr="006C6FD1">
        <w:rPr>
          <w:rFonts w:ascii="Arial" w:hAnsi="Arial" w:cs="Arial"/>
          <w:spacing w:val="-4"/>
        </w:rPr>
        <w:t>cuenta</w:t>
      </w:r>
      <w:r w:rsidR="00735C19" w:rsidRPr="006C6FD1">
        <w:rPr>
          <w:rFonts w:ascii="Arial" w:hAnsi="Arial" w:cs="Arial"/>
          <w:spacing w:val="-9"/>
        </w:rPr>
        <w:t xml:space="preserve"> </w:t>
      </w:r>
      <w:r w:rsidR="00735C19" w:rsidRPr="006C6FD1">
        <w:rPr>
          <w:rFonts w:ascii="Arial" w:hAnsi="Arial" w:cs="Arial"/>
        </w:rPr>
        <w:t>a</w:t>
      </w:r>
      <w:r w:rsidR="00735C19" w:rsidRPr="006C6FD1">
        <w:rPr>
          <w:rFonts w:ascii="Arial" w:hAnsi="Arial" w:cs="Arial"/>
          <w:spacing w:val="-6"/>
        </w:rPr>
        <w:t xml:space="preserve"> </w:t>
      </w:r>
      <w:r w:rsidR="00735C19" w:rsidRPr="006C6FD1">
        <w:rPr>
          <w:rFonts w:ascii="Arial" w:hAnsi="Arial" w:cs="Arial"/>
        </w:rPr>
        <w:t>la</w:t>
      </w:r>
      <w:r w:rsidR="00735C19" w:rsidRPr="006C6FD1">
        <w:rPr>
          <w:rFonts w:ascii="Arial" w:hAnsi="Arial" w:cs="Arial"/>
          <w:spacing w:val="-7"/>
        </w:rPr>
        <w:t xml:space="preserve"> </w:t>
      </w:r>
      <w:r w:rsidR="00735C19" w:rsidRPr="006C6FD1">
        <w:rPr>
          <w:rFonts w:ascii="Arial" w:hAnsi="Arial" w:cs="Arial"/>
          <w:spacing w:val="-4"/>
        </w:rPr>
        <w:t>persona</w:t>
      </w:r>
      <w:r w:rsidR="00735C19" w:rsidRPr="006C6FD1">
        <w:rPr>
          <w:rFonts w:ascii="Arial" w:hAnsi="Arial" w:cs="Arial"/>
          <w:spacing w:val="-6"/>
        </w:rPr>
        <w:t xml:space="preserve"> </w:t>
      </w:r>
      <w:r w:rsidR="00735C19" w:rsidRPr="006C6FD1">
        <w:rPr>
          <w:rFonts w:ascii="Arial" w:hAnsi="Arial" w:cs="Arial"/>
          <w:spacing w:val="-4"/>
        </w:rPr>
        <w:t>titular</w:t>
      </w:r>
      <w:r w:rsidR="00735C19" w:rsidRPr="006C6FD1">
        <w:rPr>
          <w:rFonts w:ascii="Arial" w:hAnsi="Arial" w:cs="Arial"/>
          <w:spacing w:val="-7"/>
        </w:rPr>
        <w:t xml:space="preserve"> </w:t>
      </w:r>
      <w:r w:rsidR="00735C19" w:rsidRPr="006C6FD1">
        <w:rPr>
          <w:rFonts w:ascii="Arial" w:hAnsi="Arial" w:cs="Arial"/>
        </w:rPr>
        <w:t>de</w:t>
      </w:r>
      <w:r w:rsidR="00735C19" w:rsidRPr="006C6FD1">
        <w:rPr>
          <w:rFonts w:ascii="Arial" w:hAnsi="Arial" w:cs="Arial"/>
          <w:spacing w:val="-6"/>
        </w:rPr>
        <w:t xml:space="preserve"> </w:t>
      </w:r>
      <w:r w:rsidR="00735C19" w:rsidRPr="006C6FD1">
        <w:rPr>
          <w:rFonts w:ascii="Arial" w:hAnsi="Arial" w:cs="Arial"/>
        </w:rPr>
        <w:t>la</w:t>
      </w:r>
      <w:r w:rsidR="00735C19" w:rsidRPr="006C6FD1">
        <w:rPr>
          <w:rFonts w:ascii="Arial" w:hAnsi="Arial" w:cs="Arial"/>
          <w:spacing w:val="-7"/>
        </w:rPr>
        <w:t xml:space="preserve"> </w:t>
      </w:r>
      <w:r w:rsidR="00735C19" w:rsidRPr="006C6FD1">
        <w:rPr>
          <w:rFonts w:ascii="Arial" w:hAnsi="Arial" w:cs="Arial"/>
          <w:spacing w:val="-4"/>
        </w:rPr>
        <w:t>Secretaría</w:t>
      </w:r>
      <w:r w:rsidR="00735C19" w:rsidRPr="006C6FD1">
        <w:rPr>
          <w:rFonts w:ascii="Arial" w:hAnsi="Arial" w:cs="Arial"/>
          <w:spacing w:val="-7"/>
        </w:rPr>
        <w:t xml:space="preserve"> </w:t>
      </w:r>
      <w:r w:rsidR="00735C19" w:rsidRPr="006C6FD1">
        <w:rPr>
          <w:rFonts w:ascii="Arial" w:hAnsi="Arial" w:cs="Arial"/>
          <w:spacing w:val="-4"/>
        </w:rPr>
        <w:t>Ejecutiva</w:t>
      </w:r>
      <w:r w:rsidR="00735C19" w:rsidRPr="006C6FD1">
        <w:rPr>
          <w:rFonts w:ascii="Arial" w:hAnsi="Arial" w:cs="Arial"/>
          <w:spacing w:val="-7"/>
        </w:rPr>
        <w:t xml:space="preserve"> </w:t>
      </w:r>
      <w:r w:rsidR="00735C19" w:rsidRPr="006C6FD1">
        <w:rPr>
          <w:rFonts w:ascii="Arial" w:hAnsi="Arial" w:cs="Arial"/>
          <w:spacing w:val="-3"/>
        </w:rPr>
        <w:t>de</w:t>
      </w:r>
      <w:r w:rsidR="00735C19" w:rsidRPr="006C6FD1">
        <w:rPr>
          <w:rFonts w:ascii="Arial" w:hAnsi="Arial" w:cs="Arial"/>
          <w:spacing w:val="-8"/>
        </w:rPr>
        <w:t xml:space="preserve"> </w:t>
      </w:r>
      <w:r w:rsidR="00735C19" w:rsidRPr="006C6FD1">
        <w:rPr>
          <w:rFonts w:ascii="Arial" w:hAnsi="Arial" w:cs="Arial"/>
          <w:spacing w:val="-3"/>
        </w:rPr>
        <w:t>los</w:t>
      </w:r>
      <w:r w:rsidR="00735C19" w:rsidRPr="006C6FD1">
        <w:rPr>
          <w:rFonts w:ascii="Arial" w:hAnsi="Arial" w:cs="Arial"/>
          <w:spacing w:val="-7"/>
        </w:rPr>
        <w:t xml:space="preserve"> </w:t>
      </w:r>
      <w:r w:rsidR="00735C19" w:rsidRPr="006C6FD1">
        <w:rPr>
          <w:rFonts w:ascii="Arial" w:hAnsi="Arial" w:cs="Arial"/>
          <w:spacing w:val="-4"/>
        </w:rPr>
        <w:t>documentos</w:t>
      </w:r>
      <w:r w:rsidR="00735C19" w:rsidRPr="006C6FD1">
        <w:rPr>
          <w:rFonts w:ascii="Arial" w:hAnsi="Arial" w:cs="Arial"/>
          <w:spacing w:val="-8"/>
        </w:rPr>
        <w:t xml:space="preserve"> </w:t>
      </w:r>
      <w:r w:rsidR="00735C19" w:rsidRPr="006C6FD1">
        <w:rPr>
          <w:rFonts w:ascii="Arial" w:hAnsi="Arial" w:cs="Arial"/>
          <w:spacing w:val="-4"/>
        </w:rPr>
        <w:t>recibidos</w:t>
      </w:r>
      <w:r w:rsidR="00735C19" w:rsidRPr="006C6FD1">
        <w:rPr>
          <w:rFonts w:ascii="Arial" w:hAnsi="Arial" w:cs="Arial"/>
          <w:spacing w:val="-7"/>
        </w:rPr>
        <w:t xml:space="preserve"> </w:t>
      </w:r>
      <w:r w:rsidR="00735C19" w:rsidRPr="006C6FD1">
        <w:rPr>
          <w:rFonts w:ascii="Arial" w:hAnsi="Arial" w:cs="Arial"/>
          <w:spacing w:val="-3"/>
        </w:rPr>
        <w:t>por</w:t>
      </w:r>
      <w:r w:rsidR="00735C19" w:rsidRPr="006C6FD1">
        <w:rPr>
          <w:rFonts w:ascii="Arial" w:hAnsi="Arial" w:cs="Arial"/>
          <w:spacing w:val="-8"/>
        </w:rPr>
        <w:t xml:space="preserve"> </w:t>
      </w:r>
      <w:r w:rsidR="00735C19" w:rsidRPr="006C6FD1">
        <w:rPr>
          <w:rFonts w:ascii="Arial" w:hAnsi="Arial" w:cs="Arial"/>
          <w:spacing w:val="-3"/>
        </w:rPr>
        <w:t>los</w:t>
      </w:r>
      <w:r w:rsidR="00735C19" w:rsidRPr="006C6FD1">
        <w:rPr>
          <w:rFonts w:ascii="Arial" w:hAnsi="Arial" w:cs="Arial"/>
          <w:spacing w:val="-8"/>
        </w:rPr>
        <w:t xml:space="preserve"> </w:t>
      </w:r>
      <w:r w:rsidR="00735C19" w:rsidRPr="006C6FD1">
        <w:rPr>
          <w:rFonts w:ascii="Arial" w:hAnsi="Arial" w:cs="Arial"/>
          <w:spacing w:val="-4"/>
        </w:rPr>
        <w:t>partidos</w:t>
      </w:r>
      <w:r w:rsidR="00735C19" w:rsidRPr="006C6FD1">
        <w:rPr>
          <w:rFonts w:ascii="Arial" w:hAnsi="Arial" w:cs="Arial"/>
          <w:spacing w:val="-7"/>
        </w:rPr>
        <w:t xml:space="preserve"> </w:t>
      </w:r>
      <w:r w:rsidR="00735C19" w:rsidRPr="006C6FD1">
        <w:rPr>
          <w:rFonts w:ascii="Arial" w:hAnsi="Arial" w:cs="Arial"/>
          <w:spacing w:val="-4"/>
        </w:rPr>
        <w:t xml:space="preserve">políticos </w:t>
      </w:r>
      <w:r w:rsidR="00735C19" w:rsidRPr="006C6FD1">
        <w:rPr>
          <w:rFonts w:ascii="Arial" w:hAnsi="Arial" w:cs="Arial"/>
        </w:rPr>
        <w:t xml:space="preserve">o </w:t>
      </w:r>
      <w:r w:rsidR="00735C19" w:rsidRPr="006C6FD1">
        <w:rPr>
          <w:rFonts w:ascii="Arial" w:hAnsi="Arial" w:cs="Arial"/>
          <w:spacing w:val="-3"/>
        </w:rPr>
        <w:t xml:space="preserve">las </w:t>
      </w:r>
      <w:r w:rsidR="00735C19" w:rsidRPr="006C6FD1">
        <w:rPr>
          <w:rFonts w:ascii="Arial" w:hAnsi="Arial" w:cs="Arial"/>
          <w:spacing w:val="-4"/>
        </w:rPr>
        <w:t xml:space="preserve">diversas áreas </w:t>
      </w:r>
      <w:r w:rsidR="00735C19" w:rsidRPr="006C6FD1">
        <w:rPr>
          <w:rFonts w:ascii="Arial" w:hAnsi="Arial" w:cs="Arial"/>
          <w:spacing w:val="-3"/>
        </w:rPr>
        <w:t>del</w:t>
      </w:r>
      <w:r w:rsidR="00735C19" w:rsidRPr="006C6FD1">
        <w:rPr>
          <w:rFonts w:ascii="Arial" w:hAnsi="Arial" w:cs="Arial"/>
          <w:spacing w:val="-29"/>
        </w:rPr>
        <w:t xml:space="preserve"> </w:t>
      </w:r>
      <w:r w:rsidR="00735C19" w:rsidRPr="006C6FD1">
        <w:rPr>
          <w:rFonts w:ascii="Arial" w:hAnsi="Arial" w:cs="Arial"/>
          <w:spacing w:val="-4"/>
        </w:rPr>
        <w:t>IETAM;</w:t>
      </w:r>
    </w:p>
    <w:p w14:paraId="67C0717C" w14:textId="77777777" w:rsidR="005D5DF4" w:rsidRPr="006C6FD1" w:rsidRDefault="005D5DF4" w:rsidP="005D5DF4">
      <w:pPr>
        <w:ind w:right="48"/>
        <w:jc w:val="both"/>
        <w:rPr>
          <w:rFonts w:ascii="Arial" w:hAnsi="Arial" w:cs="Arial"/>
          <w:bCs/>
          <w:sz w:val="16"/>
          <w:szCs w:val="16"/>
          <w:lang w:val="es-MX"/>
        </w:rPr>
      </w:pPr>
    </w:p>
    <w:p w14:paraId="5CCE95B2"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 Preparar las actas de las sesiones del Consejo General;</w:t>
      </w:r>
    </w:p>
    <w:p w14:paraId="7C51C88B" w14:textId="77777777" w:rsidR="005D5DF4" w:rsidRPr="006C6FD1" w:rsidRDefault="005D5DF4" w:rsidP="005D5DF4">
      <w:pPr>
        <w:ind w:right="48"/>
        <w:jc w:val="both"/>
        <w:rPr>
          <w:rFonts w:ascii="Arial" w:hAnsi="Arial" w:cs="Arial"/>
          <w:bCs/>
          <w:sz w:val="16"/>
          <w:szCs w:val="16"/>
          <w:lang w:val="es-MX"/>
        </w:rPr>
      </w:pPr>
    </w:p>
    <w:p w14:paraId="6887788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 Ser responsable de la elaboración de las versiones estenográficas de las sesiones del Consejo General y demás órganos del </w:t>
      </w:r>
      <w:r w:rsidRPr="006C6FD1">
        <w:rPr>
          <w:rFonts w:ascii="Arial" w:eastAsia="Calibri" w:hAnsi="Arial" w:cs="Arial"/>
          <w:lang w:val="es-MX" w:eastAsia="en-US"/>
        </w:rPr>
        <w:t>IETAM</w:t>
      </w:r>
      <w:r w:rsidRPr="006C6FD1">
        <w:rPr>
          <w:rFonts w:ascii="Arial" w:hAnsi="Arial" w:cs="Arial"/>
          <w:bCs/>
          <w:lang w:val="es-MX"/>
        </w:rPr>
        <w:t xml:space="preserve">; </w:t>
      </w:r>
    </w:p>
    <w:p w14:paraId="3026B805" w14:textId="77777777" w:rsidR="005D5DF4" w:rsidRPr="006C6FD1" w:rsidRDefault="005D5DF4" w:rsidP="005D5DF4">
      <w:pPr>
        <w:ind w:right="48"/>
        <w:jc w:val="both"/>
        <w:rPr>
          <w:rFonts w:ascii="Arial" w:hAnsi="Arial" w:cs="Arial"/>
          <w:bCs/>
          <w:sz w:val="16"/>
          <w:szCs w:val="16"/>
          <w:lang w:val="es-MX"/>
        </w:rPr>
      </w:pPr>
    </w:p>
    <w:p w14:paraId="586E5269"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VII. Fungir como Secretaría Técnica de las sesiones de las comisiones del Consejo General; y</w:t>
      </w:r>
    </w:p>
    <w:p w14:paraId="1B5C61A2" w14:textId="77777777" w:rsidR="005D5DF4" w:rsidRPr="006C6FD1" w:rsidRDefault="005D5DF4" w:rsidP="005D5DF4">
      <w:pPr>
        <w:ind w:right="48"/>
        <w:jc w:val="both"/>
        <w:rPr>
          <w:rFonts w:ascii="Arial" w:hAnsi="Arial" w:cs="Arial"/>
          <w:bCs/>
          <w:sz w:val="16"/>
          <w:szCs w:val="16"/>
          <w:lang w:val="es-MX"/>
        </w:rPr>
      </w:pPr>
    </w:p>
    <w:p w14:paraId="421A5560" w14:textId="77777777" w:rsidR="005D5DF4" w:rsidRPr="006C6FD1" w:rsidRDefault="005D5DF4" w:rsidP="005D5DF4">
      <w:pPr>
        <w:ind w:right="48"/>
        <w:jc w:val="both"/>
        <w:rPr>
          <w:rFonts w:ascii="Arial" w:hAnsi="Arial" w:cs="Arial"/>
          <w:bCs/>
          <w:lang w:val="es-MX"/>
        </w:rPr>
      </w:pPr>
      <w:r w:rsidRPr="006C6FD1">
        <w:rPr>
          <w:rFonts w:ascii="Arial" w:hAnsi="Arial" w:cs="Arial"/>
          <w:bCs/>
          <w:lang w:val="es-MX"/>
        </w:rPr>
        <w:t xml:space="preserve">VIII. </w:t>
      </w:r>
      <w:r w:rsidR="00735C19" w:rsidRPr="006C6FD1">
        <w:rPr>
          <w:rFonts w:ascii="Arial" w:hAnsi="Arial" w:cs="Arial"/>
        </w:rPr>
        <w:t>Las demás que le confieran esta Ley o la persona titular de la Secretaría Ejecutiva.</w:t>
      </w:r>
    </w:p>
    <w:p w14:paraId="074A0F55" w14:textId="77777777" w:rsidR="005D5DF4" w:rsidRPr="006C6FD1" w:rsidRDefault="005D5DF4" w:rsidP="005D5DF4">
      <w:pPr>
        <w:jc w:val="both"/>
        <w:rPr>
          <w:rFonts w:ascii="Arial" w:hAnsi="Arial" w:cs="Arial"/>
          <w:sz w:val="16"/>
          <w:szCs w:val="16"/>
          <w:lang w:val="es-MX"/>
        </w:rPr>
      </w:pPr>
    </w:p>
    <w:p w14:paraId="3F3ADFFC" w14:textId="77777777" w:rsidR="005D5DF4" w:rsidRPr="00333605" w:rsidRDefault="005D5DF4" w:rsidP="005D5DF4">
      <w:pPr>
        <w:jc w:val="both"/>
        <w:rPr>
          <w:rFonts w:ascii="Arial" w:hAnsi="Arial" w:cs="Arial"/>
          <w:lang w:val="es-MX"/>
        </w:rPr>
      </w:pPr>
      <w:r w:rsidRPr="00333605">
        <w:rPr>
          <w:rFonts w:ascii="Arial" w:hAnsi="Arial" w:cs="Arial"/>
          <w:b/>
          <w:lang w:val="es-MX"/>
        </w:rPr>
        <w:t>Artículo 139.-</w:t>
      </w:r>
      <w:r w:rsidRPr="00333605">
        <w:rPr>
          <w:rFonts w:ascii="Arial" w:hAnsi="Arial" w:cs="Arial"/>
          <w:lang w:val="es-MX"/>
        </w:rPr>
        <w:t xml:space="preserve"> </w:t>
      </w:r>
      <w:r w:rsidR="00CB1ED0" w:rsidRPr="00333605">
        <w:rPr>
          <w:rFonts w:ascii="Arial" w:hAnsi="Arial" w:cs="Arial"/>
          <w:spacing w:val="-4"/>
        </w:rPr>
        <w:t xml:space="preserve">Habrá </w:t>
      </w:r>
      <w:r w:rsidR="00CB1ED0" w:rsidRPr="00333605">
        <w:rPr>
          <w:rFonts w:ascii="Arial" w:hAnsi="Arial" w:cs="Arial"/>
          <w:spacing w:val="-3"/>
        </w:rPr>
        <w:t xml:space="preserve">una </w:t>
      </w:r>
      <w:r w:rsidR="00CB1ED0" w:rsidRPr="00333605">
        <w:rPr>
          <w:rFonts w:ascii="Arial" w:hAnsi="Arial" w:cs="Arial"/>
          <w:spacing w:val="-4"/>
        </w:rPr>
        <w:t xml:space="preserve">Unidad </w:t>
      </w:r>
      <w:r w:rsidR="00CB1ED0" w:rsidRPr="00333605">
        <w:rPr>
          <w:rFonts w:ascii="Arial" w:hAnsi="Arial" w:cs="Arial"/>
        </w:rPr>
        <w:t xml:space="preserve">de </w:t>
      </w:r>
      <w:r w:rsidR="00CB1ED0" w:rsidRPr="00333605">
        <w:rPr>
          <w:rFonts w:ascii="Arial" w:hAnsi="Arial" w:cs="Arial"/>
          <w:spacing w:val="-4"/>
        </w:rPr>
        <w:t xml:space="preserve">Enlace </w:t>
      </w:r>
      <w:r w:rsidR="00CB1ED0" w:rsidRPr="00333605">
        <w:rPr>
          <w:rFonts w:ascii="Arial" w:hAnsi="Arial" w:cs="Arial"/>
          <w:spacing w:val="-3"/>
        </w:rPr>
        <w:t xml:space="preserve">con </w:t>
      </w:r>
      <w:r w:rsidR="00CB1ED0" w:rsidRPr="00333605">
        <w:rPr>
          <w:rFonts w:ascii="Arial" w:hAnsi="Arial" w:cs="Arial"/>
        </w:rPr>
        <w:t xml:space="preserve">el </w:t>
      </w:r>
      <w:r w:rsidR="00CB1ED0" w:rsidRPr="00333605">
        <w:rPr>
          <w:rFonts w:ascii="Arial" w:hAnsi="Arial" w:cs="Arial"/>
          <w:spacing w:val="-4"/>
        </w:rPr>
        <w:t xml:space="preserve">Servicio Profesional Electoral Nacional. </w:t>
      </w:r>
      <w:r w:rsidR="00CB1ED0" w:rsidRPr="00333605">
        <w:rPr>
          <w:rFonts w:ascii="Arial" w:hAnsi="Arial" w:cs="Arial"/>
        </w:rPr>
        <w:t xml:space="preserve">La </w:t>
      </w:r>
      <w:r w:rsidR="00CB1ED0" w:rsidRPr="00333605">
        <w:rPr>
          <w:rFonts w:ascii="Arial" w:hAnsi="Arial" w:cs="Arial"/>
          <w:spacing w:val="-4"/>
        </w:rPr>
        <w:t xml:space="preserve">designación </w:t>
      </w:r>
      <w:r w:rsidR="00CB1ED0" w:rsidRPr="00333605">
        <w:rPr>
          <w:rFonts w:ascii="Arial" w:hAnsi="Arial" w:cs="Arial"/>
        </w:rPr>
        <w:t xml:space="preserve">de </w:t>
      </w:r>
      <w:r w:rsidR="00CB1ED0" w:rsidRPr="00333605">
        <w:rPr>
          <w:rFonts w:ascii="Arial" w:hAnsi="Arial" w:cs="Arial"/>
          <w:spacing w:val="-4"/>
        </w:rPr>
        <w:t xml:space="preserve">su titular </w:t>
      </w:r>
      <w:r w:rsidR="00CB1ED0" w:rsidRPr="00333605">
        <w:rPr>
          <w:rFonts w:ascii="Arial" w:hAnsi="Arial" w:cs="Arial"/>
          <w:spacing w:val="-3"/>
        </w:rPr>
        <w:t xml:space="preserve">será </w:t>
      </w:r>
      <w:r w:rsidR="00CB1ED0" w:rsidRPr="00333605">
        <w:rPr>
          <w:rFonts w:ascii="Arial" w:hAnsi="Arial" w:cs="Arial"/>
          <w:spacing w:val="-4"/>
        </w:rPr>
        <w:t xml:space="preserve">hecha </w:t>
      </w:r>
      <w:r w:rsidR="00CB1ED0" w:rsidRPr="00333605">
        <w:rPr>
          <w:rFonts w:ascii="Arial" w:hAnsi="Arial" w:cs="Arial"/>
          <w:spacing w:val="-3"/>
        </w:rPr>
        <w:t xml:space="preserve">por </w:t>
      </w:r>
      <w:r w:rsidR="00CB1ED0" w:rsidRPr="00333605">
        <w:rPr>
          <w:rFonts w:ascii="Arial" w:hAnsi="Arial" w:cs="Arial"/>
        </w:rPr>
        <w:t xml:space="preserve">la </w:t>
      </w:r>
      <w:r w:rsidR="00CB1ED0" w:rsidRPr="00333605">
        <w:rPr>
          <w:rFonts w:ascii="Arial" w:hAnsi="Arial" w:cs="Arial"/>
          <w:spacing w:val="-4"/>
        </w:rPr>
        <w:t xml:space="preserve">persona titular </w:t>
      </w:r>
      <w:r w:rsidR="00CB1ED0" w:rsidRPr="00333605">
        <w:rPr>
          <w:rFonts w:ascii="Arial" w:hAnsi="Arial" w:cs="Arial"/>
        </w:rPr>
        <w:t xml:space="preserve">de la </w:t>
      </w:r>
      <w:r w:rsidR="00CB1ED0" w:rsidRPr="00333605">
        <w:rPr>
          <w:rFonts w:ascii="Arial" w:hAnsi="Arial" w:cs="Arial"/>
          <w:spacing w:val="-4"/>
        </w:rPr>
        <w:t xml:space="preserve">Secretaría Ejecutiva. </w:t>
      </w:r>
      <w:r w:rsidR="00CB1ED0" w:rsidRPr="00333605">
        <w:rPr>
          <w:rFonts w:ascii="Arial" w:hAnsi="Arial" w:cs="Arial"/>
          <w:spacing w:val="-3"/>
        </w:rPr>
        <w:t xml:space="preserve">Esta </w:t>
      </w:r>
      <w:r w:rsidR="00CB1ED0" w:rsidRPr="00333605">
        <w:rPr>
          <w:rFonts w:ascii="Arial" w:hAnsi="Arial" w:cs="Arial"/>
          <w:spacing w:val="-4"/>
        </w:rPr>
        <w:t xml:space="preserve">Unidad informará </w:t>
      </w:r>
      <w:r w:rsidR="00CB1ED0" w:rsidRPr="00333605">
        <w:rPr>
          <w:rFonts w:ascii="Arial" w:hAnsi="Arial" w:cs="Arial"/>
        </w:rPr>
        <w:t xml:space="preserve">a la </w:t>
      </w:r>
      <w:r w:rsidR="00CB1ED0" w:rsidRPr="00333605">
        <w:rPr>
          <w:rFonts w:ascii="Arial" w:hAnsi="Arial" w:cs="Arial"/>
          <w:spacing w:val="-4"/>
        </w:rPr>
        <w:t xml:space="preserve">persona titular </w:t>
      </w:r>
      <w:r w:rsidR="00CB1ED0" w:rsidRPr="00333605">
        <w:rPr>
          <w:rFonts w:ascii="Arial" w:hAnsi="Arial" w:cs="Arial"/>
        </w:rPr>
        <w:t xml:space="preserve">de </w:t>
      </w:r>
      <w:r w:rsidR="00CB1ED0" w:rsidRPr="00333605">
        <w:rPr>
          <w:rFonts w:ascii="Arial" w:hAnsi="Arial" w:cs="Arial"/>
          <w:spacing w:val="-4"/>
        </w:rPr>
        <w:t xml:space="preserve">la Secretaría Ejecutiva </w:t>
      </w:r>
      <w:r w:rsidR="00CB1ED0" w:rsidRPr="00333605">
        <w:rPr>
          <w:rFonts w:ascii="Arial" w:hAnsi="Arial" w:cs="Arial"/>
          <w:spacing w:val="-3"/>
        </w:rPr>
        <w:t xml:space="preserve">los </w:t>
      </w:r>
      <w:r w:rsidR="00CB1ED0" w:rsidRPr="00333605">
        <w:rPr>
          <w:rFonts w:ascii="Arial" w:hAnsi="Arial" w:cs="Arial"/>
          <w:spacing w:val="-5"/>
        </w:rPr>
        <w:t xml:space="preserve">acuerdos, </w:t>
      </w:r>
      <w:r w:rsidR="00CB1ED0" w:rsidRPr="00333605">
        <w:rPr>
          <w:rFonts w:ascii="Arial" w:hAnsi="Arial" w:cs="Arial"/>
          <w:spacing w:val="-4"/>
        </w:rPr>
        <w:t xml:space="preserve">comunicaciones </w:t>
      </w:r>
      <w:r w:rsidR="00CB1ED0" w:rsidRPr="00333605">
        <w:rPr>
          <w:rFonts w:ascii="Arial" w:hAnsi="Arial" w:cs="Arial"/>
        </w:rPr>
        <w:t xml:space="preserve">y </w:t>
      </w:r>
      <w:r w:rsidR="00CB1ED0" w:rsidRPr="00333605">
        <w:rPr>
          <w:rFonts w:ascii="Arial" w:hAnsi="Arial" w:cs="Arial"/>
          <w:spacing w:val="-4"/>
        </w:rPr>
        <w:t xml:space="preserve">normativa </w:t>
      </w:r>
      <w:r w:rsidR="00CB1ED0" w:rsidRPr="00333605">
        <w:rPr>
          <w:rFonts w:ascii="Arial" w:hAnsi="Arial" w:cs="Arial"/>
        </w:rPr>
        <w:t xml:space="preserve">a </w:t>
      </w:r>
      <w:r w:rsidR="00CB1ED0" w:rsidRPr="00333605">
        <w:rPr>
          <w:rFonts w:ascii="Arial" w:hAnsi="Arial" w:cs="Arial"/>
          <w:spacing w:val="-4"/>
        </w:rPr>
        <w:t xml:space="preserve">aplicarse, determinada </w:t>
      </w:r>
      <w:r w:rsidR="00CB1ED0" w:rsidRPr="00333605">
        <w:rPr>
          <w:rFonts w:ascii="Arial" w:hAnsi="Arial" w:cs="Arial"/>
          <w:spacing w:val="-3"/>
        </w:rPr>
        <w:t xml:space="preserve">por </w:t>
      </w:r>
      <w:r w:rsidR="00CB1ED0" w:rsidRPr="00333605">
        <w:rPr>
          <w:rFonts w:ascii="Arial" w:hAnsi="Arial" w:cs="Arial"/>
        </w:rPr>
        <w:t xml:space="preserve">el </w:t>
      </w:r>
      <w:r w:rsidR="00CB1ED0" w:rsidRPr="00333605">
        <w:rPr>
          <w:rFonts w:ascii="Arial" w:hAnsi="Arial" w:cs="Arial"/>
          <w:spacing w:val="-3"/>
        </w:rPr>
        <w:t xml:space="preserve">INE </w:t>
      </w:r>
      <w:r w:rsidR="00CB1ED0" w:rsidRPr="00333605">
        <w:rPr>
          <w:rFonts w:ascii="Arial" w:hAnsi="Arial" w:cs="Arial"/>
        </w:rPr>
        <w:t xml:space="preserve">en su </w:t>
      </w:r>
      <w:r w:rsidR="00CB1ED0" w:rsidRPr="00333605">
        <w:rPr>
          <w:rFonts w:ascii="Arial" w:hAnsi="Arial" w:cs="Arial"/>
          <w:spacing w:val="-5"/>
        </w:rPr>
        <w:t xml:space="preserve">función </w:t>
      </w:r>
      <w:r w:rsidR="00CB1ED0" w:rsidRPr="00333605">
        <w:rPr>
          <w:rFonts w:ascii="Arial" w:hAnsi="Arial" w:cs="Arial"/>
        </w:rPr>
        <w:t xml:space="preserve">de </w:t>
      </w:r>
      <w:r w:rsidR="00CB1ED0" w:rsidRPr="00333605">
        <w:rPr>
          <w:rFonts w:ascii="Arial" w:hAnsi="Arial" w:cs="Arial"/>
          <w:spacing w:val="-4"/>
        </w:rPr>
        <w:t xml:space="preserve">regular </w:t>
      </w:r>
      <w:r w:rsidR="00CB1ED0" w:rsidRPr="00333605">
        <w:rPr>
          <w:rFonts w:ascii="Arial" w:hAnsi="Arial" w:cs="Arial"/>
        </w:rPr>
        <w:t xml:space="preserve">el </w:t>
      </w:r>
      <w:r w:rsidR="00CB1ED0" w:rsidRPr="00333605">
        <w:rPr>
          <w:rFonts w:ascii="Arial" w:hAnsi="Arial" w:cs="Arial"/>
          <w:spacing w:val="-4"/>
        </w:rPr>
        <w:t xml:space="preserve">Servicio Profesional Electoral Nacional </w:t>
      </w:r>
      <w:r w:rsidR="00CB1ED0" w:rsidRPr="00333605">
        <w:rPr>
          <w:rFonts w:ascii="Arial" w:hAnsi="Arial" w:cs="Arial"/>
        </w:rPr>
        <w:t xml:space="preserve">y </w:t>
      </w:r>
      <w:r w:rsidR="00CB1ED0" w:rsidRPr="00333605">
        <w:rPr>
          <w:rFonts w:ascii="Arial" w:hAnsi="Arial" w:cs="Arial"/>
          <w:spacing w:val="-4"/>
        </w:rPr>
        <w:t xml:space="preserve">coadyuvará </w:t>
      </w:r>
      <w:r w:rsidR="00CB1ED0" w:rsidRPr="00333605">
        <w:rPr>
          <w:rFonts w:ascii="Arial" w:hAnsi="Arial" w:cs="Arial"/>
          <w:spacing w:val="-3"/>
        </w:rPr>
        <w:t xml:space="preserve">con </w:t>
      </w:r>
      <w:r w:rsidR="00CB1ED0" w:rsidRPr="00333605">
        <w:rPr>
          <w:rFonts w:ascii="Arial" w:hAnsi="Arial" w:cs="Arial"/>
          <w:spacing w:val="-4"/>
        </w:rPr>
        <w:t xml:space="preserve">dicho funcionario </w:t>
      </w:r>
      <w:r w:rsidR="00CB1ED0" w:rsidRPr="00333605">
        <w:rPr>
          <w:rFonts w:ascii="Arial" w:hAnsi="Arial" w:cs="Arial"/>
        </w:rPr>
        <w:t xml:space="preserve">en la </w:t>
      </w:r>
      <w:r w:rsidR="00CB1ED0" w:rsidRPr="00333605">
        <w:rPr>
          <w:rFonts w:ascii="Arial" w:hAnsi="Arial" w:cs="Arial"/>
          <w:spacing w:val="-4"/>
        </w:rPr>
        <w:t xml:space="preserve">difusión </w:t>
      </w:r>
      <w:r w:rsidR="00CB1ED0" w:rsidRPr="00333605">
        <w:rPr>
          <w:rFonts w:ascii="Arial" w:hAnsi="Arial" w:cs="Arial"/>
        </w:rPr>
        <w:t xml:space="preserve">y </w:t>
      </w:r>
      <w:r w:rsidR="00CB1ED0" w:rsidRPr="00333605">
        <w:rPr>
          <w:rFonts w:ascii="Arial" w:hAnsi="Arial" w:cs="Arial"/>
          <w:spacing w:val="-4"/>
        </w:rPr>
        <w:t xml:space="preserve">aplicación </w:t>
      </w:r>
      <w:r w:rsidR="00CB1ED0" w:rsidRPr="00333605">
        <w:rPr>
          <w:rFonts w:ascii="Arial" w:hAnsi="Arial" w:cs="Arial"/>
        </w:rPr>
        <w:t xml:space="preserve">de </w:t>
      </w:r>
      <w:r w:rsidR="00CB1ED0" w:rsidRPr="00333605">
        <w:rPr>
          <w:rFonts w:ascii="Arial" w:hAnsi="Arial" w:cs="Arial"/>
          <w:spacing w:val="-4"/>
        </w:rPr>
        <w:t xml:space="preserve">las políticas </w:t>
      </w:r>
      <w:r w:rsidR="00CB1ED0" w:rsidRPr="00333605">
        <w:rPr>
          <w:rFonts w:ascii="Arial" w:hAnsi="Arial" w:cs="Arial"/>
        </w:rPr>
        <w:t xml:space="preserve">y </w:t>
      </w:r>
      <w:r w:rsidR="00CB1ED0" w:rsidRPr="00333605">
        <w:rPr>
          <w:rFonts w:ascii="Arial" w:hAnsi="Arial" w:cs="Arial"/>
          <w:spacing w:val="-4"/>
        </w:rPr>
        <w:t xml:space="preserve">directrices </w:t>
      </w:r>
      <w:r w:rsidR="00CB1ED0" w:rsidRPr="00333605">
        <w:rPr>
          <w:rFonts w:ascii="Arial" w:hAnsi="Arial" w:cs="Arial"/>
        </w:rPr>
        <w:t xml:space="preserve">en la </w:t>
      </w:r>
      <w:r w:rsidR="00CB1ED0" w:rsidRPr="00333605">
        <w:rPr>
          <w:rFonts w:ascii="Arial" w:hAnsi="Arial" w:cs="Arial"/>
          <w:spacing w:val="-4"/>
        </w:rPr>
        <w:t>materia.</w:t>
      </w:r>
    </w:p>
    <w:p w14:paraId="50AF918D" w14:textId="77777777" w:rsidR="004674A0" w:rsidRPr="006C6FD1" w:rsidRDefault="004674A0" w:rsidP="005D5DF4">
      <w:pPr>
        <w:jc w:val="both"/>
        <w:rPr>
          <w:rFonts w:ascii="Arial" w:hAnsi="Arial" w:cs="Arial"/>
          <w:b/>
          <w:sz w:val="16"/>
          <w:szCs w:val="16"/>
          <w:lang w:val="es-MX"/>
        </w:rPr>
      </w:pPr>
    </w:p>
    <w:p w14:paraId="7A6FA13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140.-</w:t>
      </w:r>
      <w:r w:rsidRPr="006C6FD1">
        <w:rPr>
          <w:rFonts w:ascii="Arial" w:hAnsi="Arial" w:cs="Arial"/>
          <w:lang w:val="es-MX"/>
        </w:rPr>
        <w:t xml:space="preserve"> </w:t>
      </w:r>
      <w:r w:rsidR="005B7F90" w:rsidRPr="006C6FD1">
        <w:rPr>
          <w:rFonts w:ascii="Arial" w:hAnsi="Arial" w:cs="Arial"/>
        </w:rPr>
        <w:t xml:space="preserve">La </w:t>
      </w:r>
      <w:r w:rsidR="005B7F90" w:rsidRPr="006C6FD1">
        <w:rPr>
          <w:rFonts w:ascii="Arial" w:hAnsi="Arial" w:cs="Arial"/>
          <w:spacing w:val="-4"/>
        </w:rPr>
        <w:t xml:space="preserve">Dirección </w:t>
      </w:r>
      <w:r w:rsidR="005B7F90" w:rsidRPr="006C6FD1">
        <w:rPr>
          <w:rFonts w:ascii="Arial" w:hAnsi="Arial" w:cs="Arial"/>
        </w:rPr>
        <w:t xml:space="preserve">de </w:t>
      </w:r>
      <w:r w:rsidR="005B7F90" w:rsidRPr="006C6FD1">
        <w:rPr>
          <w:rFonts w:ascii="Arial" w:hAnsi="Arial" w:cs="Arial"/>
          <w:spacing w:val="-4"/>
        </w:rPr>
        <w:t xml:space="preserve">Administración tendrá nivel jerárquico equivalente </w:t>
      </w:r>
      <w:r w:rsidR="005B7F90" w:rsidRPr="006C6FD1">
        <w:rPr>
          <w:rFonts w:ascii="Arial" w:hAnsi="Arial" w:cs="Arial"/>
        </w:rPr>
        <w:t xml:space="preserve">al de </w:t>
      </w:r>
      <w:r w:rsidR="005B7F90" w:rsidRPr="006C6FD1">
        <w:rPr>
          <w:rFonts w:ascii="Arial" w:hAnsi="Arial" w:cs="Arial"/>
          <w:spacing w:val="-4"/>
        </w:rPr>
        <w:t xml:space="preserve">Dirección Ejecutiva del IETAM </w:t>
      </w:r>
      <w:r w:rsidR="005B7F90" w:rsidRPr="006C6FD1">
        <w:rPr>
          <w:rFonts w:ascii="Arial" w:hAnsi="Arial" w:cs="Arial"/>
        </w:rPr>
        <w:t xml:space="preserve">y </w:t>
      </w:r>
      <w:r w:rsidR="005B7F90" w:rsidRPr="006C6FD1">
        <w:rPr>
          <w:rFonts w:ascii="Arial" w:hAnsi="Arial" w:cs="Arial"/>
          <w:spacing w:val="-5"/>
        </w:rPr>
        <w:t xml:space="preserve">tendrá </w:t>
      </w:r>
      <w:r w:rsidR="005B7F90" w:rsidRPr="006C6FD1">
        <w:rPr>
          <w:rFonts w:ascii="Arial" w:hAnsi="Arial" w:cs="Arial"/>
          <w:spacing w:val="-4"/>
        </w:rPr>
        <w:t xml:space="preserve">las </w:t>
      </w:r>
      <w:r w:rsidR="005B7F90" w:rsidRPr="006C6FD1">
        <w:rPr>
          <w:rFonts w:ascii="Arial" w:hAnsi="Arial" w:cs="Arial"/>
          <w:spacing w:val="-5"/>
        </w:rPr>
        <w:t>siguientes funciones:</w:t>
      </w:r>
    </w:p>
    <w:p w14:paraId="2789AB41" w14:textId="77777777" w:rsidR="005D5DF4" w:rsidRPr="006C6FD1" w:rsidRDefault="005D5DF4" w:rsidP="005D5DF4">
      <w:pPr>
        <w:jc w:val="both"/>
        <w:rPr>
          <w:rFonts w:ascii="Arial" w:hAnsi="Arial" w:cs="Arial"/>
          <w:sz w:val="16"/>
          <w:szCs w:val="16"/>
          <w:lang w:val="es-MX"/>
        </w:rPr>
      </w:pPr>
    </w:p>
    <w:p w14:paraId="677BAD7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5B7F90" w:rsidRPr="006C6FD1">
        <w:rPr>
          <w:rFonts w:ascii="Arial" w:hAnsi="Arial" w:cs="Arial"/>
          <w:spacing w:val="-4"/>
        </w:rPr>
        <w:t xml:space="preserve">Aplicar </w:t>
      </w:r>
      <w:r w:rsidR="005B7F90" w:rsidRPr="006C6FD1">
        <w:rPr>
          <w:rFonts w:ascii="Arial" w:hAnsi="Arial" w:cs="Arial"/>
          <w:spacing w:val="-3"/>
        </w:rPr>
        <w:t xml:space="preserve">las </w:t>
      </w:r>
      <w:r w:rsidR="005B7F90" w:rsidRPr="006C6FD1">
        <w:rPr>
          <w:rFonts w:ascii="Arial" w:hAnsi="Arial" w:cs="Arial"/>
          <w:spacing w:val="-4"/>
        </w:rPr>
        <w:t xml:space="preserve">políticas, normas </w:t>
      </w:r>
      <w:r w:rsidR="005B7F90" w:rsidRPr="006C6FD1">
        <w:rPr>
          <w:rFonts w:ascii="Arial" w:hAnsi="Arial" w:cs="Arial"/>
        </w:rPr>
        <w:t xml:space="preserve">y </w:t>
      </w:r>
      <w:r w:rsidR="005B7F90" w:rsidRPr="006C6FD1">
        <w:rPr>
          <w:rFonts w:ascii="Arial" w:hAnsi="Arial" w:cs="Arial"/>
          <w:spacing w:val="-4"/>
        </w:rPr>
        <w:t xml:space="preserve">procedimientos </w:t>
      </w:r>
      <w:r w:rsidR="005B7F90" w:rsidRPr="006C6FD1">
        <w:rPr>
          <w:rFonts w:ascii="Arial" w:hAnsi="Arial" w:cs="Arial"/>
          <w:spacing w:val="-3"/>
        </w:rPr>
        <w:t xml:space="preserve">para </w:t>
      </w:r>
      <w:r w:rsidR="005B7F90" w:rsidRPr="006C6FD1">
        <w:rPr>
          <w:rFonts w:ascii="Arial" w:hAnsi="Arial" w:cs="Arial"/>
        </w:rPr>
        <w:t xml:space="preserve">la </w:t>
      </w:r>
      <w:r w:rsidR="005B7F90" w:rsidRPr="006C6FD1">
        <w:rPr>
          <w:rFonts w:ascii="Arial" w:hAnsi="Arial" w:cs="Arial"/>
          <w:spacing w:val="-4"/>
        </w:rPr>
        <w:t xml:space="preserve">administración </w:t>
      </w:r>
      <w:r w:rsidR="005B7F90" w:rsidRPr="006C6FD1">
        <w:rPr>
          <w:rFonts w:ascii="Arial" w:hAnsi="Arial" w:cs="Arial"/>
        </w:rPr>
        <w:t xml:space="preserve">de </w:t>
      </w:r>
      <w:r w:rsidR="005B7F90" w:rsidRPr="006C6FD1">
        <w:rPr>
          <w:rFonts w:ascii="Arial" w:hAnsi="Arial" w:cs="Arial"/>
          <w:spacing w:val="-4"/>
        </w:rPr>
        <w:t xml:space="preserve">los recursos humanos, financieros </w:t>
      </w:r>
      <w:r w:rsidR="005B7F90" w:rsidRPr="006C6FD1">
        <w:rPr>
          <w:rFonts w:ascii="Arial" w:hAnsi="Arial" w:cs="Arial"/>
        </w:rPr>
        <w:t xml:space="preserve">y </w:t>
      </w:r>
      <w:r w:rsidR="005B7F90" w:rsidRPr="006C6FD1">
        <w:rPr>
          <w:rFonts w:ascii="Arial" w:hAnsi="Arial" w:cs="Arial"/>
          <w:spacing w:val="-4"/>
        </w:rPr>
        <w:t xml:space="preserve">materiales </w:t>
      </w:r>
      <w:r w:rsidR="005B7F90" w:rsidRPr="006C6FD1">
        <w:rPr>
          <w:rFonts w:ascii="Arial" w:hAnsi="Arial" w:cs="Arial"/>
          <w:spacing w:val="-3"/>
        </w:rPr>
        <w:t>del</w:t>
      </w:r>
      <w:r w:rsidR="005B7F90" w:rsidRPr="006C6FD1">
        <w:rPr>
          <w:rFonts w:ascii="Arial" w:hAnsi="Arial" w:cs="Arial"/>
          <w:spacing w:val="-13"/>
        </w:rPr>
        <w:t xml:space="preserve"> </w:t>
      </w:r>
      <w:r w:rsidR="005B7F90" w:rsidRPr="006C6FD1">
        <w:rPr>
          <w:rFonts w:ascii="Arial" w:hAnsi="Arial" w:cs="Arial"/>
          <w:spacing w:val="-4"/>
        </w:rPr>
        <w:t>IETAM;</w:t>
      </w:r>
    </w:p>
    <w:p w14:paraId="0EBA6156" w14:textId="77777777" w:rsidR="005D5DF4" w:rsidRPr="006C6FD1" w:rsidRDefault="005D5DF4" w:rsidP="005D5DF4">
      <w:pPr>
        <w:jc w:val="both"/>
        <w:rPr>
          <w:rFonts w:ascii="Arial" w:hAnsi="Arial" w:cs="Arial"/>
          <w:lang w:val="es-MX"/>
        </w:rPr>
      </w:pPr>
    </w:p>
    <w:p w14:paraId="1F34CF1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5B7F90" w:rsidRPr="006C6FD1">
        <w:rPr>
          <w:rFonts w:ascii="Arial" w:hAnsi="Arial" w:cs="Arial"/>
          <w:spacing w:val="-4"/>
        </w:rPr>
        <w:t xml:space="preserve">Organizar </w:t>
      </w:r>
      <w:r w:rsidR="005B7F90" w:rsidRPr="006C6FD1">
        <w:rPr>
          <w:rFonts w:ascii="Arial" w:hAnsi="Arial" w:cs="Arial"/>
        </w:rPr>
        <w:t xml:space="preserve">la </w:t>
      </w:r>
      <w:r w:rsidR="005B7F90" w:rsidRPr="006C6FD1">
        <w:rPr>
          <w:rFonts w:ascii="Arial" w:hAnsi="Arial" w:cs="Arial"/>
          <w:spacing w:val="-4"/>
        </w:rPr>
        <w:t xml:space="preserve">administración </w:t>
      </w:r>
      <w:r w:rsidR="005B7F90" w:rsidRPr="006C6FD1">
        <w:rPr>
          <w:rFonts w:ascii="Arial" w:hAnsi="Arial" w:cs="Arial"/>
        </w:rPr>
        <w:t xml:space="preserve">de </w:t>
      </w:r>
      <w:r w:rsidR="005B7F90" w:rsidRPr="006C6FD1">
        <w:rPr>
          <w:rFonts w:ascii="Arial" w:hAnsi="Arial" w:cs="Arial"/>
          <w:spacing w:val="-3"/>
        </w:rPr>
        <w:t xml:space="preserve">los </w:t>
      </w:r>
      <w:r w:rsidR="005B7F90" w:rsidRPr="006C6FD1">
        <w:rPr>
          <w:rFonts w:ascii="Arial" w:hAnsi="Arial" w:cs="Arial"/>
          <w:spacing w:val="-4"/>
        </w:rPr>
        <w:t xml:space="preserve">recursos humanos, materiales </w:t>
      </w:r>
      <w:r w:rsidR="005B7F90" w:rsidRPr="006C6FD1">
        <w:rPr>
          <w:rFonts w:ascii="Arial" w:hAnsi="Arial" w:cs="Arial"/>
        </w:rPr>
        <w:t xml:space="preserve">y </w:t>
      </w:r>
      <w:r w:rsidR="005B7F90" w:rsidRPr="006C6FD1">
        <w:rPr>
          <w:rFonts w:ascii="Arial" w:hAnsi="Arial" w:cs="Arial"/>
          <w:spacing w:val="-4"/>
        </w:rPr>
        <w:t xml:space="preserve">financieros, así </w:t>
      </w:r>
      <w:r w:rsidR="005B7F90" w:rsidRPr="006C6FD1">
        <w:rPr>
          <w:rFonts w:ascii="Arial" w:hAnsi="Arial" w:cs="Arial"/>
          <w:spacing w:val="-3"/>
        </w:rPr>
        <w:t xml:space="preserve">como </w:t>
      </w:r>
      <w:r w:rsidR="005B7F90" w:rsidRPr="006C6FD1">
        <w:rPr>
          <w:rFonts w:ascii="Arial" w:hAnsi="Arial" w:cs="Arial"/>
        </w:rPr>
        <w:t xml:space="preserve">la </w:t>
      </w:r>
      <w:r w:rsidR="005B7F90" w:rsidRPr="006C6FD1">
        <w:rPr>
          <w:rFonts w:ascii="Arial" w:hAnsi="Arial" w:cs="Arial"/>
          <w:spacing w:val="-4"/>
        </w:rPr>
        <w:t xml:space="preserve">prestación </w:t>
      </w:r>
      <w:r w:rsidR="005B7F90" w:rsidRPr="006C6FD1">
        <w:rPr>
          <w:rFonts w:ascii="Arial" w:hAnsi="Arial" w:cs="Arial"/>
          <w:spacing w:val="-3"/>
        </w:rPr>
        <w:t xml:space="preserve">de </w:t>
      </w:r>
      <w:r w:rsidR="005B7F90" w:rsidRPr="006C6FD1">
        <w:rPr>
          <w:rFonts w:ascii="Arial" w:hAnsi="Arial" w:cs="Arial"/>
          <w:spacing w:val="-4"/>
        </w:rPr>
        <w:t xml:space="preserve">los servicios generales </w:t>
      </w:r>
      <w:r w:rsidR="005B7F90" w:rsidRPr="006C6FD1">
        <w:rPr>
          <w:rFonts w:ascii="Arial" w:hAnsi="Arial" w:cs="Arial"/>
        </w:rPr>
        <w:t>en el</w:t>
      </w:r>
      <w:r w:rsidR="005B7F90" w:rsidRPr="006C6FD1">
        <w:rPr>
          <w:rFonts w:ascii="Arial" w:hAnsi="Arial" w:cs="Arial"/>
          <w:spacing w:val="-26"/>
        </w:rPr>
        <w:t xml:space="preserve"> </w:t>
      </w:r>
      <w:r w:rsidR="005B7F90" w:rsidRPr="006C6FD1">
        <w:rPr>
          <w:rFonts w:ascii="Arial" w:hAnsi="Arial" w:cs="Arial"/>
          <w:spacing w:val="-5"/>
        </w:rPr>
        <w:t>IETAM;</w:t>
      </w:r>
    </w:p>
    <w:p w14:paraId="47F8D389" w14:textId="77777777" w:rsidR="005D5DF4" w:rsidRPr="006C6FD1" w:rsidRDefault="005D5DF4" w:rsidP="005D5DF4">
      <w:pPr>
        <w:jc w:val="both"/>
        <w:rPr>
          <w:rFonts w:ascii="Arial" w:hAnsi="Arial" w:cs="Arial"/>
          <w:sz w:val="16"/>
          <w:szCs w:val="16"/>
          <w:lang w:val="es-MX"/>
        </w:rPr>
      </w:pPr>
    </w:p>
    <w:p w14:paraId="2FD7FB1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Auxiliar a la Secretaría Ejecutiva en la formulación del anteproyecto anual del presupuesto del </w:t>
      </w:r>
      <w:r w:rsidRPr="006C6FD1">
        <w:rPr>
          <w:rFonts w:ascii="Arial" w:eastAsia="Calibri" w:hAnsi="Arial" w:cs="Arial"/>
          <w:lang w:val="es-MX" w:eastAsia="en-US"/>
        </w:rPr>
        <w:t>IETAM</w:t>
      </w:r>
      <w:r w:rsidRPr="006C6FD1">
        <w:rPr>
          <w:rFonts w:ascii="Arial" w:hAnsi="Arial" w:cs="Arial"/>
          <w:lang w:val="es-MX"/>
        </w:rPr>
        <w:t>;</w:t>
      </w:r>
    </w:p>
    <w:p w14:paraId="0BC9B1A0" w14:textId="77777777" w:rsidR="005D5DF4" w:rsidRPr="006C6FD1" w:rsidRDefault="005D5DF4" w:rsidP="005D5DF4">
      <w:pPr>
        <w:jc w:val="both"/>
        <w:rPr>
          <w:rFonts w:ascii="Arial" w:hAnsi="Arial" w:cs="Arial"/>
          <w:sz w:val="16"/>
          <w:szCs w:val="16"/>
          <w:lang w:val="es-MX"/>
        </w:rPr>
      </w:pPr>
    </w:p>
    <w:p w14:paraId="53B0070A" w14:textId="77777777" w:rsidR="005D5DF4" w:rsidRPr="006C6FD1" w:rsidRDefault="005D5DF4" w:rsidP="005D5DF4">
      <w:pPr>
        <w:jc w:val="both"/>
        <w:rPr>
          <w:rFonts w:ascii="Arial" w:hAnsi="Arial" w:cs="Arial"/>
          <w:lang w:val="es-MX"/>
        </w:rPr>
      </w:pPr>
      <w:r w:rsidRPr="006C6FD1">
        <w:rPr>
          <w:rFonts w:ascii="Arial" w:hAnsi="Arial" w:cs="Arial"/>
          <w:lang w:val="es-MX"/>
        </w:rPr>
        <w:t>IV. Establecer y coadyuvar en la operación de los sistemas administrativos para el ejercicio y control presupuestales;</w:t>
      </w:r>
    </w:p>
    <w:p w14:paraId="230AE227" w14:textId="77777777" w:rsidR="005D5DF4" w:rsidRPr="006C6FD1" w:rsidRDefault="005D5DF4" w:rsidP="005D5DF4">
      <w:pPr>
        <w:jc w:val="both"/>
        <w:rPr>
          <w:rFonts w:ascii="Arial" w:hAnsi="Arial" w:cs="Arial"/>
          <w:sz w:val="16"/>
          <w:szCs w:val="16"/>
          <w:lang w:val="es-MX"/>
        </w:rPr>
      </w:pPr>
    </w:p>
    <w:p w14:paraId="7392ABA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Atender las necesidades administrativas de los órganos del </w:t>
      </w:r>
      <w:r w:rsidRPr="006C6FD1">
        <w:rPr>
          <w:rFonts w:ascii="Arial" w:eastAsia="Calibri" w:hAnsi="Arial" w:cs="Arial"/>
          <w:lang w:val="es-MX" w:eastAsia="en-US"/>
        </w:rPr>
        <w:t>IETAM</w:t>
      </w:r>
      <w:r w:rsidRPr="006C6FD1">
        <w:rPr>
          <w:rFonts w:ascii="Arial" w:hAnsi="Arial" w:cs="Arial"/>
          <w:lang w:val="es-MX"/>
        </w:rPr>
        <w:t>; y</w:t>
      </w:r>
    </w:p>
    <w:p w14:paraId="5CCF7244" w14:textId="77777777" w:rsidR="005D5DF4" w:rsidRPr="006C6FD1" w:rsidRDefault="005D5DF4" w:rsidP="005D5DF4">
      <w:pPr>
        <w:jc w:val="both"/>
        <w:rPr>
          <w:rFonts w:ascii="Arial" w:hAnsi="Arial" w:cs="Arial"/>
          <w:sz w:val="16"/>
          <w:szCs w:val="16"/>
          <w:lang w:val="es-MX"/>
        </w:rPr>
      </w:pPr>
    </w:p>
    <w:p w14:paraId="1D5F83D4" w14:textId="77777777" w:rsidR="006148B7" w:rsidRPr="006C6FD1" w:rsidRDefault="005D5DF4" w:rsidP="005D5DF4">
      <w:pPr>
        <w:jc w:val="both"/>
        <w:rPr>
          <w:rFonts w:ascii="Arial" w:hAnsi="Arial" w:cs="Arial"/>
          <w:lang w:val="es-MX"/>
        </w:rPr>
      </w:pPr>
      <w:r w:rsidRPr="006C6FD1">
        <w:rPr>
          <w:rFonts w:ascii="Arial" w:hAnsi="Arial" w:cs="Arial"/>
          <w:lang w:val="es-MX"/>
        </w:rPr>
        <w:t xml:space="preserve">VI. </w:t>
      </w:r>
      <w:r w:rsidR="005B7F90" w:rsidRPr="006C6FD1">
        <w:rPr>
          <w:rFonts w:ascii="Arial" w:hAnsi="Arial" w:cs="Arial"/>
          <w:spacing w:val="-3"/>
        </w:rPr>
        <w:t xml:space="preserve">Las </w:t>
      </w:r>
      <w:r w:rsidR="005B7F90" w:rsidRPr="006C6FD1">
        <w:rPr>
          <w:rFonts w:ascii="Arial" w:hAnsi="Arial" w:cs="Arial"/>
          <w:spacing w:val="-4"/>
        </w:rPr>
        <w:t xml:space="preserve">demás </w:t>
      </w:r>
      <w:r w:rsidR="005B7F90" w:rsidRPr="006C6FD1">
        <w:rPr>
          <w:rFonts w:ascii="Arial" w:hAnsi="Arial" w:cs="Arial"/>
          <w:spacing w:val="-3"/>
        </w:rPr>
        <w:t xml:space="preserve">que </w:t>
      </w:r>
      <w:r w:rsidR="005B7F90" w:rsidRPr="006C6FD1">
        <w:rPr>
          <w:rFonts w:ascii="Arial" w:hAnsi="Arial" w:cs="Arial"/>
        </w:rPr>
        <w:t xml:space="preserve">le </w:t>
      </w:r>
      <w:r w:rsidR="005B7F90" w:rsidRPr="006C6FD1">
        <w:rPr>
          <w:rFonts w:ascii="Arial" w:hAnsi="Arial" w:cs="Arial"/>
          <w:spacing w:val="-4"/>
        </w:rPr>
        <w:t xml:space="preserve">confiera </w:t>
      </w:r>
      <w:r w:rsidR="005B7F90" w:rsidRPr="006C6FD1">
        <w:rPr>
          <w:rFonts w:ascii="Arial" w:hAnsi="Arial" w:cs="Arial"/>
          <w:spacing w:val="-3"/>
        </w:rPr>
        <w:t xml:space="preserve">esta </w:t>
      </w:r>
      <w:r w:rsidR="005B7F90" w:rsidRPr="006C6FD1">
        <w:rPr>
          <w:rFonts w:ascii="Arial" w:hAnsi="Arial" w:cs="Arial"/>
          <w:spacing w:val="-4"/>
        </w:rPr>
        <w:t xml:space="preserve">Ley, </w:t>
      </w:r>
      <w:r w:rsidR="005B7F90" w:rsidRPr="006C6FD1">
        <w:rPr>
          <w:rFonts w:ascii="Arial" w:hAnsi="Arial" w:cs="Arial"/>
        </w:rPr>
        <w:t xml:space="preserve">la </w:t>
      </w:r>
      <w:proofErr w:type="gramStart"/>
      <w:r w:rsidR="005B7F90" w:rsidRPr="006C6FD1">
        <w:rPr>
          <w:rFonts w:ascii="Arial" w:hAnsi="Arial" w:cs="Arial"/>
          <w:spacing w:val="-4"/>
        </w:rPr>
        <w:t xml:space="preserve">Consejera </w:t>
      </w:r>
      <w:r w:rsidR="005B7F90" w:rsidRPr="006C6FD1">
        <w:rPr>
          <w:rFonts w:ascii="Arial" w:hAnsi="Arial" w:cs="Arial"/>
          <w:spacing w:val="-5"/>
        </w:rPr>
        <w:t>Presidenta</w:t>
      </w:r>
      <w:proofErr w:type="gramEnd"/>
      <w:r w:rsidR="005B7F90" w:rsidRPr="006C6FD1">
        <w:rPr>
          <w:rFonts w:ascii="Arial" w:hAnsi="Arial" w:cs="Arial"/>
          <w:spacing w:val="-5"/>
        </w:rPr>
        <w:t xml:space="preserve"> </w:t>
      </w:r>
      <w:r w:rsidR="005B7F90" w:rsidRPr="006C6FD1">
        <w:rPr>
          <w:rFonts w:ascii="Arial" w:hAnsi="Arial" w:cs="Arial"/>
        </w:rPr>
        <w:t xml:space="preserve">o </w:t>
      </w:r>
      <w:proofErr w:type="gramStart"/>
      <w:r w:rsidR="005B7F90" w:rsidRPr="006C6FD1">
        <w:rPr>
          <w:rFonts w:ascii="Arial" w:hAnsi="Arial" w:cs="Arial"/>
          <w:spacing w:val="-4"/>
        </w:rPr>
        <w:t>Presidente</w:t>
      </w:r>
      <w:proofErr w:type="gramEnd"/>
      <w:r w:rsidR="005B7F90" w:rsidRPr="006C6FD1">
        <w:rPr>
          <w:rFonts w:ascii="Arial" w:hAnsi="Arial" w:cs="Arial"/>
          <w:spacing w:val="-4"/>
        </w:rPr>
        <w:t xml:space="preserve">, </w:t>
      </w:r>
      <w:r w:rsidR="005B7F90" w:rsidRPr="006C6FD1">
        <w:rPr>
          <w:rFonts w:ascii="Arial" w:hAnsi="Arial" w:cs="Arial"/>
        </w:rPr>
        <w:t xml:space="preserve">o la </w:t>
      </w:r>
      <w:r w:rsidR="005B7F90" w:rsidRPr="006C6FD1">
        <w:rPr>
          <w:rFonts w:ascii="Arial" w:hAnsi="Arial" w:cs="Arial"/>
          <w:spacing w:val="-4"/>
        </w:rPr>
        <w:t xml:space="preserve">persona titular </w:t>
      </w:r>
      <w:r w:rsidR="005B7F90" w:rsidRPr="006C6FD1">
        <w:rPr>
          <w:rFonts w:ascii="Arial" w:hAnsi="Arial" w:cs="Arial"/>
        </w:rPr>
        <w:t xml:space="preserve">de la </w:t>
      </w:r>
      <w:r w:rsidR="005B7F90" w:rsidRPr="006C6FD1">
        <w:rPr>
          <w:rFonts w:ascii="Arial" w:hAnsi="Arial" w:cs="Arial"/>
          <w:spacing w:val="-4"/>
        </w:rPr>
        <w:t>Secretaría Ejecutiva.</w:t>
      </w:r>
    </w:p>
    <w:p w14:paraId="498EA87E" w14:textId="77777777" w:rsidR="00AC5ADC" w:rsidRDefault="00AC5ADC" w:rsidP="00936188">
      <w:pPr>
        <w:rPr>
          <w:rFonts w:ascii="Arial" w:hAnsi="Arial" w:cs="Arial"/>
          <w:b/>
          <w:lang w:val="es-MX"/>
        </w:rPr>
      </w:pPr>
    </w:p>
    <w:p w14:paraId="175A457E"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7D28B981"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Consejos distritales y municipales</w:t>
      </w:r>
    </w:p>
    <w:p w14:paraId="1E618130" w14:textId="77777777" w:rsidR="005D5DF4" w:rsidRPr="006C6FD1" w:rsidRDefault="005D5DF4" w:rsidP="005D5DF4">
      <w:pPr>
        <w:jc w:val="center"/>
        <w:rPr>
          <w:rFonts w:ascii="Arial" w:hAnsi="Arial" w:cs="Arial"/>
          <w:b/>
          <w:lang w:val="es-MX"/>
        </w:rPr>
      </w:pPr>
    </w:p>
    <w:p w14:paraId="1DA5DF4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7F73CCFB"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generales</w:t>
      </w:r>
    </w:p>
    <w:p w14:paraId="188BB4BE" w14:textId="77777777" w:rsidR="005D5DF4" w:rsidRPr="006C6FD1" w:rsidRDefault="005D5DF4" w:rsidP="005D5DF4">
      <w:pPr>
        <w:jc w:val="both"/>
        <w:rPr>
          <w:rFonts w:ascii="Arial" w:hAnsi="Arial" w:cs="Arial"/>
          <w:lang w:val="es-MX"/>
        </w:rPr>
      </w:pPr>
    </w:p>
    <w:p w14:paraId="42A1A4BB"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141.-</w:t>
      </w:r>
      <w:r w:rsidRPr="006C6FD1">
        <w:rPr>
          <w:rFonts w:ascii="Arial" w:hAnsi="Arial" w:cs="Arial"/>
          <w:lang w:val="es-MX"/>
        </w:rPr>
        <w:t xml:space="preserve"> </w:t>
      </w:r>
      <w:r w:rsidR="009F253E" w:rsidRPr="006C6FD1">
        <w:rPr>
          <w:rFonts w:ascii="Arial" w:hAnsi="Arial" w:cs="Arial"/>
        </w:rPr>
        <w:t xml:space="preserve">El </w:t>
      </w:r>
      <w:r w:rsidR="009F253E" w:rsidRPr="006C6FD1">
        <w:rPr>
          <w:rFonts w:ascii="Arial" w:hAnsi="Arial" w:cs="Arial"/>
          <w:spacing w:val="-4"/>
        </w:rPr>
        <w:t xml:space="preserve">Consejo General designará </w:t>
      </w:r>
      <w:r w:rsidR="009F253E" w:rsidRPr="006C6FD1">
        <w:rPr>
          <w:rFonts w:ascii="Arial" w:hAnsi="Arial" w:cs="Arial"/>
        </w:rPr>
        <w:t xml:space="preserve">a </w:t>
      </w:r>
      <w:r w:rsidR="009F253E" w:rsidRPr="006C6FD1">
        <w:rPr>
          <w:rFonts w:ascii="Arial" w:hAnsi="Arial" w:cs="Arial"/>
          <w:spacing w:val="-3"/>
        </w:rPr>
        <w:t xml:space="preserve">las </w:t>
      </w:r>
      <w:proofErr w:type="gramStart"/>
      <w:r w:rsidR="009F253E" w:rsidRPr="006C6FD1">
        <w:rPr>
          <w:rFonts w:ascii="Arial" w:hAnsi="Arial" w:cs="Arial"/>
          <w:spacing w:val="-4"/>
        </w:rPr>
        <w:t>Consejeras</w:t>
      </w:r>
      <w:proofErr w:type="gramEnd"/>
      <w:r w:rsidR="009F253E" w:rsidRPr="006C6FD1">
        <w:rPr>
          <w:rFonts w:ascii="Arial" w:hAnsi="Arial" w:cs="Arial"/>
          <w:spacing w:val="-4"/>
        </w:rPr>
        <w:t xml:space="preserve"> </w:t>
      </w:r>
      <w:r w:rsidR="009F253E" w:rsidRPr="006C6FD1">
        <w:rPr>
          <w:rFonts w:ascii="Arial" w:hAnsi="Arial" w:cs="Arial"/>
        </w:rPr>
        <w:t xml:space="preserve">y </w:t>
      </w:r>
      <w:r w:rsidR="009F253E" w:rsidRPr="006C6FD1">
        <w:rPr>
          <w:rFonts w:ascii="Arial" w:hAnsi="Arial" w:cs="Arial"/>
          <w:spacing w:val="-3"/>
        </w:rPr>
        <w:t xml:space="preserve">los </w:t>
      </w:r>
      <w:proofErr w:type="gramStart"/>
      <w:r w:rsidR="009F253E" w:rsidRPr="006C6FD1">
        <w:rPr>
          <w:rFonts w:ascii="Arial" w:hAnsi="Arial" w:cs="Arial"/>
          <w:spacing w:val="-4"/>
        </w:rPr>
        <w:t>Consejeros</w:t>
      </w:r>
      <w:proofErr w:type="gramEnd"/>
      <w:r w:rsidR="009F253E" w:rsidRPr="006C6FD1">
        <w:rPr>
          <w:rFonts w:ascii="Arial" w:hAnsi="Arial" w:cs="Arial"/>
          <w:spacing w:val="-4"/>
        </w:rPr>
        <w:t xml:space="preserve"> </w:t>
      </w:r>
      <w:r w:rsidR="009F253E" w:rsidRPr="006C6FD1">
        <w:rPr>
          <w:rFonts w:ascii="Arial" w:hAnsi="Arial" w:cs="Arial"/>
          <w:spacing w:val="-3"/>
        </w:rPr>
        <w:t xml:space="preserve">que </w:t>
      </w:r>
      <w:r w:rsidR="009F253E" w:rsidRPr="006C6FD1">
        <w:rPr>
          <w:rFonts w:ascii="Arial" w:hAnsi="Arial" w:cs="Arial"/>
          <w:spacing w:val="-4"/>
        </w:rPr>
        <w:t xml:space="preserve">integrarán </w:t>
      </w:r>
      <w:r w:rsidR="009F253E" w:rsidRPr="006C6FD1">
        <w:rPr>
          <w:rFonts w:ascii="Arial" w:hAnsi="Arial" w:cs="Arial"/>
          <w:spacing w:val="-3"/>
        </w:rPr>
        <w:t xml:space="preserve">los </w:t>
      </w:r>
      <w:r w:rsidR="009F253E" w:rsidRPr="006C6FD1">
        <w:rPr>
          <w:rFonts w:ascii="Arial" w:hAnsi="Arial" w:cs="Arial"/>
          <w:spacing w:val="-4"/>
        </w:rPr>
        <w:t xml:space="preserve">Consejos Distritales </w:t>
      </w:r>
      <w:r w:rsidR="009F253E" w:rsidRPr="006C6FD1">
        <w:rPr>
          <w:rFonts w:ascii="Arial" w:hAnsi="Arial" w:cs="Arial"/>
        </w:rPr>
        <w:t xml:space="preserve">y </w:t>
      </w:r>
      <w:r w:rsidR="009F253E" w:rsidRPr="006C6FD1">
        <w:rPr>
          <w:rFonts w:ascii="Arial" w:hAnsi="Arial" w:cs="Arial"/>
          <w:spacing w:val="-4"/>
        </w:rPr>
        <w:t xml:space="preserve">Municipales </w:t>
      </w:r>
      <w:r w:rsidR="009F253E" w:rsidRPr="006C6FD1">
        <w:rPr>
          <w:rFonts w:ascii="Arial" w:hAnsi="Arial" w:cs="Arial"/>
          <w:spacing w:val="-3"/>
        </w:rPr>
        <w:t xml:space="preserve">para un </w:t>
      </w:r>
      <w:r w:rsidR="009F253E" w:rsidRPr="006C6FD1">
        <w:rPr>
          <w:rFonts w:ascii="Arial" w:hAnsi="Arial" w:cs="Arial"/>
          <w:spacing w:val="-4"/>
        </w:rPr>
        <w:t xml:space="preserve">proceso electoral </w:t>
      </w:r>
      <w:r w:rsidR="009F253E" w:rsidRPr="006C6FD1">
        <w:rPr>
          <w:rFonts w:ascii="Arial" w:hAnsi="Arial" w:cs="Arial"/>
          <w:spacing w:val="-5"/>
        </w:rPr>
        <w:t xml:space="preserve">ordinario, pudiendo </w:t>
      </w:r>
      <w:r w:rsidR="009F253E" w:rsidRPr="006C6FD1">
        <w:rPr>
          <w:rFonts w:ascii="Arial" w:hAnsi="Arial" w:cs="Arial"/>
          <w:spacing w:val="-4"/>
        </w:rPr>
        <w:t xml:space="preserve">ser </w:t>
      </w:r>
      <w:r w:rsidR="009F253E" w:rsidRPr="006C6FD1">
        <w:rPr>
          <w:rFonts w:ascii="Arial" w:hAnsi="Arial" w:cs="Arial"/>
          <w:spacing w:val="-5"/>
        </w:rPr>
        <w:t xml:space="preserve">reelectos </w:t>
      </w:r>
      <w:r w:rsidR="009F253E" w:rsidRPr="006C6FD1">
        <w:rPr>
          <w:rFonts w:ascii="Arial" w:hAnsi="Arial" w:cs="Arial"/>
          <w:spacing w:val="-4"/>
        </w:rPr>
        <w:t xml:space="preserve">para </w:t>
      </w:r>
      <w:r w:rsidR="009F253E" w:rsidRPr="006C6FD1">
        <w:rPr>
          <w:rFonts w:ascii="Arial" w:hAnsi="Arial" w:cs="Arial"/>
          <w:spacing w:val="-3"/>
        </w:rPr>
        <w:t xml:space="preserve">un </w:t>
      </w:r>
      <w:r w:rsidR="009F253E" w:rsidRPr="006C6FD1">
        <w:rPr>
          <w:rFonts w:ascii="Arial" w:hAnsi="Arial" w:cs="Arial"/>
          <w:spacing w:val="-5"/>
        </w:rPr>
        <w:t>proceso</w:t>
      </w:r>
      <w:r w:rsidR="009F253E" w:rsidRPr="006C6FD1">
        <w:rPr>
          <w:rFonts w:ascii="Arial" w:hAnsi="Arial" w:cs="Arial"/>
          <w:spacing w:val="-6"/>
        </w:rPr>
        <w:t xml:space="preserve"> adicional.</w:t>
      </w:r>
    </w:p>
    <w:p w14:paraId="4E396D41" w14:textId="77777777" w:rsidR="005D5DF4" w:rsidRPr="006C6FD1" w:rsidRDefault="005D5DF4" w:rsidP="005D5DF4">
      <w:pPr>
        <w:jc w:val="both"/>
        <w:rPr>
          <w:rFonts w:ascii="Arial" w:hAnsi="Arial" w:cs="Arial"/>
          <w:sz w:val="16"/>
          <w:szCs w:val="16"/>
          <w:lang w:val="es-MX"/>
        </w:rPr>
      </w:pPr>
    </w:p>
    <w:p w14:paraId="0C212FDB"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Para tal efecto, emitirá una convocatoria que deberá publicar en los medios de mayor circulación con cobertura en el Estado, así como en la página oficial de Internet del propio IETAM y en el Periódico Oficial del Estado; dicha convocatoria deberá emitirse a más tardar el día 15 de octubre del año previo al de la elección.</w:t>
      </w:r>
    </w:p>
    <w:p w14:paraId="7035A4D8" w14:textId="77777777" w:rsidR="005D5DF4" w:rsidRPr="006C6FD1" w:rsidRDefault="005D5DF4" w:rsidP="005D5DF4">
      <w:pPr>
        <w:jc w:val="both"/>
        <w:rPr>
          <w:rFonts w:ascii="Arial" w:hAnsi="Arial" w:cs="Arial"/>
          <w:sz w:val="16"/>
          <w:szCs w:val="16"/>
          <w:lang w:val="es-MX"/>
        </w:rPr>
      </w:pPr>
    </w:p>
    <w:p w14:paraId="5501ECD3" w14:textId="77777777" w:rsidR="005D5DF4" w:rsidRPr="006C6FD1" w:rsidRDefault="009F253E" w:rsidP="005D5DF4">
      <w:pPr>
        <w:jc w:val="both"/>
        <w:rPr>
          <w:rFonts w:ascii="Arial" w:hAnsi="Arial" w:cs="Arial"/>
          <w:lang w:val="es-MX"/>
        </w:rPr>
      </w:pPr>
      <w:r w:rsidRPr="006C6FD1">
        <w:rPr>
          <w:rFonts w:ascii="Arial" w:hAnsi="Arial" w:cs="Arial"/>
          <w:spacing w:val="-3"/>
        </w:rPr>
        <w:t xml:space="preserve">Las </w:t>
      </w:r>
      <w:proofErr w:type="gramStart"/>
      <w:r w:rsidRPr="006C6FD1">
        <w:rPr>
          <w:rFonts w:ascii="Arial" w:hAnsi="Arial" w:cs="Arial"/>
          <w:spacing w:val="-4"/>
        </w:rPr>
        <w:t>Consejeras</w:t>
      </w:r>
      <w:proofErr w:type="gramEnd"/>
      <w:r w:rsidRPr="006C6FD1">
        <w:rPr>
          <w:rFonts w:ascii="Arial" w:hAnsi="Arial" w:cs="Arial"/>
          <w:spacing w:val="-4"/>
        </w:rPr>
        <w:t xml:space="preserve"> </w:t>
      </w:r>
      <w:r w:rsidRPr="006C6FD1">
        <w:rPr>
          <w:rFonts w:ascii="Arial" w:hAnsi="Arial" w:cs="Arial"/>
        </w:rPr>
        <w:t xml:space="preserve">y </w:t>
      </w:r>
      <w:r w:rsidRPr="006C6FD1">
        <w:rPr>
          <w:rFonts w:ascii="Arial" w:hAnsi="Arial" w:cs="Arial"/>
          <w:spacing w:val="-3"/>
        </w:rPr>
        <w:t xml:space="preserve">los </w:t>
      </w:r>
      <w:proofErr w:type="gramStart"/>
      <w:r w:rsidRPr="006C6FD1">
        <w:rPr>
          <w:rFonts w:ascii="Arial" w:hAnsi="Arial" w:cs="Arial"/>
          <w:spacing w:val="-4"/>
        </w:rPr>
        <w:t>Consejeros</w:t>
      </w:r>
      <w:proofErr w:type="gramEnd"/>
      <w:r w:rsidRPr="006C6FD1">
        <w:rPr>
          <w:rFonts w:ascii="Arial" w:hAnsi="Arial" w:cs="Arial"/>
          <w:spacing w:val="-4"/>
        </w:rPr>
        <w:t xml:space="preserve"> </w:t>
      </w:r>
      <w:r w:rsidRPr="006C6FD1">
        <w:rPr>
          <w:rFonts w:ascii="Arial" w:hAnsi="Arial" w:cs="Arial"/>
          <w:spacing w:val="-3"/>
        </w:rPr>
        <w:t xml:space="preserve">que </w:t>
      </w:r>
      <w:r w:rsidRPr="006C6FD1">
        <w:rPr>
          <w:rFonts w:ascii="Arial" w:hAnsi="Arial" w:cs="Arial"/>
          <w:spacing w:val="-4"/>
        </w:rPr>
        <w:t xml:space="preserve">deberán integrar </w:t>
      </w:r>
      <w:r w:rsidRPr="006C6FD1">
        <w:rPr>
          <w:rFonts w:ascii="Arial" w:hAnsi="Arial" w:cs="Arial"/>
          <w:spacing w:val="-3"/>
        </w:rPr>
        <w:t xml:space="preserve">los </w:t>
      </w:r>
      <w:r w:rsidRPr="006C6FD1">
        <w:rPr>
          <w:rFonts w:ascii="Arial" w:hAnsi="Arial" w:cs="Arial"/>
          <w:spacing w:val="-4"/>
        </w:rPr>
        <w:t xml:space="preserve">Consejos Distritales </w:t>
      </w:r>
      <w:r w:rsidRPr="006C6FD1">
        <w:rPr>
          <w:rFonts w:ascii="Arial" w:hAnsi="Arial" w:cs="Arial"/>
        </w:rPr>
        <w:t xml:space="preserve">y </w:t>
      </w:r>
      <w:r w:rsidRPr="006C6FD1">
        <w:rPr>
          <w:rFonts w:ascii="Arial" w:hAnsi="Arial" w:cs="Arial"/>
          <w:spacing w:val="-4"/>
        </w:rPr>
        <w:t xml:space="preserve">Municipales deberán </w:t>
      </w:r>
      <w:r w:rsidRPr="006C6FD1">
        <w:rPr>
          <w:rFonts w:ascii="Arial" w:hAnsi="Arial" w:cs="Arial"/>
          <w:spacing w:val="-3"/>
        </w:rPr>
        <w:t xml:space="preserve">ser </w:t>
      </w:r>
      <w:proofErr w:type="gramStart"/>
      <w:r w:rsidRPr="006C6FD1">
        <w:rPr>
          <w:rFonts w:ascii="Arial" w:hAnsi="Arial" w:cs="Arial"/>
          <w:spacing w:val="-4"/>
        </w:rPr>
        <w:t xml:space="preserve">electos </w:t>
      </w:r>
      <w:r w:rsidRPr="006C6FD1">
        <w:rPr>
          <w:rFonts w:ascii="Arial" w:hAnsi="Arial" w:cs="Arial"/>
        </w:rPr>
        <w:t xml:space="preserve">a </w:t>
      </w:r>
      <w:r w:rsidRPr="006C6FD1">
        <w:rPr>
          <w:rFonts w:ascii="Arial" w:hAnsi="Arial" w:cs="Arial"/>
          <w:spacing w:val="-3"/>
        </w:rPr>
        <w:t xml:space="preserve">más </w:t>
      </w:r>
      <w:r w:rsidRPr="006C6FD1">
        <w:rPr>
          <w:rFonts w:ascii="Arial" w:hAnsi="Arial" w:cs="Arial"/>
          <w:spacing w:val="-4"/>
        </w:rPr>
        <w:t>tardar</w:t>
      </w:r>
      <w:proofErr w:type="gramEnd"/>
      <w:r w:rsidRPr="006C6FD1">
        <w:rPr>
          <w:rFonts w:ascii="Arial" w:hAnsi="Arial" w:cs="Arial"/>
          <w:spacing w:val="-4"/>
        </w:rPr>
        <w:t xml:space="preserve"> </w:t>
      </w:r>
      <w:r w:rsidRPr="006C6FD1">
        <w:rPr>
          <w:rFonts w:ascii="Arial" w:hAnsi="Arial" w:cs="Arial"/>
          <w:spacing w:val="-3"/>
        </w:rPr>
        <w:t xml:space="preserve">el mes </w:t>
      </w:r>
      <w:r w:rsidRPr="006C6FD1">
        <w:rPr>
          <w:rFonts w:ascii="Arial" w:hAnsi="Arial" w:cs="Arial"/>
        </w:rPr>
        <w:t xml:space="preserve">de </w:t>
      </w:r>
      <w:r w:rsidRPr="006C6FD1">
        <w:rPr>
          <w:rFonts w:ascii="Arial" w:hAnsi="Arial" w:cs="Arial"/>
          <w:spacing w:val="-4"/>
        </w:rPr>
        <w:t xml:space="preserve">diciembre </w:t>
      </w:r>
      <w:r w:rsidRPr="006C6FD1">
        <w:rPr>
          <w:rFonts w:ascii="Arial" w:hAnsi="Arial" w:cs="Arial"/>
          <w:spacing w:val="-3"/>
        </w:rPr>
        <w:t xml:space="preserve">del año </w:t>
      </w:r>
      <w:r w:rsidRPr="006C6FD1">
        <w:rPr>
          <w:rFonts w:ascii="Arial" w:hAnsi="Arial" w:cs="Arial"/>
          <w:spacing w:val="-4"/>
        </w:rPr>
        <w:t xml:space="preserve">previo </w:t>
      </w:r>
      <w:r w:rsidRPr="006C6FD1">
        <w:rPr>
          <w:rFonts w:ascii="Arial" w:hAnsi="Arial" w:cs="Arial"/>
        </w:rPr>
        <w:t xml:space="preserve">a la </w:t>
      </w:r>
      <w:r w:rsidRPr="006C6FD1">
        <w:rPr>
          <w:rFonts w:ascii="Arial" w:hAnsi="Arial" w:cs="Arial"/>
          <w:spacing w:val="-4"/>
        </w:rPr>
        <w:t xml:space="preserve">elección, </w:t>
      </w:r>
      <w:r w:rsidRPr="006C6FD1">
        <w:rPr>
          <w:rFonts w:ascii="Arial" w:hAnsi="Arial" w:cs="Arial"/>
        </w:rPr>
        <w:t xml:space="preserve">a </w:t>
      </w:r>
      <w:r w:rsidRPr="006C6FD1">
        <w:rPr>
          <w:rFonts w:ascii="Arial" w:hAnsi="Arial" w:cs="Arial"/>
          <w:spacing w:val="-3"/>
        </w:rPr>
        <w:t xml:space="preserve">fin </w:t>
      </w:r>
      <w:r w:rsidRPr="006C6FD1">
        <w:rPr>
          <w:rFonts w:ascii="Arial" w:hAnsi="Arial" w:cs="Arial"/>
        </w:rPr>
        <w:t xml:space="preserve">de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constituyan </w:t>
      </w:r>
      <w:r w:rsidRPr="006C6FD1">
        <w:rPr>
          <w:rFonts w:ascii="Arial" w:hAnsi="Arial" w:cs="Arial"/>
        </w:rPr>
        <w:t xml:space="preserve">e </w:t>
      </w:r>
      <w:r w:rsidRPr="006C6FD1">
        <w:rPr>
          <w:rFonts w:ascii="Arial" w:hAnsi="Arial" w:cs="Arial"/>
          <w:spacing w:val="-4"/>
        </w:rPr>
        <w:t xml:space="preserve">instalen los respectivos Consejos, </w:t>
      </w:r>
      <w:r w:rsidRPr="006C6FD1">
        <w:rPr>
          <w:rFonts w:ascii="Arial" w:hAnsi="Arial" w:cs="Arial"/>
        </w:rPr>
        <w:t xml:space="preserve">en la </w:t>
      </w:r>
      <w:proofErr w:type="gramStart"/>
      <w:r w:rsidRPr="006C6FD1">
        <w:rPr>
          <w:rFonts w:ascii="Arial" w:hAnsi="Arial" w:cs="Arial"/>
          <w:spacing w:val="-4"/>
        </w:rPr>
        <w:t>primer semana</w:t>
      </w:r>
      <w:proofErr w:type="gramEnd"/>
      <w:r w:rsidRPr="006C6FD1">
        <w:rPr>
          <w:rFonts w:ascii="Arial" w:hAnsi="Arial" w:cs="Arial"/>
          <w:spacing w:val="-4"/>
        </w:rPr>
        <w:t xml:space="preserve"> del </w:t>
      </w:r>
      <w:r w:rsidRPr="006C6FD1">
        <w:rPr>
          <w:rFonts w:ascii="Arial" w:hAnsi="Arial" w:cs="Arial"/>
          <w:spacing w:val="-3"/>
        </w:rPr>
        <w:t xml:space="preserve">mes </w:t>
      </w:r>
      <w:r w:rsidRPr="006C6FD1">
        <w:rPr>
          <w:rFonts w:ascii="Arial" w:hAnsi="Arial" w:cs="Arial"/>
        </w:rPr>
        <w:t xml:space="preserve">de </w:t>
      </w:r>
      <w:r w:rsidRPr="006C6FD1">
        <w:rPr>
          <w:rFonts w:ascii="Arial" w:hAnsi="Arial" w:cs="Arial"/>
          <w:spacing w:val="-4"/>
        </w:rPr>
        <w:t xml:space="preserve">febrero </w:t>
      </w:r>
      <w:r w:rsidRPr="006C6FD1">
        <w:rPr>
          <w:rFonts w:ascii="Arial" w:hAnsi="Arial" w:cs="Arial"/>
          <w:spacing w:val="-3"/>
        </w:rPr>
        <w:t xml:space="preserve">del año </w:t>
      </w:r>
      <w:r w:rsidRPr="006C6FD1">
        <w:rPr>
          <w:rFonts w:ascii="Arial" w:hAnsi="Arial" w:cs="Arial"/>
        </w:rPr>
        <w:t xml:space="preserve">de la </w:t>
      </w:r>
      <w:r w:rsidRPr="006C6FD1">
        <w:rPr>
          <w:rFonts w:ascii="Arial" w:hAnsi="Arial" w:cs="Arial"/>
          <w:spacing w:val="-4"/>
        </w:rPr>
        <w:t xml:space="preserve">elección, debiéndose publicar la integración </w:t>
      </w:r>
      <w:r w:rsidRPr="006C6FD1">
        <w:rPr>
          <w:rFonts w:ascii="Arial" w:hAnsi="Arial" w:cs="Arial"/>
        </w:rPr>
        <w:t xml:space="preserve">en </w:t>
      </w:r>
      <w:r w:rsidRPr="006C6FD1">
        <w:rPr>
          <w:rFonts w:ascii="Arial" w:hAnsi="Arial" w:cs="Arial"/>
          <w:spacing w:val="-4"/>
        </w:rPr>
        <w:t xml:space="preserve">los medios </w:t>
      </w:r>
      <w:r w:rsidRPr="006C6FD1">
        <w:rPr>
          <w:rFonts w:ascii="Arial" w:hAnsi="Arial" w:cs="Arial"/>
        </w:rPr>
        <w:t xml:space="preserve">de </w:t>
      </w:r>
      <w:r w:rsidRPr="006C6FD1">
        <w:rPr>
          <w:rFonts w:ascii="Arial" w:hAnsi="Arial" w:cs="Arial"/>
          <w:spacing w:val="-4"/>
        </w:rPr>
        <w:t xml:space="preserve">mayor circulación </w:t>
      </w:r>
      <w:r w:rsidRPr="006C6FD1">
        <w:rPr>
          <w:rFonts w:ascii="Arial" w:hAnsi="Arial" w:cs="Arial"/>
          <w:spacing w:val="-3"/>
        </w:rPr>
        <w:t xml:space="preserve">con </w:t>
      </w:r>
      <w:r w:rsidRPr="006C6FD1">
        <w:rPr>
          <w:rFonts w:ascii="Arial" w:hAnsi="Arial" w:cs="Arial"/>
          <w:spacing w:val="-4"/>
        </w:rPr>
        <w:t xml:space="preserve">cobertura </w:t>
      </w:r>
      <w:r w:rsidRPr="006C6FD1">
        <w:rPr>
          <w:rFonts w:ascii="Arial" w:hAnsi="Arial" w:cs="Arial"/>
        </w:rPr>
        <w:t xml:space="preserve">en el </w:t>
      </w:r>
      <w:r w:rsidRPr="006C6FD1">
        <w:rPr>
          <w:rFonts w:ascii="Arial" w:hAnsi="Arial" w:cs="Arial"/>
          <w:spacing w:val="-4"/>
        </w:rPr>
        <w:t xml:space="preserve">Estado, </w:t>
      </w:r>
      <w:r w:rsidRPr="006C6FD1">
        <w:rPr>
          <w:rFonts w:ascii="Arial" w:hAnsi="Arial" w:cs="Arial"/>
          <w:spacing w:val="-3"/>
        </w:rPr>
        <w:t xml:space="preserve">así como </w:t>
      </w:r>
      <w:r w:rsidRPr="006C6FD1">
        <w:rPr>
          <w:rFonts w:ascii="Arial" w:hAnsi="Arial" w:cs="Arial"/>
        </w:rPr>
        <w:t xml:space="preserve">en la </w:t>
      </w:r>
      <w:r w:rsidRPr="006C6FD1">
        <w:rPr>
          <w:rFonts w:ascii="Arial" w:hAnsi="Arial" w:cs="Arial"/>
          <w:spacing w:val="-4"/>
        </w:rPr>
        <w:t xml:space="preserve">página oficial de Internet </w:t>
      </w:r>
      <w:r w:rsidRPr="006C6FD1">
        <w:rPr>
          <w:rFonts w:ascii="Arial" w:hAnsi="Arial" w:cs="Arial"/>
          <w:spacing w:val="-3"/>
        </w:rPr>
        <w:t xml:space="preserve">del </w:t>
      </w:r>
      <w:r w:rsidRPr="006C6FD1">
        <w:rPr>
          <w:rFonts w:ascii="Arial" w:hAnsi="Arial" w:cs="Arial"/>
          <w:spacing w:val="-4"/>
        </w:rPr>
        <w:t xml:space="preserve">propio IETAM </w:t>
      </w:r>
      <w:r w:rsidRPr="006C6FD1">
        <w:rPr>
          <w:rFonts w:ascii="Arial" w:hAnsi="Arial" w:cs="Arial"/>
        </w:rPr>
        <w:t xml:space="preserve">y en el </w:t>
      </w:r>
      <w:r w:rsidRPr="006C6FD1">
        <w:rPr>
          <w:rFonts w:ascii="Arial" w:hAnsi="Arial" w:cs="Arial"/>
          <w:spacing w:val="-4"/>
        </w:rPr>
        <w:t xml:space="preserve">Periódico Oficial </w:t>
      </w:r>
      <w:r w:rsidRPr="006C6FD1">
        <w:rPr>
          <w:rFonts w:ascii="Arial" w:hAnsi="Arial" w:cs="Arial"/>
          <w:spacing w:val="-3"/>
        </w:rPr>
        <w:t xml:space="preserve">del </w:t>
      </w:r>
      <w:r w:rsidRPr="006C6FD1">
        <w:rPr>
          <w:rFonts w:ascii="Arial" w:hAnsi="Arial" w:cs="Arial"/>
          <w:spacing w:val="-4"/>
        </w:rPr>
        <w:t>Estado.</w:t>
      </w:r>
    </w:p>
    <w:p w14:paraId="45E74C52" w14:textId="77777777" w:rsidR="005D5DF4" w:rsidRPr="006C6FD1" w:rsidRDefault="005D5DF4" w:rsidP="005D5DF4">
      <w:pPr>
        <w:jc w:val="both"/>
        <w:rPr>
          <w:rFonts w:ascii="Arial" w:hAnsi="Arial" w:cs="Arial"/>
          <w:lang w:val="es-MX"/>
        </w:rPr>
      </w:pPr>
    </w:p>
    <w:p w14:paraId="5567AE52" w14:textId="77777777" w:rsidR="008E7535" w:rsidRDefault="005D5DF4" w:rsidP="005D5DF4">
      <w:pPr>
        <w:jc w:val="both"/>
        <w:rPr>
          <w:rFonts w:ascii="Arial" w:hAnsi="Arial" w:cs="Arial"/>
          <w:lang w:val="es-MX"/>
        </w:rPr>
      </w:pPr>
      <w:r w:rsidRPr="006C6FD1">
        <w:rPr>
          <w:rFonts w:ascii="Arial" w:hAnsi="Arial" w:cs="Arial"/>
          <w:b/>
          <w:lang w:val="es-MX"/>
        </w:rPr>
        <w:t>Artículo 142.-</w:t>
      </w:r>
      <w:r w:rsidRPr="006C6FD1">
        <w:rPr>
          <w:rFonts w:ascii="Arial" w:hAnsi="Arial" w:cs="Arial"/>
          <w:lang w:val="es-MX"/>
        </w:rPr>
        <w:t xml:space="preserve"> Los acuerdos que resuelvan los Consejos Distritales y Municipales en sesión pública, así como sus actas, deberán ser remitidas, en copia certificada, al IETAM, dentro de las 48 horas siguientes a la fecha de la actuación para efecto de que sean publicadas en el sitio de internet del IETAM dentro de los 2 días siguientes a su recepción.</w:t>
      </w:r>
    </w:p>
    <w:p w14:paraId="579D4F20" w14:textId="77777777" w:rsidR="00936188" w:rsidRDefault="00936188" w:rsidP="005D5DF4">
      <w:pPr>
        <w:jc w:val="center"/>
        <w:rPr>
          <w:rFonts w:ascii="Arial" w:hAnsi="Arial" w:cs="Arial"/>
          <w:b/>
          <w:lang w:val="es-MX"/>
        </w:rPr>
      </w:pPr>
    </w:p>
    <w:p w14:paraId="1959528B" w14:textId="114322DE"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12C062E9"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Consejos Distritales</w:t>
      </w:r>
    </w:p>
    <w:p w14:paraId="799F31E6" w14:textId="77777777" w:rsidR="005D5DF4" w:rsidRPr="006C6FD1" w:rsidRDefault="005D5DF4" w:rsidP="005D5DF4">
      <w:pPr>
        <w:jc w:val="both"/>
        <w:rPr>
          <w:rFonts w:ascii="Arial" w:hAnsi="Arial" w:cs="Arial"/>
          <w:b/>
          <w:lang w:val="es-MX"/>
        </w:rPr>
      </w:pPr>
    </w:p>
    <w:p w14:paraId="6B4A39AA"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143.-</w:t>
      </w:r>
      <w:r w:rsidRPr="006C6FD1">
        <w:rPr>
          <w:rFonts w:ascii="Arial" w:hAnsi="Arial" w:cs="Arial"/>
          <w:lang w:val="es-MX"/>
        </w:rPr>
        <w:t xml:space="preserve"> Los Consejos Distritales funcionarán durante el proceso electoral y se encargarán de la preparación, desarrollo y vigilancia de las elecciones dentro de sus respectivos distritos, conforme a lo previsto en esta Ley y demás disposiciones relativas.</w:t>
      </w:r>
    </w:p>
    <w:p w14:paraId="19932B5E" w14:textId="77777777" w:rsidR="005D5DF4" w:rsidRPr="006C6FD1" w:rsidRDefault="005D5DF4" w:rsidP="005D5DF4">
      <w:pPr>
        <w:jc w:val="both"/>
        <w:rPr>
          <w:rFonts w:ascii="Arial" w:hAnsi="Arial" w:cs="Arial"/>
          <w:lang w:val="es-MX"/>
        </w:rPr>
      </w:pPr>
    </w:p>
    <w:p w14:paraId="3DF36B5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144.-</w:t>
      </w:r>
      <w:r w:rsidRPr="006C6FD1">
        <w:rPr>
          <w:rFonts w:ascii="Arial" w:hAnsi="Arial" w:cs="Arial"/>
          <w:lang w:val="es-MX"/>
        </w:rPr>
        <w:t xml:space="preserve"> El Consejo Distrital se integrará de la siguiente forma:</w:t>
      </w:r>
    </w:p>
    <w:p w14:paraId="3E690F24" w14:textId="77777777" w:rsidR="005D5DF4" w:rsidRPr="006C6FD1" w:rsidRDefault="005D5DF4" w:rsidP="005D5DF4">
      <w:pPr>
        <w:jc w:val="both"/>
        <w:rPr>
          <w:rFonts w:ascii="Arial" w:hAnsi="Arial" w:cs="Arial"/>
          <w:lang w:val="es-MX"/>
        </w:rPr>
      </w:pPr>
    </w:p>
    <w:p w14:paraId="5F76B69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BB0D4B" w:rsidRPr="006C6FD1">
        <w:rPr>
          <w:rFonts w:ascii="Arial" w:hAnsi="Arial" w:cs="Arial"/>
          <w:spacing w:val="-4"/>
        </w:rPr>
        <w:t xml:space="preserve">Cinco </w:t>
      </w:r>
      <w:proofErr w:type="gramStart"/>
      <w:r w:rsidR="00BB0D4B" w:rsidRPr="006C6FD1">
        <w:rPr>
          <w:rFonts w:ascii="Arial" w:hAnsi="Arial" w:cs="Arial"/>
          <w:spacing w:val="-4"/>
        </w:rPr>
        <w:t>Consejeros</w:t>
      </w:r>
      <w:proofErr w:type="gramEnd"/>
      <w:r w:rsidR="00BB0D4B" w:rsidRPr="006C6FD1">
        <w:rPr>
          <w:rFonts w:ascii="Arial" w:hAnsi="Arial" w:cs="Arial"/>
          <w:spacing w:val="-4"/>
        </w:rPr>
        <w:t xml:space="preserve"> </w:t>
      </w:r>
      <w:r w:rsidR="00BB0D4B" w:rsidRPr="006C6FD1">
        <w:rPr>
          <w:rFonts w:ascii="Arial" w:hAnsi="Arial" w:cs="Arial"/>
        </w:rPr>
        <w:t xml:space="preserve">y </w:t>
      </w:r>
      <w:proofErr w:type="gramStart"/>
      <w:r w:rsidR="00BB0D4B" w:rsidRPr="006C6FD1">
        <w:rPr>
          <w:rFonts w:ascii="Arial" w:hAnsi="Arial" w:cs="Arial"/>
          <w:spacing w:val="-4"/>
        </w:rPr>
        <w:t>Consejeras</w:t>
      </w:r>
      <w:proofErr w:type="gramEnd"/>
      <w:r w:rsidR="00BB0D4B" w:rsidRPr="006C6FD1">
        <w:rPr>
          <w:rFonts w:ascii="Arial" w:hAnsi="Arial" w:cs="Arial"/>
          <w:spacing w:val="-4"/>
        </w:rPr>
        <w:t xml:space="preserve"> Electorales Distritales, </w:t>
      </w:r>
      <w:r w:rsidR="00BB0D4B" w:rsidRPr="006C6FD1">
        <w:rPr>
          <w:rFonts w:ascii="Arial" w:hAnsi="Arial" w:cs="Arial"/>
          <w:spacing w:val="-3"/>
        </w:rPr>
        <w:t xml:space="preserve">con </w:t>
      </w:r>
      <w:r w:rsidR="00BB0D4B" w:rsidRPr="006C6FD1">
        <w:rPr>
          <w:rFonts w:ascii="Arial" w:hAnsi="Arial" w:cs="Arial"/>
          <w:spacing w:val="-4"/>
        </w:rPr>
        <w:t xml:space="preserve">derecho </w:t>
      </w:r>
      <w:r w:rsidR="00BB0D4B" w:rsidRPr="006C6FD1">
        <w:rPr>
          <w:rFonts w:ascii="Arial" w:hAnsi="Arial" w:cs="Arial"/>
        </w:rPr>
        <w:t xml:space="preserve">a </w:t>
      </w:r>
      <w:r w:rsidR="00BB0D4B" w:rsidRPr="006C6FD1">
        <w:rPr>
          <w:rFonts w:ascii="Arial" w:hAnsi="Arial" w:cs="Arial"/>
          <w:spacing w:val="-3"/>
        </w:rPr>
        <w:t xml:space="preserve">voz </w:t>
      </w:r>
      <w:r w:rsidR="00BB0D4B" w:rsidRPr="006C6FD1">
        <w:rPr>
          <w:rFonts w:ascii="Arial" w:hAnsi="Arial" w:cs="Arial"/>
        </w:rPr>
        <w:t xml:space="preserve">y </w:t>
      </w:r>
      <w:r w:rsidR="00BB0D4B" w:rsidRPr="006C6FD1">
        <w:rPr>
          <w:rFonts w:ascii="Arial" w:hAnsi="Arial" w:cs="Arial"/>
          <w:spacing w:val="-4"/>
        </w:rPr>
        <w:t xml:space="preserve">voto, </w:t>
      </w:r>
      <w:r w:rsidR="00BB0D4B" w:rsidRPr="006C6FD1">
        <w:rPr>
          <w:rFonts w:ascii="Arial" w:hAnsi="Arial" w:cs="Arial"/>
          <w:spacing w:val="-3"/>
        </w:rPr>
        <w:t xml:space="preserve">que </w:t>
      </w:r>
      <w:r w:rsidR="00BB0D4B" w:rsidRPr="006C6FD1">
        <w:rPr>
          <w:rFonts w:ascii="Arial" w:hAnsi="Arial" w:cs="Arial"/>
        </w:rPr>
        <w:t xml:space="preserve">se </w:t>
      </w:r>
      <w:r w:rsidR="00BB0D4B" w:rsidRPr="006C6FD1">
        <w:rPr>
          <w:rFonts w:ascii="Arial" w:hAnsi="Arial" w:cs="Arial"/>
          <w:spacing w:val="-4"/>
        </w:rPr>
        <w:t xml:space="preserve">nombrarán </w:t>
      </w:r>
      <w:r w:rsidR="00BB0D4B" w:rsidRPr="006C6FD1">
        <w:rPr>
          <w:rFonts w:ascii="Arial" w:hAnsi="Arial" w:cs="Arial"/>
          <w:spacing w:val="-3"/>
        </w:rPr>
        <w:t xml:space="preserve">por </w:t>
      </w:r>
      <w:r w:rsidR="00BB0D4B" w:rsidRPr="006C6FD1">
        <w:rPr>
          <w:rFonts w:ascii="Arial" w:hAnsi="Arial" w:cs="Arial"/>
          <w:spacing w:val="-4"/>
        </w:rPr>
        <w:t xml:space="preserve">el Consejo General, </w:t>
      </w:r>
      <w:r w:rsidR="00BB0D4B" w:rsidRPr="006C6FD1">
        <w:rPr>
          <w:rFonts w:ascii="Arial" w:hAnsi="Arial" w:cs="Arial"/>
        </w:rPr>
        <w:t xml:space="preserve">a </w:t>
      </w:r>
      <w:r w:rsidR="00BB0D4B" w:rsidRPr="006C6FD1">
        <w:rPr>
          <w:rFonts w:ascii="Arial" w:hAnsi="Arial" w:cs="Arial"/>
          <w:spacing w:val="-4"/>
        </w:rPr>
        <w:t xml:space="preserve">propuesta </w:t>
      </w:r>
      <w:r w:rsidR="00BB0D4B" w:rsidRPr="006C6FD1">
        <w:rPr>
          <w:rFonts w:ascii="Arial" w:hAnsi="Arial" w:cs="Arial"/>
        </w:rPr>
        <w:t xml:space="preserve">de </w:t>
      </w:r>
      <w:r w:rsidR="00BB0D4B" w:rsidRPr="006C6FD1">
        <w:rPr>
          <w:rFonts w:ascii="Arial" w:hAnsi="Arial" w:cs="Arial"/>
          <w:spacing w:val="-3"/>
        </w:rPr>
        <w:t xml:space="preserve">los </w:t>
      </w:r>
      <w:proofErr w:type="gramStart"/>
      <w:r w:rsidR="00BB0D4B" w:rsidRPr="006C6FD1">
        <w:rPr>
          <w:rFonts w:ascii="Arial" w:hAnsi="Arial" w:cs="Arial"/>
          <w:spacing w:val="-4"/>
        </w:rPr>
        <w:t>Consejeros</w:t>
      </w:r>
      <w:proofErr w:type="gramEnd"/>
      <w:r w:rsidR="00BB0D4B" w:rsidRPr="006C6FD1">
        <w:rPr>
          <w:rFonts w:ascii="Arial" w:hAnsi="Arial" w:cs="Arial"/>
          <w:spacing w:val="-4"/>
        </w:rPr>
        <w:t xml:space="preserve"> </w:t>
      </w:r>
      <w:r w:rsidR="00BB0D4B" w:rsidRPr="006C6FD1">
        <w:rPr>
          <w:rFonts w:ascii="Arial" w:hAnsi="Arial" w:cs="Arial"/>
        </w:rPr>
        <w:t xml:space="preserve">y </w:t>
      </w:r>
      <w:proofErr w:type="gramStart"/>
      <w:r w:rsidR="00BB0D4B" w:rsidRPr="006C6FD1">
        <w:rPr>
          <w:rFonts w:ascii="Arial" w:hAnsi="Arial" w:cs="Arial"/>
          <w:spacing w:val="-4"/>
        </w:rPr>
        <w:t>Consejeras</w:t>
      </w:r>
      <w:proofErr w:type="gramEnd"/>
      <w:r w:rsidR="00BB0D4B" w:rsidRPr="006C6FD1">
        <w:rPr>
          <w:rFonts w:ascii="Arial" w:hAnsi="Arial" w:cs="Arial"/>
          <w:spacing w:val="-4"/>
        </w:rPr>
        <w:t xml:space="preserve"> Electorales </w:t>
      </w:r>
      <w:r w:rsidR="00BB0D4B" w:rsidRPr="006C6FD1">
        <w:rPr>
          <w:rFonts w:ascii="Arial" w:hAnsi="Arial" w:cs="Arial"/>
          <w:spacing w:val="-3"/>
        </w:rPr>
        <w:t xml:space="preserve">del </w:t>
      </w:r>
      <w:r w:rsidR="00BB0D4B" w:rsidRPr="006C6FD1">
        <w:rPr>
          <w:rFonts w:ascii="Arial" w:hAnsi="Arial" w:cs="Arial"/>
          <w:spacing w:val="-4"/>
        </w:rPr>
        <w:t xml:space="preserve">mismo; </w:t>
      </w:r>
      <w:r w:rsidR="00BB0D4B" w:rsidRPr="006C6FD1">
        <w:rPr>
          <w:rFonts w:ascii="Arial" w:hAnsi="Arial" w:cs="Arial"/>
        </w:rPr>
        <w:t xml:space="preserve">en su </w:t>
      </w:r>
      <w:r w:rsidR="00BB0D4B" w:rsidRPr="006C6FD1">
        <w:rPr>
          <w:rFonts w:ascii="Arial" w:hAnsi="Arial" w:cs="Arial"/>
          <w:spacing w:val="-5"/>
        </w:rPr>
        <w:t xml:space="preserve">conformación </w:t>
      </w:r>
      <w:r w:rsidR="00BB0D4B" w:rsidRPr="006C6FD1">
        <w:rPr>
          <w:rFonts w:ascii="Arial" w:hAnsi="Arial" w:cs="Arial"/>
          <w:spacing w:val="-4"/>
        </w:rPr>
        <w:t>deberá</w:t>
      </w:r>
      <w:r w:rsidR="00BB0D4B" w:rsidRPr="006C6FD1">
        <w:rPr>
          <w:rFonts w:ascii="Arial" w:hAnsi="Arial" w:cs="Arial"/>
          <w:spacing w:val="-8"/>
        </w:rPr>
        <w:t xml:space="preserve"> </w:t>
      </w:r>
      <w:r w:rsidR="00BB0D4B" w:rsidRPr="006C6FD1">
        <w:rPr>
          <w:rFonts w:ascii="Arial" w:hAnsi="Arial" w:cs="Arial"/>
          <w:spacing w:val="-4"/>
        </w:rPr>
        <w:t>garantizarse</w:t>
      </w:r>
      <w:r w:rsidR="00BB0D4B" w:rsidRPr="006C6FD1">
        <w:rPr>
          <w:rFonts w:ascii="Arial" w:hAnsi="Arial" w:cs="Arial"/>
          <w:spacing w:val="-8"/>
        </w:rPr>
        <w:t xml:space="preserve"> </w:t>
      </w:r>
      <w:r w:rsidR="00BB0D4B" w:rsidRPr="006C6FD1">
        <w:rPr>
          <w:rFonts w:ascii="Arial" w:hAnsi="Arial" w:cs="Arial"/>
        </w:rPr>
        <w:t>el</w:t>
      </w:r>
      <w:r w:rsidR="00BB0D4B" w:rsidRPr="006C6FD1">
        <w:rPr>
          <w:rFonts w:ascii="Arial" w:hAnsi="Arial" w:cs="Arial"/>
          <w:spacing w:val="-9"/>
        </w:rPr>
        <w:t xml:space="preserve"> </w:t>
      </w:r>
      <w:r w:rsidR="00BB0D4B" w:rsidRPr="006C6FD1">
        <w:rPr>
          <w:rFonts w:ascii="Arial" w:hAnsi="Arial" w:cs="Arial"/>
          <w:spacing w:val="-4"/>
        </w:rPr>
        <w:t>principio</w:t>
      </w:r>
      <w:r w:rsidR="00BB0D4B" w:rsidRPr="006C6FD1">
        <w:rPr>
          <w:rFonts w:ascii="Arial" w:hAnsi="Arial" w:cs="Arial"/>
          <w:spacing w:val="-9"/>
        </w:rPr>
        <w:t xml:space="preserve"> </w:t>
      </w:r>
      <w:r w:rsidR="00BB0D4B" w:rsidRPr="006C6FD1">
        <w:rPr>
          <w:rFonts w:ascii="Arial" w:hAnsi="Arial" w:cs="Arial"/>
        </w:rPr>
        <w:t>de</w:t>
      </w:r>
      <w:r w:rsidR="00BB0D4B" w:rsidRPr="006C6FD1">
        <w:rPr>
          <w:rFonts w:ascii="Arial" w:hAnsi="Arial" w:cs="Arial"/>
          <w:spacing w:val="-8"/>
        </w:rPr>
        <w:t xml:space="preserve"> </w:t>
      </w:r>
      <w:r w:rsidR="00BB0D4B" w:rsidRPr="006C6FD1">
        <w:rPr>
          <w:rFonts w:ascii="Arial" w:hAnsi="Arial" w:cs="Arial"/>
          <w:spacing w:val="-4"/>
        </w:rPr>
        <w:t>paridad</w:t>
      </w:r>
      <w:r w:rsidR="00BB0D4B" w:rsidRPr="006C6FD1">
        <w:rPr>
          <w:rFonts w:ascii="Arial" w:hAnsi="Arial" w:cs="Arial"/>
          <w:spacing w:val="-9"/>
        </w:rPr>
        <w:t xml:space="preserve"> </w:t>
      </w:r>
      <w:r w:rsidR="00BB0D4B" w:rsidRPr="006C6FD1">
        <w:rPr>
          <w:rFonts w:ascii="Arial" w:hAnsi="Arial" w:cs="Arial"/>
        </w:rPr>
        <w:t>de</w:t>
      </w:r>
      <w:r w:rsidR="00BB0D4B" w:rsidRPr="006C6FD1">
        <w:rPr>
          <w:rFonts w:ascii="Arial" w:hAnsi="Arial" w:cs="Arial"/>
          <w:spacing w:val="-9"/>
        </w:rPr>
        <w:t xml:space="preserve"> </w:t>
      </w:r>
      <w:r w:rsidR="00BB0D4B" w:rsidRPr="006C6FD1">
        <w:rPr>
          <w:rFonts w:ascii="Arial" w:hAnsi="Arial" w:cs="Arial"/>
          <w:spacing w:val="-4"/>
        </w:rPr>
        <w:t>género;</w:t>
      </w:r>
    </w:p>
    <w:p w14:paraId="68468E06" w14:textId="77777777" w:rsidR="005D5DF4" w:rsidRPr="006C6FD1" w:rsidRDefault="005D5DF4" w:rsidP="005D5DF4">
      <w:pPr>
        <w:jc w:val="both"/>
        <w:rPr>
          <w:rFonts w:ascii="Arial" w:hAnsi="Arial" w:cs="Arial"/>
          <w:lang w:val="es-MX"/>
        </w:rPr>
      </w:pPr>
    </w:p>
    <w:p w14:paraId="75C3629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BB0D4B" w:rsidRPr="006C6FD1">
        <w:rPr>
          <w:rFonts w:ascii="Arial" w:hAnsi="Arial" w:cs="Arial"/>
        </w:rPr>
        <w:t>Un</w:t>
      </w:r>
      <w:r w:rsidR="00BB0D4B" w:rsidRPr="006C6FD1">
        <w:rPr>
          <w:rFonts w:ascii="Arial" w:hAnsi="Arial" w:cs="Arial"/>
          <w:spacing w:val="-9"/>
        </w:rPr>
        <w:t xml:space="preserve"> </w:t>
      </w:r>
      <w:proofErr w:type="gramStart"/>
      <w:r w:rsidR="00BB0D4B" w:rsidRPr="006C6FD1">
        <w:rPr>
          <w:rFonts w:ascii="Arial" w:hAnsi="Arial" w:cs="Arial"/>
          <w:spacing w:val="-4"/>
        </w:rPr>
        <w:t>Secretario</w:t>
      </w:r>
      <w:proofErr w:type="gramEnd"/>
      <w:r w:rsidR="00BB0D4B" w:rsidRPr="006C6FD1">
        <w:rPr>
          <w:rFonts w:ascii="Arial" w:hAnsi="Arial" w:cs="Arial"/>
          <w:spacing w:val="-8"/>
        </w:rPr>
        <w:t xml:space="preserve"> </w:t>
      </w:r>
      <w:r w:rsidR="00BB0D4B" w:rsidRPr="006C6FD1">
        <w:rPr>
          <w:rFonts w:ascii="Arial" w:hAnsi="Arial" w:cs="Arial"/>
        </w:rPr>
        <w:t>o</w:t>
      </w:r>
      <w:r w:rsidR="00BB0D4B" w:rsidRPr="006C6FD1">
        <w:rPr>
          <w:rFonts w:ascii="Arial" w:hAnsi="Arial" w:cs="Arial"/>
          <w:spacing w:val="-8"/>
        </w:rPr>
        <w:t xml:space="preserve"> </w:t>
      </w:r>
      <w:proofErr w:type="gramStart"/>
      <w:r w:rsidR="00BB0D4B" w:rsidRPr="006C6FD1">
        <w:rPr>
          <w:rFonts w:ascii="Arial" w:hAnsi="Arial" w:cs="Arial"/>
          <w:spacing w:val="-5"/>
        </w:rPr>
        <w:t>Secretaria</w:t>
      </w:r>
      <w:proofErr w:type="gramEnd"/>
      <w:r w:rsidR="00BB0D4B" w:rsidRPr="006C6FD1">
        <w:rPr>
          <w:rFonts w:ascii="Arial" w:hAnsi="Arial" w:cs="Arial"/>
          <w:spacing w:val="-5"/>
        </w:rPr>
        <w:t>,</w:t>
      </w:r>
      <w:r w:rsidR="00BB0D4B" w:rsidRPr="006C6FD1">
        <w:rPr>
          <w:rFonts w:ascii="Arial" w:hAnsi="Arial" w:cs="Arial"/>
          <w:spacing w:val="-9"/>
        </w:rPr>
        <w:t xml:space="preserve"> </w:t>
      </w:r>
      <w:r w:rsidR="00BB0D4B" w:rsidRPr="006C6FD1">
        <w:rPr>
          <w:rFonts w:ascii="Arial" w:hAnsi="Arial" w:cs="Arial"/>
          <w:spacing w:val="-3"/>
        </w:rPr>
        <w:t>sólo</w:t>
      </w:r>
      <w:r w:rsidR="00BB0D4B" w:rsidRPr="006C6FD1">
        <w:rPr>
          <w:rFonts w:ascii="Arial" w:hAnsi="Arial" w:cs="Arial"/>
          <w:spacing w:val="-8"/>
        </w:rPr>
        <w:t xml:space="preserve"> </w:t>
      </w:r>
      <w:r w:rsidR="00BB0D4B" w:rsidRPr="006C6FD1">
        <w:rPr>
          <w:rFonts w:ascii="Arial" w:hAnsi="Arial" w:cs="Arial"/>
          <w:spacing w:val="-3"/>
        </w:rPr>
        <w:t>con</w:t>
      </w:r>
      <w:r w:rsidR="00BB0D4B" w:rsidRPr="006C6FD1">
        <w:rPr>
          <w:rFonts w:ascii="Arial" w:hAnsi="Arial" w:cs="Arial"/>
          <w:spacing w:val="-9"/>
        </w:rPr>
        <w:t xml:space="preserve"> </w:t>
      </w:r>
      <w:r w:rsidR="00BB0D4B" w:rsidRPr="006C6FD1">
        <w:rPr>
          <w:rFonts w:ascii="Arial" w:hAnsi="Arial" w:cs="Arial"/>
          <w:spacing w:val="-4"/>
        </w:rPr>
        <w:t>derecho</w:t>
      </w:r>
      <w:r w:rsidR="00BB0D4B" w:rsidRPr="006C6FD1">
        <w:rPr>
          <w:rFonts w:ascii="Arial" w:hAnsi="Arial" w:cs="Arial"/>
          <w:spacing w:val="-8"/>
        </w:rPr>
        <w:t xml:space="preserve"> </w:t>
      </w:r>
      <w:r w:rsidR="00BB0D4B" w:rsidRPr="006C6FD1">
        <w:rPr>
          <w:rFonts w:ascii="Arial" w:hAnsi="Arial" w:cs="Arial"/>
        </w:rPr>
        <w:t>a</w:t>
      </w:r>
      <w:r w:rsidR="00BB0D4B" w:rsidRPr="006C6FD1">
        <w:rPr>
          <w:rFonts w:ascii="Arial" w:hAnsi="Arial" w:cs="Arial"/>
          <w:spacing w:val="-8"/>
        </w:rPr>
        <w:t xml:space="preserve"> </w:t>
      </w:r>
      <w:r w:rsidR="00BB0D4B" w:rsidRPr="006C6FD1">
        <w:rPr>
          <w:rFonts w:ascii="Arial" w:hAnsi="Arial" w:cs="Arial"/>
          <w:spacing w:val="-4"/>
        </w:rPr>
        <w:t>voz;</w:t>
      </w:r>
      <w:r w:rsidR="00BB0D4B" w:rsidRPr="006C6FD1">
        <w:rPr>
          <w:rFonts w:ascii="Arial" w:hAnsi="Arial" w:cs="Arial"/>
          <w:spacing w:val="-8"/>
        </w:rPr>
        <w:t xml:space="preserve"> </w:t>
      </w:r>
      <w:r w:rsidR="00BB0D4B" w:rsidRPr="006C6FD1">
        <w:rPr>
          <w:rFonts w:ascii="Arial" w:hAnsi="Arial" w:cs="Arial"/>
        </w:rPr>
        <w:t>y</w:t>
      </w:r>
    </w:p>
    <w:p w14:paraId="63AAB9C2" w14:textId="77777777" w:rsidR="005D5DF4" w:rsidRPr="006C6FD1" w:rsidRDefault="005D5DF4" w:rsidP="005D5DF4">
      <w:pPr>
        <w:jc w:val="both"/>
        <w:rPr>
          <w:rFonts w:ascii="Arial" w:hAnsi="Arial" w:cs="Arial"/>
          <w:lang w:val="es-MX"/>
        </w:rPr>
      </w:pPr>
    </w:p>
    <w:p w14:paraId="27A5459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BB0D4B" w:rsidRPr="006C6FD1">
        <w:rPr>
          <w:rFonts w:ascii="Arial" w:hAnsi="Arial" w:cs="Arial"/>
          <w:spacing w:val="-3"/>
        </w:rPr>
        <w:t xml:space="preserve">Una </w:t>
      </w:r>
      <w:r w:rsidR="00BB0D4B" w:rsidRPr="006C6FD1">
        <w:rPr>
          <w:rFonts w:ascii="Arial" w:hAnsi="Arial" w:cs="Arial"/>
          <w:spacing w:val="-4"/>
        </w:rPr>
        <w:t xml:space="preserve">persona representante </w:t>
      </w:r>
      <w:r w:rsidR="00BB0D4B" w:rsidRPr="006C6FD1">
        <w:rPr>
          <w:rFonts w:ascii="Arial" w:hAnsi="Arial" w:cs="Arial"/>
          <w:spacing w:val="-3"/>
        </w:rPr>
        <w:t xml:space="preserve">por cada uno de los </w:t>
      </w:r>
      <w:r w:rsidR="00BB0D4B" w:rsidRPr="006C6FD1">
        <w:rPr>
          <w:rFonts w:ascii="Arial" w:hAnsi="Arial" w:cs="Arial"/>
          <w:spacing w:val="-4"/>
        </w:rPr>
        <w:t xml:space="preserve">partidos </w:t>
      </w:r>
      <w:r w:rsidR="00BB0D4B" w:rsidRPr="006C6FD1">
        <w:rPr>
          <w:rFonts w:ascii="Arial" w:hAnsi="Arial" w:cs="Arial"/>
          <w:spacing w:val="-5"/>
        </w:rPr>
        <w:t xml:space="preserve">políticos, </w:t>
      </w:r>
      <w:r w:rsidR="00BB0D4B" w:rsidRPr="006C6FD1">
        <w:rPr>
          <w:rFonts w:ascii="Arial" w:hAnsi="Arial" w:cs="Arial"/>
          <w:spacing w:val="-3"/>
        </w:rPr>
        <w:t xml:space="preserve">sólo </w:t>
      </w:r>
      <w:r w:rsidR="00BB0D4B" w:rsidRPr="006C6FD1">
        <w:rPr>
          <w:rFonts w:ascii="Arial" w:hAnsi="Arial" w:cs="Arial"/>
          <w:spacing w:val="-4"/>
        </w:rPr>
        <w:t xml:space="preserve">con derecho </w:t>
      </w:r>
      <w:r w:rsidR="00BB0D4B" w:rsidRPr="006C6FD1">
        <w:rPr>
          <w:rFonts w:ascii="Arial" w:hAnsi="Arial" w:cs="Arial"/>
        </w:rPr>
        <w:t xml:space="preserve">a </w:t>
      </w:r>
      <w:r w:rsidR="00BB0D4B" w:rsidRPr="006C6FD1">
        <w:rPr>
          <w:rFonts w:ascii="Arial" w:hAnsi="Arial" w:cs="Arial"/>
          <w:spacing w:val="-5"/>
        </w:rPr>
        <w:t>voz.</w:t>
      </w:r>
    </w:p>
    <w:p w14:paraId="0A6B3382" w14:textId="77777777" w:rsidR="005D5DF4" w:rsidRPr="006C6FD1" w:rsidRDefault="005D5DF4" w:rsidP="005D5DF4">
      <w:pPr>
        <w:jc w:val="both"/>
        <w:rPr>
          <w:rFonts w:ascii="Arial" w:hAnsi="Arial" w:cs="Arial"/>
          <w:lang w:val="es-MX"/>
        </w:rPr>
      </w:pPr>
    </w:p>
    <w:p w14:paraId="4DA3B58D" w14:textId="77777777" w:rsidR="005D5DF4" w:rsidRPr="006C6FD1" w:rsidRDefault="00BB0D4B" w:rsidP="005D5DF4">
      <w:pPr>
        <w:jc w:val="both"/>
        <w:rPr>
          <w:rFonts w:ascii="Arial" w:hAnsi="Arial" w:cs="Arial"/>
          <w:lang w:val="es-MX"/>
        </w:rPr>
      </w:pPr>
      <w:r w:rsidRPr="006C6FD1">
        <w:rPr>
          <w:rFonts w:ascii="Arial" w:hAnsi="Arial" w:cs="Arial"/>
          <w:spacing w:val="-3"/>
        </w:rPr>
        <w:t>Por</w:t>
      </w:r>
      <w:r w:rsidRPr="006C6FD1">
        <w:rPr>
          <w:rFonts w:ascii="Arial" w:hAnsi="Arial" w:cs="Arial"/>
          <w:spacing w:val="-8"/>
        </w:rPr>
        <w:t xml:space="preserve"> </w:t>
      </w:r>
      <w:r w:rsidRPr="006C6FD1">
        <w:rPr>
          <w:rFonts w:ascii="Arial" w:hAnsi="Arial" w:cs="Arial"/>
          <w:spacing w:val="-3"/>
        </w:rPr>
        <w:t>cada</w:t>
      </w:r>
      <w:r w:rsidRPr="006C6FD1">
        <w:rPr>
          <w:rFonts w:ascii="Arial" w:hAnsi="Arial" w:cs="Arial"/>
          <w:spacing w:val="-6"/>
        </w:rPr>
        <w:t xml:space="preserve"> </w:t>
      </w:r>
      <w:proofErr w:type="gramStart"/>
      <w:r w:rsidRPr="006C6FD1">
        <w:rPr>
          <w:rFonts w:ascii="Arial" w:hAnsi="Arial" w:cs="Arial"/>
          <w:spacing w:val="-4"/>
        </w:rPr>
        <w:t>Consejero</w:t>
      </w:r>
      <w:proofErr w:type="gramEnd"/>
      <w:r w:rsidRPr="006C6FD1">
        <w:rPr>
          <w:rFonts w:ascii="Arial" w:hAnsi="Arial" w:cs="Arial"/>
          <w:spacing w:val="-4"/>
        </w:rPr>
        <w:t>,</w:t>
      </w:r>
      <w:r w:rsidRPr="006C6FD1">
        <w:rPr>
          <w:rFonts w:ascii="Arial" w:hAnsi="Arial" w:cs="Arial"/>
          <w:spacing w:val="-6"/>
        </w:rPr>
        <w:t xml:space="preserve"> </w:t>
      </w:r>
      <w:proofErr w:type="gramStart"/>
      <w:r w:rsidRPr="006C6FD1">
        <w:rPr>
          <w:rFonts w:ascii="Arial" w:hAnsi="Arial" w:cs="Arial"/>
          <w:spacing w:val="-4"/>
        </w:rPr>
        <w:t>Consejera</w:t>
      </w:r>
      <w:proofErr w:type="gramEnd"/>
      <w:r w:rsidRPr="006C6FD1">
        <w:rPr>
          <w:rFonts w:ascii="Arial" w:hAnsi="Arial" w:cs="Arial"/>
          <w:spacing w:val="-6"/>
        </w:rPr>
        <w:t xml:space="preserve"> </w:t>
      </w:r>
      <w:r w:rsidRPr="006C6FD1">
        <w:rPr>
          <w:rFonts w:ascii="Arial" w:hAnsi="Arial" w:cs="Arial"/>
        </w:rPr>
        <w:t>y</w:t>
      </w:r>
      <w:r w:rsidRPr="006C6FD1">
        <w:rPr>
          <w:rFonts w:ascii="Arial" w:hAnsi="Arial" w:cs="Arial"/>
          <w:spacing w:val="-8"/>
        </w:rPr>
        <w:t xml:space="preserve"> </w:t>
      </w:r>
      <w:r w:rsidRPr="006C6FD1">
        <w:rPr>
          <w:rFonts w:ascii="Arial" w:hAnsi="Arial" w:cs="Arial"/>
          <w:spacing w:val="-4"/>
        </w:rPr>
        <w:t>representante</w:t>
      </w:r>
      <w:r w:rsidRPr="006C6FD1">
        <w:rPr>
          <w:rFonts w:ascii="Arial" w:hAnsi="Arial" w:cs="Arial"/>
          <w:spacing w:val="-7"/>
        </w:rPr>
        <w:t xml:space="preserve"> </w:t>
      </w:r>
      <w:r w:rsidRPr="006C6FD1">
        <w:rPr>
          <w:rFonts w:ascii="Arial" w:hAnsi="Arial" w:cs="Arial"/>
        </w:rPr>
        <w:t>de</w:t>
      </w:r>
      <w:r w:rsidRPr="006C6FD1">
        <w:rPr>
          <w:rFonts w:ascii="Arial" w:hAnsi="Arial" w:cs="Arial"/>
          <w:spacing w:val="-7"/>
        </w:rPr>
        <w:t xml:space="preserve"> </w:t>
      </w:r>
      <w:r w:rsidRPr="006C6FD1">
        <w:rPr>
          <w:rFonts w:ascii="Arial" w:hAnsi="Arial" w:cs="Arial"/>
          <w:spacing w:val="-4"/>
        </w:rPr>
        <w:t>partido</w:t>
      </w:r>
      <w:r w:rsidRPr="006C6FD1">
        <w:rPr>
          <w:rFonts w:ascii="Arial" w:hAnsi="Arial" w:cs="Arial"/>
          <w:spacing w:val="-6"/>
        </w:rPr>
        <w:t xml:space="preserve"> </w:t>
      </w:r>
      <w:r w:rsidRPr="006C6FD1">
        <w:rPr>
          <w:rFonts w:ascii="Arial" w:hAnsi="Arial" w:cs="Arial"/>
          <w:spacing w:val="-4"/>
        </w:rPr>
        <w:t>político</w:t>
      </w:r>
      <w:r w:rsidRPr="006C6FD1">
        <w:rPr>
          <w:rFonts w:ascii="Arial" w:hAnsi="Arial" w:cs="Arial"/>
          <w:spacing w:val="-6"/>
        </w:rPr>
        <w:t xml:space="preserve"> </w:t>
      </w:r>
      <w:r w:rsidRPr="006C6FD1">
        <w:rPr>
          <w:rFonts w:ascii="Arial" w:hAnsi="Arial" w:cs="Arial"/>
          <w:spacing w:val="-4"/>
        </w:rPr>
        <w:t>habrá</w:t>
      </w:r>
      <w:r w:rsidRPr="006C6FD1">
        <w:rPr>
          <w:rFonts w:ascii="Arial" w:hAnsi="Arial" w:cs="Arial"/>
          <w:spacing w:val="-8"/>
        </w:rPr>
        <w:t xml:space="preserve"> </w:t>
      </w:r>
      <w:r w:rsidRPr="006C6FD1">
        <w:rPr>
          <w:rFonts w:ascii="Arial" w:hAnsi="Arial" w:cs="Arial"/>
          <w:spacing w:val="-3"/>
        </w:rPr>
        <w:t>una</w:t>
      </w:r>
      <w:r w:rsidRPr="006C6FD1">
        <w:rPr>
          <w:rFonts w:ascii="Arial" w:hAnsi="Arial" w:cs="Arial"/>
          <w:spacing w:val="-7"/>
        </w:rPr>
        <w:t xml:space="preserve"> </w:t>
      </w:r>
      <w:r w:rsidRPr="006C6FD1">
        <w:rPr>
          <w:rFonts w:ascii="Arial" w:hAnsi="Arial" w:cs="Arial"/>
          <w:spacing w:val="-4"/>
        </w:rPr>
        <w:t>persona</w:t>
      </w:r>
      <w:r w:rsidRPr="006C6FD1">
        <w:rPr>
          <w:rFonts w:ascii="Arial" w:hAnsi="Arial" w:cs="Arial"/>
          <w:spacing w:val="-6"/>
        </w:rPr>
        <w:t xml:space="preserve"> </w:t>
      </w:r>
      <w:r w:rsidRPr="006C6FD1">
        <w:rPr>
          <w:rFonts w:ascii="Arial" w:hAnsi="Arial" w:cs="Arial"/>
          <w:spacing w:val="-5"/>
        </w:rPr>
        <w:t>suplente.</w:t>
      </w:r>
    </w:p>
    <w:p w14:paraId="1C78CC53" w14:textId="77777777" w:rsidR="005D5DF4" w:rsidRPr="006C6FD1" w:rsidRDefault="005D5DF4" w:rsidP="005D5DF4">
      <w:pPr>
        <w:jc w:val="both"/>
        <w:rPr>
          <w:rFonts w:ascii="Arial" w:hAnsi="Arial" w:cs="Arial"/>
          <w:lang w:val="es-MX"/>
        </w:rPr>
      </w:pPr>
    </w:p>
    <w:p w14:paraId="6143476B" w14:textId="77777777" w:rsidR="009655DE" w:rsidRPr="006C6FD1" w:rsidRDefault="005D5DF4" w:rsidP="009655DE">
      <w:pPr>
        <w:pStyle w:val="Textoindependiente"/>
        <w:jc w:val="both"/>
        <w:rPr>
          <w:rFonts w:cs="Arial"/>
          <w:sz w:val="20"/>
        </w:rPr>
      </w:pPr>
      <w:r w:rsidRPr="006C6FD1">
        <w:rPr>
          <w:rFonts w:cs="Arial"/>
          <w:b/>
          <w:sz w:val="20"/>
          <w:lang w:val="es-MX"/>
        </w:rPr>
        <w:t>Artículo 145.-</w:t>
      </w:r>
      <w:r w:rsidRPr="006C6FD1">
        <w:rPr>
          <w:rFonts w:cs="Arial"/>
          <w:sz w:val="20"/>
          <w:lang w:val="es-MX"/>
        </w:rPr>
        <w:t xml:space="preserve"> </w:t>
      </w:r>
      <w:r w:rsidR="009655DE" w:rsidRPr="006C6FD1">
        <w:rPr>
          <w:rFonts w:cs="Arial"/>
          <w:spacing w:val="-3"/>
          <w:sz w:val="20"/>
        </w:rPr>
        <w:t xml:space="preserve">Para ser </w:t>
      </w:r>
      <w:proofErr w:type="gramStart"/>
      <w:r w:rsidR="009655DE" w:rsidRPr="006C6FD1">
        <w:rPr>
          <w:rFonts w:cs="Arial"/>
          <w:spacing w:val="-4"/>
          <w:sz w:val="20"/>
        </w:rPr>
        <w:t>Secretario</w:t>
      </w:r>
      <w:proofErr w:type="gramEnd"/>
      <w:r w:rsidR="009655DE" w:rsidRPr="006C6FD1">
        <w:rPr>
          <w:rFonts w:cs="Arial"/>
          <w:spacing w:val="-4"/>
          <w:sz w:val="20"/>
        </w:rPr>
        <w:t xml:space="preserve"> </w:t>
      </w:r>
      <w:r w:rsidR="009655DE" w:rsidRPr="006C6FD1">
        <w:rPr>
          <w:rFonts w:cs="Arial"/>
          <w:sz w:val="20"/>
        </w:rPr>
        <w:t xml:space="preserve">o </w:t>
      </w:r>
      <w:proofErr w:type="gramStart"/>
      <w:r w:rsidR="009655DE" w:rsidRPr="006C6FD1">
        <w:rPr>
          <w:rFonts w:cs="Arial"/>
          <w:spacing w:val="-4"/>
          <w:sz w:val="20"/>
        </w:rPr>
        <w:t>Secretaria</w:t>
      </w:r>
      <w:proofErr w:type="gramEnd"/>
      <w:r w:rsidR="009655DE" w:rsidRPr="006C6FD1">
        <w:rPr>
          <w:rFonts w:cs="Arial"/>
          <w:spacing w:val="-4"/>
          <w:sz w:val="20"/>
        </w:rPr>
        <w:t xml:space="preserve"> </w:t>
      </w:r>
      <w:r w:rsidR="009655DE" w:rsidRPr="006C6FD1">
        <w:rPr>
          <w:rFonts w:cs="Arial"/>
          <w:spacing w:val="-3"/>
          <w:sz w:val="20"/>
        </w:rPr>
        <w:t xml:space="preserve">del </w:t>
      </w:r>
      <w:r w:rsidR="009655DE" w:rsidRPr="006C6FD1">
        <w:rPr>
          <w:rFonts w:cs="Arial"/>
          <w:spacing w:val="-4"/>
          <w:sz w:val="20"/>
        </w:rPr>
        <w:t xml:space="preserve">Consejo Distrital </w:t>
      </w:r>
      <w:r w:rsidR="009655DE" w:rsidRPr="006C6FD1">
        <w:rPr>
          <w:rFonts w:cs="Arial"/>
          <w:sz w:val="20"/>
        </w:rPr>
        <w:t xml:space="preserve">se </w:t>
      </w:r>
      <w:r w:rsidR="009655DE" w:rsidRPr="006C6FD1">
        <w:rPr>
          <w:rFonts w:cs="Arial"/>
          <w:spacing w:val="-4"/>
          <w:sz w:val="20"/>
        </w:rPr>
        <w:t xml:space="preserve">deberán reunir </w:t>
      </w:r>
      <w:r w:rsidR="009655DE" w:rsidRPr="006C6FD1">
        <w:rPr>
          <w:rFonts w:cs="Arial"/>
          <w:spacing w:val="-3"/>
          <w:sz w:val="20"/>
        </w:rPr>
        <w:t xml:space="preserve">los </w:t>
      </w:r>
      <w:r w:rsidR="009655DE" w:rsidRPr="006C6FD1">
        <w:rPr>
          <w:rFonts w:cs="Arial"/>
          <w:spacing w:val="-4"/>
          <w:sz w:val="20"/>
        </w:rPr>
        <w:t xml:space="preserve">requisitos que se exigen </w:t>
      </w:r>
      <w:r w:rsidR="009655DE" w:rsidRPr="006C6FD1">
        <w:rPr>
          <w:rFonts w:cs="Arial"/>
          <w:spacing w:val="-3"/>
          <w:sz w:val="20"/>
        </w:rPr>
        <w:t xml:space="preserve">para ser </w:t>
      </w:r>
      <w:r w:rsidR="009655DE" w:rsidRPr="006C6FD1">
        <w:rPr>
          <w:rFonts w:cs="Arial"/>
          <w:spacing w:val="-4"/>
          <w:sz w:val="20"/>
        </w:rPr>
        <w:t xml:space="preserve">titular </w:t>
      </w:r>
      <w:r w:rsidR="009655DE" w:rsidRPr="006C6FD1">
        <w:rPr>
          <w:rFonts w:cs="Arial"/>
          <w:sz w:val="20"/>
        </w:rPr>
        <w:t xml:space="preserve">de la </w:t>
      </w:r>
      <w:r w:rsidR="009655DE" w:rsidRPr="006C6FD1">
        <w:rPr>
          <w:rFonts w:cs="Arial"/>
          <w:spacing w:val="-4"/>
          <w:sz w:val="20"/>
        </w:rPr>
        <w:t xml:space="preserve">Secretaría </w:t>
      </w:r>
      <w:r w:rsidR="009655DE" w:rsidRPr="006C6FD1">
        <w:rPr>
          <w:rFonts w:cs="Arial"/>
          <w:spacing w:val="-5"/>
          <w:sz w:val="20"/>
        </w:rPr>
        <w:t xml:space="preserve">Ejecutiva, </w:t>
      </w:r>
      <w:r w:rsidR="009655DE" w:rsidRPr="006C6FD1">
        <w:rPr>
          <w:rFonts w:cs="Arial"/>
          <w:spacing w:val="-4"/>
          <w:sz w:val="20"/>
        </w:rPr>
        <w:t xml:space="preserve">salvo </w:t>
      </w:r>
      <w:r w:rsidR="009655DE" w:rsidRPr="006C6FD1">
        <w:rPr>
          <w:rFonts w:cs="Arial"/>
          <w:sz w:val="20"/>
        </w:rPr>
        <w:t xml:space="preserve">el </w:t>
      </w:r>
      <w:r w:rsidR="009655DE" w:rsidRPr="006C6FD1">
        <w:rPr>
          <w:rFonts w:cs="Arial"/>
          <w:spacing w:val="-4"/>
          <w:sz w:val="20"/>
        </w:rPr>
        <w:t xml:space="preserve">relativo </w:t>
      </w:r>
      <w:r w:rsidR="009655DE" w:rsidRPr="006C6FD1">
        <w:rPr>
          <w:rFonts w:cs="Arial"/>
          <w:sz w:val="20"/>
        </w:rPr>
        <w:t xml:space="preserve">a la </w:t>
      </w:r>
      <w:r w:rsidR="009655DE" w:rsidRPr="006C6FD1">
        <w:rPr>
          <w:rFonts w:cs="Arial"/>
          <w:spacing w:val="-4"/>
          <w:sz w:val="20"/>
        </w:rPr>
        <w:t xml:space="preserve">profesión, </w:t>
      </w:r>
      <w:r w:rsidR="009655DE" w:rsidRPr="006C6FD1">
        <w:rPr>
          <w:rFonts w:cs="Arial"/>
          <w:sz w:val="20"/>
        </w:rPr>
        <w:t>en</w:t>
      </w:r>
      <w:r w:rsidR="009655DE" w:rsidRPr="006C6FD1">
        <w:rPr>
          <w:rFonts w:cs="Arial"/>
          <w:spacing w:val="-34"/>
          <w:sz w:val="20"/>
        </w:rPr>
        <w:t xml:space="preserve"> </w:t>
      </w:r>
      <w:r w:rsidR="009655DE" w:rsidRPr="006C6FD1">
        <w:rPr>
          <w:rFonts w:cs="Arial"/>
          <w:spacing w:val="-4"/>
          <w:sz w:val="20"/>
        </w:rPr>
        <w:t xml:space="preserve">cuyo </w:t>
      </w:r>
      <w:r w:rsidR="009655DE" w:rsidRPr="006C6FD1">
        <w:rPr>
          <w:rFonts w:cs="Arial"/>
          <w:spacing w:val="-3"/>
          <w:sz w:val="20"/>
        </w:rPr>
        <w:t xml:space="preserve">caso </w:t>
      </w:r>
      <w:r w:rsidR="009655DE" w:rsidRPr="006C6FD1">
        <w:rPr>
          <w:rFonts w:cs="Arial"/>
          <w:spacing w:val="-4"/>
          <w:sz w:val="20"/>
        </w:rPr>
        <w:t xml:space="preserve">bastará </w:t>
      </w:r>
      <w:r w:rsidR="009655DE" w:rsidRPr="006C6FD1">
        <w:rPr>
          <w:rFonts w:cs="Arial"/>
          <w:spacing w:val="-3"/>
          <w:sz w:val="20"/>
        </w:rPr>
        <w:t xml:space="preserve">con </w:t>
      </w:r>
      <w:r w:rsidR="009655DE" w:rsidRPr="006C6FD1">
        <w:rPr>
          <w:rFonts w:cs="Arial"/>
          <w:spacing w:val="-5"/>
          <w:sz w:val="20"/>
        </w:rPr>
        <w:t xml:space="preserve">poseer </w:t>
      </w:r>
      <w:r w:rsidR="009655DE" w:rsidRPr="006C6FD1">
        <w:rPr>
          <w:rFonts w:cs="Arial"/>
          <w:spacing w:val="-4"/>
          <w:sz w:val="20"/>
        </w:rPr>
        <w:t>instrucción</w:t>
      </w:r>
      <w:r w:rsidR="009655DE" w:rsidRPr="006C6FD1">
        <w:rPr>
          <w:rFonts w:cs="Arial"/>
          <w:spacing w:val="-9"/>
          <w:sz w:val="20"/>
        </w:rPr>
        <w:t xml:space="preserve"> </w:t>
      </w:r>
      <w:r w:rsidR="009655DE" w:rsidRPr="006C6FD1">
        <w:rPr>
          <w:rFonts w:cs="Arial"/>
          <w:spacing w:val="-5"/>
          <w:sz w:val="20"/>
        </w:rPr>
        <w:t>suficiente.</w:t>
      </w:r>
    </w:p>
    <w:p w14:paraId="6D17C7B5" w14:textId="77777777" w:rsidR="009655DE" w:rsidRPr="006C6FD1" w:rsidRDefault="009655DE" w:rsidP="009655DE">
      <w:pPr>
        <w:jc w:val="both"/>
        <w:rPr>
          <w:rFonts w:ascii="Arial" w:hAnsi="Arial" w:cs="Arial"/>
        </w:rPr>
      </w:pPr>
    </w:p>
    <w:p w14:paraId="445563EA" w14:textId="77777777" w:rsidR="005D5DF4" w:rsidRPr="006C6FD1" w:rsidRDefault="009655DE" w:rsidP="009655DE">
      <w:pPr>
        <w:jc w:val="both"/>
        <w:rPr>
          <w:rFonts w:ascii="Arial" w:hAnsi="Arial" w:cs="Arial"/>
          <w:lang w:val="es-MX"/>
        </w:rPr>
      </w:pPr>
      <w:r w:rsidRPr="006C6FD1">
        <w:rPr>
          <w:rFonts w:ascii="Arial" w:hAnsi="Arial" w:cs="Arial"/>
        </w:rPr>
        <w:t>Las funciones de la Secretaría del Consejo Distrital se ajustarán, en lo conducente, a las que competen a la Secretaría Ejecutiva.</w:t>
      </w:r>
    </w:p>
    <w:p w14:paraId="1AE6D6E9" w14:textId="77777777" w:rsidR="005D5DF4" w:rsidRPr="006C6FD1" w:rsidRDefault="005D5DF4" w:rsidP="005D5DF4">
      <w:pPr>
        <w:jc w:val="both"/>
        <w:rPr>
          <w:rFonts w:ascii="Arial" w:hAnsi="Arial" w:cs="Arial"/>
          <w:lang w:val="es-MX"/>
        </w:rPr>
      </w:pPr>
    </w:p>
    <w:p w14:paraId="24CF6663" w14:textId="77777777" w:rsidR="005D5DF4" w:rsidRPr="006C6FD1" w:rsidRDefault="009655DE" w:rsidP="005D5DF4">
      <w:pPr>
        <w:jc w:val="both"/>
        <w:rPr>
          <w:rFonts w:ascii="Arial" w:hAnsi="Arial" w:cs="Arial"/>
          <w:lang w:val="es-MX"/>
        </w:rPr>
      </w:pPr>
      <w:r w:rsidRPr="006C6FD1">
        <w:rPr>
          <w:rFonts w:ascii="Arial" w:hAnsi="Arial" w:cs="Arial"/>
          <w:spacing w:val="-3"/>
        </w:rPr>
        <w:t xml:space="preserve">Los </w:t>
      </w:r>
      <w:proofErr w:type="gramStart"/>
      <w:r w:rsidRPr="006C6FD1">
        <w:rPr>
          <w:rFonts w:ascii="Arial" w:hAnsi="Arial" w:cs="Arial"/>
          <w:spacing w:val="-4"/>
        </w:rPr>
        <w:t>Secretarios</w:t>
      </w:r>
      <w:proofErr w:type="gramEnd"/>
      <w:r w:rsidRPr="006C6FD1">
        <w:rPr>
          <w:rFonts w:ascii="Arial" w:hAnsi="Arial" w:cs="Arial"/>
          <w:spacing w:val="-4"/>
        </w:rPr>
        <w:t xml:space="preserve"> </w:t>
      </w:r>
      <w:r w:rsidRPr="006C6FD1">
        <w:rPr>
          <w:rFonts w:ascii="Arial" w:hAnsi="Arial" w:cs="Arial"/>
        </w:rPr>
        <w:t xml:space="preserve">y </w:t>
      </w:r>
      <w:proofErr w:type="gramStart"/>
      <w:r w:rsidRPr="006C6FD1">
        <w:rPr>
          <w:rFonts w:ascii="Arial" w:hAnsi="Arial" w:cs="Arial"/>
          <w:spacing w:val="-4"/>
        </w:rPr>
        <w:t>Secretarias</w:t>
      </w:r>
      <w:proofErr w:type="gramEnd"/>
      <w:r w:rsidRPr="006C6FD1">
        <w:rPr>
          <w:rFonts w:ascii="Arial" w:hAnsi="Arial" w:cs="Arial"/>
          <w:spacing w:val="-4"/>
        </w:rPr>
        <w:t xml:space="preserve"> </w:t>
      </w:r>
      <w:r w:rsidRPr="006C6FD1">
        <w:rPr>
          <w:rFonts w:ascii="Arial" w:hAnsi="Arial" w:cs="Arial"/>
          <w:spacing w:val="-3"/>
        </w:rPr>
        <w:t xml:space="preserve">de los </w:t>
      </w:r>
      <w:r w:rsidRPr="006C6FD1">
        <w:rPr>
          <w:rFonts w:ascii="Arial" w:hAnsi="Arial" w:cs="Arial"/>
          <w:spacing w:val="-4"/>
        </w:rPr>
        <w:t xml:space="preserve">Consejos Distritales </w:t>
      </w:r>
      <w:r w:rsidRPr="006C6FD1">
        <w:rPr>
          <w:rFonts w:ascii="Arial" w:hAnsi="Arial" w:cs="Arial"/>
        </w:rPr>
        <w:t xml:space="preserve">se </w:t>
      </w:r>
      <w:r w:rsidRPr="006C6FD1">
        <w:rPr>
          <w:rFonts w:ascii="Arial" w:hAnsi="Arial" w:cs="Arial"/>
          <w:spacing w:val="-4"/>
        </w:rPr>
        <w:t xml:space="preserve">nombrarán </w:t>
      </w:r>
      <w:r w:rsidRPr="006C6FD1">
        <w:rPr>
          <w:rFonts w:ascii="Arial" w:hAnsi="Arial" w:cs="Arial"/>
          <w:spacing w:val="-3"/>
        </w:rPr>
        <w:t xml:space="preserve">por </w:t>
      </w:r>
      <w:r w:rsidRPr="006C6FD1">
        <w:rPr>
          <w:rFonts w:ascii="Arial" w:hAnsi="Arial" w:cs="Arial"/>
        </w:rPr>
        <w:t xml:space="preserve">el </w:t>
      </w:r>
      <w:r w:rsidRPr="006C6FD1">
        <w:rPr>
          <w:rFonts w:ascii="Arial" w:hAnsi="Arial" w:cs="Arial"/>
          <w:spacing w:val="-4"/>
        </w:rPr>
        <w:t xml:space="preserve">Consejo General </w:t>
      </w:r>
      <w:r w:rsidRPr="006C6FD1">
        <w:rPr>
          <w:rFonts w:ascii="Arial" w:hAnsi="Arial" w:cs="Arial"/>
        </w:rPr>
        <w:t xml:space="preserve">a </w:t>
      </w:r>
      <w:r w:rsidRPr="006C6FD1">
        <w:rPr>
          <w:rFonts w:ascii="Arial" w:hAnsi="Arial" w:cs="Arial"/>
          <w:spacing w:val="-4"/>
        </w:rPr>
        <w:t xml:space="preserve">propuesta </w:t>
      </w:r>
      <w:r w:rsidRPr="006C6FD1">
        <w:rPr>
          <w:rFonts w:ascii="Arial" w:hAnsi="Arial" w:cs="Arial"/>
        </w:rPr>
        <w:t xml:space="preserve">de </w:t>
      </w:r>
      <w:r w:rsidRPr="006C6FD1">
        <w:rPr>
          <w:rFonts w:ascii="Arial" w:hAnsi="Arial" w:cs="Arial"/>
          <w:spacing w:val="-4"/>
        </w:rPr>
        <w:t xml:space="preserve">la </w:t>
      </w:r>
      <w:proofErr w:type="gramStart"/>
      <w:r w:rsidRPr="006C6FD1">
        <w:rPr>
          <w:rFonts w:ascii="Arial" w:hAnsi="Arial" w:cs="Arial"/>
          <w:spacing w:val="-4"/>
        </w:rPr>
        <w:t>Presidenta</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spacing w:val="-3"/>
        </w:rPr>
        <w:t xml:space="preserve">del </w:t>
      </w:r>
      <w:r w:rsidRPr="006C6FD1">
        <w:rPr>
          <w:rFonts w:ascii="Arial" w:hAnsi="Arial" w:cs="Arial"/>
          <w:spacing w:val="-4"/>
        </w:rPr>
        <w:t>cada Consejo.</w:t>
      </w:r>
    </w:p>
    <w:p w14:paraId="4397B137" w14:textId="77777777" w:rsidR="005D5DF4" w:rsidRPr="006C6FD1" w:rsidRDefault="005D5DF4" w:rsidP="005D5DF4">
      <w:pPr>
        <w:jc w:val="both"/>
        <w:rPr>
          <w:rFonts w:ascii="Arial" w:hAnsi="Arial" w:cs="Arial"/>
          <w:lang w:val="es-MX"/>
        </w:rPr>
      </w:pPr>
    </w:p>
    <w:p w14:paraId="2D766F3C" w14:textId="77777777" w:rsidR="005D5DF4" w:rsidRDefault="005D5DF4" w:rsidP="005D5DF4">
      <w:pPr>
        <w:jc w:val="both"/>
        <w:rPr>
          <w:rFonts w:ascii="Arial" w:hAnsi="Arial" w:cs="Arial"/>
          <w:spacing w:val="-5"/>
        </w:rPr>
      </w:pPr>
      <w:r w:rsidRPr="006C6FD1">
        <w:rPr>
          <w:rFonts w:ascii="Arial" w:hAnsi="Arial" w:cs="Arial"/>
          <w:b/>
          <w:lang w:val="es-MX"/>
        </w:rPr>
        <w:t>Artículo 146.-</w:t>
      </w:r>
      <w:r w:rsidRPr="006C6FD1">
        <w:rPr>
          <w:rFonts w:ascii="Arial" w:hAnsi="Arial" w:cs="Arial"/>
          <w:lang w:val="es-MX"/>
        </w:rPr>
        <w:t xml:space="preserve"> </w:t>
      </w:r>
      <w:r w:rsidR="00C877B7" w:rsidRPr="006C6FD1">
        <w:rPr>
          <w:rFonts w:ascii="Arial" w:hAnsi="Arial" w:cs="Arial"/>
        </w:rPr>
        <w:t xml:space="preserve">La </w:t>
      </w:r>
      <w:proofErr w:type="gramStart"/>
      <w:r w:rsidR="00C877B7" w:rsidRPr="006C6FD1">
        <w:rPr>
          <w:rFonts w:ascii="Arial" w:hAnsi="Arial" w:cs="Arial"/>
          <w:spacing w:val="-4"/>
        </w:rPr>
        <w:t>Presidenta</w:t>
      </w:r>
      <w:proofErr w:type="gramEnd"/>
      <w:r w:rsidR="00C877B7" w:rsidRPr="006C6FD1">
        <w:rPr>
          <w:rFonts w:ascii="Arial" w:hAnsi="Arial" w:cs="Arial"/>
          <w:spacing w:val="-4"/>
        </w:rPr>
        <w:t xml:space="preserve"> </w:t>
      </w:r>
      <w:r w:rsidR="00C877B7" w:rsidRPr="006C6FD1">
        <w:rPr>
          <w:rFonts w:ascii="Arial" w:hAnsi="Arial" w:cs="Arial"/>
        </w:rPr>
        <w:t xml:space="preserve">o </w:t>
      </w:r>
      <w:proofErr w:type="gramStart"/>
      <w:r w:rsidR="00C877B7" w:rsidRPr="006C6FD1">
        <w:rPr>
          <w:rFonts w:ascii="Arial" w:hAnsi="Arial" w:cs="Arial"/>
          <w:spacing w:val="-4"/>
        </w:rPr>
        <w:t>Presidente</w:t>
      </w:r>
      <w:proofErr w:type="gramEnd"/>
      <w:r w:rsidR="00C877B7" w:rsidRPr="006C6FD1">
        <w:rPr>
          <w:rFonts w:ascii="Arial" w:hAnsi="Arial" w:cs="Arial"/>
          <w:spacing w:val="-4"/>
        </w:rPr>
        <w:t xml:space="preserve"> </w:t>
      </w:r>
      <w:r w:rsidR="00C877B7" w:rsidRPr="006C6FD1">
        <w:rPr>
          <w:rFonts w:ascii="Arial" w:hAnsi="Arial" w:cs="Arial"/>
          <w:spacing w:val="-3"/>
        </w:rPr>
        <w:t xml:space="preserve">del </w:t>
      </w:r>
      <w:r w:rsidR="00C877B7" w:rsidRPr="006C6FD1">
        <w:rPr>
          <w:rFonts w:ascii="Arial" w:hAnsi="Arial" w:cs="Arial"/>
          <w:spacing w:val="-4"/>
        </w:rPr>
        <w:t xml:space="preserve">Consejo Distrital </w:t>
      </w:r>
      <w:r w:rsidR="00C877B7" w:rsidRPr="006C6FD1">
        <w:rPr>
          <w:rFonts w:ascii="Arial" w:hAnsi="Arial" w:cs="Arial"/>
        </w:rPr>
        <w:t xml:space="preserve">se </w:t>
      </w:r>
      <w:r w:rsidR="00C877B7" w:rsidRPr="006C6FD1">
        <w:rPr>
          <w:rFonts w:ascii="Arial" w:hAnsi="Arial" w:cs="Arial"/>
          <w:spacing w:val="-4"/>
        </w:rPr>
        <w:t xml:space="preserve">nombrará por </w:t>
      </w:r>
      <w:r w:rsidR="00C877B7" w:rsidRPr="006C6FD1">
        <w:rPr>
          <w:rFonts w:ascii="Arial" w:hAnsi="Arial" w:cs="Arial"/>
        </w:rPr>
        <w:t xml:space="preserve">el </w:t>
      </w:r>
      <w:r w:rsidR="00C877B7" w:rsidRPr="006C6FD1">
        <w:rPr>
          <w:rFonts w:ascii="Arial" w:hAnsi="Arial" w:cs="Arial"/>
          <w:spacing w:val="-4"/>
        </w:rPr>
        <w:t xml:space="preserve">Consejo General </w:t>
      </w:r>
      <w:r w:rsidR="00C877B7" w:rsidRPr="006C6FD1">
        <w:rPr>
          <w:rFonts w:ascii="Arial" w:hAnsi="Arial" w:cs="Arial"/>
        </w:rPr>
        <w:t xml:space="preserve">de </w:t>
      </w:r>
      <w:r w:rsidR="00C877B7" w:rsidRPr="006C6FD1">
        <w:rPr>
          <w:rFonts w:ascii="Arial" w:hAnsi="Arial" w:cs="Arial"/>
          <w:spacing w:val="-4"/>
        </w:rPr>
        <w:t xml:space="preserve">entre los </w:t>
      </w:r>
      <w:proofErr w:type="gramStart"/>
      <w:r w:rsidR="00C877B7" w:rsidRPr="006C6FD1">
        <w:rPr>
          <w:rFonts w:ascii="Arial" w:hAnsi="Arial" w:cs="Arial"/>
          <w:spacing w:val="-4"/>
        </w:rPr>
        <w:t>Consejeros</w:t>
      </w:r>
      <w:proofErr w:type="gramEnd"/>
      <w:r w:rsidR="00C877B7" w:rsidRPr="006C6FD1">
        <w:rPr>
          <w:rFonts w:ascii="Arial" w:hAnsi="Arial" w:cs="Arial"/>
          <w:spacing w:val="-4"/>
        </w:rPr>
        <w:t xml:space="preserve"> </w:t>
      </w:r>
      <w:r w:rsidR="00C877B7" w:rsidRPr="006C6FD1">
        <w:rPr>
          <w:rFonts w:ascii="Arial" w:hAnsi="Arial" w:cs="Arial"/>
        </w:rPr>
        <w:t xml:space="preserve">y </w:t>
      </w:r>
      <w:proofErr w:type="gramStart"/>
      <w:r w:rsidR="00C877B7" w:rsidRPr="006C6FD1">
        <w:rPr>
          <w:rFonts w:ascii="Arial" w:hAnsi="Arial" w:cs="Arial"/>
          <w:spacing w:val="-4"/>
        </w:rPr>
        <w:t>Consejeras</w:t>
      </w:r>
      <w:proofErr w:type="gramEnd"/>
      <w:r w:rsidR="00C877B7" w:rsidRPr="006C6FD1">
        <w:rPr>
          <w:rFonts w:ascii="Arial" w:hAnsi="Arial" w:cs="Arial"/>
          <w:spacing w:val="-4"/>
        </w:rPr>
        <w:t xml:space="preserve"> Electorales </w:t>
      </w:r>
      <w:r w:rsidR="00C877B7" w:rsidRPr="006C6FD1">
        <w:rPr>
          <w:rFonts w:ascii="Arial" w:hAnsi="Arial" w:cs="Arial"/>
          <w:spacing w:val="-3"/>
        </w:rPr>
        <w:t xml:space="preserve">que </w:t>
      </w:r>
      <w:r w:rsidR="00C877B7" w:rsidRPr="006C6FD1">
        <w:rPr>
          <w:rFonts w:ascii="Arial" w:hAnsi="Arial" w:cs="Arial"/>
        </w:rPr>
        <w:t xml:space="preserve">lo </w:t>
      </w:r>
      <w:r w:rsidR="00C877B7" w:rsidRPr="006C6FD1">
        <w:rPr>
          <w:rFonts w:ascii="Arial" w:hAnsi="Arial" w:cs="Arial"/>
          <w:spacing w:val="-5"/>
        </w:rPr>
        <w:t>integren.</w:t>
      </w:r>
    </w:p>
    <w:p w14:paraId="33962BFC" w14:textId="77777777" w:rsidR="000204EC" w:rsidRPr="006C6FD1" w:rsidRDefault="000204EC" w:rsidP="005D5DF4">
      <w:pPr>
        <w:jc w:val="both"/>
        <w:rPr>
          <w:rFonts w:ascii="Arial" w:hAnsi="Arial" w:cs="Arial"/>
          <w:lang w:val="es-MX"/>
        </w:rPr>
      </w:pPr>
    </w:p>
    <w:p w14:paraId="23223E90" w14:textId="77777777" w:rsidR="00C877B7" w:rsidRPr="006C6FD1" w:rsidRDefault="00C877B7" w:rsidP="00C877B7">
      <w:pPr>
        <w:pStyle w:val="Textoindependiente"/>
        <w:jc w:val="both"/>
        <w:rPr>
          <w:rFonts w:cs="Arial"/>
          <w:spacing w:val="-4"/>
          <w:sz w:val="20"/>
        </w:rPr>
      </w:pPr>
      <w:r w:rsidRPr="006C6FD1">
        <w:rPr>
          <w:rFonts w:cs="Arial"/>
          <w:b/>
          <w:spacing w:val="-4"/>
          <w:sz w:val="20"/>
        </w:rPr>
        <w:t xml:space="preserve">Artículo 147.- </w:t>
      </w:r>
      <w:r w:rsidRPr="006C6FD1">
        <w:rPr>
          <w:rFonts w:cs="Arial"/>
          <w:spacing w:val="-3"/>
          <w:sz w:val="20"/>
        </w:rPr>
        <w:t xml:space="preserve">Los </w:t>
      </w:r>
      <w:r w:rsidRPr="006C6FD1">
        <w:rPr>
          <w:rFonts w:cs="Arial"/>
          <w:spacing w:val="-4"/>
          <w:sz w:val="20"/>
        </w:rPr>
        <w:t xml:space="preserve">Consejos </w:t>
      </w:r>
      <w:r w:rsidRPr="006C6FD1">
        <w:rPr>
          <w:rFonts w:cs="Arial"/>
          <w:spacing w:val="-5"/>
          <w:sz w:val="20"/>
        </w:rPr>
        <w:t xml:space="preserve">Distritales </w:t>
      </w:r>
      <w:r w:rsidRPr="006C6FD1">
        <w:rPr>
          <w:rFonts w:cs="Arial"/>
          <w:spacing w:val="-4"/>
          <w:sz w:val="20"/>
        </w:rPr>
        <w:t xml:space="preserve">iniciarán </w:t>
      </w:r>
      <w:r w:rsidRPr="006C6FD1">
        <w:rPr>
          <w:rFonts w:cs="Arial"/>
          <w:spacing w:val="-3"/>
          <w:sz w:val="20"/>
        </w:rPr>
        <w:t xml:space="preserve">sus </w:t>
      </w:r>
      <w:r w:rsidRPr="006C6FD1">
        <w:rPr>
          <w:rFonts w:cs="Arial"/>
          <w:spacing w:val="-4"/>
          <w:sz w:val="20"/>
        </w:rPr>
        <w:t xml:space="preserve">sesiones </w:t>
      </w:r>
      <w:r w:rsidRPr="006C6FD1">
        <w:rPr>
          <w:rFonts w:cs="Arial"/>
          <w:sz w:val="20"/>
        </w:rPr>
        <w:t xml:space="preserve">en la </w:t>
      </w:r>
      <w:proofErr w:type="gramStart"/>
      <w:r w:rsidRPr="006C6FD1">
        <w:rPr>
          <w:rFonts w:cs="Arial"/>
          <w:spacing w:val="-4"/>
          <w:sz w:val="20"/>
        </w:rPr>
        <w:t>primer semana</w:t>
      </w:r>
      <w:proofErr w:type="gramEnd"/>
      <w:r w:rsidRPr="006C6FD1">
        <w:rPr>
          <w:rFonts w:cs="Arial"/>
          <w:spacing w:val="-4"/>
          <w:sz w:val="20"/>
        </w:rPr>
        <w:t xml:space="preserve"> </w:t>
      </w:r>
      <w:r w:rsidRPr="006C6FD1">
        <w:rPr>
          <w:rFonts w:cs="Arial"/>
          <w:spacing w:val="-3"/>
          <w:sz w:val="20"/>
        </w:rPr>
        <w:t xml:space="preserve">del mes </w:t>
      </w:r>
      <w:r w:rsidRPr="006C6FD1">
        <w:rPr>
          <w:rFonts w:cs="Arial"/>
          <w:sz w:val="20"/>
        </w:rPr>
        <w:t xml:space="preserve">de </w:t>
      </w:r>
      <w:r w:rsidRPr="006C6FD1">
        <w:rPr>
          <w:rFonts w:cs="Arial"/>
          <w:spacing w:val="-4"/>
          <w:sz w:val="20"/>
        </w:rPr>
        <w:t xml:space="preserve">febrero </w:t>
      </w:r>
      <w:r w:rsidRPr="006C6FD1">
        <w:rPr>
          <w:rFonts w:cs="Arial"/>
          <w:spacing w:val="-3"/>
          <w:sz w:val="20"/>
        </w:rPr>
        <w:t xml:space="preserve">del </w:t>
      </w:r>
      <w:r w:rsidRPr="006C6FD1">
        <w:rPr>
          <w:rFonts w:cs="Arial"/>
          <w:spacing w:val="-4"/>
          <w:sz w:val="20"/>
        </w:rPr>
        <w:t>año</w:t>
      </w:r>
      <w:r w:rsidRPr="006C6FD1">
        <w:rPr>
          <w:rFonts w:cs="Arial"/>
          <w:spacing w:val="-37"/>
          <w:sz w:val="20"/>
        </w:rPr>
        <w:t xml:space="preserve"> </w:t>
      </w:r>
      <w:r w:rsidRPr="006C6FD1">
        <w:rPr>
          <w:rFonts w:cs="Arial"/>
          <w:spacing w:val="-4"/>
          <w:sz w:val="20"/>
        </w:rPr>
        <w:t xml:space="preserve">de </w:t>
      </w:r>
      <w:r w:rsidRPr="006C6FD1">
        <w:rPr>
          <w:rFonts w:cs="Arial"/>
          <w:sz w:val="20"/>
        </w:rPr>
        <w:t xml:space="preserve">la </w:t>
      </w:r>
      <w:r w:rsidRPr="006C6FD1">
        <w:rPr>
          <w:rFonts w:cs="Arial"/>
          <w:spacing w:val="-4"/>
          <w:sz w:val="20"/>
        </w:rPr>
        <w:t xml:space="preserve">elección, siendo necesario </w:t>
      </w:r>
      <w:r w:rsidRPr="006C6FD1">
        <w:rPr>
          <w:rFonts w:cs="Arial"/>
          <w:spacing w:val="-3"/>
          <w:sz w:val="20"/>
        </w:rPr>
        <w:t xml:space="preserve">para ello que </w:t>
      </w:r>
      <w:r w:rsidRPr="006C6FD1">
        <w:rPr>
          <w:rFonts w:cs="Arial"/>
          <w:spacing w:val="-4"/>
          <w:sz w:val="20"/>
        </w:rPr>
        <w:t xml:space="preserve">estén presentes </w:t>
      </w:r>
      <w:r w:rsidRPr="006C6FD1">
        <w:rPr>
          <w:rFonts w:cs="Arial"/>
          <w:spacing w:val="-3"/>
          <w:sz w:val="20"/>
        </w:rPr>
        <w:t xml:space="preserve">más </w:t>
      </w:r>
      <w:r w:rsidRPr="006C6FD1">
        <w:rPr>
          <w:rFonts w:cs="Arial"/>
          <w:sz w:val="20"/>
        </w:rPr>
        <w:t xml:space="preserve">de la </w:t>
      </w:r>
      <w:r w:rsidRPr="006C6FD1">
        <w:rPr>
          <w:rFonts w:cs="Arial"/>
          <w:spacing w:val="-4"/>
          <w:sz w:val="20"/>
        </w:rPr>
        <w:t xml:space="preserve">mitad </w:t>
      </w:r>
      <w:r w:rsidRPr="006C6FD1">
        <w:rPr>
          <w:rFonts w:cs="Arial"/>
          <w:sz w:val="20"/>
        </w:rPr>
        <w:t xml:space="preserve">de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los </w:t>
      </w:r>
      <w:proofErr w:type="gramStart"/>
      <w:r w:rsidRPr="006C6FD1">
        <w:rPr>
          <w:rFonts w:cs="Arial"/>
          <w:spacing w:val="-4"/>
          <w:sz w:val="20"/>
        </w:rPr>
        <w:t>Consejeros</w:t>
      </w:r>
      <w:proofErr w:type="gramEnd"/>
      <w:r w:rsidRPr="006C6FD1">
        <w:rPr>
          <w:rFonts w:cs="Arial"/>
          <w:spacing w:val="-4"/>
          <w:sz w:val="20"/>
        </w:rPr>
        <w:t xml:space="preserve"> Distritales, entre </w:t>
      </w:r>
      <w:r w:rsidRPr="006C6FD1">
        <w:rPr>
          <w:rFonts w:cs="Arial"/>
          <w:spacing w:val="-3"/>
          <w:sz w:val="20"/>
        </w:rPr>
        <w:t xml:space="preserve">los que </w:t>
      </w:r>
      <w:r w:rsidRPr="006C6FD1">
        <w:rPr>
          <w:rFonts w:cs="Arial"/>
          <w:spacing w:val="-4"/>
          <w:sz w:val="20"/>
        </w:rPr>
        <w:t xml:space="preserve">deberá estar </w:t>
      </w:r>
      <w:r w:rsidRPr="006C6FD1">
        <w:rPr>
          <w:rFonts w:cs="Arial"/>
          <w:sz w:val="20"/>
        </w:rPr>
        <w:t xml:space="preserve">la </w:t>
      </w:r>
      <w:proofErr w:type="gramStart"/>
      <w:r w:rsidRPr="006C6FD1">
        <w:rPr>
          <w:rFonts w:cs="Arial"/>
          <w:spacing w:val="-4"/>
          <w:sz w:val="20"/>
        </w:rPr>
        <w:t>Presidenta</w:t>
      </w:r>
      <w:proofErr w:type="gramEnd"/>
      <w:r w:rsidRPr="006C6FD1">
        <w:rPr>
          <w:rFonts w:cs="Arial"/>
          <w:spacing w:val="-4"/>
          <w:sz w:val="20"/>
        </w:rPr>
        <w:t xml:space="preserve"> </w:t>
      </w:r>
      <w:r w:rsidRPr="006C6FD1">
        <w:rPr>
          <w:rFonts w:cs="Arial"/>
          <w:sz w:val="20"/>
        </w:rPr>
        <w:t xml:space="preserve">o </w:t>
      </w:r>
      <w:proofErr w:type="gramStart"/>
      <w:r w:rsidRPr="006C6FD1">
        <w:rPr>
          <w:rFonts w:cs="Arial"/>
          <w:spacing w:val="-4"/>
          <w:sz w:val="20"/>
        </w:rPr>
        <w:t>Presidente</w:t>
      </w:r>
      <w:proofErr w:type="gramEnd"/>
      <w:r w:rsidRPr="006C6FD1">
        <w:rPr>
          <w:rFonts w:cs="Arial"/>
          <w:spacing w:val="-4"/>
          <w:sz w:val="20"/>
        </w:rPr>
        <w:t xml:space="preserve">. </w:t>
      </w:r>
      <w:r w:rsidRPr="006C6FD1">
        <w:rPr>
          <w:rFonts w:cs="Arial"/>
          <w:sz w:val="20"/>
        </w:rPr>
        <w:t xml:space="preserve">A </w:t>
      </w:r>
      <w:r w:rsidRPr="006C6FD1">
        <w:rPr>
          <w:rFonts w:cs="Arial"/>
          <w:spacing w:val="-4"/>
          <w:sz w:val="20"/>
        </w:rPr>
        <w:t xml:space="preserve">partir </w:t>
      </w:r>
      <w:r w:rsidRPr="006C6FD1">
        <w:rPr>
          <w:rFonts w:cs="Arial"/>
          <w:sz w:val="20"/>
        </w:rPr>
        <w:t xml:space="preserve">de la </w:t>
      </w:r>
      <w:r w:rsidRPr="006C6FD1">
        <w:rPr>
          <w:rFonts w:cs="Arial"/>
          <w:spacing w:val="-4"/>
          <w:sz w:val="20"/>
        </w:rPr>
        <w:t xml:space="preserve">primera sesión </w:t>
      </w:r>
      <w:r w:rsidRPr="006C6FD1">
        <w:rPr>
          <w:rFonts w:cs="Arial"/>
          <w:sz w:val="20"/>
        </w:rPr>
        <w:t xml:space="preserve">y </w:t>
      </w:r>
      <w:r w:rsidRPr="006C6FD1">
        <w:rPr>
          <w:rFonts w:cs="Arial"/>
          <w:spacing w:val="-4"/>
          <w:sz w:val="20"/>
        </w:rPr>
        <w:t xml:space="preserve">hasta la conclusión </w:t>
      </w:r>
      <w:r w:rsidRPr="006C6FD1">
        <w:rPr>
          <w:rFonts w:cs="Arial"/>
          <w:spacing w:val="-3"/>
          <w:sz w:val="20"/>
        </w:rPr>
        <w:t xml:space="preserve">del </w:t>
      </w:r>
      <w:r w:rsidRPr="006C6FD1">
        <w:rPr>
          <w:rFonts w:cs="Arial"/>
          <w:spacing w:val="-4"/>
          <w:sz w:val="20"/>
        </w:rPr>
        <w:t xml:space="preserve">proceso, sesionarán </w:t>
      </w:r>
      <w:r w:rsidRPr="006C6FD1">
        <w:rPr>
          <w:rFonts w:cs="Arial"/>
          <w:spacing w:val="-3"/>
          <w:sz w:val="20"/>
        </w:rPr>
        <w:t xml:space="preserve">por </w:t>
      </w:r>
      <w:r w:rsidRPr="006C6FD1">
        <w:rPr>
          <w:rFonts w:cs="Arial"/>
          <w:sz w:val="20"/>
        </w:rPr>
        <w:t xml:space="preserve">lo </w:t>
      </w:r>
      <w:r w:rsidRPr="006C6FD1">
        <w:rPr>
          <w:rFonts w:cs="Arial"/>
          <w:spacing w:val="-4"/>
          <w:sz w:val="20"/>
        </w:rPr>
        <w:t xml:space="preserve">menos </w:t>
      </w:r>
      <w:r w:rsidRPr="006C6FD1">
        <w:rPr>
          <w:rFonts w:cs="Arial"/>
          <w:spacing w:val="-3"/>
          <w:sz w:val="20"/>
        </w:rPr>
        <w:t xml:space="preserve">una vez </w:t>
      </w:r>
      <w:r w:rsidRPr="006C6FD1">
        <w:rPr>
          <w:rFonts w:cs="Arial"/>
          <w:sz w:val="20"/>
        </w:rPr>
        <w:t xml:space="preserve">al </w:t>
      </w:r>
      <w:r w:rsidRPr="006C6FD1">
        <w:rPr>
          <w:rFonts w:cs="Arial"/>
          <w:spacing w:val="-3"/>
          <w:sz w:val="20"/>
        </w:rPr>
        <w:t xml:space="preserve">mes. </w:t>
      </w:r>
      <w:r w:rsidRPr="006C6FD1">
        <w:rPr>
          <w:rFonts w:cs="Arial"/>
          <w:sz w:val="20"/>
        </w:rPr>
        <w:t xml:space="preserve">Su </w:t>
      </w:r>
      <w:r w:rsidRPr="006C6FD1">
        <w:rPr>
          <w:rFonts w:cs="Arial"/>
          <w:spacing w:val="-4"/>
          <w:sz w:val="20"/>
        </w:rPr>
        <w:t xml:space="preserve">función concluye </w:t>
      </w:r>
      <w:r w:rsidRPr="006C6FD1">
        <w:rPr>
          <w:rFonts w:cs="Arial"/>
          <w:sz w:val="20"/>
        </w:rPr>
        <w:t xml:space="preserve">al </w:t>
      </w:r>
      <w:r w:rsidRPr="006C6FD1">
        <w:rPr>
          <w:rFonts w:cs="Arial"/>
          <w:spacing w:val="-4"/>
          <w:sz w:val="20"/>
        </w:rPr>
        <w:t xml:space="preserve">término </w:t>
      </w:r>
      <w:r w:rsidRPr="006C6FD1">
        <w:rPr>
          <w:rFonts w:cs="Arial"/>
          <w:spacing w:val="-3"/>
          <w:sz w:val="20"/>
        </w:rPr>
        <w:t xml:space="preserve">del </w:t>
      </w:r>
      <w:r w:rsidRPr="006C6FD1">
        <w:rPr>
          <w:rFonts w:cs="Arial"/>
          <w:spacing w:val="-5"/>
          <w:sz w:val="20"/>
        </w:rPr>
        <w:t xml:space="preserve">proceso </w:t>
      </w:r>
      <w:r w:rsidRPr="006C6FD1">
        <w:rPr>
          <w:rFonts w:cs="Arial"/>
          <w:spacing w:val="-4"/>
          <w:sz w:val="20"/>
        </w:rPr>
        <w:t>electoral,</w:t>
      </w:r>
      <w:r w:rsidRPr="006C6FD1">
        <w:rPr>
          <w:rFonts w:cs="Arial"/>
          <w:spacing w:val="-8"/>
          <w:sz w:val="20"/>
        </w:rPr>
        <w:t xml:space="preserve"> </w:t>
      </w:r>
      <w:r w:rsidRPr="006C6FD1">
        <w:rPr>
          <w:rFonts w:cs="Arial"/>
          <w:spacing w:val="-4"/>
          <w:sz w:val="20"/>
        </w:rPr>
        <w:t>salvo</w:t>
      </w:r>
      <w:r w:rsidRPr="006C6FD1">
        <w:rPr>
          <w:rFonts w:cs="Arial"/>
          <w:spacing w:val="-10"/>
          <w:sz w:val="20"/>
        </w:rPr>
        <w:t xml:space="preserve"> </w:t>
      </w:r>
      <w:r w:rsidRPr="006C6FD1">
        <w:rPr>
          <w:rFonts w:cs="Arial"/>
          <w:spacing w:val="-3"/>
          <w:sz w:val="20"/>
        </w:rPr>
        <w:t>que</w:t>
      </w:r>
      <w:r w:rsidRPr="006C6FD1">
        <w:rPr>
          <w:rFonts w:cs="Arial"/>
          <w:spacing w:val="-7"/>
          <w:sz w:val="20"/>
        </w:rPr>
        <w:t xml:space="preserve"> </w:t>
      </w:r>
      <w:r w:rsidRPr="006C6FD1">
        <w:rPr>
          <w:rFonts w:cs="Arial"/>
          <w:spacing w:val="-3"/>
          <w:sz w:val="20"/>
        </w:rPr>
        <w:t>haya</w:t>
      </w:r>
      <w:r w:rsidRPr="006C6FD1">
        <w:rPr>
          <w:rFonts w:cs="Arial"/>
          <w:spacing w:val="-8"/>
          <w:sz w:val="20"/>
        </w:rPr>
        <w:t xml:space="preserve"> </w:t>
      </w:r>
      <w:r w:rsidRPr="006C6FD1">
        <w:rPr>
          <w:rFonts w:cs="Arial"/>
          <w:spacing w:val="-4"/>
          <w:sz w:val="20"/>
        </w:rPr>
        <w:t>impugnaciones</w:t>
      </w:r>
      <w:r w:rsidRPr="006C6FD1">
        <w:rPr>
          <w:rFonts w:cs="Arial"/>
          <w:spacing w:val="-7"/>
          <w:sz w:val="20"/>
        </w:rPr>
        <w:t xml:space="preserve"> </w:t>
      </w:r>
      <w:r w:rsidRPr="006C6FD1">
        <w:rPr>
          <w:rFonts w:cs="Arial"/>
          <w:spacing w:val="-4"/>
          <w:sz w:val="20"/>
        </w:rPr>
        <w:t>pendientes</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pacing w:val="-4"/>
          <w:sz w:val="20"/>
        </w:rPr>
        <w:t>resolver</w:t>
      </w:r>
      <w:r w:rsidRPr="006C6FD1">
        <w:rPr>
          <w:rFonts w:cs="Arial"/>
          <w:spacing w:val="-8"/>
          <w:sz w:val="20"/>
        </w:rPr>
        <w:t xml:space="preserve"> </w:t>
      </w:r>
      <w:r w:rsidRPr="006C6FD1">
        <w:rPr>
          <w:rFonts w:cs="Arial"/>
          <w:spacing w:val="-3"/>
          <w:sz w:val="20"/>
        </w:rPr>
        <w:t>por</w:t>
      </w:r>
      <w:r w:rsidRPr="006C6FD1">
        <w:rPr>
          <w:rFonts w:cs="Arial"/>
          <w:spacing w:val="-7"/>
          <w:sz w:val="20"/>
        </w:rPr>
        <w:t xml:space="preserve"> </w:t>
      </w:r>
      <w:r w:rsidRPr="006C6FD1">
        <w:rPr>
          <w:rFonts w:cs="Arial"/>
          <w:spacing w:val="-4"/>
          <w:sz w:val="20"/>
        </w:rPr>
        <w:t>parte</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pacing w:val="-4"/>
          <w:sz w:val="20"/>
        </w:rPr>
        <w:t>los</w:t>
      </w:r>
      <w:r w:rsidRPr="006C6FD1">
        <w:rPr>
          <w:rFonts w:cs="Arial"/>
          <w:spacing w:val="-12"/>
          <w:sz w:val="20"/>
        </w:rPr>
        <w:t xml:space="preserve"> </w:t>
      </w:r>
      <w:r w:rsidRPr="006C6FD1">
        <w:rPr>
          <w:rFonts w:cs="Arial"/>
          <w:spacing w:val="-4"/>
          <w:sz w:val="20"/>
        </w:rPr>
        <w:t>tribunales</w:t>
      </w:r>
      <w:r w:rsidRPr="006C6FD1">
        <w:rPr>
          <w:rFonts w:cs="Arial"/>
          <w:spacing w:val="-8"/>
          <w:sz w:val="20"/>
        </w:rPr>
        <w:t xml:space="preserve"> </w:t>
      </w:r>
      <w:r w:rsidRPr="006C6FD1">
        <w:rPr>
          <w:rFonts w:cs="Arial"/>
          <w:spacing w:val="-4"/>
          <w:sz w:val="20"/>
        </w:rPr>
        <w:t>electorales.</w:t>
      </w:r>
    </w:p>
    <w:p w14:paraId="73C6CFE2" w14:textId="77777777" w:rsidR="00C877B7" w:rsidRPr="006C6FD1" w:rsidRDefault="00C877B7" w:rsidP="00C877B7">
      <w:pPr>
        <w:pStyle w:val="Textoindependiente"/>
        <w:jc w:val="both"/>
        <w:rPr>
          <w:rFonts w:cs="Arial"/>
          <w:sz w:val="20"/>
        </w:rPr>
      </w:pPr>
    </w:p>
    <w:p w14:paraId="2D220C6F" w14:textId="77777777" w:rsidR="00C877B7" w:rsidRPr="006C6FD1" w:rsidRDefault="00C877B7" w:rsidP="00C877B7">
      <w:pPr>
        <w:pStyle w:val="Textoindependiente"/>
        <w:jc w:val="both"/>
        <w:rPr>
          <w:rFonts w:cs="Arial"/>
          <w:spacing w:val="-4"/>
          <w:sz w:val="20"/>
        </w:rPr>
      </w:pP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3"/>
          <w:sz w:val="20"/>
        </w:rPr>
        <w:t xml:space="preserve">que </w:t>
      </w:r>
      <w:r w:rsidRPr="006C6FD1">
        <w:rPr>
          <w:rFonts w:cs="Arial"/>
          <w:sz w:val="20"/>
        </w:rPr>
        <w:t xml:space="preserve">no se </w:t>
      </w:r>
      <w:r w:rsidRPr="006C6FD1">
        <w:rPr>
          <w:rFonts w:cs="Arial"/>
          <w:spacing w:val="-4"/>
          <w:sz w:val="20"/>
        </w:rPr>
        <w:t xml:space="preserve">reúna </w:t>
      </w:r>
      <w:r w:rsidRPr="006C6FD1">
        <w:rPr>
          <w:rFonts w:cs="Arial"/>
          <w:sz w:val="20"/>
        </w:rPr>
        <w:t xml:space="preserve">la </w:t>
      </w:r>
      <w:r w:rsidRPr="006C6FD1">
        <w:rPr>
          <w:rFonts w:cs="Arial"/>
          <w:spacing w:val="-4"/>
          <w:sz w:val="20"/>
        </w:rPr>
        <w:t xml:space="preserve">mayoría </w:t>
      </w:r>
      <w:r w:rsidRPr="006C6FD1">
        <w:rPr>
          <w:rFonts w:cs="Arial"/>
          <w:sz w:val="20"/>
        </w:rPr>
        <w:t xml:space="preserve">de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los </w:t>
      </w:r>
      <w:proofErr w:type="gramStart"/>
      <w:r w:rsidRPr="006C6FD1">
        <w:rPr>
          <w:rFonts w:cs="Arial"/>
          <w:spacing w:val="-4"/>
          <w:sz w:val="20"/>
        </w:rPr>
        <w:t>Consejeros</w:t>
      </w:r>
      <w:proofErr w:type="gramEnd"/>
      <w:r w:rsidRPr="006C6FD1">
        <w:rPr>
          <w:rFonts w:cs="Arial"/>
          <w:spacing w:val="-4"/>
          <w:sz w:val="20"/>
        </w:rPr>
        <w:t xml:space="preserve"> Electorales, </w:t>
      </w:r>
      <w:r w:rsidRPr="006C6FD1">
        <w:rPr>
          <w:rFonts w:cs="Arial"/>
          <w:sz w:val="20"/>
        </w:rPr>
        <w:t xml:space="preserve">la </w:t>
      </w:r>
      <w:r w:rsidRPr="006C6FD1">
        <w:rPr>
          <w:rFonts w:cs="Arial"/>
          <w:spacing w:val="-4"/>
          <w:sz w:val="20"/>
        </w:rPr>
        <w:t xml:space="preserve">sesión </w:t>
      </w:r>
      <w:r w:rsidRPr="006C6FD1">
        <w:rPr>
          <w:rFonts w:cs="Arial"/>
          <w:sz w:val="20"/>
        </w:rPr>
        <w:t xml:space="preserve">de </w:t>
      </w:r>
      <w:r w:rsidRPr="006C6FD1">
        <w:rPr>
          <w:rFonts w:cs="Arial"/>
          <w:spacing w:val="-4"/>
          <w:sz w:val="20"/>
        </w:rPr>
        <w:t xml:space="preserve">instalación tendrá lugar dentro </w:t>
      </w:r>
      <w:r w:rsidRPr="006C6FD1">
        <w:rPr>
          <w:rFonts w:cs="Arial"/>
          <w:sz w:val="20"/>
        </w:rPr>
        <w:t xml:space="preserve">de </w:t>
      </w:r>
      <w:r w:rsidRPr="006C6FD1">
        <w:rPr>
          <w:rFonts w:cs="Arial"/>
          <w:spacing w:val="-3"/>
          <w:sz w:val="20"/>
        </w:rPr>
        <w:t xml:space="preserve">las </w:t>
      </w:r>
      <w:r w:rsidRPr="006C6FD1">
        <w:rPr>
          <w:rFonts w:cs="Arial"/>
          <w:sz w:val="20"/>
        </w:rPr>
        <w:t xml:space="preserve">24 </w:t>
      </w:r>
      <w:r w:rsidRPr="006C6FD1">
        <w:rPr>
          <w:rFonts w:cs="Arial"/>
          <w:spacing w:val="-4"/>
          <w:sz w:val="20"/>
        </w:rPr>
        <w:t xml:space="preserve">horas siguientes </w:t>
      </w:r>
      <w:r w:rsidRPr="006C6FD1">
        <w:rPr>
          <w:rFonts w:cs="Arial"/>
          <w:spacing w:val="-3"/>
          <w:sz w:val="20"/>
        </w:rPr>
        <w:t xml:space="preserve">con las </w:t>
      </w:r>
      <w:proofErr w:type="gramStart"/>
      <w:r w:rsidRPr="006C6FD1">
        <w:rPr>
          <w:rFonts w:cs="Arial"/>
          <w:spacing w:val="-4"/>
          <w:sz w:val="20"/>
        </w:rPr>
        <w:t>Consejeros</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los </w:t>
      </w:r>
      <w:proofErr w:type="gramStart"/>
      <w:r w:rsidRPr="006C6FD1">
        <w:rPr>
          <w:rFonts w:cs="Arial"/>
          <w:spacing w:val="-4"/>
          <w:sz w:val="20"/>
        </w:rPr>
        <w:t>Consejeros</w:t>
      </w:r>
      <w:proofErr w:type="gramEnd"/>
      <w:r w:rsidRPr="006C6FD1">
        <w:rPr>
          <w:rFonts w:cs="Arial"/>
          <w:spacing w:val="-4"/>
          <w:sz w:val="20"/>
        </w:rPr>
        <w:t xml:space="preserve"> </w:t>
      </w:r>
      <w:r w:rsidRPr="006C6FD1">
        <w:rPr>
          <w:rFonts w:cs="Arial"/>
          <w:spacing w:val="-3"/>
          <w:sz w:val="20"/>
        </w:rPr>
        <w:t xml:space="preserve">que </w:t>
      </w:r>
      <w:r w:rsidRPr="006C6FD1">
        <w:rPr>
          <w:rFonts w:cs="Arial"/>
          <w:spacing w:val="-4"/>
          <w:sz w:val="20"/>
        </w:rPr>
        <w:t>asistan, entre los que deberá</w:t>
      </w:r>
      <w:r w:rsidRPr="006C6FD1">
        <w:rPr>
          <w:rFonts w:cs="Arial"/>
          <w:spacing w:val="-5"/>
          <w:sz w:val="20"/>
        </w:rPr>
        <w:t xml:space="preserve"> </w:t>
      </w:r>
      <w:r w:rsidRPr="006C6FD1">
        <w:rPr>
          <w:rFonts w:cs="Arial"/>
          <w:spacing w:val="-4"/>
          <w:sz w:val="20"/>
        </w:rPr>
        <w:t>estar</w:t>
      </w:r>
      <w:r w:rsidRPr="006C6FD1">
        <w:rPr>
          <w:rFonts w:cs="Arial"/>
          <w:spacing w:val="-5"/>
          <w:sz w:val="20"/>
        </w:rPr>
        <w:t xml:space="preserve"> </w:t>
      </w:r>
      <w:r w:rsidRPr="006C6FD1">
        <w:rPr>
          <w:rFonts w:cs="Arial"/>
          <w:sz w:val="20"/>
        </w:rPr>
        <w:t>la</w:t>
      </w:r>
      <w:r w:rsidRPr="006C6FD1">
        <w:rPr>
          <w:rFonts w:cs="Arial"/>
          <w:spacing w:val="-5"/>
          <w:sz w:val="20"/>
        </w:rPr>
        <w:t xml:space="preserve"> </w:t>
      </w:r>
      <w:proofErr w:type="gramStart"/>
      <w:r w:rsidRPr="006C6FD1">
        <w:rPr>
          <w:rFonts w:cs="Arial"/>
          <w:spacing w:val="-4"/>
          <w:sz w:val="20"/>
        </w:rPr>
        <w:t>Presidenta</w:t>
      </w:r>
      <w:proofErr w:type="gramEnd"/>
      <w:r w:rsidRPr="006C6FD1">
        <w:rPr>
          <w:rFonts w:cs="Arial"/>
          <w:spacing w:val="-5"/>
          <w:sz w:val="20"/>
        </w:rPr>
        <w:t xml:space="preserve"> </w:t>
      </w:r>
      <w:r w:rsidRPr="006C6FD1">
        <w:rPr>
          <w:rFonts w:cs="Arial"/>
          <w:sz w:val="20"/>
        </w:rPr>
        <w:t>o</w:t>
      </w:r>
      <w:r w:rsidRPr="006C6FD1">
        <w:rPr>
          <w:rFonts w:cs="Arial"/>
          <w:spacing w:val="-5"/>
          <w:sz w:val="20"/>
        </w:rPr>
        <w:t xml:space="preserve"> </w:t>
      </w:r>
      <w:r w:rsidRPr="006C6FD1">
        <w:rPr>
          <w:rFonts w:cs="Arial"/>
          <w:sz w:val="20"/>
        </w:rPr>
        <w:t>el</w:t>
      </w:r>
      <w:r w:rsidRPr="006C6FD1">
        <w:rPr>
          <w:rFonts w:cs="Arial"/>
          <w:spacing w:val="-5"/>
          <w:sz w:val="20"/>
        </w:rPr>
        <w:t xml:space="preserve"> </w:t>
      </w:r>
      <w:proofErr w:type="gramStart"/>
      <w:r w:rsidRPr="006C6FD1">
        <w:rPr>
          <w:rFonts w:cs="Arial"/>
          <w:spacing w:val="-4"/>
          <w:sz w:val="20"/>
        </w:rPr>
        <w:t>Presidente</w:t>
      </w:r>
      <w:proofErr w:type="gramEnd"/>
      <w:r w:rsidRPr="006C6FD1">
        <w:rPr>
          <w:rFonts w:cs="Arial"/>
          <w:spacing w:val="-4"/>
          <w:sz w:val="20"/>
        </w:rPr>
        <w:t>,</w:t>
      </w:r>
      <w:r w:rsidRPr="006C6FD1">
        <w:rPr>
          <w:rFonts w:cs="Arial"/>
          <w:spacing w:val="-5"/>
          <w:sz w:val="20"/>
        </w:rPr>
        <w:t xml:space="preserve"> </w:t>
      </w:r>
      <w:r w:rsidRPr="006C6FD1">
        <w:rPr>
          <w:rFonts w:cs="Arial"/>
          <w:spacing w:val="-4"/>
          <w:sz w:val="20"/>
        </w:rPr>
        <w:t>levantándose</w:t>
      </w:r>
      <w:r w:rsidRPr="006C6FD1">
        <w:rPr>
          <w:rFonts w:cs="Arial"/>
          <w:spacing w:val="-5"/>
          <w:sz w:val="20"/>
        </w:rPr>
        <w:t xml:space="preserve"> </w:t>
      </w:r>
      <w:r w:rsidRPr="006C6FD1">
        <w:rPr>
          <w:rFonts w:cs="Arial"/>
          <w:sz w:val="20"/>
        </w:rPr>
        <w:t>el</w:t>
      </w:r>
      <w:r w:rsidRPr="006C6FD1">
        <w:rPr>
          <w:rFonts w:cs="Arial"/>
          <w:spacing w:val="-5"/>
          <w:sz w:val="20"/>
        </w:rPr>
        <w:t xml:space="preserve"> </w:t>
      </w:r>
      <w:r w:rsidRPr="006C6FD1">
        <w:rPr>
          <w:rFonts w:cs="Arial"/>
          <w:spacing w:val="-3"/>
          <w:sz w:val="20"/>
        </w:rPr>
        <w:t>acta</w:t>
      </w:r>
      <w:r w:rsidRPr="006C6FD1">
        <w:rPr>
          <w:rFonts w:cs="Arial"/>
          <w:spacing w:val="-5"/>
          <w:sz w:val="20"/>
        </w:rPr>
        <w:t xml:space="preserve"> </w:t>
      </w:r>
      <w:r w:rsidRPr="006C6FD1">
        <w:rPr>
          <w:rFonts w:cs="Arial"/>
          <w:spacing w:val="-4"/>
          <w:sz w:val="20"/>
        </w:rPr>
        <w:t>correspondiente</w:t>
      </w:r>
      <w:r w:rsidRPr="006C6FD1">
        <w:rPr>
          <w:rFonts w:cs="Arial"/>
          <w:spacing w:val="-5"/>
          <w:sz w:val="20"/>
        </w:rPr>
        <w:t xml:space="preserve"> </w:t>
      </w:r>
      <w:r w:rsidRPr="006C6FD1">
        <w:rPr>
          <w:rFonts w:cs="Arial"/>
          <w:sz w:val="20"/>
        </w:rPr>
        <w:t>e</w:t>
      </w:r>
      <w:r w:rsidRPr="006C6FD1">
        <w:rPr>
          <w:rFonts w:cs="Arial"/>
          <w:spacing w:val="-4"/>
          <w:sz w:val="20"/>
        </w:rPr>
        <w:t xml:space="preserve"> informando</w:t>
      </w:r>
      <w:r w:rsidRPr="006C6FD1">
        <w:rPr>
          <w:rFonts w:cs="Arial"/>
          <w:spacing w:val="-5"/>
          <w:sz w:val="20"/>
        </w:rPr>
        <w:t xml:space="preserve"> </w:t>
      </w:r>
      <w:r w:rsidRPr="006C6FD1">
        <w:rPr>
          <w:rFonts w:cs="Arial"/>
          <w:sz w:val="20"/>
        </w:rPr>
        <w:t>de</w:t>
      </w:r>
      <w:r w:rsidRPr="006C6FD1">
        <w:rPr>
          <w:rFonts w:cs="Arial"/>
          <w:spacing w:val="-5"/>
          <w:sz w:val="20"/>
        </w:rPr>
        <w:t xml:space="preserve"> </w:t>
      </w:r>
      <w:r w:rsidRPr="006C6FD1">
        <w:rPr>
          <w:rFonts w:cs="Arial"/>
          <w:spacing w:val="-3"/>
          <w:sz w:val="20"/>
        </w:rPr>
        <w:t>ello</w:t>
      </w:r>
      <w:r w:rsidRPr="006C6FD1">
        <w:rPr>
          <w:rFonts w:cs="Arial"/>
          <w:spacing w:val="-4"/>
          <w:sz w:val="20"/>
        </w:rPr>
        <w:t xml:space="preserve"> </w:t>
      </w:r>
      <w:r w:rsidRPr="006C6FD1">
        <w:rPr>
          <w:rFonts w:cs="Arial"/>
          <w:sz w:val="20"/>
        </w:rPr>
        <w:t>al</w:t>
      </w:r>
      <w:r w:rsidRPr="006C6FD1">
        <w:rPr>
          <w:rFonts w:cs="Arial"/>
          <w:spacing w:val="-5"/>
          <w:sz w:val="20"/>
        </w:rPr>
        <w:t xml:space="preserve"> </w:t>
      </w:r>
      <w:r w:rsidRPr="006C6FD1">
        <w:rPr>
          <w:rFonts w:cs="Arial"/>
          <w:spacing w:val="-4"/>
          <w:sz w:val="20"/>
        </w:rPr>
        <w:t>Consejo General.</w:t>
      </w:r>
    </w:p>
    <w:p w14:paraId="5BB195F7" w14:textId="77777777" w:rsidR="00C877B7" w:rsidRPr="006C6FD1" w:rsidRDefault="00C877B7" w:rsidP="00C877B7">
      <w:pPr>
        <w:pStyle w:val="Textoindependiente"/>
        <w:jc w:val="both"/>
        <w:rPr>
          <w:rFonts w:cs="Arial"/>
          <w:spacing w:val="-5"/>
          <w:sz w:val="20"/>
        </w:rPr>
      </w:pPr>
      <w:r w:rsidRPr="006C6FD1">
        <w:rPr>
          <w:rFonts w:cs="Arial"/>
          <w:sz w:val="20"/>
        </w:rPr>
        <w:lastRenderedPageBreak/>
        <w:t xml:space="preserve">En </w:t>
      </w:r>
      <w:r w:rsidRPr="006C6FD1">
        <w:rPr>
          <w:rFonts w:cs="Arial"/>
          <w:spacing w:val="-4"/>
          <w:sz w:val="20"/>
        </w:rPr>
        <w:t xml:space="preserve">ambos casos, </w:t>
      </w:r>
      <w:r w:rsidRPr="006C6FD1">
        <w:rPr>
          <w:rFonts w:cs="Arial"/>
          <w:spacing w:val="-3"/>
          <w:sz w:val="20"/>
        </w:rPr>
        <w:t xml:space="preserve">las </w:t>
      </w:r>
      <w:r w:rsidRPr="006C6FD1">
        <w:rPr>
          <w:rFonts w:cs="Arial"/>
          <w:spacing w:val="-4"/>
          <w:sz w:val="20"/>
        </w:rPr>
        <w:t xml:space="preserve">convocatorias firmadas </w:t>
      </w:r>
      <w:r w:rsidRPr="006C6FD1">
        <w:rPr>
          <w:rFonts w:cs="Arial"/>
          <w:spacing w:val="-3"/>
          <w:sz w:val="20"/>
        </w:rPr>
        <w:t xml:space="preserve">por </w:t>
      </w:r>
      <w:r w:rsidRPr="006C6FD1">
        <w:rPr>
          <w:rFonts w:cs="Arial"/>
          <w:sz w:val="20"/>
        </w:rPr>
        <w:t xml:space="preserve">la </w:t>
      </w:r>
      <w:proofErr w:type="gramStart"/>
      <w:r w:rsidRPr="006C6FD1">
        <w:rPr>
          <w:rFonts w:cs="Arial"/>
          <w:spacing w:val="-4"/>
          <w:sz w:val="20"/>
        </w:rPr>
        <w:t>Secretaria</w:t>
      </w:r>
      <w:proofErr w:type="gramEnd"/>
      <w:r w:rsidRPr="006C6FD1">
        <w:rPr>
          <w:rFonts w:cs="Arial"/>
          <w:spacing w:val="-4"/>
          <w:sz w:val="20"/>
        </w:rPr>
        <w:t xml:space="preserve"> </w:t>
      </w:r>
      <w:r w:rsidRPr="006C6FD1">
        <w:rPr>
          <w:rFonts w:cs="Arial"/>
          <w:sz w:val="20"/>
        </w:rPr>
        <w:t xml:space="preserve">o el </w:t>
      </w:r>
      <w:proofErr w:type="gramStart"/>
      <w:r w:rsidRPr="006C6FD1">
        <w:rPr>
          <w:rFonts w:cs="Arial"/>
          <w:spacing w:val="-4"/>
          <w:sz w:val="20"/>
        </w:rPr>
        <w:t>Secretario</w:t>
      </w:r>
      <w:proofErr w:type="gramEnd"/>
      <w:r w:rsidRPr="006C6FD1">
        <w:rPr>
          <w:rFonts w:cs="Arial"/>
          <w:spacing w:val="-4"/>
          <w:sz w:val="20"/>
        </w:rPr>
        <w:t xml:space="preserve"> del Consejo, </w:t>
      </w:r>
      <w:r w:rsidRPr="006C6FD1">
        <w:rPr>
          <w:rFonts w:cs="Arial"/>
          <w:spacing w:val="-5"/>
          <w:sz w:val="20"/>
        </w:rPr>
        <w:t xml:space="preserve">deberán ser </w:t>
      </w:r>
      <w:r w:rsidRPr="006C6FD1">
        <w:rPr>
          <w:rFonts w:cs="Arial"/>
          <w:spacing w:val="-4"/>
          <w:sz w:val="20"/>
        </w:rPr>
        <w:t xml:space="preserve">notificadas </w:t>
      </w:r>
      <w:r w:rsidRPr="006C6FD1">
        <w:rPr>
          <w:rFonts w:cs="Arial"/>
          <w:sz w:val="20"/>
        </w:rPr>
        <w:t xml:space="preserve">en el </w:t>
      </w:r>
      <w:r w:rsidRPr="006C6FD1">
        <w:rPr>
          <w:rFonts w:cs="Arial"/>
          <w:spacing w:val="-4"/>
          <w:sz w:val="20"/>
        </w:rPr>
        <w:t xml:space="preserve">domicilio particular </w:t>
      </w:r>
      <w:r w:rsidRPr="006C6FD1">
        <w:rPr>
          <w:rFonts w:cs="Arial"/>
          <w:sz w:val="20"/>
        </w:rPr>
        <w:t xml:space="preserve">de </w:t>
      </w:r>
      <w:r w:rsidRPr="006C6FD1">
        <w:rPr>
          <w:rFonts w:cs="Arial"/>
          <w:spacing w:val="-3"/>
          <w:sz w:val="20"/>
        </w:rPr>
        <w:t xml:space="preserve">sus </w:t>
      </w:r>
      <w:r w:rsidRPr="006C6FD1">
        <w:rPr>
          <w:rFonts w:cs="Arial"/>
          <w:spacing w:val="-5"/>
          <w:sz w:val="20"/>
        </w:rPr>
        <w:t xml:space="preserve">integrantes, </w:t>
      </w:r>
      <w:r w:rsidRPr="006C6FD1">
        <w:rPr>
          <w:rFonts w:cs="Arial"/>
          <w:spacing w:val="-4"/>
          <w:sz w:val="20"/>
        </w:rPr>
        <w:t xml:space="preserve">señalando </w:t>
      </w:r>
      <w:r w:rsidRPr="006C6FD1">
        <w:rPr>
          <w:rFonts w:cs="Arial"/>
          <w:sz w:val="20"/>
        </w:rPr>
        <w:t xml:space="preserve">el </w:t>
      </w:r>
      <w:r w:rsidRPr="006C6FD1">
        <w:rPr>
          <w:rFonts w:cs="Arial"/>
          <w:spacing w:val="-3"/>
          <w:sz w:val="20"/>
        </w:rPr>
        <w:t xml:space="preserve">día </w:t>
      </w:r>
      <w:r w:rsidRPr="006C6FD1">
        <w:rPr>
          <w:rFonts w:cs="Arial"/>
          <w:sz w:val="20"/>
        </w:rPr>
        <w:t xml:space="preserve">y la </w:t>
      </w:r>
      <w:r w:rsidRPr="006C6FD1">
        <w:rPr>
          <w:rFonts w:cs="Arial"/>
          <w:spacing w:val="-3"/>
          <w:sz w:val="20"/>
        </w:rPr>
        <w:t xml:space="preserve">hora para </w:t>
      </w:r>
      <w:r w:rsidRPr="006C6FD1">
        <w:rPr>
          <w:rFonts w:cs="Arial"/>
          <w:sz w:val="20"/>
        </w:rPr>
        <w:t xml:space="preserve">su </w:t>
      </w:r>
      <w:r w:rsidRPr="006C6FD1">
        <w:rPr>
          <w:rFonts w:cs="Arial"/>
          <w:spacing w:val="-4"/>
          <w:sz w:val="20"/>
        </w:rPr>
        <w:t xml:space="preserve">realización; con excepción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personas representantes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partidos políticos </w:t>
      </w:r>
      <w:r w:rsidRPr="006C6FD1">
        <w:rPr>
          <w:rFonts w:cs="Arial"/>
          <w:sz w:val="20"/>
        </w:rPr>
        <w:t xml:space="preserve">y de </w:t>
      </w:r>
      <w:r w:rsidRPr="006C6FD1">
        <w:rPr>
          <w:rFonts w:cs="Arial"/>
          <w:spacing w:val="-3"/>
          <w:sz w:val="20"/>
        </w:rPr>
        <w:t xml:space="preserve">las </w:t>
      </w:r>
      <w:r w:rsidRPr="006C6FD1">
        <w:rPr>
          <w:rFonts w:cs="Arial"/>
          <w:spacing w:val="-4"/>
          <w:sz w:val="20"/>
        </w:rPr>
        <w:t xml:space="preserve">candidaturas independientes, </w:t>
      </w:r>
      <w:r w:rsidRPr="006C6FD1">
        <w:rPr>
          <w:rFonts w:cs="Arial"/>
          <w:sz w:val="20"/>
        </w:rPr>
        <w:t xml:space="preserve">a </w:t>
      </w:r>
      <w:r w:rsidRPr="006C6FD1">
        <w:rPr>
          <w:rFonts w:cs="Arial"/>
          <w:spacing w:val="-4"/>
          <w:sz w:val="20"/>
        </w:rPr>
        <w:t xml:space="preserve">quienes </w:t>
      </w:r>
      <w:r w:rsidRPr="006C6FD1">
        <w:rPr>
          <w:rFonts w:cs="Arial"/>
          <w:sz w:val="20"/>
        </w:rPr>
        <w:t xml:space="preserve">se </w:t>
      </w:r>
      <w:r w:rsidRPr="006C6FD1">
        <w:rPr>
          <w:rFonts w:cs="Arial"/>
          <w:spacing w:val="-3"/>
          <w:sz w:val="20"/>
        </w:rPr>
        <w:t xml:space="preserve">les </w:t>
      </w:r>
      <w:r w:rsidRPr="006C6FD1">
        <w:rPr>
          <w:rFonts w:cs="Arial"/>
          <w:spacing w:val="-4"/>
          <w:sz w:val="20"/>
        </w:rPr>
        <w:t xml:space="preserve">notificará </w:t>
      </w:r>
      <w:r w:rsidRPr="006C6FD1">
        <w:rPr>
          <w:rFonts w:cs="Arial"/>
          <w:sz w:val="20"/>
        </w:rPr>
        <w:t xml:space="preserve">la </w:t>
      </w:r>
      <w:r w:rsidRPr="006C6FD1">
        <w:rPr>
          <w:rFonts w:cs="Arial"/>
          <w:spacing w:val="-4"/>
          <w:sz w:val="20"/>
        </w:rPr>
        <w:t xml:space="preserve">convocatoria </w:t>
      </w:r>
      <w:r w:rsidRPr="006C6FD1">
        <w:rPr>
          <w:rFonts w:cs="Arial"/>
          <w:spacing w:val="-3"/>
          <w:sz w:val="20"/>
        </w:rPr>
        <w:t xml:space="preserve">en el </w:t>
      </w:r>
      <w:r w:rsidRPr="006C6FD1">
        <w:rPr>
          <w:rFonts w:cs="Arial"/>
          <w:spacing w:val="-5"/>
          <w:sz w:val="20"/>
        </w:rPr>
        <w:t xml:space="preserve">domicilio </w:t>
      </w:r>
      <w:r w:rsidRPr="006C6FD1">
        <w:rPr>
          <w:rFonts w:cs="Arial"/>
          <w:spacing w:val="-3"/>
          <w:sz w:val="20"/>
        </w:rPr>
        <w:t xml:space="preserve">de su </w:t>
      </w:r>
      <w:r w:rsidRPr="006C6FD1">
        <w:rPr>
          <w:rFonts w:cs="Arial"/>
          <w:spacing w:val="-5"/>
          <w:sz w:val="20"/>
        </w:rPr>
        <w:t xml:space="preserve">partido </w:t>
      </w:r>
      <w:r w:rsidRPr="006C6FD1">
        <w:rPr>
          <w:rFonts w:cs="Arial"/>
          <w:sz w:val="20"/>
        </w:rPr>
        <w:t xml:space="preserve">o </w:t>
      </w:r>
      <w:r w:rsidRPr="006C6FD1">
        <w:rPr>
          <w:rFonts w:cs="Arial"/>
          <w:spacing w:val="-3"/>
          <w:sz w:val="20"/>
        </w:rPr>
        <w:t xml:space="preserve">en el </w:t>
      </w:r>
      <w:r w:rsidRPr="006C6FD1">
        <w:rPr>
          <w:rFonts w:cs="Arial"/>
          <w:spacing w:val="-5"/>
          <w:sz w:val="20"/>
        </w:rPr>
        <w:t xml:space="preserve">oficial, </w:t>
      </w:r>
      <w:r w:rsidRPr="006C6FD1">
        <w:rPr>
          <w:rFonts w:cs="Arial"/>
          <w:spacing w:val="-3"/>
          <w:sz w:val="20"/>
        </w:rPr>
        <w:t xml:space="preserve">el </w:t>
      </w:r>
      <w:r w:rsidRPr="006C6FD1">
        <w:rPr>
          <w:rFonts w:cs="Arial"/>
          <w:spacing w:val="-4"/>
          <w:sz w:val="20"/>
        </w:rPr>
        <w:t xml:space="preserve">que para esos </w:t>
      </w:r>
      <w:r w:rsidRPr="006C6FD1">
        <w:rPr>
          <w:rFonts w:cs="Arial"/>
          <w:spacing w:val="-5"/>
          <w:sz w:val="20"/>
        </w:rPr>
        <w:t xml:space="preserve">efectos </w:t>
      </w:r>
      <w:r w:rsidRPr="006C6FD1">
        <w:rPr>
          <w:rFonts w:cs="Arial"/>
          <w:spacing w:val="-4"/>
          <w:sz w:val="20"/>
        </w:rPr>
        <w:t xml:space="preserve">deberá comunicarse oportunamente </w:t>
      </w:r>
      <w:r w:rsidRPr="006C6FD1">
        <w:rPr>
          <w:rFonts w:cs="Arial"/>
          <w:sz w:val="20"/>
        </w:rPr>
        <w:t xml:space="preserve">al </w:t>
      </w:r>
      <w:r w:rsidRPr="006C6FD1">
        <w:rPr>
          <w:rFonts w:cs="Arial"/>
          <w:spacing w:val="-4"/>
          <w:sz w:val="20"/>
        </w:rPr>
        <w:t xml:space="preserve">Consejo. </w:t>
      </w:r>
      <w:r w:rsidRPr="006C6FD1">
        <w:rPr>
          <w:rFonts w:cs="Arial"/>
          <w:spacing w:val="-3"/>
          <w:sz w:val="20"/>
        </w:rPr>
        <w:t xml:space="preserve">Las </w:t>
      </w:r>
      <w:r w:rsidRPr="006C6FD1">
        <w:rPr>
          <w:rFonts w:cs="Arial"/>
          <w:spacing w:val="-4"/>
          <w:sz w:val="20"/>
        </w:rPr>
        <w:t xml:space="preserve">notificaciones referidas, </w:t>
      </w:r>
      <w:r w:rsidRPr="006C6FD1">
        <w:rPr>
          <w:rFonts w:cs="Arial"/>
          <w:sz w:val="20"/>
        </w:rPr>
        <w:t xml:space="preserve">y </w:t>
      </w:r>
      <w:r w:rsidRPr="006C6FD1">
        <w:rPr>
          <w:rFonts w:cs="Arial"/>
          <w:spacing w:val="-4"/>
          <w:sz w:val="20"/>
        </w:rPr>
        <w:t xml:space="preserve">las demás </w:t>
      </w:r>
      <w:r w:rsidRPr="006C6FD1">
        <w:rPr>
          <w:rFonts w:cs="Arial"/>
          <w:sz w:val="20"/>
        </w:rPr>
        <w:t xml:space="preserve">a </w:t>
      </w:r>
      <w:r w:rsidRPr="006C6FD1">
        <w:rPr>
          <w:rFonts w:cs="Arial"/>
          <w:spacing w:val="-4"/>
          <w:sz w:val="20"/>
        </w:rPr>
        <w:t xml:space="preserve">que haya </w:t>
      </w:r>
      <w:r w:rsidRPr="006C6FD1">
        <w:rPr>
          <w:rFonts w:cs="Arial"/>
          <w:spacing w:val="-5"/>
          <w:sz w:val="20"/>
        </w:rPr>
        <w:t xml:space="preserve">lugar, </w:t>
      </w:r>
      <w:r w:rsidRPr="006C6FD1">
        <w:rPr>
          <w:rFonts w:cs="Arial"/>
          <w:spacing w:val="-4"/>
          <w:sz w:val="20"/>
        </w:rPr>
        <w:t>también</w:t>
      </w:r>
      <w:r w:rsidRPr="006C6FD1">
        <w:rPr>
          <w:rFonts w:cs="Arial"/>
          <w:spacing w:val="-8"/>
          <w:sz w:val="20"/>
        </w:rPr>
        <w:t xml:space="preserve"> </w:t>
      </w:r>
      <w:r w:rsidRPr="006C6FD1">
        <w:rPr>
          <w:rFonts w:cs="Arial"/>
          <w:spacing w:val="-4"/>
          <w:sz w:val="20"/>
        </w:rPr>
        <w:t>podrán</w:t>
      </w:r>
      <w:r w:rsidRPr="006C6FD1">
        <w:rPr>
          <w:rFonts w:cs="Arial"/>
          <w:spacing w:val="-9"/>
          <w:sz w:val="20"/>
        </w:rPr>
        <w:t xml:space="preserve"> </w:t>
      </w:r>
      <w:r w:rsidRPr="006C6FD1">
        <w:rPr>
          <w:rFonts w:cs="Arial"/>
          <w:spacing w:val="-4"/>
          <w:sz w:val="20"/>
        </w:rPr>
        <w:t>realizarse</w:t>
      </w:r>
      <w:r w:rsidRPr="006C6FD1">
        <w:rPr>
          <w:rFonts w:cs="Arial"/>
          <w:spacing w:val="-8"/>
          <w:sz w:val="20"/>
        </w:rPr>
        <w:t xml:space="preserve"> </w:t>
      </w:r>
      <w:r w:rsidRPr="006C6FD1">
        <w:rPr>
          <w:rFonts w:cs="Arial"/>
          <w:sz w:val="20"/>
        </w:rPr>
        <w:t>en</w:t>
      </w:r>
      <w:r w:rsidRPr="006C6FD1">
        <w:rPr>
          <w:rFonts w:cs="Arial"/>
          <w:spacing w:val="-9"/>
          <w:sz w:val="20"/>
        </w:rPr>
        <w:t xml:space="preserve"> </w:t>
      </w:r>
      <w:r w:rsidRPr="006C6FD1">
        <w:rPr>
          <w:rFonts w:cs="Arial"/>
          <w:spacing w:val="-4"/>
          <w:sz w:val="20"/>
        </w:rPr>
        <w:t>las</w:t>
      </w:r>
      <w:r w:rsidRPr="006C6FD1">
        <w:rPr>
          <w:rFonts w:cs="Arial"/>
          <w:spacing w:val="-7"/>
          <w:sz w:val="20"/>
        </w:rPr>
        <w:t xml:space="preserve"> </w:t>
      </w:r>
      <w:r w:rsidRPr="006C6FD1">
        <w:rPr>
          <w:rFonts w:cs="Arial"/>
          <w:spacing w:val="-4"/>
          <w:sz w:val="20"/>
        </w:rPr>
        <w:t>instalaciones</w:t>
      </w:r>
      <w:r w:rsidRPr="006C6FD1">
        <w:rPr>
          <w:rFonts w:cs="Arial"/>
          <w:spacing w:val="-9"/>
          <w:sz w:val="20"/>
        </w:rPr>
        <w:t xml:space="preserve"> </w:t>
      </w:r>
      <w:r w:rsidRPr="006C6FD1">
        <w:rPr>
          <w:rFonts w:cs="Arial"/>
          <w:spacing w:val="-3"/>
          <w:sz w:val="20"/>
        </w:rPr>
        <w:t>del</w:t>
      </w:r>
      <w:r w:rsidRPr="006C6FD1">
        <w:rPr>
          <w:rFonts w:cs="Arial"/>
          <w:spacing w:val="-8"/>
          <w:sz w:val="20"/>
        </w:rPr>
        <w:t xml:space="preserve"> </w:t>
      </w:r>
      <w:r w:rsidRPr="006C6FD1">
        <w:rPr>
          <w:rFonts w:cs="Arial"/>
          <w:spacing w:val="-4"/>
          <w:sz w:val="20"/>
        </w:rPr>
        <w:t>Consejo</w:t>
      </w:r>
      <w:r w:rsidRPr="006C6FD1">
        <w:rPr>
          <w:rFonts w:cs="Arial"/>
          <w:spacing w:val="-8"/>
          <w:sz w:val="20"/>
        </w:rPr>
        <w:t xml:space="preserve"> </w:t>
      </w:r>
      <w:r w:rsidRPr="006C6FD1">
        <w:rPr>
          <w:rFonts w:cs="Arial"/>
          <w:spacing w:val="-5"/>
          <w:sz w:val="20"/>
        </w:rPr>
        <w:t>Distrital.</w:t>
      </w:r>
    </w:p>
    <w:p w14:paraId="46D2F8BA" w14:textId="77777777" w:rsidR="00C877B7" w:rsidRPr="006C6FD1" w:rsidRDefault="00C877B7" w:rsidP="00C877B7">
      <w:pPr>
        <w:pStyle w:val="Textoindependiente"/>
        <w:jc w:val="both"/>
        <w:rPr>
          <w:rFonts w:cs="Arial"/>
          <w:sz w:val="20"/>
        </w:rPr>
      </w:pPr>
    </w:p>
    <w:p w14:paraId="269CC2CD" w14:textId="77777777" w:rsidR="00C877B7" w:rsidRPr="006C6FD1" w:rsidRDefault="00C877B7" w:rsidP="00C877B7">
      <w:pPr>
        <w:pStyle w:val="Textoindependiente"/>
        <w:jc w:val="both"/>
        <w:rPr>
          <w:rFonts w:cs="Arial"/>
          <w:sz w:val="20"/>
        </w:rPr>
      </w:pPr>
      <w:r w:rsidRPr="006C6FD1">
        <w:rPr>
          <w:rFonts w:cs="Arial"/>
          <w:sz w:val="20"/>
        </w:rPr>
        <w:t xml:space="preserve">Tomarán sus resoluciones por mayoría de votos, y en caso de empate, será de calidad el de la </w:t>
      </w:r>
      <w:proofErr w:type="gramStart"/>
      <w:r w:rsidRPr="006C6FD1">
        <w:rPr>
          <w:rFonts w:cs="Arial"/>
          <w:sz w:val="20"/>
        </w:rPr>
        <w:t>Presidenta</w:t>
      </w:r>
      <w:proofErr w:type="gramEnd"/>
      <w:r w:rsidRPr="006C6FD1">
        <w:rPr>
          <w:rFonts w:cs="Arial"/>
          <w:sz w:val="20"/>
        </w:rPr>
        <w:t xml:space="preserve"> o </w:t>
      </w:r>
      <w:proofErr w:type="gramStart"/>
      <w:r w:rsidRPr="006C6FD1">
        <w:rPr>
          <w:rFonts w:cs="Arial"/>
          <w:sz w:val="20"/>
        </w:rPr>
        <w:t>Presidente</w:t>
      </w:r>
      <w:proofErr w:type="gramEnd"/>
      <w:r w:rsidRPr="006C6FD1">
        <w:rPr>
          <w:rFonts w:cs="Arial"/>
          <w:sz w:val="20"/>
        </w:rPr>
        <w:t>.</w:t>
      </w:r>
    </w:p>
    <w:p w14:paraId="66E9F408" w14:textId="77777777" w:rsidR="00C877B7" w:rsidRPr="006C6FD1" w:rsidRDefault="00C877B7" w:rsidP="00C877B7">
      <w:pPr>
        <w:pStyle w:val="Textoindependiente"/>
        <w:jc w:val="both"/>
        <w:rPr>
          <w:rFonts w:cs="Arial"/>
          <w:sz w:val="20"/>
        </w:rPr>
      </w:pPr>
    </w:p>
    <w:p w14:paraId="3843D4A3" w14:textId="77777777" w:rsidR="005D5DF4" w:rsidRPr="006C6FD1" w:rsidRDefault="00C877B7" w:rsidP="00C877B7">
      <w:pPr>
        <w:jc w:val="both"/>
        <w:rPr>
          <w:rFonts w:ascii="Arial" w:hAnsi="Arial" w:cs="Arial"/>
          <w:lang w:val="es-MX"/>
        </w:rPr>
      </w:pPr>
      <w:r w:rsidRPr="006C6FD1">
        <w:rPr>
          <w:rFonts w:ascii="Arial" w:hAnsi="Arial" w:cs="Arial"/>
        </w:rPr>
        <w:t>Para las sesiones ordinarias y extraordinarias se utilizará el mismo procedimiento establecido en este artículo.</w:t>
      </w:r>
    </w:p>
    <w:p w14:paraId="1D41431D" w14:textId="77777777" w:rsidR="00337F01" w:rsidRPr="006C6FD1" w:rsidRDefault="00337F01" w:rsidP="00C877B7">
      <w:pPr>
        <w:jc w:val="both"/>
        <w:rPr>
          <w:rFonts w:ascii="Arial" w:hAnsi="Arial" w:cs="Arial"/>
          <w:lang w:val="es-MX"/>
        </w:rPr>
      </w:pPr>
    </w:p>
    <w:p w14:paraId="6BB8777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148.-</w:t>
      </w:r>
      <w:r w:rsidRPr="006C6FD1">
        <w:rPr>
          <w:rFonts w:ascii="Arial" w:hAnsi="Arial" w:cs="Arial"/>
          <w:lang w:val="es-MX"/>
        </w:rPr>
        <w:t xml:space="preserve"> Los Consejos Distritales tienen, en el ámbito de su competencia, las siguientes atribuciones:</w:t>
      </w:r>
    </w:p>
    <w:p w14:paraId="1ECBF875" w14:textId="77777777" w:rsidR="005D5DF4" w:rsidRPr="006C6FD1" w:rsidRDefault="005D5DF4" w:rsidP="005D5DF4">
      <w:pPr>
        <w:jc w:val="both"/>
        <w:rPr>
          <w:rFonts w:ascii="Arial" w:hAnsi="Arial" w:cs="Arial"/>
          <w:lang w:val="es-MX"/>
        </w:rPr>
      </w:pPr>
    </w:p>
    <w:p w14:paraId="12076D75" w14:textId="77777777" w:rsidR="005D5DF4" w:rsidRPr="006C6FD1" w:rsidRDefault="005D5DF4" w:rsidP="005D5DF4">
      <w:pPr>
        <w:jc w:val="both"/>
        <w:rPr>
          <w:rFonts w:ascii="Arial" w:hAnsi="Arial" w:cs="Arial"/>
          <w:lang w:val="es-MX"/>
        </w:rPr>
      </w:pPr>
      <w:r w:rsidRPr="006C6FD1">
        <w:rPr>
          <w:rFonts w:ascii="Arial" w:hAnsi="Arial" w:cs="Arial"/>
          <w:lang w:val="es-MX"/>
        </w:rPr>
        <w:t>I. Vigilar la observancia de esta Ley y demás disposiciones relativas;</w:t>
      </w:r>
    </w:p>
    <w:p w14:paraId="41FEE9E3" w14:textId="77777777" w:rsidR="005D5DF4" w:rsidRPr="006C6FD1" w:rsidRDefault="005D5DF4" w:rsidP="005D5DF4">
      <w:pPr>
        <w:jc w:val="both"/>
        <w:rPr>
          <w:rFonts w:ascii="Arial" w:hAnsi="Arial" w:cs="Arial"/>
          <w:lang w:val="es-MX"/>
        </w:rPr>
      </w:pPr>
    </w:p>
    <w:p w14:paraId="6B5F6EC5" w14:textId="77777777" w:rsidR="005D5DF4" w:rsidRPr="006C6FD1" w:rsidRDefault="005D5DF4" w:rsidP="005D5DF4">
      <w:pPr>
        <w:jc w:val="both"/>
        <w:rPr>
          <w:rFonts w:ascii="Arial" w:hAnsi="Arial" w:cs="Arial"/>
          <w:lang w:val="es-MX"/>
        </w:rPr>
      </w:pPr>
      <w:r w:rsidRPr="006C6FD1">
        <w:rPr>
          <w:rFonts w:ascii="Arial" w:hAnsi="Arial" w:cs="Arial"/>
          <w:lang w:val="es-MX"/>
        </w:rPr>
        <w:t>II. Cumplir y hacer cumplir los acuerdos y disposiciones del Consejo General;</w:t>
      </w:r>
    </w:p>
    <w:p w14:paraId="47297C71" w14:textId="77777777" w:rsidR="004674A0" w:rsidRPr="006C6FD1" w:rsidRDefault="004674A0" w:rsidP="005D5DF4">
      <w:pPr>
        <w:jc w:val="both"/>
        <w:rPr>
          <w:rFonts w:ascii="Arial" w:hAnsi="Arial" w:cs="Arial"/>
          <w:lang w:val="es-MX"/>
        </w:rPr>
      </w:pPr>
    </w:p>
    <w:p w14:paraId="1D97E51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0216BC" w:rsidRPr="006C6FD1">
        <w:rPr>
          <w:rFonts w:ascii="Arial" w:hAnsi="Arial" w:cs="Arial"/>
          <w:spacing w:val="-4"/>
        </w:rPr>
        <w:t>Registrar</w:t>
      </w:r>
      <w:r w:rsidR="000216BC" w:rsidRPr="006C6FD1">
        <w:rPr>
          <w:rFonts w:ascii="Arial" w:hAnsi="Arial" w:cs="Arial"/>
          <w:spacing w:val="-8"/>
        </w:rPr>
        <w:t xml:space="preserve"> </w:t>
      </w:r>
      <w:r w:rsidR="000216BC" w:rsidRPr="006C6FD1">
        <w:rPr>
          <w:rFonts w:ascii="Arial" w:hAnsi="Arial" w:cs="Arial"/>
          <w:spacing w:val="-4"/>
        </w:rPr>
        <w:t>las</w:t>
      </w:r>
      <w:r w:rsidR="000216BC" w:rsidRPr="006C6FD1">
        <w:rPr>
          <w:rFonts w:ascii="Arial" w:hAnsi="Arial" w:cs="Arial"/>
          <w:spacing w:val="-7"/>
        </w:rPr>
        <w:t xml:space="preserve"> </w:t>
      </w:r>
      <w:r w:rsidR="000216BC" w:rsidRPr="006C6FD1">
        <w:rPr>
          <w:rFonts w:ascii="Arial" w:hAnsi="Arial" w:cs="Arial"/>
          <w:spacing w:val="-4"/>
        </w:rPr>
        <w:t>fórmulas</w:t>
      </w:r>
      <w:r w:rsidR="000216BC" w:rsidRPr="006C6FD1">
        <w:rPr>
          <w:rFonts w:ascii="Arial" w:hAnsi="Arial" w:cs="Arial"/>
          <w:spacing w:val="-7"/>
        </w:rPr>
        <w:t xml:space="preserve"> </w:t>
      </w:r>
      <w:r w:rsidR="000216BC" w:rsidRPr="006C6FD1">
        <w:rPr>
          <w:rFonts w:ascii="Arial" w:hAnsi="Arial" w:cs="Arial"/>
        </w:rPr>
        <w:t>de</w:t>
      </w:r>
      <w:r w:rsidR="000216BC" w:rsidRPr="006C6FD1">
        <w:rPr>
          <w:rFonts w:ascii="Arial" w:hAnsi="Arial" w:cs="Arial"/>
          <w:spacing w:val="-8"/>
        </w:rPr>
        <w:t xml:space="preserve"> </w:t>
      </w:r>
      <w:r w:rsidR="000216BC" w:rsidRPr="006C6FD1">
        <w:rPr>
          <w:rFonts w:ascii="Arial" w:hAnsi="Arial" w:cs="Arial"/>
          <w:spacing w:val="-4"/>
        </w:rPr>
        <w:t>candidaturas</w:t>
      </w:r>
      <w:r w:rsidR="000216BC" w:rsidRPr="006C6FD1">
        <w:rPr>
          <w:rFonts w:ascii="Arial" w:hAnsi="Arial" w:cs="Arial"/>
          <w:spacing w:val="-8"/>
        </w:rPr>
        <w:t xml:space="preserve"> </w:t>
      </w:r>
      <w:r w:rsidR="000216BC" w:rsidRPr="006C6FD1">
        <w:rPr>
          <w:rFonts w:ascii="Arial" w:hAnsi="Arial" w:cs="Arial"/>
        </w:rPr>
        <w:t>a</w:t>
      </w:r>
      <w:r w:rsidR="000216BC" w:rsidRPr="006C6FD1">
        <w:rPr>
          <w:rFonts w:ascii="Arial" w:hAnsi="Arial" w:cs="Arial"/>
          <w:spacing w:val="-7"/>
        </w:rPr>
        <w:t xml:space="preserve"> </w:t>
      </w:r>
      <w:r w:rsidR="000216BC" w:rsidRPr="006C6FD1">
        <w:rPr>
          <w:rFonts w:ascii="Arial" w:hAnsi="Arial" w:cs="Arial"/>
          <w:spacing w:val="-4"/>
        </w:rPr>
        <w:t>diputaciones</w:t>
      </w:r>
      <w:r w:rsidR="000216BC" w:rsidRPr="006C6FD1">
        <w:rPr>
          <w:rFonts w:ascii="Arial" w:hAnsi="Arial" w:cs="Arial"/>
          <w:spacing w:val="-8"/>
        </w:rPr>
        <w:t xml:space="preserve"> </w:t>
      </w:r>
      <w:r w:rsidR="000216BC" w:rsidRPr="006C6FD1">
        <w:rPr>
          <w:rFonts w:ascii="Arial" w:hAnsi="Arial" w:cs="Arial"/>
          <w:spacing w:val="-4"/>
        </w:rPr>
        <w:t>que</w:t>
      </w:r>
      <w:r w:rsidR="000216BC" w:rsidRPr="006C6FD1">
        <w:rPr>
          <w:rFonts w:ascii="Arial" w:hAnsi="Arial" w:cs="Arial"/>
          <w:spacing w:val="-7"/>
        </w:rPr>
        <w:t xml:space="preserve"> </w:t>
      </w:r>
      <w:r w:rsidR="000216BC" w:rsidRPr="006C6FD1">
        <w:rPr>
          <w:rFonts w:ascii="Arial" w:hAnsi="Arial" w:cs="Arial"/>
          <w:spacing w:val="-4"/>
        </w:rPr>
        <w:t>serán</w:t>
      </w:r>
      <w:r w:rsidR="000216BC" w:rsidRPr="006C6FD1">
        <w:rPr>
          <w:rFonts w:ascii="Arial" w:hAnsi="Arial" w:cs="Arial"/>
          <w:spacing w:val="-8"/>
        </w:rPr>
        <w:t xml:space="preserve"> </w:t>
      </w:r>
      <w:r w:rsidR="000216BC" w:rsidRPr="006C6FD1">
        <w:rPr>
          <w:rFonts w:ascii="Arial" w:hAnsi="Arial" w:cs="Arial"/>
          <w:spacing w:val="-5"/>
        </w:rPr>
        <w:t>electas</w:t>
      </w:r>
      <w:r w:rsidR="000216BC" w:rsidRPr="006C6FD1">
        <w:rPr>
          <w:rFonts w:ascii="Arial" w:hAnsi="Arial" w:cs="Arial"/>
          <w:spacing w:val="-7"/>
        </w:rPr>
        <w:t xml:space="preserve"> </w:t>
      </w:r>
      <w:r w:rsidR="000216BC" w:rsidRPr="006C6FD1">
        <w:rPr>
          <w:rFonts w:ascii="Arial" w:hAnsi="Arial" w:cs="Arial"/>
          <w:spacing w:val="-4"/>
        </w:rPr>
        <w:t>por</w:t>
      </w:r>
      <w:r w:rsidR="000216BC" w:rsidRPr="006C6FD1">
        <w:rPr>
          <w:rFonts w:ascii="Arial" w:hAnsi="Arial" w:cs="Arial"/>
          <w:spacing w:val="-7"/>
        </w:rPr>
        <w:t xml:space="preserve"> </w:t>
      </w:r>
      <w:r w:rsidR="000216BC" w:rsidRPr="006C6FD1">
        <w:rPr>
          <w:rFonts w:ascii="Arial" w:hAnsi="Arial" w:cs="Arial"/>
          <w:spacing w:val="-3"/>
        </w:rPr>
        <w:t>el</w:t>
      </w:r>
      <w:r w:rsidR="000216BC" w:rsidRPr="006C6FD1">
        <w:rPr>
          <w:rFonts w:ascii="Arial" w:hAnsi="Arial" w:cs="Arial"/>
          <w:spacing w:val="-7"/>
        </w:rPr>
        <w:t xml:space="preserve"> </w:t>
      </w:r>
      <w:r w:rsidR="000216BC" w:rsidRPr="006C6FD1">
        <w:rPr>
          <w:rFonts w:ascii="Arial" w:hAnsi="Arial" w:cs="Arial"/>
          <w:spacing w:val="-5"/>
        </w:rPr>
        <w:t>principio</w:t>
      </w:r>
      <w:r w:rsidR="000216BC" w:rsidRPr="006C6FD1">
        <w:rPr>
          <w:rFonts w:ascii="Arial" w:hAnsi="Arial" w:cs="Arial"/>
          <w:spacing w:val="-8"/>
        </w:rPr>
        <w:t xml:space="preserve"> </w:t>
      </w:r>
      <w:r w:rsidR="000216BC" w:rsidRPr="006C6FD1">
        <w:rPr>
          <w:rFonts w:ascii="Arial" w:hAnsi="Arial" w:cs="Arial"/>
          <w:spacing w:val="-3"/>
        </w:rPr>
        <w:t>de</w:t>
      </w:r>
      <w:r w:rsidR="000216BC" w:rsidRPr="006C6FD1">
        <w:rPr>
          <w:rFonts w:ascii="Arial" w:hAnsi="Arial" w:cs="Arial"/>
          <w:spacing w:val="-9"/>
        </w:rPr>
        <w:t xml:space="preserve"> </w:t>
      </w:r>
      <w:r w:rsidR="000216BC" w:rsidRPr="006C6FD1">
        <w:rPr>
          <w:rFonts w:ascii="Arial" w:hAnsi="Arial" w:cs="Arial"/>
          <w:spacing w:val="-5"/>
        </w:rPr>
        <w:t>mayoría</w:t>
      </w:r>
      <w:r w:rsidR="000216BC" w:rsidRPr="006C6FD1">
        <w:rPr>
          <w:rFonts w:ascii="Arial" w:hAnsi="Arial" w:cs="Arial"/>
          <w:spacing w:val="-7"/>
        </w:rPr>
        <w:t xml:space="preserve"> </w:t>
      </w:r>
      <w:r w:rsidR="000216BC" w:rsidRPr="006C6FD1">
        <w:rPr>
          <w:rFonts w:ascii="Arial" w:hAnsi="Arial" w:cs="Arial"/>
          <w:spacing w:val="-5"/>
        </w:rPr>
        <w:t>relativa;</w:t>
      </w:r>
    </w:p>
    <w:p w14:paraId="673BE490" w14:textId="77777777" w:rsidR="005D5DF4" w:rsidRPr="006C6FD1" w:rsidRDefault="005D5DF4" w:rsidP="005D5DF4">
      <w:pPr>
        <w:jc w:val="both"/>
        <w:rPr>
          <w:rFonts w:ascii="Arial" w:hAnsi="Arial" w:cs="Arial"/>
          <w:lang w:val="es-MX"/>
        </w:rPr>
      </w:pPr>
    </w:p>
    <w:p w14:paraId="7FBC604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0216BC" w:rsidRPr="006C6FD1">
        <w:rPr>
          <w:rFonts w:ascii="Arial" w:hAnsi="Arial" w:cs="Arial"/>
          <w:spacing w:val="-4"/>
        </w:rPr>
        <w:t xml:space="preserve">Ordenar </w:t>
      </w:r>
      <w:r w:rsidR="000216BC" w:rsidRPr="006C6FD1">
        <w:rPr>
          <w:rFonts w:ascii="Arial" w:hAnsi="Arial" w:cs="Arial"/>
        </w:rPr>
        <w:t xml:space="preserve">la </w:t>
      </w:r>
      <w:r w:rsidR="000216BC" w:rsidRPr="006C6FD1">
        <w:rPr>
          <w:rFonts w:ascii="Arial" w:hAnsi="Arial" w:cs="Arial"/>
          <w:spacing w:val="-4"/>
        </w:rPr>
        <w:t xml:space="preserve">entrega </w:t>
      </w:r>
      <w:r w:rsidR="000216BC" w:rsidRPr="006C6FD1">
        <w:rPr>
          <w:rFonts w:ascii="Arial" w:hAnsi="Arial" w:cs="Arial"/>
        </w:rPr>
        <w:t xml:space="preserve">de la </w:t>
      </w:r>
      <w:r w:rsidR="000216BC" w:rsidRPr="006C6FD1">
        <w:rPr>
          <w:rFonts w:ascii="Arial" w:hAnsi="Arial" w:cs="Arial"/>
          <w:spacing w:val="-4"/>
        </w:rPr>
        <w:t xml:space="preserve">documentación electoral, formas aprobadas </w:t>
      </w:r>
      <w:r w:rsidR="000216BC" w:rsidRPr="006C6FD1">
        <w:rPr>
          <w:rFonts w:ascii="Arial" w:hAnsi="Arial" w:cs="Arial"/>
        </w:rPr>
        <w:t xml:space="preserve">y </w:t>
      </w:r>
      <w:r w:rsidR="000216BC" w:rsidRPr="006C6FD1">
        <w:rPr>
          <w:rFonts w:ascii="Arial" w:hAnsi="Arial" w:cs="Arial"/>
          <w:spacing w:val="-5"/>
        </w:rPr>
        <w:t xml:space="preserve">útiles necesarios </w:t>
      </w:r>
      <w:r w:rsidR="000216BC" w:rsidRPr="006C6FD1">
        <w:rPr>
          <w:rFonts w:ascii="Arial" w:hAnsi="Arial" w:cs="Arial"/>
          <w:spacing w:val="-4"/>
        </w:rPr>
        <w:t xml:space="preserve">para las </w:t>
      </w:r>
      <w:r w:rsidR="000216BC" w:rsidRPr="006C6FD1">
        <w:rPr>
          <w:rFonts w:ascii="Arial" w:hAnsi="Arial" w:cs="Arial"/>
          <w:spacing w:val="-5"/>
        </w:rPr>
        <w:t xml:space="preserve">mesas </w:t>
      </w:r>
      <w:r w:rsidR="000216BC" w:rsidRPr="006C6FD1">
        <w:rPr>
          <w:rFonts w:ascii="Arial" w:hAnsi="Arial" w:cs="Arial"/>
          <w:spacing w:val="-4"/>
        </w:rPr>
        <w:t xml:space="preserve">directivas </w:t>
      </w:r>
      <w:r w:rsidR="000216BC" w:rsidRPr="006C6FD1">
        <w:rPr>
          <w:rFonts w:ascii="Arial" w:hAnsi="Arial" w:cs="Arial"/>
        </w:rPr>
        <w:t xml:space="preserve">de </w:t>
      </w:r>
      <w:r w:rsidR="000216BC" w:rsidRPr="006C6FD1">
        <w:rPr>
          <w:rFonts w:ascii="Arial" w:hAnsi="Arial" w:cs="Arial"/>
          <w:spacing w:val="-4"/>
        </w:rPr>
        <w:t xml:space="preserve">casillas </w:t>
      </w:r>
      <w:r w:rsidR="000216BC" w:rsidRPr="006C6FD1">
        <w:rPr>
          <w:rFonts w:ascii="Arial" w:hAnsi="Arial" w:cs="Arial"/>
        </w:rPr>
        <w:t xml:space="preserve">a </w:t>
      </w:r>
      <w:r w:rsidR="000216BC" w:rsidRPr="006C6FD1">
        <w:rPr>
          <w:rFonts w:ascii="Arial" w:hAnsi="Arial" w:cs="Arial"/>
          <w:spacing w:val="-3"/>
        </w:rPr>
        <w:t xml:space="preserve">los </w:t>
      </w:r>
      <w:r w:rsidR="000216BC" w:rsidRPr="006C6FD1">
        <w:rPr>
          <w:rFonts w:ascii="Arial" w:hAnsi="Arial" w:cs="Arial"/>
          <w:spacing w:val="-4"/>
        </w:rPr>
        <w:t xml:space="preserve">Consejos Municipales, </w:t>
      </w:r>
      <w:r w:rsidR="000216BC" w:rsidRPr="006C6FD1">
        <w:rPr>
          <w:rFonts w:ascii="Arial" w:hAnsi="Arial" w:cs="Arial"/>
        </w:rPr>
        <w:t xml:space="preserve">o en su </w:t>
      </w:r>
      <w:r w:rsidR="000216BC" w:rsidRPr="006C6FD1">
        <w:rPr>
          <w:rFonts w:ascii="Arial" w:hAnsi="Arial" w:cs="Arial"/>
          <w:spacing w:val="-4"/>
        </w:rPr>
        <w:t xml:space="preserve">caso, </w:t>
      </w:r>
      <w:r w:rsidR="000216BC" w:rsidRPr="006C6FD1">
        <w:rPr>
          <w:rFonts w:ascii="Arial" w:hAnsi="Arial" w:cs="Arial"/>
        </w:rPr>
        <w:t xml:space="preserve">a la </w:t>
      </w:r>
      <w:r w:rsidR="000216BC" w:rsidRPr="006C6FD1">
        <w:rPr>
          <w:rFonts w:ascii="Arial" w:hAnsi="Arial" w:cs="Arial"/>
          <w:spacing w:val="-4"/>
        </w:rPr>
        <w:t xml:space="preserve">Presidencia </w:t>
      </w:r>
      <w:r w:rsidR="000216BC" w:rsidRPr="006C6FD1">
        <w:rPr>
          <w:rFonts w:ascii="Arial" w:hAnsi="Arial" w:cs="Arial"/>
        </w:rPr>
        <w:t xml:space="preserve">de la </w:t>
      </w:r>
      <w:r w:rsidR="000216BC" w:rsidRPr="006C6FD1">
        <w:rPr>
          <w:rFonts w:ascii="Arial" w:hAnsi="Arial" w:cs="Arial"/>
          <w:spacing w:val="-3"/>
        </w:rPr>
        <w:t xml:space="preserve">mesa </w:t>
      </w:r>
      <w:r w:rsidR="000216BC" w:rsidRPr="006C6FD1">
        <w:rPr>
          <w:rFonts w:ascii="Arial" w:hAnsi="Arial" w:cs="Arial"/>
          <w:spacing w:val="-4"/>
        </w:rPr>
        <w:t xml:space="preserve">directiva </w:t>
      </w:r>
      <w:r w:rsidR="000216BC" w:rsidRPr="006C6FD1">
        <w:rPr>
          <w:rFonts w:ascii="Arial" w:hAnsi="Arial" w:cs="Arial"/>
        </w:rPr>
        <w:t xml:space="preserve">de </w:t>
      </w:r>
      <w:r w:rsidR="000216BC" w:rsidRPr="006C6FD1">
        <w:rPr>
          <w:rFonts w:ascii="Arial" w:hAnsi="Arial" w:cs="Arial"/>
          <w:spacing w:val="-4"/>
        </w:rPr>
        <w:t xml:space="preserve">casilla según determine </w:t>
      </w:r>
      <w:r w:rsidR="000216BC" w:rsidRPr="006C6FD1">
        <w:rPr>
          <w:rFonts w:ascii="Arial" w:hAnsi="Arial" w:cs="Arial"/>
        </w:rPr>
        <w:t xml:space="preserve">el </w:t>
      </w:r>
      <w:r w:rsidR="000216BC" w:rsidRPr="006C6FD1">
        <w:rPr>
          <w:rFonts w:ascii="Arial" w:hAnsi="Arial" w:cs="Arial"/>
          <w:spacing w:val="-4"/>
        </w:rPr>
        <w:t>Consejo</w:t>
      </w:r>
      <w:r w:rsidR="000216BC" w:rsidRPr="006C6FD1">
        <w:rPr>
          <w:rFonts w:ascii="Arial" w:hAnsi="Arial" w:cs="Arial"/>
          <w:spacing w:val="-25"/>
        </w:rPr>
        <w:t xml:space="preserve"> </w:t>
      </w:r>
      <w:r w:rsidR="000216BC" w:rsidRPr="006C6FD1">
        <w:rPr>
          <w:rFonts w:ascii="Arial" w:hAnsi="Arial" w:cs="Arial"/>
          <w:spacing w:val="-4"/>
        </w:rPr>
        <w:t>General;</w:t>
      </w:r>
    </w:p>
    <w:p w14:paraId="78C62FD9" w14:textId="77777777" w:rsidR="005D5DF4" w:rsidRPr="006C6FD1" w:rsidRDefault="005D5DF4" w:rsidP="005D5DF4">
      <w:pPr>
        <w:jc w:val="both"/>
        <w:rPr>
          <w:rFonts w:ascii="Arial" w:hAnsi="Arial" w:cs="Arial"/>
          <w:lang w:val="es-MX"/>
        </w:rPr>
      </w:pPr>
    </w:p>
    <w:p w14:paraId="6626908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0216BC" w:rsidRPr="006C6FD1">
        <w:rPr>
          <w:rFonts w:ascii="Arial" w:hAnsi="Arial" w:cs="Arial"/>
          <w:spacing w:val="-4"/>
        </w:rPr>
        <w:t xml:space="preserve">Registrar </w:t>
      </w:r>
      <w:r w:rsidR="000216BC" w:rsidRPr="006C6FD1">
        <w:rPr>
          <w:rFonts w:ascii="Arial" w:hAnsi="Arial" w:cs="Arial"/>
          <w:spacing w:val="-3"/>
        </w:rPr>
        <w:t xml:space="preserve">los </w:t>
      </w:r>
      <w:r w:rsidR="000216BC" w:rsidRPr="006C6FD1">
        <w:rPr>
          <w:rFonts w:ascii="Arial" w:hAnsi="Arial" w:cs="Arial"/>
          <w:spacing w:val="-4"/>
        </w:rPr>
        <w:t xml:space="preserve">nombramientos </w:t>
      </w:r>
      <w:r w:rsidR="000216BC" w:rsidRPr="006C6FD1">
        <w:rPr>
          <w:rFonts w:ascii="Arial" w:hAnsi="Arial" w:cs="Arial"/>
        </w:rPr>
        <w:t xml:space="preserve">de </w:t>
      </w:r>
      <w:r w:rsidR="000216BC" w:rsidRPr="006C6FD1">
        <w:rPr>
          <w:rFonts w:ascii="Arial" w:hAnsi="Arial" w:cs="Arial"/>
          <w:spacing w:val="-3"/>
        </w:rPr>
        <w:t xml:space="preserve">las </w:t>
      </w:r>
      <w:r w:rsidR="000216BC" w:rsidRPr="006C6FD1">
        <w:rPr>
          <w:rFonts w:ascii="Arial" w:hAnsi="Arial" w:cs="Arial"/>
          <w:spacing w:val="-4"/>
        </w:rPr>
        <w:t xml:space="preserve">personas representantes </w:t>
      </w:r>
      <w:r w:rsidR="000216BC" w:rsidRPr="006C6FD1">
        <w:rPr>
          <w:rFonts w:ascii="Arial" w:hAnsi="Arial" w:cs="Arial"/>
          <w:spacing w:val="-5"/>
        </w:rPr>
        <w:t xml:space="preserve">generales, </w:t>
      </w:r>
      <w:r w:rsidR="000216BC" w:rsidRPr="006C6FD1">
        <w:rPr>
          <w:rFonts w:ascii="Arial" w:hAnsi="Arial" w:cs="Arial"/>
          <w:spacing w:val="-3"/>
        </w:rPr>
        <w:t xml:space="preserve">en un </w:t>
      </w:r>
      <w:r w:rsidR="000216BC" w:rsidRPr="006C6FD1">
        <w:rPr>
          <w:rFonts w:ascii="Arial" w:hAnsi="Arial" w:cs="Arial"/>
          <w:spacing w:val="-4"/>
        </w:rPr>
        <w:t xml:space="preserve">plazo </w:t>
      </w:r>
      <w:r w:rsidR="000216BC" w:rsidRPr="006C6FD1">
        <w:rPr>
          <w:rFonts w:ascii="Arial" w:hAnsi="Arial" w:cs="Arial"/>
          <w:spacing w:val="-3"/>
        </w:rPr>
        <w:t xml:space="preserve">de 72 </w:t>
      </w:r>
      <w:r w:rsidR="000216BC" w:rsidRPr="006C6FD1">
        <w:rPr>
          <w:rFonts w:ascii="Arial" w:hAnsi="Arial" w:cs="Arial"/>
          <w:spacing w:val="-5"/>
        </w:rPr>
        <w:t xml:space="preserve">horas, </w:t>
      </w:r>
      <w:r w:rsidR="000216BC" w:rsidRPr="006C6FD1">
        <w:rPr>
          <w:rFonts w:ascii="Arial" w:hAnsi="Arial" w:cs="Arial"/>
        </w:rPr>
        <w:t xml:space="preserve">a </w:t>
      </w:r>
      <w:r w:rsidR="000216BC" w:rsidRPr="006C6FD1">
        <w:rPr>
          <w:rFonts w:ascii="Arial" w:hAnsi="Arial" w:cs="Arial"/>
          <w:spacing w:val="-5"/>
        </w:rPr>
        <w:t xml:space="preserve">partir de </w:t>
      </w:r>
      <w:r w:rsidR="000216BC" w:rsidRPr="006C6FD1">
        <w:rPr>
          <w:rFonts w:ascii="Arial" w:hAnsi="Arial" w:cs="Arial"/>
        </w:rPr>
        <w:t>su</w:t>
      </w:r>
      <w:r w:rsidR="000216BC" w:rsidRPr="006C6FD1">
        <w:rPr>
          <w:rFonts w:ascii="Arial" w:hAnsi="Arial" w:cs="Arial"/>
          <w:spacing w:val="-8"/>
        </w:rPr>
        <w:t xml:space="preserve"> </w:t>
      </w:r>
      <w:r w:rsidR="000216BC" w:rsidRPr="006C6FD1">
        <w:rPr>
          <w:rFonts w:ascii="Arial" w:hAnsi="Arial" w:cs="Arial"/>
          <w:spacing w:val="-4"/>
        </w:rPr>
        <w:t>presentación</w:t>
      </w:r>
      <w:r w:rsidR="000216BC" w:rsidRPr="006C6FD1">
        <w:rPr>
          <w:rFonts w:ascii="Arial" w:hAnsi="Arial" w:cs="Arial"/>
          <w:spacing w:val="-9"/>
        </w:rPr>
        <w:t xml:space="preserve"> </w:t>
      </w:r>
      <w:r w:rsidR="000216BC" w:rsidRPr="006C6FD1">
        <w:rPr>
          <w:rFonts w:ascii="Arial" w:hAnsi="Arial" w:cs="Arial"/>
          <w:spacing w:val="-4"/>
        </w:rPr>
        <w:t>y,</w:t>
      </w:r>
      <w:r w:rsidR="000216BC" w:rsidRPr="006C6FD1">
        <w:rPr>
          <w:rFonts w:ascii="Arial" w:hAnsi="Arial" w:cs="Arial"/>
          <w:spacing w:val="-7"/>
        </w:rPr>
        <w:t xml:space="preserve"> </w:t>
      </w:r>
      <w:r w:rsidR="000216BC" w:rsidRPr="006C6FD1">
        <w:rPr>
          <w:rFonts w:ascii="Arial" w:hAnsi="Arial" w:cs="Arial"/>
        </w:rPr>
        <w:t>en</w:t>
      </w:r>
      <w:r w:rsidR="000216BC" w:rsidRPr="006C6FD1">
        <w:rPr>
          <w:rFonts w:ascii="Arial" w:hAnsi="Arial" w:cs="Arial"/>
          <w:spacing w:val="-8"/>
        </w:rPr>
        <w:t xml:space="preserve"> </w:t>
      </w:r>
      <w:r w:rsidR="000216BC" w:rsidRPr="006C6FD1">
        <w:rPr>
          <w:rFonts w:ascii="Arial" w:hAnsi="Arial" w:cs="Arial"/>
          <w:spacing w:val="-3"/>
        </w:rPr>
        <w:t>todo</w:t>
      </w:r>
      <w:r w:rsidR="000216BC" w:rsidRPr="006C6FD1">
        <w:rPr>
          <w:rFonts w:ascii="Arial" w:hAnsi="Arial" w:cs="Arial"/>
          <w:spacing w:val="-9"/>
        </w:rPr>
        <w:t xml:space="preserve"> </w:t>
      </w:r>
      <w:r w:rsidR="000216BC" w:rsidRPr="006C6FD1">
        <w:rPr>
          <w:rFonts w:ascii="Arial" w:hAnsi="Arial" w:cs="Arial"/>
          <w:spacing w:val="-4"/>
        </w:rPr>
        <w:t>caso,</w:t>
      </w:r>
      <w:r w:rsidR="000216BC" w:rsidRPr="006C6FD1">
        <w:rPr>
          <w:rFonts w:ascii="Arial" w:hAnsi="Arial" w:cs="Arial"/>
          <w:spacing w:val="-8"/>
        </w:rPr>
        <w:t xml:space="preserve"> </w:t>
      </w:r>
      <w:r w:rsidR="000216BC" w:rsidRPr="006C6FD1">
        <w:rPr>
          <w:rFonts w:ascii="Arial" w:hAnsi="Arial" w:cs="Arial"/>
        </w:rPr>
        <w:t>10</w:t>
      </w:r>
      <w:r w:rsidR="000216BC" w:rsidRPr="006C6FD1">
        <w:rPr>
          <w:rFonts w:ascii="Arial" w:hAnsi="Arial" w:cs="Arial"/>
          <w:spacing w:val="-8"/>
        </w:rPr>
        <w:t xml:space="preserve"> </w:t>
      </w:r>
      <w:r w:rsidR="000216BC" w:rsidRPr="006C6FD1">
        <w:rPr>
          <w:rFonts w:ascii="Arial" w:hAnsi="Arial" w:cs="Arial"/>
          <w:spacing w:val="-4"/>
        </w:rPr>
        <w:t>días</w:t>
      </w:r>
      <w:r w:rsidR="000216BC" w:rsidRPr="006C6FD1">
        <w:rPr>
          <w:rFonts w:ascii="Arial" w:hAnsi="Arial" w:cs="Arial"/>
          <w:spacing w:val="-7"/>
        </w:rPr>
        <w:t xml:space="preserve"> </w:t>
      </w:r>
      <w:r w:rsidR="000216BC" w:rsidRPr="006C6FD1">
        <w:rPr>
          <w:rFonts w:ascii="Arial" w:hAnsi="Arial" w:cs="Arial"/>
          <w:spacing w:val="-4"/>
        </w:rPr>
        <w:t>antes</w:t>
      </w:r>
      <w:r w:rsidR="000216BC" w:rsidRPr="006C6FD1">
        <w:rPr>
          <w:rFonts w:ascii="Arial" w:hAnsi="Arial" w:cs="Arial"/>
          <w:spacing w:val="-9"/>
        </w:rPr>
        <w:t xml:space="preserve"> </w:t>
      </w:r>
      <w:r w:rsidR="000216BC" w:rsidRPr="006C6FD1">
        <w:rPr>
          <w:rFonts w:ascii="Arial" w:hAnsi="Arial" w:cs="Arial"/>
          <w:spacing w:val="-3"/>
        </w:rPr>
        <w:t>del</w:t>
      </w:r>
      <w:r w:rsidR="000216BC" w:rsidRPr="006C6FD1">
        <w:rPr>
          <w:rFonts w:ascii="Arial" w:hAnsi="Arial" w:cs="Arial"/>
          <w:spacing w:val="-8"/>
        </w:rPr>
        <w:t xml:space="preserve"> </w:t>
      </w:r>
      <w:r w:rsidR="000216BC" w:rsidRPr="006C6FD1">
        <w:rPr>
          <w:rFonts w:ascii="Arial" w:hAnsi="Arial" w:cs="Arial"/>
          <w:spacing w:val="-4"/>
        </w:rPr>
        <w:t>señalado</w:t>
      </w:r>
      <w:r w:rsidR="000216BC" w:rsidRPr="006C6FD1">
        <w:rPr>
          <w:rFonts w:ascii="Arial" w:hAnsi="Arial" w:cs="Arial"/>
          <w:spacing w:val="-8"/>
        </w:rPr>
        <w:t xml:space="preserve"> </w:t>
      </w:r>
      <w:r w:rsidR="000216BC" w:rsidRPr="006C6FD1">
        <w:rPr>
          <w:rFonts w:ascii="Arial" w:hAnsi="Arial" w:cs="Arial"/>
          <w:spacing w:val="-4"/>
        </w:rPr>
        <w:t>para</w:t>
      </w:r>
      <w:r w:rsidR="000216BC" w:rsidRPr="006C6FD1">
        <w:rPr>
          <w:rFonts w:ascii="Arial" w:hAnsi="Arial" w:cs="Arial"/>
          <w:spacing w:val="-8"/>
        </w:rPr>
        <w:t xml:space="preserve"> </w:t>
      </w:r>
      <w:r w:rsidR="000216BC" w:rsidRPr="006C6FD1">
        <w:rPr>
          <w:rFonts w:ascii="Arial" w:hAnsi="Arial" w:cs="Arial"/>
          <w:spacing w:val="-3"/>
        </w:rPr>
        <w:t>las</w:t>
      </w:r>
      <w:r w:rsidR="000216BC" w:rsidRPr="006C6FD1">
        <w:rPr>
          <w:rFonts w:ascii="Arial" w:hAnsi="Arial" w:cs="Arial"/>
          <w:spacing w:val="-7"/>
        </w:rPr>
        <w:t xml:space="preserve"> </w:t>
      </w:r>
      <w:r w:rsidR="000216BC" w:rsidRPr="006C6FD1">
        <w:rPr>
          <w:rFonts w:ascii="Arial" w:hAnsi="Arial" w:cs="Arial"/>
          <w:spacing w:val="-4"/>
        </w:rPr>
        <w:t>elecciones</w:t>
      </w:r>
      <w:r w:rsidR="000216BC" w:rsidRPr="006C6FD1">
        <w:rPr>
          <w:rFonts w:ascii="Arial" w:hAnsi="Arial" w:cs="Arial"/>
          <w:spacing w:val="-8"/>
        </w:rPr>
        <w:t xml:space="preserve"> </w:t>
      </w:r>
      <w:r w:rsidR="000216BC" w:rsidRPr="006C6FD1">
        <w:rPr>
          <w:rFonts w:ascii="Arial" w:hAnsi="Arial" w:cs="Arial"/>
        </w:rPr>
        <w:t>en</w:t>
      </w:r>
      <w:r w:rsidR="000216BC" w:rsidRPr="006C6FD1">
        <w:rPr>
          <w:rFonts w:ascii="Arial" w:hAnsi="Arial" w:cs="Arial"/>
          <w:spacing w:val="-8"/>
        </w:rPr>
        <w:t xml:space="preserve"> </w:t>
      </w:r>
      <w:r w:rsidR="000216BC" w:rsidRPr="006C6FD1">
        <w:rPr>
          <w:rFonts w:ascii="Arial" w:hAnsi="Arial" w:cs="Arial"/>
          <w:spacing w:val="-4"/>
        </w:rPr>
        <w:t>los</w:t>
      </w:r>
      <w:r w:rsidR="000216BC" w:rsidRPr="006C6FD1">
        <w:rPr>
          <w:rFonts w:ascii="Arial" w:hAnsi="Arial" w:cs="Arial"/>
          <w:spacing w:val="-9"/>
        </w:rPr>
        <w:t xml:space="preserve"> </w:t>
      </w:r>
      <w:r w:rsidR="000216BC" w:rsidRPr="006C6FD1">
        <w:rPr>
          <w:rFonts w:ascii="Arial" w:hAnsi="Arial" w:cs="Arial"/>
          <w:spacing w:val="-4"/>
        </w:rPr>
        <w:t>términos</w:t>
      </w:r>
      <w:r w:rsidR="000216BC" w:rsidRPr="006C6FD1">
        <w:rPr>
          <w:rFonts w:ascii="Arial" w:hAnsi="Arial" w:cs="Arial"/>
          <w:spacing w:val="-7"/>
        </w:rPr>
        <w:t xml:space="preserve"> </w:t>
      </w:r>
      <w:r w:rsidR="000216BC" w:rsidRPr="006C6FD1">
        <w:rPr>
          <w:rFonts w:ascii="Arial" w:hAnsi="Arial" w:cs="Arial"/>
        </w:rPr>
        <w:t>de</w:t>
      </w:r>
      <w:r w:rsidR="000216BC" w:rsidRPr="006C6FD1">
        <w:rPr>
          <w:rFonts w:ascii="Arial" w:hAnsi="Arial" w:cs="Arial"/>
          <w:spacing w:val="-8"/>
        </w:rPr>
        <w:t xml:space="preserve"> </w:t>
      </w:r>
      <w:r w:rsidR="000216BC" w:rsidRPr="006C6FD1">
        <w:rPr>
          <w:rFonts w:ascii="Arial" w:hAnsi="Arial" w:cs="Arial"/>
          <w:spacing w:val="-4"/>
        </w:rPr>
        <w:t>esta</w:t>
      </w:r>
      <w:r w:rsidR="000216BC" w:rsidRPr="006C6FD1">
        <w:rPr>
          <w:rFonts w:ascii="Arial" w:hAnsi="Arial" w:cs="Arial"/>
          <w:spacing w:val="-8"/>
        </w:rPr>
        <w:t xml:space="preserve"> </w:t>
      </w:r>
      <w:r w:rsidR="000216BC" w:rsidRPr="006C6FD1">
        <w:rPr>
          <w:rFonts w:ascii="Arial" w:hAnsi="Arial" w:cs="Arial"/>
          <w:spacing w:val="-4"/>
        </w:rPr>
        <w:t>Ley;</w:t>
      </w:r>
    </w:p>
    <w:p w14:paraId="7083EFF2" w14:textId="77777777" w:rsidR="005D5DF4" w:rsidRPr="006C6FD1" w:rsidRDefault="005D5DF4" w:rsidP="005D5DF4">
      <w:pPr>
        <w:jc w:val="both"/>
        <w:rPr>
          <w:rFonts w:ascii="Arial" w:hAnsi="Arial" w:cs="Arial"/>
          <w:lang w:val="es-MX"/>
        </w:rPr>
      </w:pPr>
    </w:p>
    <w:p w14:paraId="109913B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 </w:t>
      </w:r>
      <w:r w:rsidR="000216BC" w:rsidRPr="006C6FD1">
        <w:rPr>
          <w:rFonts w:ascii="Arial" w:hAnsi="Arial" w:cs="Arial"/>
          <w:spacing w:val="-4"/>
        </w:rPr>
        <w:t xml:space="preserve">Realizar </w:t>
      </w:r>
      <w:r w:rsidR="000216BC" w:rsidRPr="006C6FD1">
        <w:rPr>
          <w:rFonts w:ascii="Arial" w:hAnsi="Arial" w:cs="Arial"/>
        </w:rPr>
        <w:t xml:space="preserve">el </w:t>
      </w:r>
      <w:r w:rsidR="000216BC" w:rsidRPr="006C6FD1">
        <w:rPr>
          <w:rFonts w:ascii="Arial" w:hAnsi="Arial" w:cs="Arial"/>
          <w:spacing w:val="-4"/>
        </w:rPr>
        <w:t xml:space="preserve">cómputo distrital final </w:t>
      </w:r>
      <w:r w:rsidR="000216BC" w:rsidRPr="006C6FD1">
        <w:rPr>
          <w:rFonts w:ascii="Arial" w:hAnsi="Arial" w:cs="Arial"/>
        </w:rPr>
        <w:t xml:space="preserve">de la </w:t>
      </w:r>
      <w:r w:rsidR="000216BC" w:rsidRPr="006C6FD1">
        <w:rPr>
          <w:rFonts w:ascii="Arial" w:hAnsi="Arial" w:cs="Arial"/>
          <w:spacing w:val="-4"/>
        </w:rPr>
        <w:t xml:space="preserve">votación </w:t>
      </w:r>
      <w:r w:rsidR="000216BC" w:rsidRPr="006C6FD1">
        <w:rPr>
          <w:rFonts w:ascii="Arial" w:hAnsi="Arial" w:cs="Arial"/>
          <w:spacing w:val="-3"/>
        </w:rPr>
        <w:t xml:space="preserve">para </w:t>
      </w:r>
      <w:r w:rsidR="000216BC" w:rsidRPr="006C6FD1">
        <w:rPr>
          <w:rFonts w:ascii="Arial" w:hAnsi="Arial" w:cs="Arial"/>
          <w:spacing w:val="-4"/>
        </w:rPr>
        <w:t xml:space="preserve">diputaciones electas según </w:t>
      </w:r>
      <w:r w:rsidR="000216BC" w:rsidRPr="006C6FD1">
        <w:rPr>
          <w:rFonts w:ascii="Arial" w:hAnsi="Arial" w:cs="Arial"/>
        </w:rPr>
        <w:t xml:space="preserve">el </w:t>
      </w:r>
      <w:r w:rsidR="000216BC" w:rsidRPr="006C6FD1">
        <w:rPr>
          <w:rFonts w:ascii="Arial" w:hAnsi="Arial" w:cs="Arial"/>
          <w:spacing w:val="-4"/>
        </w:rPr>
        <w:t xml:space="preserve">principio </w:t>
      </w:r>
      <w:r w:rsidR="000216BC" w:rsidRPr="006C6FD1">
        <w:rPr>
          <w:rFonts w:ascii="Arial" w:hAnsi="Arial" w:cs="Arial"/>
        </w:rPr>
        <w:t xml:space="preserve">de </w:t>
      </w:r>
      <w:r w:rsidR="000216BC" w:rsidRPr="006C6FD1">
        <w:rPr>
          <w:rFonts w:ascii="Arial" w:hAnsi="Arial" w:cs="Arial"/>
          <w:spacing w:val="-4"/>
        </w:rPr>
        <w:t>mayoría relativa;</w:t>
      </w:r>
    </w:p>
    <w:p w14:paraId="5B97518A" w14:textId="77777777" w:rsidR="005D5DF4" w:rsidRPr="006C6FD1" w:rsidRDefault="005D5DF4" w:rsidP="005D5DF4">
      <w:pPr>
        <w:jc w:val="both"/>
        <w:rPr>
          <w:rFonts w:ascii="Arial" w:hAnsi="Arial" w:cs="Arial"/>
          <w:lang w:val="es-MX"/>
        </w:rPr>
      </w:pPr>
    </w:p>
    <w:p w14:paraId="571FFC17" w14:textId="77777777" w:rsidR="000216BC" w:rsidRPr="006C6FD1" w:rsidRDefault="005D5DF4" w:rsidP="000216BC">
      <w:pPr>
        <w:widowControl w:val="0"/>
        <w:tabs>
          <w:tab w:val="left" w:pos="1064"/>
          <w:tab w:val="left" w:pos="9214"/>
          <w:tab w:val="left" w:pos="9639"/>
        </w:tabs>
        <w:autoSpaceDE w:val="0"/>
        <w:autoSpaceDN w:val="0"/>
        <w:spacing w:before="79"/>
        <w:jc w:val="both"/>
        <w:rPr>
          <w:rFonts w:ascii="Arial" w:hAnsi="Arial" w:cs="Arial"/>
        </w:rPr>
      </w:pPr>
      <w:r w:rsidRPr="006C6FD1">
        <w:rPr>
          <w:rFonts w:ascii="Arial" w:hAnsi="Arial" w:cs="Arial"/>
          <w:lang w:val="es-MX"/>
        </w:rPr>
        <w:t xml:space="preserve">VII. </w:t>
      </w:r>
      <w:r w:rsidR="000216BC" w:rsidRPr="006C6FD1">
        <w:rPr>
          <w:rFonts w:ascii="Arial" w:hAnsi="Arial" w:cs="Arial"/>
          <w:spacing w:val="-4"/>
        </w:rPr>
        <w:t xml:space="preserve">Realizar </w:t>
      </w:r>
      <w:r w:rsidR="000216BC" w:rsidRPr="006C6FD1">
        <w:rPr>
          <w:rFonts w:ascii="Arial" w:hAnsi="Arial" w:cs="Arial"/>
        </w:rPr>
        <w:t xml:space="preserve">el </w:t>
      </w:r>
      <w:r w:rsidR="000216BC" w:rsidRPr="006C6FD1">
        <w:rPr>
          <w:rFonts w:ascii="Arial" w:hAnsi="Arial" w:cs="Arial"/>
          <w:spacing w:val="-4"/>
        </w:rPr>
        <w:t xml:space="preserve">cómputo distrital </w:t>
      </w:r>
      <w:r w:rsidR="000216BC" w:rsidRPr="006C6FD1">
        <w:rPr>
          <w:rFonts w:ascii="Arial" w:hAnsi="Arial" w:cs="Arial"/>
        </w:rPr>
        <w:t xml:space="preserve">de la </w:t>
      </w:r>
      <w:r w:rsidR="000216BC" w:rsidRPr="006C6FD1">
        <w:rPr>
          <w:rFonts w:ascii="Arial" w:hAnsi="Arial" w:cs="Arial"/>
          <w:spacing w:val="-4"/>
        </w:rPr>
        <w:t xml:space="preserve">elección </w:t>
      </w:r>
      <w:r w:rsidR="000216BC" w:rsidRPr="006C6FD1">
        <w:rPr>
          <w:rFonts w:ascii="Arial" w:hAnsi="Arial" w:cs="Arial"/>
        </w:rPr>
        <w:t xml:space="preserve">de la </w:t>
      </w:r>
      <w:r w:rsidR="000216BC" w:rsidRPr="006C6FD1">
        <w:rPr>
          <w:rFonts w:ascii="Arial" w:hAnsi="Arial" w:cs="Arial"/>
          <w:spacing w:val="-4"/>
        </w:rPr>
        <w:t xml:space="preserve">Gubernatura </w:t>
      </w:r>
      <w:r w:rsidR="000216BC" w:rsidRPr="006C6FD1">
        <w:rPr>
          <w:rFonts w:ascii="Arial" w:hAnsi="Arial" w:cs="Arial"/>
        </w:rPr>
        <w:t xml:space="preserve">y de </w:t>
      </w:r>
      <w:r w:rsidR="000216BC" w:rsidRPr="006C6FD1">
        <w:rPr>
          <w:rFonts w:ascii="Arial" w:hAnsi="Arial" w:cs="Arial"/>
          <w:spacing w:val="-4"/>
        </w:rPr>
        <w:t xml:space="preserve">diputaciones según </w:t>
      </w:r>
      <w:r w:rsidR="000216BC" w:rsidRPr="006C6FD1">
        <w:rPr>
          <w:rFonts w:ascii="Arial" w:hAnsi="Arial" w:cs="Arial"/>
        </w:rPr>
        <w:t xml:space="preserve">el </w:t>
      </w:r>
      <w:r w:rsidR="000216BC" w:rsidRPr="006C6FD1">
        <w:rPr>
          <w:rFonts w:ascii="Arial" w:hAnsi="Arial" w:cs="Arial"/>
          <w:spacing w:val="-4"/>
        </w:rPr>
        <w:t>principio de representación</w:t>
      </w:r>
      <w:r w:rsidR="000216BC" w:rsidRPr="006C6FD1">
        <w:rPr>
          <w:rFonts w:ascii="Arial" w:hAnsi="Arial" w:cs="Arial"/>
          <w:spacing w:val="-9"/>
        </w:rPr>
        <w:t xml:space="preserve"> </w:t>
      </w:r>
      <w:r w:rsidR="000216BC" w:rsidRPr="006C6FD1">
        <w:rPr>
          <w:rFonts w:ascii="Arial" w:hAnsi="Arial" w:cs="Arial"/>
          <w:spacing w:val="-4"/>
        </w:rPr>
        <w:t>proporcional</w:t>
      </w:r>
      <w:r w:rsidR="000216BC" w:rsidRPr="006C6FD1">
        <w:rPr>
          <w:rFonts w:ascii="Arial" w:hAnsi="Arial" w:cs="Arial"/>
          <w:spacing w:val="-7"/>
        </w:rPr>
        <w:t xml:space="preserve"> </w:t>
      </w:r>
      <w:r w:rsidR="000216BC" w:rsidRPr="006C6FD1">
        <w:rPr>
          <w:rFonts w:ascii="Arial" w:hAnsi="Arial" w:cs="Arial"/>
        </w:rPr>
        <w:t>y</w:t>
      </w:r>
      <w:r w:rsidR="000216BC" w:rsidRPr="006C6FD1">
        <w:rPr>
          <w:rFonts w:ascii="Arial" w:hAnsi="Arial" w:cs="Arial"/>
          <w:spacing w:val="-10"/>
        </w:rPr>
        <w:t xml:space="preserve"> </w:t>
      </w:r>
      <w:r w:rsidR="000216BC" w:rsidRPr="006C6FD1">
        <w:rPr>
          <w:rFonts w:ascii="Arial" w:hAnsi="Arial" w:cs="Arial"/>
          <w:spacing w:val="-4"/>
        </w:rPr>
        <w:t>remitir</w:t>
      </w:r>
      <w:r w:rsidR="000216BC" w:rsidRPr="006C6FD1">
        <w:rPr>
          <w:rFonts w:ascii="Arial" w:hAnsi="Arial" w:cs="Arial"/>
          <w:spacing w:val="-7"/>
        </w:rPr>
        <w:t xml:space="preserve"> </w:t>
      </w:r>
      <w:r w:rsidR="000216BC" w:rsidRPr="006C6FD1">
        <w:rPr>
          <w:rFonts w:ascii="Arial" w:hAnsi="Arial" w:cs="Arial"/>
        </w:rPr>
        <w:t>al</w:t>
      </w:r>
      <w:r w:rsidR="000216BC" w:rsidRPr="006C6FD1">
        <w:rPr>
          <w:rFonts w:ascii="Arial" w:hAnsi="Arial" w:cs="Arial"/>
          <w:spacing w:val="-9"/>
        </w:rPr>
        <w:t xml:space="preserve"> </w:t>
      </w:r>
      <w:r w:rsidR="000216BC" w:rsidRPr="006C6FD1">
        <w:rPr>
          <w:rFonts w:ascii="Arial" w:hAnsi="Arial" w:cs="Arial"/>
          <w:spacing w:val="-4"/>
        </w:rPr>
        <w:t>Consejo</w:t>
      </w:r>
      <w:r w:rsidR="000216BC" w:rsidRPr="006C6FD1">
        <w:rPr>
          <w:rFonts w:ascii="Arial" w:hAnsi="Arial" w:cs="Arial"/>
          <w:spacing w:val="-7"/>
        </w:rPr>
        <w:t xml:space="preserve"> </w:t>
      </w:r>
      <w:r w:rsidR="000216BC" w:rsidRPr="006C6FD1">
        <w:rPr>
          <w:rFonts w:ascii="Arial" w:hAnsi="Arial" w:cs="Arial"/>
          <w:spacing w:val="-5"/>
        </w:rPr>
        <w:t>General</w:t>
      </w:r>
      <w:r w:rsidR="000216BC" w:rsidRPr="006C6FD1">
        <w:rPr>
          <w:rFonts w:ascii="Arial" w:hAnsi="Arial" w:cs="Arial"/>
          <w:spacing w:val="-9"/>
        </w:rPr>
        <w:t xml:space="preserve"> </w:t>
      </w:r>
      <w:r w:rsidR="000216BC" w:rsidRPr="006C6FD1">
        <w:rPr>
          <w:rFonts w:ascii="Arial" w:hAnsi="Arial" w:cs="Arial"/>
          <w:spacing w:val="-4"/>
        </w:rPr>
        <w:t>los</w:t>
      </w:r>
      <w:r w:rsidR="000216BC" w:rsidRPr="006C6FD1">
        <w:rPr>
          <w:rFonts w:ascii="Arial" w:hAnsi="Arial" w:cs="Arial"/>
          <w:spacing w:val="-7"/>
        </w:rPr>
        <w:t xml:space="preserve"> </w:t>
      </w:r>
      <w:r w:rsidR="000216BC" w:rsidRPr="006C6FD1">
        <w:rPr>
          <w:rFonts w:ascii="Arial" w:hAnsi="Arial" w:cs="Arial"/>
          <w:spacing w:val="-5"/>
        </w:rPr>
        <w:t>expedientes</w:t>
      </w:r>
      <w:r w:rsidR="000216BC" w:rsidRPr="006C6FD1">
        <w:rPr>
          <w:rFonts w:ascii="Arial" w:hAnsi="Arial" w:cs="Arial"/>
          <w:spacing w:val="-7"/>
        </w:rPr>
        <w:t xml:space="preserve"> </w:t>
      </w:r>
      <w:r w:rsidR="000216BC" w:rsidRPr="006C6FD1">
        <w:rPr>
          <w:rFonts w:ascii="Arial" w:hAnsi="Arial" w:cs="Arial"/>
          <w:spacing w:val="-3"/>
        </w:rPr>
        <w:t>de</w:t>
      </w:r>
      <w:r w:rsidR="000216BC" w:rsidRPr="006C6FD1">
        <w:rPr>
          <w:rFonts w:ascii="Arial" w:hAnsi="Arial" w:cs="Arial"/>
          <w:spacing w:val="-7"/>
        </w:rPr>
        <w:t xml:space="preserve"> </w:t>
      </w:r>
      <w:r w:rsidR="000216BC" w:rsidRPr="006C6FD1">
        <w:rPr>
          <w:rFonts w:ascii="Arial" w:hAnsi="Arial" w:cs="Arial"/>
          <w:spacing w:val="-4"/>
        </w:rPr>
        <w:t>estos</w:t>
      </w:r>
      <w:r w:rsidR="000216BC" w:rsidRPr="006C6FD1">
        <w:rPr>
          <w:rFonts w:ascii="Arial" w:hAnsi="Arial" w:cs="Arial"/>
          <w:spacing w:val="-8"/>
        </w:rPr>
        <w:t xml:space="preserve"> </w:t>
      </w:r>
      <w:r w:rsidR="000216BC" w:rsidRPr="006C6FD1">
        <w:rPr>
          <w:rFonts w:ascii="Arial" w:hAnsi="Arial" w:cs="Arial"/>
          <w:spacing w:val="-6"/>
        </w:rPr>
        <w:t>cómputos;</w:t>
      </w:r>
    </w:p>
    <w:p w14:paraId="70DB1C5F" w14:textId="77777777" w:rsidR="00936188" w:rsidRDefault="00936188" w:rsidP="005D5DF4">
      <w:pPr>
        <w:jc w:val="both"/>
        <w:rPr>
          <w:rFonts w:ascii="Arial" w:hAnsi="Arial" w:cs="Arial"/>
          <w:lang w:val="es-MX"/>
        </w:rPr>
      </w:pPr>
    </w:p>
    <w:p w14:paraId="0116D9D9" w14:textId="48F16C78"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8B1B78" w:rsidRPr="006C6FD1">
        <w:rPr>
          <w:rFonts w:ascii="Arial" w:hAnsi="Arial" w:cs="Arial"/>
          <w:spacing w:val="-4"/>
        </w:rPr>
        <w:t xml:space="preserve">Declarar </w:t>
      </w:r>
      <w:r w:rsidR="008B1B78" w:rsidRPr="006C6FD1">
        <w:rPr>
          <w:rFonts w:ascii="Arial" w:hAnsi="Arial" w:cs="Arial"/>
        </w:rPr>
        <w:t xml:space="preserve">la </w:t>
      </w:r>
      <w:r w:rsidR="008B1B78" w:rsidRPr="006C6FD1">
        <w:rPr>
          <w:rFonts w:ascii="Arial" w:hAnsi="Arial" w:cs="Arial"/>
          <w:spacing w:val="-4"/>
        </w:rPr>
        <w:t xml:space="preserve">validez </w:t>
      </w:r>
      <w:r w:rsidR="008B1B78" w:rsidRPr="006C6FD1">
        <w:rPr>
          <w:rFonts w:ascii="Arial" w:hAnsi="Arial" w:cs="Arial"/>
        </w:rPr>
        <w:t xml:space="preserve">de la </w:t>
      </w:r>
      <w:r w:rsidR="008B1B78" w:rsidRPr="006C6FD1">
        <w:rPr>
          <w:rFonts w:ascii="Arial" w:hAnsi="Arial" w:cs="Arial"/>
          <w:spacing w:val="-4"/>
        </w:rPr>
        <w:t xml:space="preserve">elección </w:t>
      </w:r>
      <w:r w:rsidR="008B1B78" w:rsidRPr="006C6FD1">
        <w:rPr>
          <w:rFonts w:ascii="Arial" w:hAnsi="Arial" w:cs="Arial"/>
        </w:rPr>
        <w:t xml:space="preserve">de </w:t>
      </w:r>
      <w:r w:rsidR="008B1B78" w:rsidRPr="006C6FD1">
        <w:rPr>
          <w:rFonts w:ascii="Arial" w:hAnsi="Arial" w:cs="Arial"/>
          <w:spacing w:val="-4"/>
        </w:rPr>
        <w:t xml:space="preserve">diputaciones electas según </w:t>
      </w:r>
      <w:r w:rsidR="008B1B78" w:rsidRPr="006C6FD1">
        <w:rPr>
          <w:rFonts w:ascii="Arial" w:hAnsi="Arial" w:cs="Arial"/>
        </w:rPr>
        <w:t xml:space="preserve">el </w:t>
      </w:r>
      <w:r w:rsidR="008B1B78" w:rsidRPr="006C6FD1">
        <w:rPr>
          <w:rFonts w:ascii="Arial" w:hAnsi="Arial" w:cs="Arial"/>
          <w:spacing w:val="-4"/>
        </w:rPr>
        <w:t xml:space="preserve">principio </w:t>
      </w:r>
      <w:r w:rsidR="008B1B78" w:rsidRPr="006C6FD1">
        <w:rPr>
          <w:rFonts w:ascii="Arial" w:hAnsi="Arial" w:cs="Arial"/>
        </w:rPr>
        <w:t xml:space="preserve">de </w:t>
      </w:r>
      <w:r w:rsidR="008B1B78" w:rsidRPr="006C6FD1">
        <w:rPr>
          <w:rFonts w:ascii="Arial" w:hAnsi="Arial" w:cs="Arial"/>
          <w:spacing w:val="-4"/>
        </w:rPr>
        <w:t xml:space="preserve">mayoría relativa, </w:t>
      </w:r>
      <w:r w:rsidR="008B1B78" w:rsidRPr="006C6FD1">
        <w:rPr>
          <w:rFonts w:ascii="Arial" w:hAnsi="Arial" w:cs="Arial"/>
        </w:rPr>
        <w:t xml:space="preserve">y </w:t>
      </w:r>
      <w:r w:rsidR="008B1B78" w:rsidRPr="006C6FD1">
        <w:rPr>
          <w:rFonts w:ascii="Arial" w:hAnsi="Arial" w:cs="Arial"/>
          <w:spacing w:val="-4"/>
        </w:rPr>
        <w:t>expedir la constancia</w:t>
      </w:r>
      <w:r w:rsidR="008B1B78" w:rsidRPr="006C6FD1">
        <w:rPr>
          <w:rFonts w:ascii="Arial" w:hAnsi="Arial" w:cs="Arial"/>
          <w:spacing w:val="-9"/>
        </w:rPr>
        <w:t xml:space="preserve"> </w:t>
      </w:r>
      <w:r w:rsidR="008B1B78" w:rsidRPr="006C6FD1">
        <w:rPr>
          <w:rFonts w:ascii="Arial" w:hAnsi="Arial" w:cs="Arial"/>
        </w:rPr>
        <w:t>de</w:t>
      </w:r>
      <w:r w:rsidR="008B1B78" w:rsidRPr="006C6FD1">
        <w:rPr>
          <w:rFonts w:ascii="Arial" w:hAnsi="Arial" w:cs="Arial"/>
          <w:spacing w:val="-9"/>
        </w:rPr>
        <w:t xml:space="preserve"> </w:t>
      </w:r>
      <w:r w:rsidR="008B1B78" w:rsidRPr="006C6FD1">
        <w:rPr>
          <w:rFonts w:ascii="Arial" w:hAnsi="Arial" w:cs="Arial"/>
          <w:spacing w:val="-4"/>
        </w:rPr>
        <w:t>mayoría</w:t>
      </w:r>
      <w:r w:rsidR="008B1B78" w:rsidRPr="006C6FD1">
        <w:rPr>
          <w:rFonts w:ascii="Arial" w:hAnsi="Arial" w:cs="Arial"/>
          <w:spacing w:val="-8"/>
        </w:rPr>
        <w:t xml:space="preserve"> </w:t>
      </w:r>
      <w:r w:rsidR="008B1B78" w:rsidRPr="006C6FD1">
        <w:rPr>
          <w:rFonts w:ascii="Arial" w:hAnsi="Arial" w:cs="Arial"/>
        </w:rPr>
        <w:t>a</w:t>
      </w:r>
      <w:r w:rsidR="008B1B78" w:rsidRPr="006C6FD1">
        <w:rPr>
          <w:rFonts w:ascii="Arial" w:hAnsi="Arial" w:cs="Arial"/>
          <w:spacing w:val="-8"/>
        </w:rPr>
        <w:t xml:space="preserve"> </w:t>
      </w:r>
      <w:r w:rsidR="008B1B78" w:rsidRPr="006C6FD1">
        <w:rPr>
          <w:rFonts w:ascii="Arial" w:hAnsi="Arial" w:cs="Arial"/>
        </w:rPr>
        <w:t>la</w:t>
      </w:r>
      <w:r w:rsidR="008B1B78" w:rsidRPr="006C6FD1">
        <w:rPr>
          <w:rFonts w:ascii="Arial" w:hAnsi="Arial" w:cs="Arial"/>
          <w:spacing w:val="-9"/>
        </w:rPr>
        <w:t xml:space="preserve"> </w:t>
      </w:r>
      <w:r w:rsidR="008B1B78" w:rsidRPr="006C6FD1">
        <w:rPr>
          <w:rFonts w:ascii="Arial" w:hAnsi="Arial" w:cs="Arial"/>
          <w:spacing w:val="-4"/>
        </w:rPr>
        <w:t>fórmula</w:t>
      </w:r>
      <w:r w:rsidR="008B1B78" w:rsidRPr="006C6FD1">
        <w:rPr>
          <w:rFonts w:ascii="Arial" w:hAnsi="Arial" w:cs="Arial"/>
          <w:spacing w:val="-8"/>
        </w:rPr>
        <w:t xml:space="preserve"> </w:t>
      </w:r>
      <w:r w:rsidR="008B1B78" w:rsidRPr="006C6FD1">
        <w:rPr>
          <w:rFonts w:ascii="Arial" w:hAnsi="Arial" w:cs="Arial"/>
          <w:spacing w:val="-4"/>
        </w:rPr>
        <w:t>ganadora;</w:t>
      </w:r>
    </w:p>
    <w:p w14:paraId="64B004FD" w14:textId="77777777" w:rsidR="005D5DF4" w:rsidRPr="006C6FD1" w:rsidRDefault="005D5DF4" w:rsidP="005D5DF4">
      <w:pPr>
        <w:jc w:val="both"/>
        <w:rPr>
          <w:rFonts w:ascii="Arial" w:hAnsi="Arial" w:cs="Arial"/>
          <w:lang w:val="es-MX"/>
        </w:rPr>
      </w:pPr>
    </w:p>
    <w:p w14:paraId="4FBC4FB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w:t>
      </w:r>
      <w:r w:rsidR="008B1B78" w:rsidRPr="006C6FD1">
        <w:rPr>
          <w:rFonts w:ascii="Arial" w:hAnsi="Arial" w:cs="Arial"/>
          <w:spacing w:val="-3"/>
        </w:rPr>
        <w:t xml:space="preserve">Por </w:t>
      </w:r>
      <w:r w:rsidR="008B1B78" w:rsidRPr="006C6FD1">
        <w:rPr>
          <w:rFonts w:ascii="Arial" w:hAnsi="Arial" w:cs="Arial"/>
          <w:spacing w:val="-4"/>
        </w:rPr>
        <w:t xml:space="preserve">conducto </w:t>
      </w:r>
      <w:r w:rsidR="008B1B78" w:rsidRPr="006C6FD1">
        <w:rPr>
          <w:rFonts w:ascii="Arial" w:hAnsi="Arial" w:cs="Arial"/>
          <w:spacing w:val="-3"/>
        </w:rPr>
        <w:t xml:space="preserve">del </w:t>
      </w:r>
      <w:proofErr w:type="gramStart"/>
      <w:r w:rsidR="008B1B78" w:rsidRPr="006C6FD1">
        <w:rPr>
          <w:rFonts w:ascii="Arial" w:hAnsi="Arial" w:cs="Arial"/>
          <w:spacing w:val="-4"/>
        </w:rPr>
        <w:t>Secretario</w:t>
      </w:r>
      <w:proofErr w:type="gramEnd"/>
      <w:r w:rsidR="008B1B78" w:rsidRPr="006C6FD1">
        <w:rPr>
          <w:rFonts w:ascii="Arial" w:hAnsi="Arial" w:cs="Arial"/>
          <w:spacing w:val="-4"/>
        </w:rPr>
        <w:t xml:space="preserve"> </w:t>
      </w:r>
      <w:r w:rsidR="008B1B78" w:rsidRPr="006C6FD1">
        <w:rPr>
          <w:rFonts w:ascii="Arial" w:hAnsi="Arial" w:cs="Arial"/>
        </w:rPr>
        <w:t xml:space="preserve">o </w:t>
      </w:r>
      <w:proofErr w:type="gramStart"/>
      <w:r w:rsidR="008B1B78" w:rsidRPr="006C6FD1">
        <w:rPr>
          <w:rFonts w:ascii="Arial" w:hAnsi="Arial" w:cs="Arial"/>
          <w:spacing w:val="-4"/>
        </w:rPr>
        <w:t>Secretaria</w:t>
      </w:r>
      <w:proofErr w:type="gramEnd"/>
      <w:r w:rsidR="008B1B78" w:rsidRPr="006C6FD1">
        <w:rPr>
          <w:rFonts w:ascii="Arial" w:hAnsi="Arial" w:cs="Arial"/>
          <w:spacing w:val="-4"/>
        </w:rPr>
        <w:t xml:space="preserve">, recibir, tramitar </w:t>
      </w:r>
      <w:r w:rsidR="008B1B78" w:rsidRPr="006C6FD1">
        <w:rPr>
          <w:rFonts w:ascii="Arial" w:hAnsi="Arial" w:cs="Arial"/>
        </w:rPr>
        <w:t xml:space="preserve">y </w:t>
      </w:r>
      <w:r w:rsidR="008B1B78" w:rsidRPr="006C6FD1">
        <w:rPr>
          <w:rFonts w:ascii="Arial" w:hAnsi="Arial" w:cs="Arial"/>
          <w:spacing w:val="-4"/>
        </w:rPr>
        <w:t xml:space="preserve">remitir </w:t>
      </w:r>
      <w:r w:rsidR="008B1B78" w:rsidRPr="006C6FD1">
        <w:rPr>
          <w:rFonts w:ascii="Arial" w:hAnsi="Arial" w:cs="Arial"/>
        </w:rPr>
        <w:t xml:space="preserve">a la </w:t>
      </w:r>
      <w:r w:rsidR="008B1B78" w:rsidRPr="006C6FD1">
        <w:rPr>
          <w:rFonts w:ascii="Arial" w:hAnsi="Arial" w:cs="Arial"/>
          <w:spacing w:val="-4"/>
        </w:rPr>
        <w:t xml:space="preserve">instancia correspondiente, </w:t>
      </w:r>
      <w:r w:rsidR="008B1B78" w:rsidRPr="006C6FD1">
        <w:rPr>
          <w:rFonts w:ascii="Arial" w:hAnsi="Arial" w:cs="Arial"/>
          <w:spacing w:val="-3"/>
        </w:rPr>
        <w:t xml:space="preserve">los </w:t>
      </w:r>
      <w:r w:rsidR="008B1B78" w:rsidRPr="006C6FD1">
        <w:rPr>
          <w:rFonts w:ascii="Arial" w:hAnsi="Arial" w:cs="Arial"/>
          <w:spacing w:val="-4"/>
        </w:rPr>
        <w:t xml:space="preserve">medios </w:t>
      </w:r>
      <w:r w:rsidR="008B1B78" w:rsidRPr="006C6FD1">
        <w:rPr>
          <w:rFonts w:ascii="Arial" w:hAnsi="Arial" w:cs="Arial"/>
        </w:rPr>
        <w:t>de</w:t>
      </w:r>
      <w:r w:rsidR="008B1B78" w:rsidRPr="006C6FD1">
        <w:rPr>
          <w:rFonts w:ascii="Arial" w:hAnsi="Arial" w:cs="Arial"/>
          <w:spacing w:val="-8"/>
        </w:rPr>
        <w:t xml:space="preserve"> </w:t>
      </w:r>
      <w:r w:rsidR="008B1B78" w:rsidRPr="006C6FD1">
        <w:rPr>
          <w:rFonts w:ascii="Arial" w:hAnsi="Arial" w:cs="Arial"/>
          <w:spacing w:val="-4"/>
        </w:rPr>
        <w:t>impugnación</w:t>
      </w:r>
      <w:r w:rsidR="008B1B78" w:rsidRPr="006C6FD1">
        <w:rPr>
          <w:rFonts w:ascii="Arial" w:hAnsi="Arial" w:cs="Arial"/>
          <w:spacing w:val="-9"/>
        </w:rPr>
        <w:t xml:space="preserve"> </w:t>
      </w:r>
      <w:r w:rsidR="008B1B78" w:rsidRPr="006C6FD1">
        <w:rPr>
          <w:rFonts w:ascii="Arial" w:hAnsi="Arial" w:cs="Arial"/>
          <w:spacing w:val="-4"/>
        </w:rPr>
        <w:t>presentados</w:t>
      </w:r>
      <w:r w:rsidR="008B1B78" w:rsidRPr="006C6FD1">
        <w:rPr>
          <w:rFonts w:ascii="Arial" w:hAnsi="Arial" w:cs="Arial"/>
          <w:spacing w:val="-8"/>
        </w:rPr>
        <w:t xml:space="preserve"> </w:t>
      </w:r>
      <w:r w:rsidR="008B1B78" w:rsidRPr="006C6FD1">
        <w:rPr>
          <w:rFonts w:ascii="Arial" w:hAnsi="Arial" w:cs="Arial"/>
          <w:spacing w:val="-3"/>
        </w:rPr>
        <w:t>en</w:t>
      </w:r>
      <w:r w:rsidR="008B1B78" w:rsidRPr="006C6FD1">
        <w:rPr>
          <w:rFonts w:ascii="Arial" w:hAnsi="Arial" w:cs="Arial"/>
          <w:spacing w:val="-8"/>
        </w:rPr>
        <w:t xml:space="preserve"> </w:t>
      </w:r>
      <w:r w:rsidR="008B1B78" w:rsidRPr="006C6FD1">
        <w:rPr>
          <w:rFonts w:ascii="Arial" w:hAnsi="Arial" w:cs="Arial"/>
          <w:spacing w:val="-4"/>
        </w:rPr>
        <w:t>contra</w:t>
      </w:r>
      <w:r w:rsidR="008B1B78" w:rsidRPr="006C6FD1">
        <w:rPr>
          <w:rFonts w:ascii="Arial" w:hAnsi="Arial" w:cs="Arial"/>
          <w:spacing w:val="-8"/>
        </w:rPr>
        <w:t xml:space="preserve"> </w:t>
      </w:r>
      <w:r w:rsidR="008B1B78" w:rsidRPr="006C6FD1">
        <w:rPr>
          <w:rFonts w:ascii="Arial" w:hAnsi="Arial" w:cs="Arial"/>
        </w:rPr>
        <w:t>de</w:t>
      </w:r>
      <w:r w:rsidR="008B1B78" w:rsidRPr="006C6FD1">
        <w:rPr>
          <w:rFonts w:ascii="Arial" w:hAnsi="Arial" w:cs="Arial"/>
          <w:spacing w:val="-9"/>
        </w:rPr>
        <w:t xml:space="preserve"> </w:t>
      </w:r>
      <w:r w:rsidR="008B1B78" w:rsidRPr="006C6FD1">
        <w:rPr>
          <w:rFonts w:ascii="Arial" w:hAnsi="Arial" w:cs="Arial"/>
          <w:spacing w:val="-3"/>
        </w:rPr>
        <w:t>sus</w:t>
      </w:r>
      <w:r w:rsidR="008B1B78" w:rsidRPr="006C6FD1">
        <w:rPr>
          <w:rFonts w:ascii="Arial" w:hAnsi="Arial" w:cs="Arial"/>
          <w:spacing w:val="-9"/>
        </w:rPr>
        <w:t xml:space="preserve"> </w:t>
      </w:r>
      <w:r w:rsidR="008B1B78" w:rsidRPr="006C6FD1">
        <w:rPr>
          <w:rFonts w:ascii="Arial" w:hAnsi="Arial" w:cs="Arial"/>
          <w:spacing w:val="-4"/>
        </w:rPr>
        <w:t>actos;</w:t>
      </w:r>
    </w:p>
    <w:p w14:paraId="064B7481" w14:textId="77777777" w:rsidR="005D5DF4" w:rsidRPr="006C6FD1" w:rsidRDefault="005D5DF4" w:rsidP="005D5DF4">
      <w:pPr>
        <w:jc w:val="both"/>
        <w:rPr>
          <w:rFonts w:ascii="Arial" w:hAnsi="Arial" w:cs="Arial"/>
          <w:lang w:val="es-MX"/>
        </w:rPr>
      </w:pPr>
    </w:p>
    <w:p w14:paraId="17C13BDA" w14:textId="77777777" w:rsidR="005D5DF4" w:rsidRPr="006C6FD1" w:rsidRDefault="005D5DF4" w:rsidP="005D5DF4">
      <w:pPr>
        <w:jc w:val="both"/>
        <w:rPr>
          <w:rFonts w:ascii="Arial" w:hAnsi="Arial" w:cs="Arial"/>
          <w:lang w:val="es-MX"/>
        </w:rPr>
      </w:pPr>
      <w:r w:rsidRPr="006C6FD1">
        <w:rPr>
          <w:rFonts w:ascii="Arial" w:hAnsi="Arial" w:cs="Arial"/>
          <w:lang w:val="es-MX"/>
        </w:rPr>
        <w:t>X. Recibir la solicitud y resolver sobre el registro de los observadores electorales, de conformidad con el marco jurídico aplicable;</w:t>
      </w:r>
    </w:p>
    <w:p w14:paraId="6B21DC81" w14:textId="77777777" w:rsidR="005D5DF4" w:rsidRPr="006C6FD1" w:rsidRDefault="005D5DF4" w:rsidP="005D5DF4">
      <w:pPr>
        <w:jc w:val="both"/>
        <w:rPr>
          <w:rFonts w:ascii="Arial" w:hAnsi="Arial" w:cs="Arial"/>
          <w:lang w:val="es-MX"/>
        </w:rPr>
      </w:pPr>
    </w:p>
    <w:p w14:paraId="0D15378E" w14:textId="77777777" w:rsidR="005D5DF4" w:rsidRDefault="005D5DF4" w:rsidP="005D5DF4">
      <w:pPr>
        <w:jc w:val="both"/>
        <w:rPr>
          <w:rFonts w:ascii="Arial" w:hAnsi="Arial" w:cs="Arial"/>
          <w:spacing w:val="-4"/>
        </w:rPr>
      </w:pPr>
      <w:r w:rsidRPr="006C6FD1">
        <w:rPr>
          <w:rFonts w:ascii="Arial" w:hAnsi="Arial" w:cs="Arial"/>
          <w:lang w:val="es-MX"/>
        </w:rPr>
        <w:t xml:space="preserve">XI. </w:t>
      </w:r>
      <w:r w:rsidR="00BE75E5" w:rsidRPr="006C6FD1">
        <w:rPr>
          <w:rFonts w:ascii="Arial" w:hAnsi="Arial" w:cs="Arial"/>
          <w:spacing w:val="-4"/>
        </w:rPr>
        <w:t>Designar,</w:t>
      </w:r>
      <w:r w:rsidR="00BE75E5" w:rsidRPr="006C6FD1">
        <w:rPr>
          <w:rFonts w:ascii="Arial" w:hAnsi="Arial" w:cs="Arial"/>
          <w:spacing w:val="-6"/>
        </w:rPr>
        <w:t xml:space="preserve"> </w:t>
      </w:r>
      <w:r w:rsidR="00BE75E5" w:rsidRPr="006C6FD1">
        <w:rPr>
          <w:rFonts w:ascii="Arial" w:hAnsi="Arial" w:cs="Arial"/>
        </w:rPr>
        <w:t>a</w:t>
      </w:r>
      <w:r w:rsidR="00BE75E5" w:rsidRPr="006C6FD1">
        <w:rPr>
          <w:rFonts w:ascii="Arial" w:hAnsi="Arial" w:cs="Arial"/>
          <w:spacing w:val="-8"/>
        </w:rPr>
        <w:t xml:space="preserve"> </w:t>
      </w:r>
      <w:r w:rsidR="00BE75E5" w:rsidRPr="006C6FD1">
        <w:rPr>
          <w:rFonts w:ascii="Arial" w:hAnsi="Arial" w:cs="Arial"/>
          <w:spacing w:val="-4"/>
        </w:rPr>
        <w:t>propuesta</w:t>
      </w:r>
      <w:r w:rsidR="00BE75E5" w:rsidRPr="006C6FD1">
        <w:rPr>
          <w:rFonts w:ascii="Arial" w:hAnsi="Arial" w:cs="Arial"/>
          <w:spacing w:val="-5"/>
        </w:rPr>
        <w:t xml:space="preserve"> </w:t>
      </w:r>
      <w:r w:rsidR="00BE75E5" w:rsidRPr="006C6FD1">
        <w:rPr>
          <w:rFonts w:ascii="Arial" w:hAnsi="Arial" w:cs="Arial"/>
          <w:spacing w:val="-3"/>
        </w:rPr>
        <w:t>del</w:t>
      </w:r>
      <w:r w:rsidR="00BE75E5" w:rsidRPr="006C6FD1">
        <w:rPr>
          <w:rFonts w:ascii="Arial" w:hAnsi="Arial" w:cs="Arial"/>
          <w:spacing w:val="-5"/>
        </w:rPr>
        <w:t xml:space="preserve"> </w:t>
      </w:r>
      <w:proofErr w:type="gramStart"/>
      <w:r w:rsidR="00BE75E5" w:rsidRPr="006C6FD1">
        <w:rPr>
          <w:rFonts w:ascii="Arial" w:hAnsi="Arial" w:cs="Arial"/>
          <w:spacing w:val="-4"/>
        </w:rPr>
        <w:t>Consejero</w:t>
      </w:r>
      <w:r w:rsidR="00BE75E5" w:rsidRPr="006C6FD1">
        <w:rPr>
          <w:rFonts w:ascii="Arial" w:hAnsi="Arial" w:cs="Arial"/>
          <w:spacing w:val="-5"/>
        </w:rPr>
        <w:t xml:space="preserve"> </w:t>
      </w:r>
      <w:r w:rsidR="00BE75E5" w:rsidRPr="006C6FD1">
        <w:rPr>
          <w:rFonts w:ascii="Arial" w:hAnsi="Arial" w:cs="Arial"/>
          <w:spacing w:val="-4"/>
        </w:rPr>
        <w:t>Presidente</w:t>
      </w:r>
      <w:proofErr w:type="gramEnd"/>
      <w:r w:rsidR="00BE75E5" w:rsidRPr="006C6FD1">
        <w:rPr>
          <w:rFonts w:ascii="Arial" w:hAnsi="Arial" w:cs="Arial"/>
          <w:spacing w:val="-5"/>
        </w:rPr>
        <w:t xml:space="preserve"> </w:t>
      </w:r>
      <w:r w:rsidR="00BE75E5" w:rsidRPr="006C6FD1">
        <w:rPr>
          <w:rFonts w:ascii="Arial" w:hAnsi="Arial" w:cs="Arial"/>
        </w:rPr>
        <w:t>o</w:t>
      </w:r>
      <w:r w:rsidR="00BE75E5" w:rsidRPr="006C6FD1">
        <w:rPr>
          <w:rFonts w:ascii="Arial" w:hAnsi="Arial" w:cs="Arial"/>
          <w:spacing w:val="-5"/>
        </w:rPr>
        <w:t xml:space="preserve"> </w:t>
      </w:r>
      <w:proofErr w:type="gramStart"/>
      <w:r w:rsidR="00BE75E5" w:rsidRPr="006C6FD1">
        <w:rPr>
          <w:rFonts w:ascii="Arial" w:hAnsi="Arial" w:cs="Arial"/>
          <w:spacing w:val="-4"/>
        </w:rPr>
        <w:t>Presidenta</w:t>
      </w:r>
      <w:proofErr w:type="gramEnd"/>
      <w:r w:rsidR="00BE75E5" w:rsidRPr="006C6FD1">
        <w:rPr>
          <w:rFonts w:ascii="Arial" w:hAnsi="Arial" w:cs="Arial"/>
          <w:spacing w:val="-4"/>
        </w:rPr>
        <w:t>,</w:t>
      </w:r>
      <w:r w:rsidR="00BE75E5" w:rsidRPr="006C6FD1">
        <w:rPr>
          <w:rFonts w:ascii="Arial" w:hAnsi="Arial" w:cs="Arial"/>
          <w:spacing w:val="-6"/>
        </w:rPr>
        <w:t xml:space="preserve"> </w:t>
      </w:r>
      <w:r w:rsidR="00BE75E5" w:rsidRPr="006C6FD1">
        <w:rPr>
          <w:rFonts w:ascii="Arial" w:hAnsi="Arial" w:cs="Arial"/>
        </w:rPr>
        <w:t>un</w:t>
      </w:r>
      <w:r w:rsidR="00BE75E5" w:rsidRPr="006C6FD1">
        <w:rPr>
          <w:rFonts w:ascii="Arial" w:hAnsi="Arial" w:cs="Arial"/>
          <w:spacing w:val="-5"/>
        </w:rPr>
        <w:t xml:space="preserve"> </w:t>
      </w:r>
      <w:r w:rsidR="00BE75E5" w:rsidRPr="006C6FD1">
        <w:rPr>
          <w:rFonts w:ascii="Arial" w:hAnsi="Arial" w:cs="Arial"/>
          <w:spacing w:val="-4"/>
        </w:rPr>
        <w:t>coordinador</w:t>
      </w:r>
      <w:r w:rsidR="00BE75E5" w:rsidRPr="006C6FD1">
        <w:rPr>
          <w:rFonts w:ascii="Arial" w:hAnsi="Arial" w:cs="Arial"/>
          <w:spacing w:val="-5"/>
        </w:rPr>
        <w:t xml:space="preserve"> </w:t>
      </w:r>
      <w:r w:rsidR="00BE75E5" w:rsidRPr="006C6FD1">
        <w:rPr>
          <w:rFonts w:ascii="Arial" w:hAnsi="Arial" w:cs="Arial"/>
        </w:rPr>
        <w:t>o</w:t>
      </w:r>
      <w:r w:rsidR="00BE75E5" w:rsidRPr="006C6FD1">
        <w:rPr>
          <w:rFonts w:ascii="Arial" w:hAnsi="Arial" w:cs="Arial"/>
          <w:spacing w:val="-5"/>
        </w:rPr>
        <w:t xml:space="preserve"> </w:t>
      </w:r>
      <w:r w:rsidR="00BE75E5" w:rsidRPr="006C6FD1">
        <w:rPr>
          <w:rFonts w:ascii="Arial" w:hAnsi="Arial" w:cs="Arial"/>
          <w:spacing w:val="-4"/>
        </w:rPr>
        <w:t>coordinadora</w:t>
      </w:r>
      <w:r w:rsidR="00BE75E5" w:rsidRPr="006C6FD1">
        <w:rPr>
          <w:rFonts w:ascii="Arial" w:hAnsi="Arial" w:cs="Arial"/>
          <w:spacing w:val="-5"/>
        </w:rPr>
        <w:t xml:space="preserve"> </w:t>
      </w:r>
      <w:r w:rsidR="00BE75E5" w:rsidRPr="006C6FD1">
        <w:rPr>
          <w:rFonts w:ascii="Arial" w:hAnsi="Arial" w:cs="Arial"/>
          <w:spacing w:val="-4"/>
        </w:rPr>
        <w:t>encargado</w:t>
      </w:r>
      <w:r w:rsidR="00BE75E5" w:rsidRPr="006C6FD1">
        <w:rPr>
          <w:rFonts w:ascii="Arial" w:hAnsi="Arial" w:cs="Arial"/>
          <w:spacing w:val="-7"/>
        </w:rPr>
        <w:t xml:space="preserve"> </w:t>
      </w:r>
      <w:r w:rsidR="00BE75E5" w:rsidRPr="006C6FD1">
        <w:rPr>
          <w:rFonts w:ascii="Arial" w:hAnsi="Arial" w:cs="Arial"/>
        </w:rPr>
        <w:t>de</w:t>
      </w:r>
      <w:r w:rsidR="00BE75E5" w:rsidRPr="006C6FD1">
        <w:rPr>
          <w:rFonts w:ascii="Arial" w:hAnsi="Arial" w:cs="Arial"/>
          <w:spacing w:val="-5"/>
        </w:rPr>
        <w:t xml:space="preserve"> </w:t>
      </w:r>
      <w:r w:rsidR="00BE75E5" w:rsidRPr="006C6FD1">
        <w:rPr>
          <w:rFonts w:ascii="Arial" w:hAnsi="Arial" w:cs="Arial"/>
          <w:spacing w:val="-4"/>
        </w:rPr>
        <w:t xml:space="preserve">la organización </w:t>
      </w:r>
      <w:r w:rsidR="00320E1F" w:rsidRPr="00320E1F">
        <w:rPr>
          <w:rFonts w:ascii="Arial" w:hAnsi="Arial" w:cs="Arial"/>
          <w:color w:val="7F7F7F" w:themeColor="text1" w:themeTint="80"/>
          <w:spacing w:val="-4"/>
          <w:lang w:val="es-419"/>
        </w:rPr>
        <w:t>[</w:t>
      </w:r>
      <w:r w:rsidR="00BE75E5" w:rsidRPr="00320E1F">
        <w:rPr>
          <w:rFonts w:ascii="Arial" w:hAnsi="Arial" w:cs="Arial"/>
          <w:color w:val="7F7F7F" w:themeColor="text1" w:themeTint="80"/>
        </w:rPr>
        <w:t xml:space="preserve">y la </w:t>
      </w:r>
      <w:r w:rsidR="00BE75E5" w:rsidRPr="00320E1F">
        <w:rPr>
          <w:rFonts w:ascii="Arial" w:hAnsi="Arial" w:cs="Arial"/>
          <w:color w:val="7F7F7F" w:themeColor="text1" w:themeTint="80"/>
          <w:spacing w:val="-4"/>
        </w:rPr>
        <w:t>capacitación electoral</w:t>
      </w:r>
      <w:r w:rsidR="00320E1F" w:rsidRPr="00320E1F">
        <w:rPr>
          <w:rFonts w:ascii="Arial" w:hAnsi="Arial" w:cs="Arial"/>
          <w:color w:val="7F7F7F" w:themeColor="text1" w:themeTint="80"/>
          <w:lang w:val="es-419"/>
        </w:rPr>
        <w:t>]</w:t>
      </w:r>
      <w:r w:rsidR="00BE75E5" w:rsidRPr="00320E1F">
        <w:rPr>
          <w:rFonts w:ascii="Arial" w:hAnsi="Arial" w:cs="Arial"/>
        </w:rPr>
        <w:t xml:space="preserve"> </w:t>
      </w:r>
      <w:r w:rsidR="00BE75E5" w:rsidRPr="006C6FD1">
        <w:rPr>
          <w:rFonts w:ascii="Arial" w:hAnsi="Arial" w:cs="Arial"/>
        </w:rPr>
        <w:t xml:space="preserve">en </w:t>
      </w:r>
      <w:r w:rsidR="00BE75E5" w:rsidRPr="006C6FD1">
        <w:rPr>
          <w:rFonts w:ascii="Arial" w:hAnsi="Arial" w:cs="Arial"/>
          <w:spacing w:val="-3"/>
        </w:rPr>
        <w:t xml:space="preserve">cada </w:t>
      </w:r>
      <w:r w:rsidR="00BE75E5" w:rsidRPr="006C6FD1">
        <w:rPr>
          <w:rFonts w:ascii="Arial" w:hAnsi="Arial" w:cs="Arial"/>
          <w:spacing w:val="-4"/>
        </w:rPr>
        <w:t xml:space="preserve">distrito, dependiente </w:t>
      </w:r>
      <w:r w:rsidR="00BE75E5" w:rsidRPr="006C6FD1">
        <w:rPr>
          <w:rFonts w:ascii="Arial" w:hAnsi="Arial" w:cs="Arial"/>
        </w:rPr>
        <w:t xml:space="preserve">de </w:t>
      </w:r>
      <w:r w:rsidR="00BE75E5" w:rsidRPr="006C6FD1">
        <w:rPr>
          <w:rFonts w:ascii="Arial" w:hAnsi="Arial" w:cs="Arial"/>
          <w:spacing w:val="-3"/>
        </w:rPr>
        <w:t xml:space="preserve">las </w:t>
      </w:r>
      <w:r w:rsidR="00BE75E5" w:rsidRPr="006C6FD1">
        <w:rPr>
          <w:rFonts w:ascii="Arial" w:hAnsi="Arial" w:cs="Arial"/>
          <w:spacing w:val="-4"/>
        </w:rPr>
        <w:t xml:space="preserve">Direcciones Ejecutivas de Organización </w:t>
      </w:r>
      <w:r w:rsidR="00BE75E5" w:rsidRPr="006C6FD1">
        <w:rPr>
          <w:rFonts w:ascii="Arial" w:hAnsi="Arial" w:cs="Arial"/>
        </w:rPr>
        <w:t xml:space="preserve">y </w:t>
      </w:r>
      <w:r w:rsidR="00BE75E5" w:rsidRPr="006C6FD1">
        <w:rPr>
          <w:rFonts w:ascii="Arial" w:hAnsi="Arial" w:cs="Arial"/>
          <w:spacing w:val="-4"/>
        </w:rPr>
        <w:t xml:space="preserve">Logística Electoral </w:t>
      </w:r>
      <w:r w:rsidR="00BE75E5" w:rsidRPr="006C6FD1">
        <w:rPr>
          <w:rFonts w:ascii="Arial" w:hAnsi="Arial" w:cs="Arial"/>
        </w:rPr>
        <w:t xml:space="preserve">y de </w:t>
      </w:r>
      <w:r w:rsidR="00BE75E5" w:rsidRPr="006C6FD1">
        <w:rPr>
          <w:rFonts w:ascii="Arial" w:hAnsi="Arial" w:cs="Arial"/>
          <w:spacing w:val="-4"/>
        </w:rPr>
        <w:t xml:space="preserve">Educación Cívica, Difusión </w:t>
      </w:r>
      <w:r w:rsidR="00BE75E5" w:rsidRPr="006C6FD1">
        <w:rPr>
          <w:rFonts w:ascii="Arial" w:hAnsi="Arial" w:cs="Arial"/>
        </w:rPr>
        <w:t xml:space="preserve">y </w:t>
      </w:r>
      <w:r w:rsidR="00BE75E5" w:rsidRPr="006C6FD1">
        <w:rPr>
          <w:rFonts w:ascii="Arial" w:hAnsi="Arial" w:cs="Arial"/>
          <w:spacing w:val="-4"/>
        </w:rPr>
        <w:t xml:space="preserve">Capacitación. </w:t>
      </w:r>
      <w:r w:rsidR="00BE75E5" w:rsidRPr="006C6FD1">
        <w:rPr>
          <w:rFonts w:ascii="Arial" w:hAnsi="Arial" w:cs="Arial"/>
          <w:spacing w:val="-3"/>
        </w:rPr>
        <w:t xml:space="preserve">Las </w:t>
      </w:r>
      <w:r w:rsidR="00BE75E5" w:rsidRPr="006C6FD1">
        <w:rPr>
          <w:rFonts w:ascii="Arial" w:hAnsi="Arial" w:cs="Arial"/>
          <w:spacing w:val="-4"/>
        </w:rPr>
        <w:t xml:space="preserve">personas coordinadoras actuarán exclusivamente durante </w:t>
      </w:r>
      <w:r w:rsidR="00BE75E5" w:rsidRPr="006C6FD1">
        <w:rPr>
          <w:rFonts w:ascii="Arial" w:hAnsi="Arial" w:cs="Arial"/>
        </w:rPr>
        <w:t xml:space="preserve">el </w:t>
      </w:r>
      <w:r w:rsidR="00BE75E5" w:rsidRPr="006C6FD1">
        <w:rPr>
          <w:rFonts w:ascii="Arial" w:hAnsi="Arial" w:cs="Arial"/>
          <w:spacing w:val="-4"/>
        </w:rPr>
        <w:t>proceso</w:t>
      </w:r>
      <w:r w:rsidR="00BE75E5" w:rsidRPr="006C6FD1">
        <w:rPr>
          <w:rFonts w:ascii="Arial" w:hAnsi="Arial" w:cs="Arial"/>
          <w:spacing w:val="-31"/>
        </w:rPr>
        <w:t xml:space="preserve"> </w:t>
      </w:r>
      <w:r w:rsidR="00BE75E5" w:rsidRPr="006C6FD1">
        <w:rPr>
          <w:rFonts w:ascii="Arial" w:hAnsi="Arial" w:cs="Arial"/>
          <w:spacing w:val="-4"/>
        </w:rPr>
        <w:t>electoral;</w:t>
      </w:r>
    </w:p>
    <w:p w14:paraId="784EA81B" w14:textId="77777777" w:rsidR="00AC5ADC" w:rsidRDefault="00AC5ADC" w:rsidP="005D5DF4">
      <w:pPr>
        <w:jc w:val="both"/>
        <w:rPr>
          <w:rFonts w:ascii="Arial" w:hAnsi="Arial" w:cs="Arial"/>
          <w:lang w:val="es-MX"/>
        </w:rPr>
      </w:pPr>
    </w:p>
    <w:p w14:paraId="7C93FF2E" w14:textId="77777777" w:rsidR="00320E1F" w:rsidRPr="00C53FC2" w:rsidRDefault="00CE445D"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CE445D">
        <w:rPr>
          <w:color w:val="FF0000"/>
          <w:sz w:val="18"/>
          <w:szCs w:val="18"/>
          <w:lang w:val="es-ES"/>
        </w:rPr>
        <w:t>(Fracción declarada inválida, en la porción normativa que establece “</w:t>
      </w:r>
      <w:r w:rsidRPr="00CE445D">
        <w:rPr>
          <w:color w:val="FF0000"/>
          <w:sz w:val="18"/>
          <w:szCs w:val="18"/>
          <w:lang w:val="es-419"/>
        </w:rPr>
        <w:t xml:space="preserve">y la </w:t>
      </w:r>
      <w:r w:rsidRPr="00CE445D">
        <w:rPr>
          <w:color w:val="FF0000"/>
          <w:sz w:val="18"/>
          <w:szCs w:val="18"/>
          <w:lang w:val="es-ES"/>
        </w:rPr>
        <w:t>capacitación electoral”, por sentencia de la SCJN en la Acción de Inconstitucionalidad notificada al Congreso del Estado para efectos legales el 3-nov-2020.)</w:t>
      </w:r>
    </w:p>
    <w:p w14:paraId="54B183B7" w14:textId="77777777" w:rsidR="005D5DF4" w:rsidRDefault="005D5DF4" w:rsidP="005D5DF4">
      <w:pPr>
        <w:jc w:val="both"/>
        <w:rPr>
          <w:rFonts w:ascii="Arial" w:hAnsi="Arial" w:cs="Arial"/>
        </w:rPr>
      </w:pPr>
      <w:r w:rsidRPr="006C6FD1">
        <w:rPr>
          <w:rFonts w:ascii="Arial" w:hAnsi="Arial" w:cs="Arial"/>
          <w:lang w:val="es-MX"/>
        </w:rPr>
        <w:t xml:space="preserve">XII. </w:t>
      </w:r>
      <w:r w:rsidR="00BE75E5" w:rsidRPr="006C6FD1">
        <w:rPr>
          <w:rFonts w:ascii="Arial" w:hAnsi="Arial" w:cs="Arial"/>
          <w:spacing w:val="-4"/>
        </w:rPr>
        <w:t>Ejecutar</w:t>
      </w:r>
      <w:r w:rsidR="00BE75E5" w:rsidRPr="006C6FD1">
        <w:rPr>
          <w:rFonts w:ascii="Arial" w:hAnsi="Arial" w:cs="Arial"/>
          <w:spacing w:val="-6"/>
        </w:rPr>
        <w:t xml:space="preserve"> </w:t>
      </w:r>
      <w:r w:rsidR="00BE75E5" w:rsidRPr="006C6FD1">
        <w:rPr>
          <w:rFonts w:ascii="Arial" w:hAnsi="Arial" w:cs="Arial"/>
          <w:spacing w:val="-3"/>
        </w:rPr>
        <w:t>los</w:t>
      </w:r>
      <w:r w:rsidR="00BE75E5" w:rsidRPr="006C6FD1">
        <w:rPr>
          <w:rFonts w:ascii="Arial" w:hAnsi="Arial" w:cs="Arial"/>
          <w:spacing w:val="-6"/>
        </w:rPr>
        <w:t xml:space="preserve"> </w:t>
      </w:r>
      <w:r w:rsidR="00BE75E5" w:rsidRPr="006C6FD1">
        <w:rPr>
          <w:rFonts w:ascii="Arial" w:hAnsi="Arial" w:cs="Arial"/>
          <w:spacing w:val="-4"/>
        </w:rPr>
        <w:t>programas</w:t>
      </w:r>
      <w:r w:rsidR="00BE75E5" w:rsidRPr="006C6FD1">
        <w:rPr>
          <w:rFonts w:ascii="Arial" w:hAnsi="Arial" w:cs="Arial"/>
          <w:spacing w:val="-5"/>
        </w:rPr>
        <w:t xml:space="preserve"> </w:t>
      </w:r>
      <w:r w:rsidR="00BE75E5" w:rsidRPr="006C6FD1">
        <w:rPr>
          <w:rFonts w:ascii="Arial" w:hAnsi="Arial" w:cs="Arial"/>
        </w:rPr>
        <w:t>de</w:t>
      </w:r>
      <w:r w:rsidR="00BE75E5" w:rsidRPr="006C6FD1">
        <w:rPr>
          <w:rFonts w:ascii="Arial" w:hAnsi="Arial" w:cs="Arial"/>
          <w:spacing w:val="-7"/>
        </w:rPr>
        <w:t xml:space="preserve"> </w:t>
      </w:r>
      <w:r w:rsidR="00AB2EDB" w:rsidRPr="00AB2EDB">
        <w:rPr>
          <w:rFonts w:ascii="Arial" w:hAnsi="Arial" w:cs="Arial"/>
          <w:color w:val="7F7F7F" w:themeColor="text1" w:themeTint="80"/>
          <w:spacing w:val="-7"/>
          <w:lang w:val="es-419"/>
        </w:rPr>
        <w:t>[</w:t>
      </w:r>
      <w:r w:rsidR="00BE75E5" w:rsidRPr="00AB2EDB">
        <w:rPr>
          <w:rFonts w:ascii="Arial" w:hAnsi="Arial" w:cs="Arial"/>
          <w:color w:val="7F7F7F" w:themeColor="text1" w:themeTint="80"/>
          <w:spacing w:val="-4"/>
        </w:rPr>
        <w:t>capacitación</w:t>
      </w:r>
      <w:r w:rsidR="00BE75E5" w:rsidRPr="00AB2EDB">
        <w:rPr>
          <w:rFonts w:ascii="Arial" w:hAnsi="Arial" w:cs="Arial"/>
          <w:color w:val="7F7F7F" w:themeColor="text1" w:themeTint="80"/>
          <w:spacing w:val="-5"/>
        </w:rPr>
        <w:t xml:space="preserve"> </w:t>
      </w:r>
      <w:r w:rsidR="00BE75E5" w:rsidRPr="00AB2EDB">
        <w:rPr>
          <w:rFonts w:ascii="Arial" w:hAnsi="Arial" w:cs="Arial"/>
          <w:color w:val="7F7F7F" w:themeColor="text1" w:themeTint="80"/>
          <w:spacing w:val="-4"/>
        </w:rPr>
        <w:t>electoral</w:t>
      </w:r>
      <w:r w:rsidR="00AB2EDB">
        <w:rPr>
          <w:rFonts w:ascii="Arial" w:hAnsi="Arial" w:cs="Arial"/>
          <w:color w:val="7F7F7F" w:themeColor="text1" w:themeTint="80"/>
          <w:spacing w:val="-4"/>
          <w:lang w:val="es-419"/>
        </w:rPr>
        <w:t>]</w:t>
      </w:r>
      <w:r w:rsidR="00BE75E5" w:rsidRPr="006C6FD1">
        <w:rPr>
          <w:rFonts w:ascii="Arial" w:hAnsi="Arial" w:cs="Arial"/>
          <w:spacing w:val="-4"/>
        </w:rPr>
        <w:t>, educación</w:t>
      </w:r>
      <w:r w:rsidR="00BE75E5" w:rsidRPr="006C6FD1">
        <w:rPr>
          <w:rFonts w:ascii="Arial" w:hAnsi="Arial" w:cs="Arial"/>
          <w:spacing w:val="-5"/>
        </w:rPr>
        <w:t xml:space="preserve"> </w:t>
      </w:r>
      <w:r w:rsidR="00BE75E5" w:rsidRPr="006C6FD1">
        <w:rPr>
          <w:rFonts w:ascii="Arial" w:hAnsi="Arial" w:cs="Arial"/>
          <w:spacing w:val="-4"/>
        </w:rPr>
        <w:t>cívica,</w:t>
      </w:r>
      <w:r w:rsidR="00BE75E5" w:rsidRPr="006C6FD1">
        <w:rPr>
          <w:rFonts w:ascii="Arial" w:hAnsi="Arial" w:cs="Arial"/>
          <w:spacing w:val="-6"/>
        </w:rPr>
        <w:t xml:space="preserve"> </w:t>
      </w:r>
      <w:r w:rsidR="00BE75E5" w:rsidRPr="006C6FD1">
        <w:rPr>
          <w:rFonts w:ascii="Arial" w:hAnsi="Arial" w:cs="Arial"/>
          <w:spacing w:val="-4"/>
        </w:rPr>
        <w:t>paridad</w:t>
      </w:r>
      <w:r w:rsidR="00BE75E5" w:rsidRPr="006C6FD1">
        <w:rPr>
          <w:rFonts w:ascii="Arial" w:hAnsi="Arial" w:cs="Arial"/>
          <w:spacing w:val="-5"/>
        </w:rPr>
        <w:t xml:space="preserve"> </w:t>
      </w:r>
      <w:r w:rsidR="00BE75E5" w:rsidRPr="006C6FD1">
        <w:rPr>
          <w:rFonts w:ascii="Arial" w:hAnsi="Arial" w:cs="Arial"/>
        </w:rPr>
        <w:t>de</w:t>
      </w:r>
      <w:r w:rsidR="00BE75E5" w:rsidRPr="006C6FD1">
        <w:rPr>
          <w:rFonts w:ascii="Arial" w:hAnsi="Arial" w:cs="Arial"/>
          <w:spacing w:val="-5"/>
        </w:rPr>
        <w:t xml:space="preserve"> </w:t>
      </w:r>
      <w:r w:rsidR="00BE75E5" w:rsidRPr="006C6FD1">
        <w:rPr>
          <w:rFonts w:ascii="Arial" w:hAnsi="Arial" w:cs="Arial"/>
          <w:spacing w:val="-4"/>
        </w:rPr>
        <w:t xml:space="preserve">género </w:t>
      </w:r>
      <w:r w:rsidR="00BE75E5" w:rsidRPr="006C6FD1">
        <w:rPr>
          <w:rFonts w:ascii="Arial" w:hAnsi="Arial" w:cs="Arial"/>
        </w:rPr>
        <w:t>y</w:t>
      </w:r>
      <w:r w:rsidR="00BE75E5" w:rsidRPr="006C6FD1">
        <w:rPr>
          <w:rFonts w:ascii="Arial" w:hAnsi="Arial" w:cs="Arial"/>
          <w:spacing w:val="-6"/>
        </w:rPr>
        <w:t xml:space="preserve"> </w:t>
      </w:r>
      <w:r w:rsidR="00BE75E5" w:rsidRPr="006C6FD1">
        <w:rPr>
          <w:rFonts w:ascii="Arial" w:hAnsi="Arial" w:cs="Arial"/>
          <w:spacing w:val="-4"/>
        </w:rPr>
        <w:t>cultura</w:t>
      </w:r>
      <w:r w:rsidR="00BE75E5" w:rsidRPr="006C6FD1">
        <w:rPr>
          <w:rFonts w:ascii="Arial" w:hAnsi="Arial" w:cs="Arial"/>
          <w:spacing w:val="-5"/>
        </w:rPr>
        <w:t xml:space="preserve"> </w:t>
      </w:r>
      <w:r w:rsidR="00BE75E5" w:rsidRPr="006C6FD1">
        <w:rPr>
          <w:rFonts w:ascii="Arial" w:hAnsi="Arial" w:cs="Arial"/>
        </w:rPr>
        <w:t>de</w:t>
      </w:r>
      <w:r w:rsidR="00BE75E5" w:rsidRPr="006C6FD1">
        <w:rPr>
          <w:rFonts w:ascii="Arial" w:hAnsi="Arial" w:cs="Arial"/>
          <w:spacing w:val="-7"/>
        </w:rPr>
        <w:t xml:space="preserve"> </w:t>
      </w:r>
      <w:r w:rsidR="00BE75E5" w:rsidRPr="006C6FD1">
        <w:rPr>
          <w:rFonts w:ascii="Arial" w:hAnsi="Arial" w:cs="Arial"/>
          <w:spacing w:val="-4"/>
        </w:rPr>
        <w:t>respeto</w:t>
      </w:r>
      <w:r w:rsidR="00BE75E5" w:rsidRPr="006C6FD1">
        <w:rPr>
          <w:rFonts w:ascii="Arial" w:hAnsi="Arial" w:cs="Arial"/>
          <w:spacing w:val="-5"/>
        </w:rPr>
        <w:t xml:space="preserve"> </w:t>
      </w:r>
      <w:r w:rsidR="00BE75E5" w:rsidRPr="006C6FD1">
        <w:rPr>
          <w:rFonts w:ascii="Arial" w:hAnsi="Arial" w:cs="Arial"/>
          <w:spacing w:val="-3"/>
        </w:rPr>
        <w:t>de los</w:t>
      </w:r>
      <w:r w:rsidR="00BE75E5" w:rsidRPr="006C6FD1">
        <w:rPr>
          <w:rFonts w:ascii="Arial" w:hAnsi="Arial" w:cs="Arial"/>
          <w:spacing w:val="-8"/>
        </w:rPr>
        <w:t xml:space="preserve"> </w:t>
      </w:r>
      <w:r w:rsidR="00BE75E5" w:rsidRPr="006C6FD1">
        <w:rPr>
          <w:rFonts w:ascii="Arial" w:hAnsi="Arial" w:cs="Arial"/>
          <w:spacing w:val="-4"/>
        </w:rPr>
        <w:t>derechos</w:t>
      </w:r>
      <w:r w:rsidR="00BE75E5" w:rsidRPr="006C6FD1">
        <w:rPr>
          <w:rFonts w:ascii="Arial" w:hAnsi="Arial" w:cs="Arial"/>
          <w:spacing w:val="-8"/>
        </w:rPr>
        <w:t xml:space="preserve"> </w:t>
      </w:r>
      <w:r w:rsidR="00BE75E5" w:rsidRPr="006C6FD1">
        <w:rPr>
          <w:rFonts w:ascii="Arial" w:hAnsi="Arial" w:cs="Arial"/>
          <w:spacing w:val="-4"/>
        </w:rPr>
        <w:t>humanos</w:t>
      </w:r>
      <w:r w:rsidR="00BE75E5" w:rsidRPr="006C6FD1">
        <w:rPr>
          <w:rFonts w:ascii="Arial" w:hAnsi="Arial" w:cs="Arial"/>
          <w:spacing w:val="-8"/>
        </w:rPr>
        <w:t xml:space="preserve"> </w:t>
      </w:r>
      <w:r w:rsidR="00BE75E5" w:rsidRPr="006C6FD1">
        <w:rPr>
          <w:rFonts w:ascii="Arial" w:hAnsi="Arial" w:cs="Arial"/>
        </w:rPr>
        <w:t>de</w:t>
      </w:r>
      <w:r w:rsidR="00BE75E5" w:rsidRPr="006C6FD1">
        <w:rPr>
          <w:rFonts w:ascii="Arial" w:hAnsi="Arial" w:cs="Arial"/>
          <w:spacing w:val="-9"/>
        </w:rPr>
        <w:t xml:space="preserve"> </w:t>
      </w:r>
      <w:r w:rsidR="00BE75E5" w:rsidRPr="006C6FD1">
        <w:rPr>
          <w:rFonts w:ascii="Arial" w:hAnsi="Arial" w:cs="Arial"/>
          <w:spacing w:val="-3"/>
        </w:rPr>
        <w:t>las</w:t>
      </w:r>
      <w:r w:rsidR="00BE75E5" w:rsidRPr="006C6FD1">
        <w:rPr>
          <w:rFonts w:ascii="Arial" w:hAnsi="Arial" w:cs="Arial"/>
          <w:spacing w:val="-8"/>
        </w:rPr>
        <w:t xml:space="preserve"> </w:t>
      </w:r>
      <w:r w:rsidR="00BE75E5" w:rsidRPr="006C6FD1">
        <w:rPr>
          <w:rFonts w:ascii="Arial" w:hAnsi="Arial" w:cs="Arial"/>
          <w:spacing w:val="-4"/>
        </w:rPr>
        <w:t>mujeres</w:t>
      </w:r>
      <w:r w:rsidR="00BE75E5" w:rsidRPr="006C6FD1">
        <w:rPr>
          <w:rFonts w:ascii="Arial" w:hAnsi="Arial" w:cs="Arial"/>
          <w:spacing w:val="-8"/>
        </w:rPr>
        <w:t xml:space="preserve"> </w:t>
      </w:r>
      <w:r w:rsidR="00BE75E5" w:rsidRPr="006C6FD1">
        <w:rPr>
          <w:rFonts w:ascii="Arial" w:hAnsi="Arial" w:cs="Arial"/>
        </w:rPr>
        <w:t>en</w:t>
      </w:r>
      <w:r w:rsidR="00BE75E5" w:rsidRPr="006C6FD1">
        <w:rPr>
          <w:rFonts w:ascii="Arial" w:hAnsi="Arial" w:cs="Arial"/>
          <w:spacing w:val="-9"/>
        </w:rPr>
        <w:t xml:space="preserve"> </w:t>
      </w:r>
      <w:r w:rsidR="00BE75E5" w:rsidRPr="006C6FD1">
        <w:rPr>
          <w:rFonts w:ascii="Arial" w:hAnsi="Arial" w:cs="Arial"/>
        </w:rPr>
        <w:t>el</w:t>
      </w:r>
      <w:r w:rsidR="00BE75E5" w:rsidRPr="006C6FD1">
        <w:rPr>
          <w:rFonts w:ascii="Arial" w:hAnsi="Arial" w:cs="Arial"/>
          <w:spacing w:val="-8"/>
        </w:rPr>
        <w:t xml:space="preserve"> </w:t>
      </w:r>
      <w:r w:rsidR="00BE75E5" w:rsidRPr="006C6FD1">
        <w:rPr>
          <w:rFonts w:ascii="Arial" w:hAnsi="Arial" w:cs="Arial"/>
          <w:spacing w:val="-4"/>
        </w:rPr>
        <w:t>ámbito</w:t>
      </w:r>
      <w:r w:rsidR="00BE75E5" w:rsidRPr="006C6FD1">
        <w:rPr>
          <w:rFonts w:ascii="Arial" w:hAnsi="Arial" w:cs="Arial"/>
          <w:spacing w:val="-8"/>
        </w:rPr>
        <w:t xml:space="preserve"> </w:t>
      </w:r>
      <w:r w:rsidR="00BE75E5" w:rsidRPr="006C6FD1">
        <w:rPr>
          <w:rFonts w:ascii="Arial" w:hAnsi="Arial" w:cs="Arial"/>
          <w:spacing w:val="-4"/>
        </w:rPr>
        <w:t>político</w:t>
      </w:r>
      <w:r w:rsidR="00BE75E5" w:rsidRPr="006C6FD1">
        <w:rPr>
          <w:rFonts w:ascii="Arial" w:hAnsi="Arial" w:cs="Arial"/>
          <w:spacing w:val="-8"/>
        </w:rPr>
        <w:t xml:space="preserve"> </w:t>
      </w:r>
      <w:r w:rsidR="00BE75E5" w:rsidRPr="006C6FD1">
        <w:rPr>
          <w:rFonts w:ascii="Arial" w:hAnsi="Arial" w:cs="Arial"/>
        </w:rPr>
        <w:t>y</w:t>
      </w:r>
      <w:r w:rsidR="00BE75E5" w:rsidRPr="006C6FD1">
        <w:rPr>
          <w:rFonts w:ascii="Arial" w:hAnsi="Arial" w:cs="Arial"/>
          <w:spacing w:val="-10"/>
        </w:rPr>
        <w:t xml:space="preserve"> </w:t>
      </w:r>
      <w:r w:rsidR="00BE75E5" w:rsidRPr="006C6FD1">
        <w:rPr>
          <w:rFonts w:ascii="Arial" w:hAnsi="Arial" w:cs="Arial"/>
          <w:spacing w:val="-4"/>
        </w:rPr>
        <w:t>electoral;</w:t>
      </w:r>
      <w:r w:rsidR="00BE75E5" w:rsidRPr="006C6FD1">
        <w:rPr>
          <w:rFonts w:ascii="Arial" w:hAnsi="Arial" w:cs="Arial"/>
          <w:spacing w:val="-7"/>
        </w:rPr>
        <w:t xml:space="preserve"> </w:t>
      </w:r>
      <w:r w:rsidR="00BE75E5" w:rsidRPr="006C6FD1">
        <w:rPr>
          <w:rFonts w:ascii="Arial" w:hAnsi="Arial" w:cs="Arial"/>
        </w:rPr>
        <w:t>y</w:t>
      </w:r>
    </w:p>
    <w:p w14:paraId="3916F4FF" w14:textId="77777777" w:rsidR="00320E1F" w:rsidRPr="006C6FD1" w:rsidRDefault="00320E1F" w:rsidP="005D5DF4">
      <w:pPr>
        <w:jc w:val="both"/>
        <w:rPr>
          <w:rFonts w:ascii="Arial" w:hAnsi="Arial" w:cs="Arial"/>
          <w:lang w:val="es-MX"/>
        </w:rPr>
      </w:pPr>
    </w:p>
    <w:p w14:paraId="40C1BB98" w14:textId="77777777" w:rsidR="00320E1F" w:rsidRPr="00C53FC2" w:rsidRDefault="00CE445D" w:rsidP="00320E1F">
      <w:pPr>
        <w:pStyle w:val="Prrafodelista"/>
        <w:widowControl w:val="0"/>
        <w:tabs>
          <w:tab w:val="left" w:pos="426"/>
          <w:tab w:val="left" w:pos="888"/>
        </w:tabs>
        <w:autoSpaceDE w:val="0"/>
        <w:autoSpaceDN w:val="0"/>
        <w:spacing w:after="200"/>
        <w:ind w:left="284" w:right="1134"/>
        <w:contextualSpacing w:val="0"/>
        <w:jc w:val="both"/>
        <w:rPr>
          <w:color w:val="FF0000"/>
          <w:sz w:val="18"/>
          <w:szCs w:val="18"/>
        </w:rPr>
      </w:pPr>
      <w:r w:rsidRPr="00CE445D">
        <w:rPr>
          <w:color w:val="FF0000"/>
          <w:sz w:val="18"/>
          <w:szCs w:val="18"/>
          <w:lang w:val="es-ES"/>
        </w:rPr>
        <w:t>(Fracción declarada inválida, en la porción normativa que establece “capacitación electoral”, por sentencia de la SCJN en la Acción de Inconstitucionalidad notificada al Congreso del Estado para efectos legales el 3-nov-2020.)</w:t>
      </w:r>
    </w:p>
    <w:p w14:paraId="634691B4" w14:textId="77777777" w:rsidR="00BE75E5" w:rsidRPr="006C6FD1" w:rsidRDefault="00BE75E5" w:rsidP="005D5DF4">
      <w:pPr>
        <w:jc w:val="both"/>
        <w:rPr>
          <w:rFonts w:ascii="Arial" w:hAnsi="Arial" w:cs="Arial"/>
          <w:lang w:val="es-MX"/>
        </w:rPr>
      </w:pPr>
      <w:r w:rsidRPr="006C6FD1">
        <w:rPr>
          <w:rFonts w:ascii="Arial" w:hAnsi="Arial" w:cs="Arial"/>
          <w:lang w:val="es-MX"/>
        </w:rPr>
        <w:lastRenderedPageBreak/>
        <w:t>XIII.</w:t>
      </w:r>
      <w:r w:rsidR="00FD79DC" w:rsidRPr="006C6FD1">
        <w:rPr>
          <w:rFonts w:ascii="Arial" w:hAnsi="Arial" w:cs="Arial"/>
          <w:lang w:val="es-MX"/>
        </w:rPr>
        <w:t xml:space="preserve"> </w:t>
      </w:r>
      <w:r w:rsidR="00FD79DC" w:rsidRPr="006C6FD1">
        <w:rPr>
          <w:rFonts w:ascii="Arial" w:hAnsi="Arial" w:cs="Arial"/>
          <w:spacing w:val="-3"/>
        </w:rPr>
        <w:t xml:space="preserve">Las </w:t>
      </w:r>
      <w:r w:rsidR="00FD79DC" w:rsidRPr="006C6FD1">
        <w:rPr>
          <w:rFonts w:ascii="Arial" w:hAnsi="Arial" w:cs="Arial"/>
          <w:spacing w:val="-4"/>
        </w:rPr>
        <w:t xml:space="preserve">demás </w:t>
      </w:r>
      <w:r w:rsidR="00FD79DC" w:rsidRPr="006C6FD1">
        <w:rPr>
          <w:rFonts w:ascii="Arial" w:hAnsi="Arial" w:cs="Arial"/>
          <w:spacing w:val="-3"/>
        </w:rPr>
        <w:t>que esta Ley les</w:t>
      </w:r>
      <w:r w:rsidR="00FD79DC" w:rsidRPr="006C6FD1">
        <w:rPr>
          <w:rFonts w:ascii="Arial" w:hAnsi="Arial" w:cs="Arial"/>
          <w:spacing w:val="-35"/>
        </w:rPr>
        <w:t xml:space="preserve"> </w:t>
      </w:r>
      <w:r w:rsidR="00FD79DC" w:rsidRPr="006C6FD1">
        <w:rPr>
          <w:rFonts w:ascii="Arial" w:hAnsi="Arial" w:cs="Arial"/>
          <w:spacing w:val="-5"/>
        </w:rPr>
        <w:t>confiere</w:t>
      </w:r>
      <w:r w:rsidR="00FD79DC" w:rsidRPr="006C6FD1">
        <w:rPr>
          <w:rFonts w:ascii="Arial" w:hAnsi="Arial" w:cs="Arial"/>
          <w:b/>
          <w:spacing w:val="-5"/>
        </w:rPr>
        <w:t>.</w:t>
      </w:r>
    </w:p>
    <w:p w14:paraId="25509E47" w14:textId="77777777" w:rsidR="00BE75E5" w:rsidRPr="006C6FD1" w:rsidRDefault="00BE75E5" w:rsidP="005D5DF4">
      <w:pPr>
        <w:jc w:val="both"/>
        <w:rPr>
          <w:rFonts w:ascii="Arial" w:hAnsi="Arial" w:cs="Arial"/>
          <w:lang w:val="es-MX"/>
        </w:rPr>
      </w:pPr>
    </w:p>
    <w:p w14:paraId="20D4D53F" w14:textId="77777777" w:rsidR="005D5DF4" w:rsidRPr="006C6FD1" w:rsidRDefault="005D5DF4" w:rsidP="005D5DF4">
      <w:pPr>
        <w:jc w:val="both"/>
        <w:rPr>
          <w:rFonts w:ascii="Arial" w:hAnsi="Arial" w:cs="Arial"/>
          <w:lang w:val="es-MX"/>
        </w:rPr>
      </w:pPr>
      <w:r w:rsidRPr="006C6FD1">
        <w:rPr>
          <w:rFonts w:ascii="Arial" w:hAnsi="Arial" w:cs="Arial"/>
          <w:b/>
          <w:lang w:val="es-MX"/>
        </w:rPr>
        <w:t>Artículo 149.-</w:t>
      </w:r>
      <w:r w:rsidRPr="006C6FD1">
        <w:rPr>
          <w:rFonts w:ascii="Arial" w:hAnsi="Arial" w:cs="Arial"/>
          <w:lang w:val="es-MX"/>
        </w:rPr>
        <w:t xml:space="preserve"> </w:t>
      </w:r>
      <w:r w:rsidR="00B60D48" w:rsidRPr="006C6FD1">
        <w:rPr>
          <w:rFonts w:ascii="Arial" w:hAnsi="Arial" w:cs="Arial"/>
        </w:rPr>
        <w:t xml:space="preserve">Corresponde al </w:t>
      </w:r>
      <w:proofErr w:type="gramStart"/>
      <w:r w:rsidR="00B60D48" w:rsidRPr="006C6FD1">
        <w:rPr>
          <w:rFonts w:ascii="Arial" w:hAnsi="Arial" w:cs="Arial"/>
        </w:rPr>
        <w:t>Presidente</w:t>
      </w:r>
      <w:proofErr w:type="gramEnd"/>
      <w:r w:rsidR="00B60D48" w:rsidRPr="006C6FD1">
        <w:rPr>
          <w:rFonts w:ascii="Arial" w:hAnsi="Arial" w:cs="Arial"/>
        </w:rPr>
        <w:t xml:space="preserve"> o </w:t>
      </w:r>
      <w:proofErr w:type="gramStart"/>
      <w:r w:rsidR="00B60D48" w:rsidRPr="006C6FD1">
        <w:rPr>
          <w:rFonts w:ascii="Arial" w:hAnsi="Arial" w:cs="Arial"/>
        </w:rPr>
        <w:t>Presidenta</w:t>
      </w:r>
      <w:proofErr w:type="gramEnd"/>
      <w:r w:rsidR="00B60D48" w:rsidRPr="006C6FD1">
        <w:rPr>
          <w:rFonts w:ascii="Arial" w:hAnsi="Arial" w:cs="Arial"/>
        </w:rPr>
        <w:t xml:space="preserve"> del Consejo Distrital:</w:t>
      </w:r>
    </w:p>
    <w:p w14:paraId="2005A85B" w14:textId="77777777" w:rsidR="005D5DF4" w:rsidRPr="006C6FD1" w:rsidRDefault="005D5DF4" w:rsidP="005D5DF4">
      <w:pPr>
        <w:jc w:val="both"/>
        <w:rPr>
          <w:rFonts w:ascii="Arial" w:hAnsi="Arial" w:cs="Arial"/>
          <w:lang w:val="es-MX"/>
        </w:rPr>
      </w:pPr>
    </w:p>
    <w:p w14:paraId="14187611" w14:textId="77777777" w:rsidR="005D5DF4" w:rsidRPr="006C6FD1" w:rsidRDefault="005D5DF4" w:rsidP="005D5DF4">
      <w:pPr>
        <w:jc w:val="both"/>
        <w:rPr>
          <w:rFonts w:ascii="Arial" w:hAnsi="Arial" w:cs="Arial"/>
          <w:lang w:val="es-MX"/>
        </w:rPr>
      </w:pPr>
      <w:r w:rsidRPr="006C6FD1">
        <w:rPr>
          <w:rFonts w:ascii="Arial" w:hAnsi="Arial" w:cs="Arial"/>
          <w:lang w:val="es-MX"/>
        </w:rPr>
        <w:t>I. Convocar y conducir las sesiones del Consejo;</w:t>
      </w:r>
    </w:p>
    <w:p w14:paraId="097616D6" w14:textId="77777777" w:rsidR="005D5DF4" w:rsidRPr="006C6FD1" w:rsidRDefault="005D5DF4" w:rsidP="005D5DF4">
      <w:pPr>
        <w:jc w:val="both"/>
        <w:rPr>
          <w:rFonts w:ascii="Arial" w:hAnsi="Arial" w:cs="Arial"/>
          <w:lang w:val="es-MX"/>
        </w:rPr>
      </w:pPr>
    </w:p>
    <w:p w14:paraId="1256CD1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B60D48" w:rsidRPr="006C6FD1">
        <w:rPr>
          <w:rFonts w:ascii="Arial" w:hAnsi="Arial" w:cs="Arial"/>
          <w:spacing w:val="-4"/>
        </w:rPr>
        <w:t>Recibir</w:t>
      </w:r>
      <w:r w:rsidR="00B60D48" w:rsidRPr="006C6FD1">
        <w:rPr>
          <w:rFonts w:ascii="Arial" w:hAnsi="Arial" w:cs="Arial"/>
          <w:spacing w:val="-8"/>
        </w:rPr>
        <w:t xml:space="preserve"> </w:t>
      </w:r>
      <w:r w:rsidR="00B60D48" w:rsidRPr="006C6FD1">
        <w:rPr>
          <w:rFonts w:ascii="Arial" w:hAnsi="Arial" w:cs="Arial"/>
          <w:spacing w:val="-3"/>
        </w:rPr>
        <w:t>las</w:t>
      </w:r>
      <w:r w:rsidR="00B60D48" w:rsidRPr="006C6FD1">
        <w:rPr>
          <w:rFonts w:ascii="Arial" w:hAnsi="Arial" w:cs="Arial"/>
          <w:spacing w:val="-8"/>
        </w:rPr>
        <w:t xml:space="preserve"> </w:t>
      </w:r>
      <w:r w:rsidR="00B60D48" w:rsidRPr="006C6FD1">
        <w:rPr>
          <w:rFonts w:ascii="Arial" w:hAnsi="Arial" w:cs="Arial"/>
          <w:spacing w:val="-4"/>
        </w:rPr>
        <w:t>solicitudes</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8"/>
        </w:rPr>
        <w:t xml:space="preserve"> </w:t>
      </w:r>
      <w:r w:rsidR="00B60D48" w:rsidRPr="006C6FD1">
        <w:rPr>
          <w:rFonts w:ascii="Arial" w:hAnsi="Arial" w:cs="Arial"/>
          <w:spacing w:val="-4"/>
        </w:rPr>
        <w:t>registro</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9"/>
        </w:rPr>
        <w:t xml:space="preserve"> </w:t>
      </w:r>
      <w:r w:rsidR="00B60D48" w:rsidRPr="006C6FD1">
        <w:rPr>
          <w:rFonts w:ascii="Arial" w:hAnsi="Arial" w:cs="Arial"/>
          <w:spacing w:val="-4"/>
        </w:rPr>
        <w:t>candidaturas</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8"/>
        </w:rPr>
        <w:t xml:space="preserve"> </w:t>
      </w:r>
      <w:r w:rsidR="00B60D48" w:rsidRPr="006C6FD1">
        <w:rPr>
          <w:rFonts w:ascii="Arial" w:hAnsi="Arial" w:cs="Arial"/>
          <w:spacing w:val="-4"/>
        </w:rPr>
        <w:t>diputaciones</w:t>
      </w:r>
      <w:r w:rsidR="00B60D48" w:rsidRPr="006C6FD1">
        <w:rPr>
          <w:rFonts w:ascii="Arial" w:hAnsi="Arial" w:cs="Arial"/>
          <w:spacing w:val="-8"/>
        </w:rPr>
        <w:t xml:space="preserve"> </w:t>
      </w:r>
      <w:r w:rsidR="00B60D48" w:rsidRPr="006C6FD1">
        <w:rPr>
          <w:rFonts w:ascii="Arial" w:hAnsi="Arial" w:cs="Arial"/>
          <w:spacing w:val="-4"/>
        </w:rPr>
        <w:t>según</w:t>
      </w:r>
      <w:r w:rsidR="00B60D48" w:rsidRPr="006C6FD1">
        <w:rPr>
          <w:rFonts w:ascii="Arial" w:hAnsi="Arial" w:cs="Arial"/>
          <w:spacing w:val="-8"/>
        </w:rPr>
        <w:t xml:space="preserve"> </w:t>
      </w:r>
      <w:r w:rsidR="00B60D48" w:rsidRPr="006C6FD1">
        <w:rPr>
          <w:rFonts w:ascii="Arial" w:hAnsi="Arial" w:cs="Arial"/>
        </w:rPr>
        <w:t>el</w:t>
      </w:r>
      <w:r w:rsidR="00B60D48" w:rsidRPr="006C6FD1">
        <w:rPr>
          <w:rFonts w:ascii="Arial" w:hAnsi="Arial" w:cs="Arial"/>
          <w:spacing w:val="-8"/>
        </w:rPr>
        <w:t xml:space="preserve"> </w:t>
      </w:r>
      <w:r w:rsidR="00B60D48" w:rsidRPr="006C6FD1">
        <w:rPr>
          <w:rFonts w:ascii="Arial" w:hAnsi="Arial" w:cs="Arial"/>
          <w:spacing w:val="-4"/>
        </w:rPr>
        <w:t>principio</w:t>
      </w:r>
      <w:r w:rsidR="00B60D48" w:rsidRPr="006C6FD1">
        <w:rPr>
          <w:rFonts w:ascii="Arial" w:hAnsi="Arial" w:cs="Arial"/>
          <w:spacing w:val="-8"/>
        </w:rPr>
        <w:t xml:space="preserve"> </w:t>
      </w:r>
      <w:r w:rsidR="00B60D48" w:rsidRPr="006C6FD1">
        <w:rPr>
          <w:rFonts w:ascii="Arial" w:hAnsi="Arial" w:cs="Arial"/>
        </w:rPr>
        <w:t>de</w:t>
      </w:r>
      <w:r w:rsidR="00B60D48" w:rsidRPr="006C6FD1">
        <w:rPr>
          <w:rFonts w:ascii="Arial" w:hAnsi="Arial" w:cs="Arial"/>
          <w:spacing w:val="-9"/>
        </w:rPr>
        <w:t xml:space="preserve"> </w:t>
      </w:r>
      <w:r w:rsidR="00B60D48" w:rsidRPr="006C6FD1">
        <w:rPr>
          <w:rFonts w:ascii="Arial" w:hAnsi="Arial" w:cs="Arial"/>
          <w:spacing w:val="-4"/>
        </w:rPr>
        <w:t>mayoría</w:t>
      </w:r>
      <w:r w:rsidR="00B60D48" w:rsidRPr="006C6FD1">
        <w:rPr>
          <w:rFonts w:ascii="Arial" w:hAnsi="Arial" w:cs="Arial"/>
          <w:spacing w:val="-9"/>
        </w:rPr>
        <w:t xml:space="preserve"> </w:t>
      </w:r>
      <w:r w:rsidR="00B60D48" w:rsidRPr="006C6FD1">
        <w:rPr>
          <w:rFonts w:ascii="Arial" w:hAnsi="Arial" w:cs="Arial"/>
          <w:spacing w:val="-5"/>
        </w:rPr>
        <w:t>relativa;</w:t>
      </w:r>
    </w:p>
    <w:p w14:paraId="27077BF2" w14:textId="77777777" w:rsidR="005D5DF4" w:rsidRPr="006C6FD1" w:rsidRDefault="005D5DF4" w:rsidP="005D5DF4">
      <w:pPr>
        <w:jc w:val="both"/>
        <w:rPr>
          <w:rFonts w:ascii="Arial" w:hAnsi="Arial" w:cs="Arial"/>
          <w:lang w:val="es-MX"/>
        </w:rPr>
      </w:pPr>
    </w:p>
    <w:p w14:paraId="652AC56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B60D48" w:rsidRPr="006C6FD1">
        <w:rPr>
          <w:rFonts w:ascii="Arial" w:hAnsi="Arial" w:cs="Arial"/>
          <w:spacing w:val="-4"/>
        </w:rPr>
        <w:t xml:space="preserve">Entregar </w:t>
      </w:r>
      <w:r w:rsidR="00B60D48" w:rsidRPr="006C6FD1">
        <w:rPr>
          <w:rFonts w:ascii="Arial" w:hAnsi="Arial" w:cs="Arial"/>
        </w:rPr>
        <w:t xml:space="preserve">a </w:t>
      </w:r>
      <w:r w:rsidR="00B60D48" w:rsidRPr="006C6FD1">
        <w:rPr>
          <w:rFonts w:ascii="Arial" w:hAnsi="Arial" w:cs="Arial"/>
          <w:spacing w:val="-4"/>
        </w:rPr>
        <w:t xml:space="preserve">los Consejos Municipales, </w:t>
      </w:r>
      <w:r w:rsidR="00B60D48" w:rsidRPr="006C6FD1">
        <w:rPr>
          <w:rFonts w:ascii="Arial" w:hAnsi="Arial" w:cs="Arial"/>
        </w:rPr>
        <w:t xml:space="preserve">la </w:t>
      </w:r>
      <w:r w:rsidR="00B60D48" w:rsidRPr="006C6FD1">
        <w:rPr>
          <w:rFonts w:ascii="Arial" w:hAnsi="Arial" w:cs="Arial"/>
          <w:spacing w:val="-4"/>
        </w:rPr>
        <w:t xml:space="preserve">documentación electoral, formas aprobadas </w:t>
      </w:r>
      <w:r w:rsidR="00B60D48" w:rsidRPr="006C6FD1">
        <w:rPr>
          <w:rFonts w:ascii="Arial" w:hAnsi="Arial" w:cs="Arial"/>
        </w:rPr>
        <w:t xml:space="preserve">y </w:t>
      </w:r>
      <w:r w:rsidR="00B60D48" w:rsidRPr="006C6FD1">
        <w:rPr>
          <w:rFonts w:ascii="Arial" w:hAnsi="Arial" w:cs="Arial"/>
          <w:spacing w:val="-4"/>
        </w:rPr>
        <w:t xml:space="preserve">útiles necesarios para </w:t>
      </w:r>
      <w:r w:rsidR="00B60D48" w:rsidRPr="006C6FD1">
        <w:rPr>
          <w:rFonts w:ascii="Arial" w:hAnsi="Arial" w:cs="Arial"/>
          <w:spacing w:val="-3"/>
        </w:rPr>
        <w:t xml:space="preserve">las </w:t>
      </w:r>
      <w:r w:rsidR="00B60D48" w:rsidRPr="006C6FD1">
        <w:rPr>
          <w:rFonts w:ascii="Arial" w:hAnsi="Arial" w:cs="Arial"/>
          <w:spacing w:val="-4"/>
        </w:rPr>
        <w:t xml:space="preserve">mesas directivas </w:t>
      </w:r>
      <w:r w:rsidR="00B60D48" w:rsidRPr="006C6FD1">
        <w:rPr>
          <w:rFonts w:ascii="Arial" w:hAnsi="Arial" w:cs="Arial"/>
        </w:rPr>
        <w:t xml:space="preserve">de </w:t>
      </w:r>
      <w:r w:rsidR="00B60D48" w:rsidRPr="006C6FD1">
        <w:rPr>
          <w:rFonts w:ascii="Arial" w:hAnsi="Arial" w:cs="Arial"/>
          <w:spacing w:val="-4"/>
        </w:rPr>
        <w:t xml:space="preserve">casillas </w:t>
      </w:r>
      <w:r w:rsidR="00B60D48" w:rsidRPr="006C6FD1">
        <w:rPr>
          <w:rFonts w:ascii="Arial" w:hAnsi="Arial" w:cs="Arial"/>
        </w:rPr>
        <w:t xml:space="preserve">o; en su </w:t>
      </w:r>
      <w:r w:rsidR="00B60D48" w:rsidRPr="006C6FD1">
        <w:rPr>
          <w:rFonts w:ascii="Arial" w:hAnsi="Arial" w:cs="Arial"/>
          <w:spacing w:val="-4"/>
        </w:rPr>
        <w:t xml:space="preserve">caso, </w:t>
      </w:r>
      <w:r w:rsidR="00B60D48" w:rsidRPr="006C6FD1">
        <w:rPr>
          <w:rFonts w:ascii="Arial" w:hAnsi="Arial" w:cs="Arial"/>
        </w:rPr>
        <w:t xml:space="preserve">a </w:t>
      </w:r>
      <w:r w:rsidR="00B60D48" w:rsidRPr="006C6FD1">
        <w:rPr>
          <w:rFonts w:ascii="Arial" w:hAnsi="Arial" w:cs="Arial"/>
          <w:spacing w:val="-3"/>
        </w:rPr>
        <w:t xml:space="preserve">las </w:t>
      </w:r>
      <w:r w:rsidR="00B60D48" w:rsidRPr="006C6FD1">
        <w:rPr>
          <w:rFonts w:ascii="Arial" w:hAnsi="Arial" w:cs="Arial"/>
          <w:spacing w:val="-4"/>
        </w:rPr>
        <w:t xml:space="preserve">presidencias </w:t>
      </w:r>
      <w:r w:rsidR="00B60D48" w:rsidRPr="006C6FD1">
        <w:rPr>
          <w:rFonts w:ascii="Arial" w:hAnsi="Arial" w:cs="Arial"/>
        </w:rPr>
        <w:t xml:space="preserve">de </w:t>
      </w:r>
      <w:r w:rsidR="00B60D48" w:rsidRPr="006C6FD1">
        <w:rPr>
          <w:rFonts w:ascii="Arial" w:hAnsi="Arial" w:cs="Arial"/>
          <w:spacing w:val="-3"/>
        </w:rPr>
        <w:t xml:space="preserve">las </w:t>
      </w:r>
      <w:r w:rsidR="00B60D48" w:rsidRPr="006C6FD1">
        <w:rPr>
          <w:rFonts w:ascii="Arial" w:hAnsi="Arial" w:cs="Arial"/>
          <w:spacing w:val="-4"/>
        </w:rPr>
        <w:t xml:space="preserve">mesas directivas </w:t>
      </w:r>
      <w:r w:rsidR="00B60D48" w:rsidRPr="006C6FD1">
        <w:rPr>
          <w:rFonts w:ascii="Arial" w:hAnsi="Arial" w:cs="Arial"/>
        </w:rPr>
        <w:t xml:space="preserve">de </w:t>
      </w:r>
      <w:r w:rsidR="00B60D48" w:rsidRPr="006C6FD1">
        <w:rPr>
          <w:rFonts w:ascii="Arial" w:hAnsi="Arial" w:cs="Arial"/>
          <w:spacing w:val="-4"/>
        </w:rPr>
        <w:t xml:space="preserve">casilla, según lo determine </w:t>
      </w:r>
      <w:r w:rsidR="00B60D48" w:rsidRPr="006C6FD1">
        <w:rPr>
          <w:rFonts w:ascii="Arial" w:hAnsi="Arial" w:cs="Arial"/>
        </w:rPr>
        <w:t xml:space="preserve">el </w:t>
      </w:r>
      <w:r w:rsidR="00B60D48" w:rsidRPr="006C6FD1">
        <w:rPr>
          <w:rFonts w:ascii="Arial" w:hAnsi="Arial" w:cs="Arial"/>
          <w:spacing w:val="-4"/>
        </w:rPr>
        <w:t>Consejo</w:t>
      </w:r>
      <w:r w:rsidR="00B60D48" w:rsidRPr="006C6FD1">
        <w:rPr>
          <w:rFonts w:ascii="Arial" w:hAnsi="Arial" w:cs="Arial"/>
          <w:spacing w:val="-21"/>
        </w:rPr>
        <w:t xml:space="preserve"> </w:t>
      </w:r>
      <w:r w:rsidR="00B60D48" w:rsidRPr="006C6FD1">
        <w:rPr>
          <w:rFonts w:ascii="Arial" w:hAnsi="Arial" w:cs="Arial"/>
          <w:spacing w:val="-5"/>
        </w:rPr>
        <w:t>General;</w:t>
      </w:r>
    </w:p>
    <w:p w14:paraId="34E42676" w14:textId="77777777" w:rsidR="00F32184" w:rsidRDefault="00F32184" w:rsidP="005D5DF4">
      <w:pPr>
        <w:jc w:val="both"/>
        <w:rPr>
          <w:rFonts w:ascii="Arial" w:hAnsi="Arial" w:cs="Arial"/>
          <w:lang w:val="es-MX"/>
        </w:rPr>
      </w:pPr>
    </w:p>
    <w:p w14:paraId="2FA44420" w14:textId="77777777" w:rsidR="005D5DF4" w:rsidRPr="006C6FD1" w:rsidRDefault="005D5DF4" w:rsidP="005D5DF4">
      <w:pPr>
        <w:jc w:val="both"/>
        <w:rPr>
          <w:rFonts w:ascii="Arial" w:hAnsi="Arial" w:cs="Arial"/>
          <w:lang w:val="es-MX"/>
        </w:rPr>
      </w:pPr>
      <w:r w:rsidRPr="006C6FD1">
        <w:rPr>
          <w:rFonts w:ascii="Arial" w:hAnsi="Arial" w:cs="Arial"/>
          <w:lang w:val="es-MX"/>
        </w:rPr>
        <w:t>IV. Remitir al Consejo General, dentro de las 48 horas siguientes, copia de las actas levantadas durante las sesiones ordinarias y extraordinarias;</w:t>
      </w:r>
    </w:p>
    <w:p w14:paraId="022B6DD6" w14:textId="77777777" w:rsidR="00C004DB" w:rsidRDefault="00C004DB" w:rsidP="005D5DF4">
      <w:pPr>
        <w:jc w:val="both"/>
        <w:rPr>
          <w:rFonts w:ascii="Arial" w:hAnsi="Arial" w:cs="Arial"/>
          <w:lang w:val="es-MX"/>
        </w:rPr>
      </w:pPr>
    </w:p>
    <w:p w14:paraId="77B4AD19" w14:textId="31FE41B4"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B60D48" w:rsidRPr="006C6FD1">
        <w:rPr>
          <w:rFonts w:ascii="Arial" w:hAnsi="Arial" w:cs="Arial"/>
          <w:spacing w:val="-4"/>
        </w:rPr>
        <w:t xml:space="preserve">Remitir </w:t>
      </w:r>
      <w:r w:rsidR="00B60D48" w:rsidRPr="006C6FD1">
        <w:rPr>
          <w:rFonts w:ascii="Arial" w:hAnsi="Arial" w:cs="Arial"/>
        </w:rPr>
        <w:t xml:space="preserve">al </w:t>
      </w:r>
      <w:r w:rsidR="00B60D48" w:rsidRPr="006C6FD1">
        <w:rPr>
          <w:rFonts w:ascii="Arial" w:hAnsi="Arial" w:cs="Arial"/>
          <w:spacing w:val="-4"/>
        </w:rPr>
        <w:t xml:space="preserve">Consejo General, copia certificada </w:t>
      </w:r>
      <w:r w:rsidR="00B60D48" w:rsidRPr="006C6FD1">
        <w:rPr>
          <w:rFonts w:ascii="Arial" w:hAnsi="Arial" w:cs="Arial"/>
        </w:rPr>
        <w:t xml:space="preserve">de </w:t>
      </w:r>
      <w:r w:rsidR="00B60D48" w:rsidRPr="006C6FD1">
        <w:rPr>
          <w:rFonts w:ascii="Arial" w:hAnsi="Arial" w:cs="Arial"/>
          <w:spacing w:val="-3"/>
        </w:rPr>
        <w:t xml:space="preserve">las actas </w:t>
      </w:r>
      <w:r w:rsidR="00B60D48" w:rsidRPr="006C6FD1">
        <w:rPr>
          <w:rFonts w:ascii="Arial" w:hAnsi="Arial" w:cs="Arial"/>
        </w:rPr>
        <w:t xml:space="preserve">de </w:t>
      </w:r>
      <w:r w:rsidR="00B60D48" w:rsidRPr="006C6FD1">
        <w:rPr>
          <w:rFonts w:ascii="Arial" w:hAnsi="Arial" w:cs="Arial"/>
          <w:spacing w:val="-4"/>
        </w:rPr>
        <w:t xml:space="preserve">cómputos distritales </w:t>
      </w:r>
      <w:r w:rsidR="00B60D48" w:rsidRPr="006C6FD1">
        <w:rPr>
          <w:rFonts w:ascii="Arial" w:hAnsi="Arial" w:cs="Arial"/>
        </w:rPr>
        <w:t xml:space="preserve">de </w:t>
      </w:r>
      <w:r w:rsidR="00B60D48" w:rsidRPr="006C6FD1">
        <w:rPr>
          <w:rFonts w:ascii="Arial" w:hAnsi="Arial" w:cs="Arial"/>
          <w:spacing w:val="-3"/>
        </w:rPr>
        <w:t xml:space="preserve">las </w:t>
      </w:r>
      <w:r w:rsidR="00B60D48" w:rsidRPr="006C6FD1">
        <w:rPr>
          <w:rFonts w:ascii="Arial" w:hAnsi="Arial" w:cs="Arial"/>
          <w:spacing w:val="-4"/>
        </w:rPr>
        <w:t xml:space="preserve">elecciones de Gubernatura </w:t>
      </w:r>
      <w:r w:rsidR="00B60D48" w:rsidRPr="006C6FD1">
        <w:rPr>
          <w:rFonts w:ascii="Arial" w:hAnsi="Arial" w:cs="Arial"/>
        </w:rPr>
        <w:t xml:space="preserve">y </w:t>
      </w:r>
      <w:r w:rsidR="00B60D48" w:rsidRPr="006C6FD1">
        <w:rPr>
          <w:rFonts w:ascii="Arial" w:hAnsi="Arial" w:cs="Arial"/>
          <w:spacing w:val="-4"/>
        </w:rPr>
        <w:t>diputaciones por ambos</w:t>
      </w:r>
      <w:r w:rsidR="00B60D48" w:rsidRPr="006C6FD1">
        <w:rPr>
          <w:rFonts w:ascii="Arial" w:hAnsi="Arial" w:cs="Arial"/>
          <w:spacing w:val="-29"/>
        </w:rPr>
        <w:t xml:space="preserve"> </w:t>
      </w:r>
      <w:r w:rsidR="00B60D48" w:rsidRPr="006C6FD1">
        <w:rPr>
          <w:rFonts w:ascii="Arial" w:hAnsi="Arial" w:cs="Arial"/>
          <w:spacing w:val="-5"/>
        </w:rPr>
        <w:t>principios;</w:t>
      </w:r>
    </w:p>
    <w:p w14:paraId="6961A2D9" w14:textId="77777777" w:rsidR="005D5DF4" w:rsidRPr="006C6FD1" w:rsidRDefault="005D5DF4" w:rsidP="005D5DF4">
      <w:pPr>
        <w:jc w:val="both"/>
        <w:rPr>
          <w:rFonts w:ascii="Arial" w:hAnsi="Arial" w:cs="Arial"/>
          <w:lang w:val="es-MX"/>
        </w:rPr>
      </w:pPr>
    </w:p>
    <w:p w14:paraId="61B147F4" w14:textId="77777777" w:rsidR="005D5DF4" w:rsidRPr="006C6FD1" w:rsidRDefault="005D5DF4" w:rsidP="005D5DF4">
      <w:pPr>
        <w:jc w:val="both"/>
        <w:rPr>
          <w:rFonts w:ascii="Arial" w:hAnsi="Arial" w:cs="Arial"/>
          <w:lang w:val="es-MX"/>
        </w:rPr>
      </w:pPr>
      <w:r w:rsidRPr="006C6FD1">
        <w:rPr>
          <w:rFonts w:ascii="Arial" w:hAnsi="Arial" w:cs="Arial"/>
          <w:lang w:val="es-MX"/>
        </w:rPr>
        <w:t>VI. Expedir las constancias que se le soliciten por escrito;</w:t>
      </w:r>
    </w:p>
    <w:p w14:paraId="692255C6" w14:textId="77777777" w:rsidR="005D5DF4" w:rsidRPr="006C6FD1" w:rsidRDefault="005D5DF4" w:rsidP="005D5DF4">
      <w:pPr>
        <w:jc w:val="both"/>
        <w:rPr>
          <w:rFonts w:ascii="Arial" w:hAnsi="Arial" w:cs="Arial"/>
          <w:lang w:val="es-MX"/>
        </w:rPr>
      </w:pPr>
    </w:p>
    <w:p w14:paraId="6541699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B60D48" w:rsidRPr="006C6FD1">
        <w:rPr>
          <w:rFonts w:ascii="Arial" w:hAnsi="Arial" w:cs="Arial"/>
          <w:spacing w:val="-4"/>
        </w:rPr>
        <w:t>Derogada.</w:t>
      </w:r>
      <w:r w:rsidR="003A7B87" w:rsidRPr="006C6FD1">
        <w:rPr>
          <w:rFonts w:cs="Arial"/>
          <w:lang w:val="es-ES_tradnl"/>
        </w:rPr>
        <w:t xml:space="preserve"> </w:t>
      </w:r>
      <w:r w:rsidR="003A7B87" w:rsidRPr="006C6FD1">
        <w:rPr>
          <w:rFonts w:ascii="Arial" w:hAnsi="Arial" w:cs="Arial"/>
          <w:lang w:val="es-ES_tradnl"/>
        </w:rPr>
        <w:t>(</w:t>
      </w:r>
      <w:r w:rsidR="003A7B87" w:rsidRPr="006C6FD1">
        <w:rPr>
          <w:rFonts w:ascii="Arial" w:hAnsi="Arial" w:cs="Arial"/>
        </w:rPr>
        <w:t>Decreto No. LXIV-106, P.O. Extraordinario No. 8, del 13 de junio de 2020).</w:t>
      </w:r>
      <w:r w:rsidR="00B60D48" w:rsidRPr="006C6FD1">
        <w:rPr>
          <w:rFonts w:ascii="Arial" w:hAnsi="Arial" w:cs="Arial"/>
          <w:spacing w:val="-4"/>
        </w:rPr>
        <w:t xml:space="preserve"> </w:t>
      </w:r>
    </w:p>
    <w:p w14:paraId="197DA054" w14:textId="77777777" w:rsidR="004674A0" w:rsidRPr="006C6FD1" w:rsidRDefault="004674A0" w:rsidP="005D5DF4">
      <w:pPr>
        <w:jc w:val="both"/>
        <w:rPr>
          <w:rFonts w:ascii="Arial" w:hAnsi="Arial" w:cs="Arial"/>
          <w:lang w:val="es-MX"/>
        </w:rPr>
      </w:pPr>
    </w:p>
    <w:p w14:paraId="037C666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3A7B87" w:rsidRPr="006C6FD1">
        <w:rPr>
          <w:rFonts w:ascii="Arial" w:hAnsi="Arial" w:cs="Arial"/>
          <w:spacing w:val="-4"/>
        </w:rPr>
        <w:t xml:space="preserve">Administrar, comprobar </w:t>
      </w:r>
      <w:r w:rsidR="003A7B87" w:rsidRPr="006C6FD1">
        <w:rPr>
          <w:rFonts w:ascii="Arial" w:hAnsi="Arial" w:cs="Arial"/>
        </w:rPr>
        <w:t xml:space="preserve">y </w:t>
      </w:r>
      <w:r w:rsidR="003A7B87" w:rsidRPr="006C6FD1">
        <w:rPr>
          <w:rFonts w:ascii="Arial" w:hAnsi="Arial" w:cs="Arial"/>
          <w:spacing w:val="-4"/>
        </w:rPr>
        <w:t xml:space="preserve">justificar, </w:t>
      </w:r>
      <w:r w:rsidR="003A7B87" w:rsidRPr="006C6FD1">
        <w:rPr>
          <w:rFonts w:ascii="Arial" w:hAnsi="Arial" w:cs="Arial"/>
        </w:rPr>
        <w:t xml:space="preserve">de </w:t>
      </w:r>
      <w:r w:rsidR="003A7B87" w:rsidRPr="006C6FD1">
        <w:rPr>
          <w:rFonts w:ascii="Arial" w:hAnsi="Arial" w:cs="Arial"/>
          <w:spacing w:val="-4"/>
        </w:rPr>
        <w:t xml:space="preserve">conformidad </w:t>
      </w:r>
      <w:r w:rsidR="003A7B87" w:rsidRPr="006C6FD1">
        <w:rPr>
          <w:rFonts w:ascii="Arial" w:hAnsi="Arial" w:cs="Arial"/>
          <w:spacing w:val="-3"/>
        </w:rPr>
        <w:t xml:space="preserve">con </w:t>
      </w:r>
      <w:r w:rsidR="003A7B87" w:rsidRPr="006C6FD1">
        <w:rPr>
          <w:rFonts w:ascii="Arial" w:hAnsi="Arial" w:cs="Arial"/>
        </w:rPr>
        <w:t xml:space="preserve">la </w:t>
      </w:r>
      <w:r w:rsidR="003A7B87" w:rsidRPr="006C6FD1">
        <w:rPr>
          <w:rFonts w:ascii="Arial" w:hAnsi="Arial" w:cs="Arial"/>
          <w:spacing w:val="-3"/>
        </w:rPr>
        <w:t xml:space="preserve">Ley del Gasto </w:t>
      </w:r>
      <w:r w:rsidR="003A7B87" w:rsidRPr="006C6FD1">
        <w:rPr>
          <w:rFonts w:ascii="Arial" w:hAnsi="Arial" w:cs="Arial"/>
          <w:spacing w:val="-4"/>
        </w:rPr>
        <w:t xml:space="preserve">Público, </w:t>
      </w:r>
      <w:r w:rsidR="003A7B87" w:rsidRPr="006C6FD1">
        <w:rPr>
          <w:rFonts w:ascii="Arial" w:hAnsi="Arial" w:cs="Arial"/>
          <w:spacing w:val="-3"/>
        </w:rPr>
        <w:t xml:space="preserve">los </w:t>
      </w:r>
      <w:r w:rsidR="003A7B87" w:rsidRPr="006C6FD1">
        <w:rPr>
          <w:rFonts w:ascii="Arial" w:hAnsi="Arial" w:cs="Arial"/>
          <w:spacing w:val="-4"/>
        </w:rPr>
        <w:t xml:space="preserve">recursos financieros </w:t>
      </w:r>
      <w:r w:rsidR="003A7B87" w:rsidRPr="006C6FD1">
        <w:rPr>
          <w:rFonts w:ascii="Arial" w:hAnsi="Arial" w:cs="Arial"/>
        </w:rPr>
        <w:t xml:space="preserve">y </w:t>
      </w:r>
      <w:r w:rsidR="003A7B87" w:rsidRPr="006C6FD1">
        <w:rPr>
          <w:rFonts w:ascii="Arial" w:hAnsi="Arial" w:cs="Arial"/>
          <w:spacing w:val="-4"/>
        </w:rPr>
        <w:t>materiales</w:t>
      </w:r>
      <w:r w:rsidR="003A7B87" w:rsidRPr="006C6FD1">
        <w:rPr>
          <w:rFonts w:ascii="Arial" w:hAnsi="Arial" w:cs="Arial"/>
          <w:spacing w:val="-8"/>
        </w:rPr>
        <w:t xml:space="preserve"> </w:t>
      </w:r>
      <w:r w:rsidR="003A7B87" w:rsidRPr="006C6FD1">
        <w:rPr>
          <w:rFonts w:ascii="Arial" w:hAnsi="Arial" w:cs="Arial"/>
          <w:spacing w:val="-3"/>
        </w:rPr>
        <w:t>que</w:t>
      </w:r>
      <w:r w:rsidR="003A7B87" w:rsidRPr="006C6FD1">
        <w:rPr>
          <w:rFonts w:ascii="Arial" w:hAnsi="Arial" w:cs="Arial"/>
          <w:spacing w:val="-8"/>
        </w:rPr>
        <w:t xml:space="preserve"> </w:t>
      </w:r>
      <w:r w:rsidR="003A7B87" w:rsidRPr="006C6FD1">
        <w:rPr>
          <w:rFonts w:ascii="Arial" w:hAnsi="Arial" w:cs="Arial"/>
          <w:spacing w:val="-3"/>
        </w:rPr>
        <w:t>le</w:t>
      </w:r>
      <w:r w:rsidR="003A7B87" w:rsidRPr="006C6FD1">
        <w:rPr>
          <w:rFonts w:ascii="Arial" w:hAnsi="Arial" w:cs="Arial"/>
          <w:spacing w:val="-8"/>
        </w:rPr>
        <w:t xml:space="preserve"> </w:t>
      </w:r>
      <w:r w:rsidR="003A7B87" w:rsidRPr="006C6FD1">
        <w:rPr>
          <w:rFonts w:ascii="Arial" w:hAnsi="Arial" w:cs="Arial"/>
          <w:spacing w:val="-3"/>
        </w:rPr>
        <w:t>sean</w:t>
      </w:r>
      <w:r w:rsidR="003A7B87" w:rsidRPr="006C6FD1">
        <w:rPr>
          <w:rFonts w:ascii="Arial" w:hAnsi="Arial" w:cs="Arial"/>
          <w:spacing w:val="-8"/>
        </w:rPr>
        <w:t xml:space="preserve"> </w:t>
      </w:r>
      <w:r w:rsidR="003A7B87" w:rsidRPr="006C6FD1">
        <w:rPr>
          <w:rFonts w:ascii="Arial" w:hAnsi="Arial" w:cs="Arial"/>
          <w:spacing w:val="-4"/>
        </w:rPr>
        <w:t>asignados</w:t>
      </w:r>
      <w:r w:rsidR="003A7B87" w:rsidRPr="006C6FD1">
        <w:rPr>
          <w:rFonts w:ascii="Arial" w:hAnsi="Arial" w:cs="Arial"/>
          <w:spacing w:val="-8"/>
        </w:rPr>
        <w:t xml:space="preserve"> </w:t>
      </w:r>
      <w:r w:rsidR="003A7B87" w:rsidRPr="006C6FD1">
        <w:rPr>
          <w:rFonts w:ascii="Arial" w:hAnsi="Arial" w:cs="Arial"/>
          <w:spacing w:val="-3"/>
        </w:rPr>
        <w:t>para</w:t>
      </w:r>
      <w:r w:rsidR="003A7B87" w:rsidRPr="006C6FD1">
        <w:rPr>
          <w:rFonts w:ascii="Arial" w:hAnsi="Arial" w:cs="Arial"/>
          <w:spacing w:val="-9"/>
        </w:rPr>
        <w:t xml:space="preserve"> </w:t>
      </w:r>
      <w:r w:rsidR="003A7B87" w:rsidRPr="006C6FD1">
        <w:rPr>
          <w:rFonts w:ascii="Arial" w:hAnsi="Arial" w:cs="Arial"/>
        </w:rPr>
        <w:t>la</w:t>
      </w:r>
      <w:r w:rsidR="003A7B87" w:rsidRPr="006C6FD1">
        <w:rPr>
          <w:rFonts w:ascii="Arial" w:hAnsi="Arial" w:cs="Arial"/>
          <w:spacing w:val="-8"/>
        </w:rPr>
        <w:t xml:space="preserve"> </w:t>
      </w:r>
      <w:r w:rsidR="003A7B87" w:rsidRPr="006C6FD1">
        <w:rPr>
          <w:rFonts w:ascii="Arial" w:hAnsi="Arial" w:cs="Arial"/>
          <w:spacing w:val="-4"/>
        </w:rPr>
        <w:t>operación</w:t>
      </w:r>
      <w:r w:rsidR="003A7B87" w:rsidRPr="006C6FD1">
        <w:rPr>
          <w:rFonts w:ascii="Arial" w:hAnsi="Arial" w:cs="Arial"/>
          <w:spacing w:val="-8"/>
        </w:rPr>
        <w:t xml:space="preserve"> </w:t>
      </w:r>
      <w:r w:rsidR="003A7B87" w:rsidRPr="006C6FD1">
        <w:rPr>
          <w:rFonts w:ascii="Arial" w:hAnsi="Arial" w:cs="Arial"/>
          <w:spacing w:val="-3"/>
        </w:rPr>
        <w:t>del</w:t>
      </w:r>
      <w:r w:rsidR="003A7B87" w:rsidRPr="006C6FD1">
        <w:rPr>
          <w:rFonts w:ascii="Arial" w:hAnsi="Arial" w:cs="Arial"/>
          <w:spacing w:val="-7"/>
        </w:rPr>
        <w:t xml:space="preserve"> </w:t>
      </w:r>
      <w:r w:rsidR="003A7B87" w:rsidRPr="006C6FD1">
        <w:rPr>
          <w:rFonts w:ascii="Arial" w:hAnsi="Arial" w:cs="Arial"/>
          <w:spacing w:val="-4"/>
        </w:rPr>
        <w:t>Consejo;</w:t>
      </w:r>
      <w:r w:rsidR="003A7B87" w:rsidRPr="006C6FD1">
        <w:rPr>
          <w:rFonts w:ascii="Arial" w:hAnsi="Arial" w:cs="Arial"/>
          <w:spacing w:val="-8"/>
        </w:rPr>
        <w:t xml:space="preserve"> </w:t>
      </w:r>
      <w:r w:rsidR="003A7B87" w:rsidRPr="006C6FD1">
        <w:rPr>
          <w:rFonts w:ascii="Arial" w:hAnsi="Arial" w:cs="Arial"/>
        </w:rPr>
        <w:t>y</w:t>
      </w:r>
    </w:p>
    <w:p w14:paraId="56710D27" w14:textId="77777777" w:rsidR="00D567C8" w:rsidRPr="006C6FD1" w:rsidRDefault="00D567C8" w:rsidP="005D5DF4">
      <w:pPr>
        <w:jc w:val="both"/>
        <w:rPr>
          <w:rFonts w:ascii="Arial" w:hAnsi="Arial" w:cs="Arial"/>
          <w:lang w:val="es-MX"/>
        </w:rPr>
      </w:pPr>
    </w:p>
    <w:p w14:paraId="4A12708D" w14:textId="77777777" w:rsidR="00D567C8" w:rsidRPr="006C6FD1" w:rsidRDefault="003A7B87" w:rsidP="005D5DF4">
      <w:pPr>
        <w:jc w:val="both"/>
        <w:rPr>
          <w:rFonts w:ascii="Arial" w:hAnsi="Arial" w:cs="Arial"/>
          <w:lang w:val="es-MX"/>
        </w:rPr>
      </w:pPr>
      <w:r w:rsidRPr="006C6FD1">
        <w:rPr>
          <w:rFonts w:ascii="Arial" w:hAnsi="Arial" w:cs="Arial"/>
          <w:spacing w:val="-3"/>
        </w:rPr>
        <w:t xml:space="preserve">IX. Las </w:t>
      </w:r>
      <w:r w:rsidRPr="006C6FD1">
        <w:rPr>
          <w:rFonts w:ascii="Arial" w:hAnsi="Arial" w:cs="Arial"/>
          <w:spacing w:val="-4"/>
        </w:rPr>
        <w:t xml:space="preserve">demás </w:t>
      </w:r>
      <w:r w:rsidRPr="006C6FD1">
        <w:rPr>
          <w:rFonts w:ascii="Arial" w:hAnsi="Arial" w:cs="Arial"/>
          <w:spacing w:val="-3"/>
        </w:rPr>
        <w:t xml:space="preserve">que </w:t>
      </w:r>
      <w:r w:rsidRPr="006C6FD1">
        <w:rPr>
          <w:rFonts w:ascii="Arial" w:hAnsi="Arial" w:cs="Arial"/>
        </w:rPr>
        <w:t xml:space="preserve">le </w:t>
      </w:r>
      <w:r w:rsidRPr="006C6FD1">
        <w:rPr>
          <w:rFonts w:ascii="Arial" w:hAnsi="Arial" w:cs="Arial"/>
          <w:spacing w:val="-4"/>
        </w:rPr>
        <w:t xml:space="preserve">confiera </w:t>
      </w:r>
      <w:r w:rsidRPr="006C6FD1">
        <w:rPr>
          <w:rFonts w:ascii="Arial" w:hAnsi="Arial" w:cs="Arial"/>
          <w:spacing w:val="-3"/>
        </w:rPr>
        <w:t>esta</w:t>
      </w:r>
      <w:r w:rsidRPr="006C6FD1">
        <w:rPr>
          <w:rFonts w:ascii="Arial" w:hAnsi="Arial" w:cs="Arial"/>
          <w:spacing w:val="-37"/>
        </w:rPr>
        <w:t xml:space="preserve"> </w:t>
      </w:r>
      <w:r w:rsidRPr="006C6FD1">
        <w:rPr>
          <w:rFonts w:ascii="Arial" w:hAnsi="Arial" w:cs="Arial"/>
          <w:spacing w:val="-4"/>
        </w:rPr>
        <w:t>Ley.</w:t>
      </w:r>
    </w:p>
    <w:p w14:paraId="4074B3D4" w14:textId="77777777" w:rsidR="00F32184" w:rsidRPr="006C6FD1" w:rsidRDefault="00F32184" w:rsidP="005D5DF4">
      <w:pPr>
        <w:jc w:val="both"/>
        <w:rPr>
          <w:rFonts w:ascii="Arial" w:hAnsi="Arial" w:cs="Arial"/>
          <w:lang w:val="es-MX"/>
        </w:rPr>
      </w:pPr>
    </w:p>
    <w:p w14:paraId="5823A75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6AD811A4" w14:textId="77777777" w:rsidR="005D5DF4" w:rsidRPr="006C6FD1" w:rsidRDefault="005D5DF4" w:rsidP="005D5DF4">
      <w:pPr>
        <w:jc w:val="center"/>
        <w:rPr>
          <w:rFonts w:ascii="Arial" w:hAnsi="Arial" w:cs="Arial"/>
          <w:b/>
          <w:lang w:val="es-MX"/>
        </w:rPr>
      </w:pPr>
      <w:r w:rsidRPr="006C6FD1">
        <w:rPr>
          <w:rFonts w:ascii="Arial" w:hAnsi="Arial" w:cs="Arial"/>
          <w:b/>
          <w:lang w:val="es-MX"/>
        </w:rPr>
        <w:t>Consejos Municipales</w:t>
      </w:r>
    </w:p>
    <w:p w14:paraId="7E29BAA2" w14:textId="77777777" w:rsidR="005D5DF4" w:rsidRPr="006C6FD1" w:rsidRDefault="005D5DF4" w:rsidP="005D5DF4">
      <w:pPr>
        <w:jc w:val="both"/>
        <w:rPr>
          <w:rFonts w:ascii="Arial" w:hAnsi="Arial" w:cs="Arial"/>
          <w:lang w:val="es-MX"/>
        </w:rPr>
      </w:pPr>
    </w:p>
    <w:p w14:paraId="21E9D503"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150.- </w:t>
      </w:r>
      <w:r w:rsidRPr="006C6FD1">
        <w:rPr>
          <w:rFonts w:ascii="Arial" w:hAnsi="Arial" w:cs="Arial"/>
          <w:lang w:val="es-MX"/>
        </w:rPr>
        <w:t xml:space="preserve">En cada uno de los municipios del Estado, el </w:t>
      </w:r>
      <w:r w:rsidRPr="006C6FD1">
        <w:rPr>
          <w:rFonts w:ascii="Arial" w:eastAsia="Calibri" w:hAnsi="Arial" w:cs="Arial"/>
          <w:lang w:val="es-MX" w:eastAsia="en-US"/>
        </w:rPr>
        <w:t>IETAM</w:t>
      </w:r>
      <w:r w:rsidRPr="006C6FD1">
        <w:rPr>
          <w:rFonts w:ascii="Arial" w:hAnsi="Arial" w:cs="Arial"/>
          <w:lang w:val="es-MX"/>
        </w:rPr>
        <w:t>, contará con los siguientes órganos:</w:t>
      </w:r>
    </w:p>
    <w:p w14:paraId="229D86D2" w14:textId="77777777" w:rsidR="005D5DF4" w:rsidRPr="006C6FD1" w:rsidRDefault="005D5DF4" w:rsidP="005D5DF4">
      <w:pPr>
        <w:jc w:val="both"/>
        <w:rPr>
          <w:rFonts w:ascii="Arial" w:hAnsi="Arial" w:cs="Arial"/>
          <w:lang w:val="es-MX"/>
        </w:rPr>
      </w:pPr>
    </w:p>
    <w:p w14:paraId="1049D8A5" w14:textId="77777777" w:rsidR="005D5DF4" w:rsidRPr="006C6FD1" w:rsidRDefault="005D5DF4" w:rsidP="005D5DF4">
      <w:pPr>
        <w:jc w:val="both"/>
        <w:rPr>
          <w:rFonts w:ascii="Arial" w:hAnsi="Arial" w:cs="Arial"/>
          <w:lang w:val="es-MX"/>
        </w:rPr>
      </w:pPr>
      <w:r w:rsidRPr="006C6FD1">
        <w:rPr>
          <w:rFonts w:ascii="Arial" w:hAnsi="Arial" w:cs="Arial"/>
          <w:lang w:val="es-MX"/>
        </w:rPr>
        <w:t>I. El Consejo Municipal; y</w:t>
      </w:r>
    </w:p>
    <w:p w14:paraId="7C08E7D0" w14:textId="77777777" w:rsidR="005D5DF4" w:rsidRPr="006C6FD1" w:rsidRDefault="005D5DF4" w:rsidP="005D5DF4">
      <w:pPr>
        <w:jc w:val="both"/>
        <w:rPr>
          <w:rFonts w:ascii="Arial" w:hAnsi="Arial" w:cs="Arial"/>
          <w:lang w:val="es-MX"/>
        </w:rPr>
      </w:pPr>
    </w:p>
    <w:p w14:paraId="7CB20767" w14:textId="77777777" w:rsidR="005D5DF4" w:rsidRPr="006C6FD1" w:rsidRDefault="005D5DF4" w:rsidP="005D5DF4">
      <w:pPr>
        <w:jc w:val="both"/>
        <w:rPr>
          <w:rFonts w:ascii="Arial" w:hAnsi="Arial" w:cs="Arial"/>
          <w:lang w:val="es-MX"/>
        </w:rPr>
      </w:pPr>
      <w:r w:rsidRPr="006C6FD1">
        <w:rPr>
          <w:rFonts w:ascii="Arial" w:hAnsi="Arial" w:cs="Arial"/>
          <w:lang w:val="es-MX"/>
        </w:rPr>
        <w:t>II. Las mesas directivas de casillas.</w:t>
      </w:r>
    </w:p>
    <w:p w14:paraId="54D2E989" w14:textId="77777777" w:rsidR="005D5DF4" w:rsidRPr="006C6FD1" w:rsidRDefault="005D5DF4" w:rsidP="005D5DF4">
      <w:pPr>
        <w:jc w:val="both"/>
        <w:rPr>
          <w:rFonts w:ascii="Arial" w:hAnsi="Arial" w:cs="Arial"/>
          <w:lang w:val="es-MX"/>
        </w:rPr>
      </w:pPr>
    </w:p>
    <w:p w14:paraId="3A5614FF" w14:textId="77777777" w:rsidR="005D5DF4" w:rsidRPr="006C6FD1" w:rsidRDefault="005D5DF4" w:rsidP="005D5DF4">
      <w:pPr>
        <w:jc w:val="both"/>
        <w:rPr>
          <w:rFonts w:ascii="Arial" w:hAnsi="Arial" w:cs="Arial"/>
          <w:lang w:val="es-MX"/>
        </w:rPr>
      </w:pPr>
      <w:r w:rsidRPr="006C6FD1">
        <w:rPr>
          <w:rFonts w:ascii="Arial" w:hAnsi="Arial" w:cs="Arial"/>
          <w:lang w:val="es-MX"/>
        </w:rPr>
        <w:t>Los Consejos Municipales, tendrán su residencia en la cabecera municipal correspondiente.</w:t>
      </w:r>
    </w:p>
    <w:p w14:paraId="13704784" w14:textId="77777777" w:rsidR="005D5DF4" w:rsidRPr="006C6FD1" w:rsidRDefault="005D5DF4" w:rsidP="005D5DF4">
      <w:pPr>
        <w:jc w:val="both"/>
        <w:rPr>
          <w:rFonts w:ascii="Arial" w:hAnsi="Arial" w:cs="Arial"/>
          <w:lang w:val="es-MX"/>
        </w:rPr>
      </w:pPr>
    </w:p>
    <w:p w14:paraId="5574545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151.-</w:t>
      </w:r>
      <w:r w:rsidRPr="006C6FD1">
        <w:rPr>
          <w:rFonts w:ascii="Arial" w:hAnsi="Arial" w:cs="Arial"/>
          <w:lang w:val="es-MX"/>
        </w:rPr>
        <w:t xml:space="preserve"> Los Consejos Municipales funcionarán durante el proceso electoral y se encargarán, dentro de sus respectivos municipios, de la preparación, desarrollo y vigilancia de las elecciones, conforme a lo ordenado por esta Ley y demás disposiciones relativas.</w:t>
      </w:r>
    </w:p>
    <w:p w14:paraId="1759FEE8" w14:textId="77777777" w:rsidR="00F32184" w:rsidRPr="006C6FD1" w:rsidRDefault="00F32184" w:rsidP="005D5DF4">
      <w:pPr>
        <w:jc w:val="both"/>
        <w:rPr>
          <w:rFonts w:ascii="Arial" w:hAnsi="Arial" w:cs="Arial"/>
          <w:lang w:val="es-MX"/>
        </w:rPr>
      </w:pPr>
    </w:p>
    <w:p w14:paraId="7294D189"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152.-</w:t>
      </w:r>
      <w:r w:rsidRPr="006C6FD1">
        <w:rPr>
          <w:rFonts w:ascii="Arial" w:hAnsi="Arial" w:cs="Arial"/>
          <w:lang w:val="es-MX"/>
        </w:rPr>
        <w:t xml:space="preserve"> El Consejo Municipal se integrará de la siguiente forma:</w:t>
      </w:r>
    </w:p>
    <w:p w14:paraId="52376B01" w14:textId="77777777" w:rsidR="005D5DF4" w:rsidRPr="006C6FD1" w:rsidRDefault="005D5DF4" w:rsidP="005D5DF4">
      <w:pPr>
        <w:jc w:val="both"/>
        <w:rPr>
          <w:rFonts w:ascii="Arial" w:hAnsi="Arial" w:cs="Arial"/>
          <w:lang w:val="es-MX"/>
        </w:rPr>
      </w:pPr>
    </w:p>
    <w:p w14:paraId="3310F77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6A5435" w:rsidRPr="006C6FD1">
        <w:rPr>
          <w:rFonts w:ascii="Arial" w:hAnsi="Arial" w:cs="Arial"/>
          <w:spacing w:val="-4"/>
        </w:rPr>
        <w:t xml:space="preserve">Cinco </w:t>
      </w:r>
      <w:proofErr w:type="gramStart"/>
      <w:r w:rsidR="006A5435" w:rsidRPr="006C6FD1">
        <w:rPr>
          <w:rFonts w:ascii="Arial" w:hAnsi="Arial" w:cs="Arial"/>
          <w:spacing w:val="-4"/>
        </w:rPr>
        <w:t>Consejeros</w:t>
      </w:r>
      <w:proofErr w:type="gramEnd"/>
      <w:r w:rsidR="006A5435" w:rsidRPr="006C6FD1">
        <w:rPr>
          <w:rFonts w:ascii="Arial" w:hAnsi="Arial" w:cs="Arial"/>
          <w:spacing w:val="-4"/>
        </w:rPr>
        <w:t xml:space="preserve"> </w:t>
      </w:r>
      <w:r w:rsidR="006A5435" w:rsidRPr="006C6FD1">
        <w:rPr>
          <w:rFonts w:ascii="Arial" w:hAnsi="Arial" w:cs="Arial"/>
        </w:rPr>
        <w:t xml:space="preserve">y </w:t>
      </w:r>
      <w:proofErr w:type="gramStart"/>
      <w:r w:rsidR="006A5435" w:rsidRPr="006C6FD1">
        <w:rPr>
          <w:rFonts w:ascii="Arial" w:hAnsi="Arial" w:cs="Arial"/>
          <w:spacing w:val="-4"/>
        </w:rPr>
        <w:t>Consejeras</w:t>
      </w:r>
      <w:proofErr w:type="gramEnd"/>
      <w:r w:rsidR="006A5435" w:rsidRPr="006C6FD1">
        <w:rPr>
          <w:rFonts w:ascii="Arial" w:hAnsi="Arial" w:cs="Arial"/>
          <w:spacing w:val="-4"/>
        </w:rPr>
        <w:t xml:space="preserve"> Municipales electorales, </w:t>
      </w:r>
      <w:r w:rsidR="006A5435" w:rsidRPr="006C6FD1">
        <w:rPr>
          <w:rFonts w:ascii="Arial" w:hAnsi="Arial" w:cs="Arial"/>
          <w:spacing w:val="-3"/>
        </w:rPr>
        <w:t xml:space="preserve">con </w:t>
      </w:r>
      <w:r w:rsidR="006A5435" w:rsidRPr="006C6FD1">
        <w:rPr>
          <w:rFonts w:ascii="Arial" w:hAnsi="Arial" w:cs="Arial"/>
          <w:spacing w:val="-4"/>
        </w:rPr>
        <w:t xml:space="preserve">derecho </w:t>
      </w:r>
      <w:r w:rsidR="006A5435" w:rsidRPr="006C6FD1">
        <w:rPr>
          <w:rFonts w:ascii="Arial" w:hAnsi="Arial" w:cs="Arial"/>
        </w:rPr>
        <w:t xml:space="preserve">a </w:t>
      </w:r>
      <w:r w:rsidR="006A5435" w:rsidRPr="006C6FD1">
        <w:rPr>
          <w:rFonts w:ascii="Arial" w:hAnsi="Arial" w:cs="Arial"/>
          <w:spacing w:val="-3"/>
        </w:rPr>
        <w:t xml:space="preserve">voz </w:t>
      </w:r>
      <w:r w:rsidR="006A5435" w:rsidRPr="006C6FD1">
        <w:rPr>
          <w:rFonts w:ascii="Arial" w:hAnsi="Arial" w:cs="Arial"/>
        </w:rPr>
        <w:t xml:space="preserve">y </w:t>
      </w:r>
      <w:r w:rsidR="006A5435" w:rsidRPr="006C6FD1">
        <w:rPr>
          <w:rFonts w:ascii="Arial" w:hAnsi="Arial" w:cs="Arial"/>
          <w:spacing w:val="-4"/>
        </w:rPr>
        <w:t xml:space="preserve">voto, </w:t>
      </w:r>
      <w:r w:rsidR="006A5435" w:rsidRPr="006C6FD1">
        <w:rPr>
          <w:rFonts w:ascii="Arial" w:hAnsi="Arial" w:cs="Arial"/>
          <w:spacing w:val="-3"/>
        </w:rPr>
        <w:t xml:space="preserve">que </w:t>
      </w:r>
      <w:r w:rsidR="006A5435" w:rsidRPr="006C6FD1">
        <w:rPr>
          <w:rFonts w:ascii="Arial" w:hAnsi="Arial" w:cs="Arial"/>
          <w:spacing w:val="-4"/>
        </w:rPr>
        <w:t xml:space="preserve">serán nombrados por el Consejo General, </w:t>
      </w:r>
      <w:r w:rsidR="006A5435" w:rsidRPr="006C6FD1">
        <w:rPr>
          <w:rFonts w:ascii="Arial" w:hAnsi="Arial" w:cs="Arial"/>
        </w:rPr>
        <w:t xml:space="preserve">a </w:t>
      </w:r>
      <w:r w:rsidR="006A5435" w:rsidRPr="006C6FD1">
        <w:rPr>
          <w:rFonts w:ascii="Arial" w:hAnsi="Arial" w:cs="Arial"/>
          <w:spacing w:val="-4"/>
        </w:rPr>
        <w:t xml:space="preserve">propuesta </w:t>
      </w:r>
      <w:r w:rsidR="006A5435" w:rsidRPr="006C6FD1">
        <w:rPr>
          <w:rFonts w:ascii="Arial" w:hAnsi="Arial" w:cs="Arial"/>
        </w:rPr>
        <w:t xml:space="preserve">de </w:t>
      </w:r>
      <w:r w:rsidR="006A5435" w:rsidRPr="006C6FD1">
        <w:rPr>
          <w:rFonts w:ascii="Arial" w:hAnsi="Arial" w:cs="Arial"/>
          <w:spacing w:val="-3"/>
        </w:rPr>
        <w:t xml:space="preserve">los </w:t>
      </w:r>
      <w:proofErr w:type="gramStart"/>
      <w:r w:rsidR="006A5435" w:rsidRPr="006C6FD1">
        <w:rPr>
          <w:rFonts w:ascii="Arial" w:hAnsi="Arial" w:cs="Arial"/>
          <w:spacing w:val="-4"/>
        </w:rPr>
        <w:t>Consejeros</w:t>
      </w:r>
      <w:proofErr w:type="gramEnd"/>
      <w:r w:rsidR="006A5435" w:rsidRPr="006C6FD1">
        <w:rPr>
          <w:rFonts w:ascii="Arial" w:hAnsi="Arial" w:cs="Arial"/>
          <w:spacing w:val="-4"/>
        </w:rPr>
        <w:t xml:space="preserve"> Electorales del mismo, mediante </w:t>
      </w:r>
      <w:r w:rsidR="006A5435" w:rsidRPr="006C6FD1">
        <w:rPr>
          <w:rFonts w:ascii="Arial" w:hAnsi="Arial" w:cs="Arial"/>
          <w:spacing w:val="-5"/>
        </w:rPr>
        <w:t xml:space="preserve">convocatoria pública </w:t>
      </w:r>
      <w:r w:rsidR="006A5435" w:rsidRPr="006C6FD1">
        <w:rPr>
          <w:rFonts w:ascii="Arial" w:hAnsi="Arial" w:cs="Arial"/>
        </w:rPr>
        <w:t xml:space="preserve">y a </w:t>
      </w:r>
      <w:r w:rsidR="006A5435" w:rsidRPr="006C6FD1">
        <w:rPr>
          <w:rFonts w:ascii="Arial" w:hAnsi="Arial" w:cs="Arial"/>
          <w:spacing w:val="-5"/>
        </w:rPr>
        <w:t xml:space="preserve">través </w:t>
      </w:r>
      <w:r w:rsidR="006A5435" w:rsidRPr="006C6FD1">
        <w:rPr>
          <w:rFonts w:ascii="Arial" w:hAnsi="Arial" w:cs="Arial"/>
          <w:spacing w:val="-3"/>
        </w:rPr>
        <w:t xml:space="preserve">del </w:t>
      </w:r>
      <w:r w:rsidR="006A5435" w:rsidRPr="006C6FD1">
        <w:rPr>
          <w:rFonts w:ascii="Arial" w:hAnsi="Arial" w:cs="Arial"/>
          <w:spacing w:val="-4"/>
        </w:rPr>
        <w:t xml:space="preserve">procedimiento </w:t>
      </w:r>
      <w:r w:rsidR="006A5435" w:rsidRPr="006C6FD1">
        <w:rPr>
          <w:rFonts w:ascii="Arial" w:hAnsi="Arial" w:cs="Arial"/>
          <w:spacing w:val="-3"/>
        </w:rPr>
        <w:t xml:space="preserve">que </w:t>
      </w:r>
      <w:r w:rsidR="006A5435" w:rsidRPr="006C6FD1">
        <w:rPr>
          <w:rFonts w:ascii="Arial" w:hAnsi="Arial" w:cs="Arial"/>
        </w:rPr>
        <w:t xml:space="preserve">el </w:t>
      </w:r>
      <w:r w:rsidR="006A5435" w:rsidRPr="006C6FD1">
        <w:rPr>
          <w:rFonts w:ascii="Arial" w:hAnsi="Arial" w:cs="Arial"/>
          <w:spacing w:val="-4"/>
        </w:rPr>
        <w:t xml:space="preserve">Consejo General </w:t>
      </w:r>
      <w:r w:rsidR="006A5435" w:rsidRPr="006C6FD1">
        <w:rPr>
          <w:rFonts w:ascii="Arial" w:hAnsi="Arial" w:cs="Arial"/>
          <w:spacing w:val="-5"/>
        </w:rPr>
        <w:t xml:space="preserve">determine. </w:t>
      </w:r>
      <w:r w:rsidR="006A5435" w:rsidRPr="006C6FD1">
        <w:rPr>
          <w:rFonts w:ascii="Arial" w:hAnsi="Arial" w:cs="Arial"/>
        </w:rPr>
        <w:t xml:space="preserve">En su </w:t>
      </w:r>
      <w:r w:rsidR="006A5435" w:rsidRPr="006C6FD1">
        <w:rPr>
          <w:rFonts w:ascii="Arial" w:hAnsi="Arial" w:cs="Arial"/>
          <w:spacing w:val="-4"/>
        </w:rPr>
        <w:t xml:space="preserve">conformación deberá garantizarse </w:t>
      </w:r>
      <w:r w:rsidR="006A5435" w:rsidRPr="006C6FD1">
        <w:rPr>
          <w:rFonts w:ascii="Arial" w:hAnsi="Arial" w:cs="Arial"/>
        </w:rPr>
        <w:t xml:space="preserve">el </w:t>
      </w:r>
      <w:r w:rsidR="006A5435" w:rsidRPr="006C6FD1">
        <w:rPr>
          <w:rFonts w:ascii="Arial" w:hAnsi="Arial" w:cs="Arial"/>
          <w:spacing w:val="-4"/>
        </w:rPr>
        <w:t xml:space="preserve">principio de </w:t>
      </w:r>
      <w:r w:rsidR="006A5435" w:rsidRPr="006C6FD1">
        <w:rPr>
          <w:rFonts w:ascii="Arial" w:hAnsi="Arial" w:cs="Arial"/>
          <w:spacing w:val="-5"/>
        </w:rPr>
        <w:t xml:space="preserve">paridad </w:t>
      </w:r>
      <w:r w:rsidR="006A5435" w:rsidRPr="006C6FD1">
        <w:rPr>
          <w:rFonts w:ascii="Arial" w:hAnsi="Arial" w:cs="Arial"/>
          <w:spacing w:val="-3"/>
        </w:rPr>
        <w:t>de</w:t>
      </w:r>
      <w:r w:rsidR="006A5435" w:rsidRPr="006C6FD1">
        <w:rPr>
          <w:rFonts w:ascii="Arial" w:hAnsi="Arial" w:cs="Arial"/>
          <w:spacing w:val="-11"/>
        </w:rPr>
        <w:t xml:space="preserve"> </w:t>
      </w:r>
      <w:r w:rsidR="006A5435" w:rsidRPr="006C6FD1">
        <w:rPr>
          <w:rFonts w:ascii="Arial" w:hAnsi="Arial" w:cs="Arial"/>
          <w:spacing w:val="-6"/>
        </w:rPr>
        <w:t>género;</w:t>
      </w:r>
    </w:p>
    <w:p w14:paraId="2CF2F5AA" w14:textId="77777777" w:rsidR="005D5DF4" w:rsidRPr="006C6FD1" w:rsidRDefault="005D5DF4" w:rsidP="005D5DF4">
      <w:pPr>
        <w:jc w:val="both"/>
        <w:rPr>
          <w:rFonts w:ascii="Arial" w:hAnsi="Arial" w:cs="Arial"/>
          <w:lang w:val="es-MX"/>
        </w:rPr>
      </w:pPr>
    </w:p>
    <w:p w14:paraId="7FC7354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6A5435" w:rsidRPr="006C6FD1">
        <w:rPr>
          <w:rFonts w:ascii="Arial" w:hAnsi="Arial" w:cs="Arial"/>
        </w:rPr>
        <w:t>Un</w:t>
      </w:r>
      <w:r w:rsidR="006A5435" w:rsidRPr="006C6FD1">
        <w:rPr>
          <w:rFonts w:ascii="Arial" w:hAnsi="Arial" w:cs="Arial"/>
          <w:spacing w:val="-9"/>
        </w:rPr>
        <w:t xml:space="preserve"> </w:t>
      </w:r>
      <w:proofErr w:type="gramStart"/>
      <w:r w:rsidR="006A5435" w:rsidRPr="006C6FD1">
        <w:rPr>
          <w:rFonts w:ascii="Arial" w:hAnsi="Arial" w:cs="Arial"/>
          <w:spacing w:val="-4"/>
        </w:rPr>
        <w:t>Secretario</w:t>
      </w:r>
      <w:proofErr w:type="gramEnd"/>
      <w:r w:rsidR="006A5435" w:rsidRPr="006C6FD1">
        <w:rPr>
          <w:rFonts w:ascii="Arial" w:hAnsi="Arial" w:cs="Arial"/>
          <w:spacing w:val="-8"/>
        </w:rPr>
        <w:t xml:space="preserve"> </w:t>
      </w:r>
      <w:r w:rsidR="006A5435" w:rsidRPr="006C6FD1">
        <w:rPr>
          <w:rFonts w:ascii="Arial" w:hAnsi="Arial" w:cs="Arial"/>
        </w:rPr>
        <w:t>o</w:t>
      </w:r>
      <w:r w:rsidR="006A5435" w:rsidRPr="006C6FD1">
        <w:rPr>
          <w:rFonts w:ascii="Arial" w:hAnsi="Arial" w:cs="Arial"/>
          <w:spacing w:val="-8"/>
        </w:rPr>
        <w:t xml:space="preserve"> </w:t>
      </w:r>
      <w:proofErr w:type="gramStart"/>
      <w:r w:rsidR="006A5435" w:rsidRPr="006C6FD1">
        <w:rPr>
          <w:rFonts w:ascii="Arial" w:hAnsi="Arial" w:cs="Arial"/>
          <w:spacing w:val="-5"/>
        </w:rPr>
        <w:t>Secretaria</w:t>
      </w:r>
      <w:proofErr w:type="gramEnd"/>
      <w:r w:rsidR="006A5435" w:rsidRPr="006C6FD1">
        <w:rPr>
          <w:rFonts w:ascii="Arial" w:hAnsi="Arial" w:cs="Arial"/>
          <w:b/>
          <w:spacing w:val="-5"/>
        </w:rPr>
        <w:t>,</w:t>
      </w:r>
      <w:r w:rsidR="006A5435" w:rsidRPr="006C6FD1">
        <w:rPr>
          <w:rFonts w:ascii="Arial" w:hAnsi="Arial" w:cs="Arial"/>
          <w:b/>
          <w:spacing w:val="-8"/>
        </w:rPr>
        <w:t xml:space="preserve"> </w:t>
      </w:r>
      <w:r w:rsidR="006A5435" w:rsidRPr="006C6FD1">
        <w:rPr>
          <w:rFonts w:ascii="Arial" w:hAnsi="Arial" w:cs="Arial"/>
          <w:spacing w:val="-3"/>
        </w:rPr>
        <w:t>sólo</w:t>
      </w:r>
      <w:r w:rsidR="006A5435" w:rsidRPr="006C6FD1">
        <w:rPr>
          <w:rFonts w:ascii="Arial" w:hAnsi="Arial" w:cs="Arial"/>
          <w:spacing w:val="-7"/>
        </w:rPr>
        <w:t xml:space="preserve"> </w:t>
      </w:r>
      <w:r w:rsidR="006A5435" w:rsidRPr="006C6FD1">
        <w:rPr>
          <w:rFonts w:ascii="Arial" w:hAnsi="Arial" w:cs="Arial"/>
          <w:spacing w:val="-3"/>
        </w:rPr>
        <w:t>con</w:t>
      </w:r>
      <w:r w:rsidR="006A5435" w:rsidRPr="006C6FD1">
        <w:rPr>
          <w:rFonts w:ascii="Arial" w:hAnsi="Arial" w:cs="Arial"/>
          <w:spacing w:val="-9"/>
        </w:rPr>
        <w:t xml:space="preserve"> </w:t>
      </w:r>
      <w:r w:rsidR="006A5435" w:rsidRPr="006C6FD1">
        <w:rPr>
          <w:rFonts w:ascii="Arial" w:hAnsi="Arial" w:cs="Arial"/>
          <w:spacing w:val="-4"/>
        </w:rPr>
        <w:t>derecho</w:t>
      </w:r>
      <w:r w:rsidR="006A5435" w:rsidRPr="006C6FD1">
        <w:rPr>
          <w:rFonts w:ascii="Arial" w:hAnsi="Arial" w:cs="Arial"/>
          <w:spacing w:val="-8"/>
        </w:rPr>
        <w:t xml:space="preserve"> </w:t>
      </w:r>
      <w:r w:rsidR="006A5435" w:rsidRPr="006C6FD1">
        <w:rPr>
          <w:rFonts w:ascii="Arial" w:hAnsi="Arial" w:cs="Arial"/>
        </w:rPr>
        <w:t>a</w:t>
      </w:r>
      <w:r w:rsidR="006A5435" w:rsidRPr="006C6FD1">
        <w:rPr>
          <w:rFonts w:ascii="Arial" w:hAnsi="Arial" w:cs="Arial"/>
          <w:spacing w:val="-7"/>
        </w:rPr>
        <w:t xml:space="preserve"> </w:t>
      </w:r>
      <w:r w:rsidR="006A5435" w:rsidRPr="006C6FD1">
        <w:rPr>
          <w:rFonts w:ascii="Arial" w:hAnsi="Arial" w:cs="Arial"/>
          <w:spacing w:val="-4"/>
        </w:rPr>
        <w:t>voz;</w:t>
      </w:r>
      <w:r w:rsidR="006A5435" w:rsidRPr="006C6FD1">
        <w:rPr>
          <w:rFonts w:ascii="Arial" w:hAnsi="Arial" w:cs="Arial"/>
          <w:spacing w:val="-7"/>
        </w:rPr>
        <w:t xml:space="preserve"> </w:t>
      </w:r>
      <w:r w:rsidR="006A5435" w:rsidRPr="006C6FD1">
        <w:rPr>
          <w:rFonts w:ascii="Arial" w:hAnsi="Arial" w:cs="Arial"/>
        </w:rPr>
        <w:t>y</w:t>
      </w:r>
    </w:p>
    <w:p w14:paraId="1853B951" w14:textId="77777777" w:rsidR="005D5DF4" w:rsidRPr="006C6FD1" w:rsidRDefault="005D5DF4" w:rsidP="005D5DF4">
      <w:pPr>
        <w:jc w:val="both"/>
        <w:rPr>
          <w:rFonts w:ascii="Arial" w:hAnsi="Arial" w:cs="Arial"/>
          <w:lang w:val="es-MX"/>
        </w:rPr>
      </w:pPr>
    </w:p>
    <w:p w14:paraId="5EF907B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6A5435" w:rsidRPr="006C6FD1">
        <w:rPr>
          <w:rFonts w:ascii="Arial" w:hAnsi="Arial" w:cs="Arial"/>
          <w:spacing w:val="-3"/>
        </w:rPr>
        <w:t xml:space="preserve">Una </w:t>
      </w:r>
      <w:r w:rsidR="006A5435" w:rsidRPr="006C6FD1">
        <w:rPr>
          <w:rFonts w:ascii="Arial" w:hAnsi="Arial" w:cs="Arial"/>
          <w:spacing w:val="-4"/>
        </w:rPr>
        <w:t xml:space="preserve">persona representante </w:t>
      </w:r>
      <w:r w:rsidR="006A5435" w:rsidRPr="006C6FD1">
        <w:rPr>
          <w:rFonts w:ascii="Arial" w:hAnsi="Arial" w:cs="Arial"/>
          <w:spacing w:val="-3"/>
        </w:rPr>
        <w:t xml:space="preserve">por cada uno </w:t>
      </w:r>
      <w:r w:rsidR="006A5435" w:rsidRPr="006C6FD1">
        <w:rPr>
          <w:rFonts w:ascii="Arial" w:hAnsi="Arial" w:cs="Arial"/>
        </w:rPr>
        <w:t xml:space="preserve">de </w:t>
      </w:r>
      <w:r w:rsidR="006A5435" w:rsidRPr="006C6FD1">
        <w:rPr>
          <w:rFonts w:ascii="Arial" w:hAnsi="Arial" w:cs="Arial"/>
          <w:spacing w:val="-3"/>
        </w:rPr>
        <w:t xml:space="preserve">los </w:t>
      </w:r>
      <w:r w:rsidR="006A5435" w:rsidRPr="006C6FD1">
        <w:rPr>
          <w:rFonts w:ascii="Arial" w:hAnsi="Arial" w:cs="Arial"/>
          <w:spacing w:val="-4"/>
        </w:rPr>
        <w:t xml:space="preserve">partidos políticos </w:t>
      </w:r>
      <w:r w:rsidR="006A5435" w:rsidRPr="006C6FD1">
        <w:rPr>
          <w:rFonts w:ascii="Arial" w:hAnsi="Arial" w:cs="Arial"/>
        </w:rPr>
        <w:t xml:space="preserve">o </w:t>
      </w:r>
      <w:r w:rsidR="006A5435" w:rsidRPr="006C6FD1">
        <w:rPr>
          <w:rFonts w:ascii="Arial" w:hAnsi="Arial" w:cs="Arial"/>
          <w:spacing w:val="-4"/>
        </w:rPr>
        <w:t xml:space="preserve">candidaturas independientes, </w:t>
      </w:r>
      <w:r w:rsidR="006A5435" w:rsidRPr="006C6FD1">
        <w:rPr>
          <w:rFonts w:ascii="Arial" w:hAnsi="Arial" w:cs="Arial"/>
          <w:spacing w:val="-3"/>
        </w:rPr>
        <w:t xml:space="preserve">sólo </w:t>
      </w:r>
      <w:r w:rsidR="006A5435" w:rsidRPr="006C6FD1">
        <w:rPr>
          <w:rFonts w:ascii="Arial" w:hAnsi="Arial" w:cs="Arial"/>
          <w:spacing w:val="-4"/>
        </w:rPr>
        <w:t xml:space="preserve">con </w:t>
      </w:r>
      <w:r w:rsidR="006A5435" w:rsidRPr="006C6FD1">
        <w:rPr>
          <w:rFonts w:ascii="Arial" w:hAnsi="Arial" w:cs="Arial"/>
          <w:spacing w:val="-5"/>
        </w:rPr>
        <w:t xml:space="preserve">derecho </w:t>
      </w:r>
      <w:r w:rsidR="006A5435" w:rsidRPr="006C6FD1">
        <w:rPr>
          <w:rFonts w:ascii="Arial" w:hAnsi="Arial" w:cs="Arial"/>
        </w:rPr>
        <w:t>a</w:t>
      </w:r>
      <w:r w:rsidR="006A5435" w:rsidRPr="006C6FD1">
        <w:rPr>
          <w:rFonts w:ascii="Arial" w:hAnsi="Arial" w:cs="Arial"/>
          <w:spacing w:val="-12"/>
        </w:rPr>
        <w:t xml:space="preserve"> </w:t>
      </w:r>
      <w:r w:rsidR="006A5435" w:rsidRPr="006C6FD1">
        <w:rPr>
          <w:rFonts w:ascii="Arial" w:hAnsi="Arial" w:cs="Arial"/>
          <w:spacing w:val="-5"/>
        </w:rPr>
        <w:t>voz.</w:t>
      </w:r>
    </w:p>
    <w:p w14:paraId="12A975D6" w14:textId="77777777" w:rsidR="005D5DF4" w:rsidRPr="006C6FD1" w:rsidRDefault="005D5DF4" w:rsidP="005D5DF4">
      <w:pPr>
        <w:jc w:val="both"/>
        <w:rPr>
          <w:rFonts w:ascii="Arial" w:hAnsi="Arial" w:cs="Arial"/>
          <w:lang w:val="es-MX"/>
        </w:rPr>
      </w:pPr>
    </w:p>
    <w:p w14:paraId="0A1A465F" w14:textId="77777777" w:rsidR="00BC567A" w:rsidRPr="006C6FD1" w:rsidRDefault="00BC567A" w:rsidP="00BC567A">
      <w:pPr>
        <w:pStyle w:val="Textoindependiente"/>
        <w:spacing w:before="81"/>
        <w:jc w:val="both"/>
        <w:rPr>
          <w:rFonts w:cs="Arial"/>
          <w:spacing w:val="-5"/>
          <w:sz w:val="20"/>
        </w:rPr>
      </w:pPr>
      <w:r w:rsidRPr="006C6FD1">
        <w:rPr>
          <w:rFonts w:cs="Arial"/>
          <w:spacing w:val="-3"/>
          <w:sz w:val="20"/>
        </w:rPr>
        <w:t xml:space="preserve">Por cada </w:t>
      </w:r>
      <w:proofErr w:type="gramStart"/>
      <w:r w:rsidRPr="006C6FD1">
        <w:rPr>
          <w:rFonts w:cs="Arial"/>
          <w:spacing w:val="-4"/>
          <w:sz w:val="20"/>
        </w:rPr>
        <w:t>Consejero</w:t>
      </w:r>
      <w:proofErr w:type="gramEnd"/>
      <w:r w:rsidRPr="006C6FD1">
        <w:rPr>
          <w:rFonts w:cs="Arial"/>
          <w:spacing w:val="-4"/>
          <w:sz w:val="20"/>
        </w:rPr>
        <w:t xml:space="preserve"> </w:t>
      </w:r>
      <w:r w:rsidRPr="006C6FD1">
        <w:rPr>
          <w:rFonts w:cs="Arial"/>
          <w:sz w:val="20"/>
        </w:rPr>
        <w:t xml:space="preserve">o </w:t>
      </w:r>
      <w:proofErr w:type="gramStart"/>
      <w:r w:rsidRPr="006C6FD1">
        <w:rPr>
          <w:rFonts w:cs="Arial"/>
          <w:spacing w:val="-4"/>
          <w:sz w:val="20"/>
        </w:rPr>
        <w:t>Consejera</w:t>
      </w:r>
      <w:proofErr w:type="gramEnd"/>
      <w:r w:rsidRPr="006C6FD1">
        <w:rPr>
          <w:rFonts w:cs="Arial"/>
          <w:spacing w:val="-4"/>
          <w:sz w:val="20"/>
        </w:rPr>
        <w:t xml:space="preserve"> Electoral, persona representante </w:t>
      </w:r>
      <w:r w:rsidRPr="006C6FD1">
        <w:rPr>
          <w:rFonts w:cs="Arial"/>
          <w:sz w:val="20"/>
        </w:rPr>
        <w:t xml:space="preserve">de </w:t>
      </w:r>
      <w:r w:rsidRPr="006C6FD1">
        <w:rPr>
          <w:rFonts w:cs="Arial"/>
          <w:spacing w:val="-4"/>
          <w:sz w:val="20"/>
        </w:rPr>
        <w:t xml:space="preserve">partido político </w:t>
      </w:r>
      <w:r w:rsidRPr="006C6FD1">
        <w:rPr>
          <w:rFonts w:cs="Arial"/>
          <w:sz w:val="20"/>
        </w:rPr>
        <w:t xml:space="preserve">o </w:t>
      </w:r>
      <w:r w:rsidRPr="006C6FD1">
        <w:rPr>
          <w:rFonts w:cs="Arial"/>
          <w:spacing w:val="-4"/>
          <w:sz w:val="20"/>
        </w:rPr>
        <w:t>candidatura</w:t>
      </w:r>
      <w:r w:rsidRPr="006C6FD1">
        <w:rPr>
          <w:rFonts w:cs="Arial"/>
          <w:spacing w:val="-24"/>
          <w:sz w:val="20"/>
        </w:rPr>
        <w:t xml:space="preserve"> </w:t>
      </w:r>
      <w:r w:rsidRPr="006C6FD1">
        <w:rPr>
          <w:rFonts w:cs="Arial"/>
          <w:spacing w:val="-4"/>
          <w:sz w:val="20"/>
        </w:rPr>
        <w:t xml:space="preserve">independiente habrá </w:t>
      </w:r>
      <w:r w:rsidRPr="006C6FD1">
        <w:rPr>
          <w:rFonts w:cs="Arial"/>
          <w:spacing w:val="-3"/>
          <w:sz w:val="20"/>
        </w:rPr>
        <w:t>un</w:t>
      </w:r>
      <w:r w:rsidRPr="006C6FD1">
        <w:rPr>
          <w:rFonts w:cs="Arial"/>
          <w:spacing w:val="-13"/>
          <w:sz w:val="20"/>
        </w:rPr>
        <w:t xml:space="preserve"> </w:t>
      </w:r>
      <w:r w:rsidRPr="006C6FD1">
        <w:rPr>
          <w:rFonts w:cs="Arial"/>
          <w:spacing w:val="-5"/>
          <w:sz w:val="20"/>
        </w:rPr>
        <w:t>suplente.</w:t>
      </w:r>
    </w:p>
    <w:p w14:paraId="02A1DAA1" w14:textId="77777777" w:rsidR="005D5DF4" w:rsidRPr="006C6FD1" w:rsidRDefault="00BC567A" w:rsidP="00BC567A">
      <w:pPr>
        <w:jc w:val="both"/>
        <w:rPr>
          <w:rFonts w:ascii="Arial" w:hAnsi="Arial" w:cs="Arial"/>
          <w:lang w:val="es-MX"/>
        </w:rPr>
      </w:pPr>
      <w:r w:rsidRPr="006C6FD1">
        <w:rPr>
          <w:rFonts w:ascii="Arial" w:hAnsi="Arial" w:cs="Arial"/>
        </w:rPr>
        <w:lastRenderedPageBreak/>
        <w:t>Los consejos municipales se integrarán e instalarán para los procesos electorales en los que se elija ayuntamientos.</w:t>
      </w:r>
    </w:p>
    <w:p w14:paraId="164CFB1A" w14:textId="77777777" w:rsidR="005D5DF4" w:rsidRPr="006C6FD1" w:rsidRDefault="005D5DF4" w:rsidP="005D5DF4">
      <w:pPr>
        <w:jc w:val="both"/>
        <w:rPr>
          <w:rFonts w:ascii="Arial" w:hAnsi="Arial" w:cs="Arial"/>
          <w:lang w:val="es-MX"/>
        </w:rPr>
      </w:pPr>
    </w:p>
    <w:p w14:paraId="2249D929" w14:textId="77777777" w:rsidR="00081D7E" w:rsidRPr="006C6FD1" w:rsidRDefault="005D5DF4" w:rsidP="00081D7E">
      <w:pPr>
        <w:pStyle w:val="Textoindependiente"/>
        <w:rPr>
          <w:rFonts w:cs="Arial"/>
          <w:spacing w:val="-5"/>
          <w:sz w:val="20"/>
        </w:rPr>
      </w:pPr>
      <w:r w:rsidRPr="006C6FD1">
        <w:rPr>
          <w:rFonts w:cs="Arial"/>
          <w:b/>
          <w:sz w:val="20"/>
          <w:lang w:val="es-MX"/>
        </w:rPr>
        <w:t>Artículo 153.-</w:t>
      </w:r>
      <w:r w:rsidRPr="006C6FD1">
        <w:rPr>
          <w:rFonts w:cs="Arial"/>
          <w:lang w:val="es-MX"/>
        </w:rPr>
        <w:t xml:space="preserve"> </w:t>
      </w:r>
      <w:r w:rsidR="00081D7E" w:rsidRPr="006C6FD1">
        <w:rPr>
          <w:rFonts w:cs="Arial"/>
          <w:spacing w:val="-3"/>
          <w:sz w:val="20"/>
        </w:rPr>
        <w:t xml:space="preserve">Para ser </w:t>
      </w:r>
      <w:proofErr w:type="gramStart"/>
      <w:r w:rsidR="00081D7E" w:rsidRPr="006C6FD1">
        <w:rPr>
          <w:rFonts w:cs="Arial"/>
          <w:spacing w:val="-4"/>
          <w:sz w:val="20"/>
        </w:rPr>
        <w:t>Secretario</w:t>
      </w:r>
      <w:proofErr w:type="gramEnd"/>
      <w:r w:rsidR="00081D7E" w:rsidRPr="006C6FD1">
        <w:rPr>
          <w:rFonts w:cs="Arial"/>
          <w:spacing w:val="-4"/>
          <w:sz w:val="20"/>
        </w:rPr>
        <w:t xml:space="preserve"> </w:t>
      </w:r>
      <w:r w:rsidR="00081D7E" w:rsidRPr="006C6FD1">
        <w:rPr>
          <w:rFonts w:cs="Arial"/>
          <w:sz w:val="20"/>
        </w:rPr>
        <w:t xml:space="preserve">o </w:t>
      </w:r>
      <w:proofErr w:type="gramStart"/>
      <w:r w:rsidR="00081D7E" w:rsidRPr="006C6FD1">
        <w:rPr>
          <w:rFonts w:cs="Arial"/>
          <w:spacing w:val="-4"/>
          <w:sz w:val="20"/>
        </w:rPr>
        <w:t>Secretaria</w:t>
      </w:r>
      <w:proofErr w:type="gramEnd"/>
      <w:r w:rsidR="00081D7E" w:rsidRPr="006C6FD1">
        <w:rPr>
          <w:rFonts w:cs="Arial"/>
          <w:spacing w:val="-4"/>
          <w:sz w:val="20"/>
        </w:rPr>
        <w:t xml:space="preserve"> </w:t>
      </w:r>
      <w:r w:rsidR="00081D7E" w:rsidRPr="006C6FD1">
        <w:rPr>
          <w:rFonts w:cs="Arial"/>
          <w:spacing w:val="-3"/>
          <w:sz w:val="20"/>
        </w:rPr>
        <w:t xml:space="preserve">del </w:t>
      </w:r>
      <w:r w:rsidR="00081D7E" w:rsidRPr="006C6FD1">
        <w:rPr>
          <w:rFonts w:cs="Arial"/>
          <w:spacing w:val="-4"/>
          <w:sz w:val="20"/>
        </w:rPr>
        <w:t xml:space="preserve">Consejo Municipal </w:t>
      </w:r>
      <w:r w:rsidR="00081D7E" w:rsidRPr="006C6FD1">
        <w:rPr>
          <w:rFonts w:cs="Arial"/>
          <w:sz w:val="20"/>
        </w:rPr>
        <w:t xml:space="preserve">se </w:t>
      </w:r>
      <w:r w:rsidR="00081D7E" w:rsidRPr="006C6FD1">
        <w:rPr>
          <w:rFonts w:cs="Arial"/>
          <w:spacing w:val="-4"/>
          <w:sz w:val="20"/>
        </w:rPr>
        <w:t xml:space="preserve">deberán reunir </w:t>
      </w:r>
      <w:r w:rsidR="00081D7E" w:rsidRPr="006C6FD1">
        <w:rPr>
          <w:rFonts w:cs="Arial"/>
          <w:spacing w:val="-3"/>
          <w:sz w:val="20"/>
        </w:rPr>
        <w:t xml:space="preserve">los </w:t>
      </w:r>
      <w:r w:rsidR="00081D7E" w:rsidRPr="006C6FD1">
        <w:rPr>
          <w:rFonts w:cs="Arial"/>
          <w:spacing w:val="-4"/>
          <w:sz w:val="20"/>
        </w:rPr>
        <w:t xml:space="preserve">requisitos </w:t>
      </w:r>
      <w:r w:rsidR="00081D7E" w:rsidRPr="006C6FD1">
        <w:rPr>
          <w:rFonts w:cs="Arial"/>
          <w:spacing w:val="-3"/>
          <w:sz w:val="20"/>
        </w:rPr>
        <w:t xml:space="preserve">que </w:t>
      </w:r>
      <w:r w:rsidR="00081D7E" w:rsidRPr="006C6FD1">
        <w:rPr>
          <w:rFonts w:cs="Arial"/>
          <w:spacing w:val="-4"/>
          <w:sz w:val="20"/>
        </w:rPr>
        <w:t>se exigen</w:t>
      </w:r>
      <w:r w:rsidR="00081D7E" w:rsidRPr="006C6FD1">
        <w:rPr>
          <w:rFonts w:cs="Arial"/>
          <w:spacing w:val="-6"/>
          <w:sz w:val="20"/>
        </w:rPr>
        <w:t xml:space="preserve"> </w:t>
      </w:r>
      <w:r w:rsidR="00081D7E" w:rsidRPr="006C6FD1">
        <w:rPr>
          <w:rFonts w:cs="Arial"/>
          <w:spacing w:val="-3"/>
          <w:sz w:val="20"/>
        </w:rPr>
        <w:t>para</w:t>
      </w:r>
      <w:r w:rsidR="00081D7E" w:rsidRPr="006C6FD1">
        <w:rPr>
          <w:rFonts w:cs="Arial"/>
          <w:spacing w:val="-6"/>
          <w:sz w:val="20"/>
        </w:rPr>
        <w:t xml:space="preserve"> </w:t>
      </w:r>
      <w:r w:rsidR="00081D7E" w:rsidRPr="006C6FD1">
        <w:rPr>
          <w:rFonts w:cs="Arial"/>
          <w:spacing w:val="-3"/>
          <w:sz w:val="20"/>
        </w:rPr>
        <w:t>ser</w:t>
      </w:r>
      <w:r w:rsidR="00081D7E" w:rsidRPr="006C6FD1">
        <w:rPr>
          <w:rFonts w:cs="Arial"/>
          <w:spacing w:val="-5"/>
          <w:sz w:val="20"/>
        </w:rPr>
        <w:t xml:space="preserve"> </w:t>
      </w:r>
      <w:r w:rsidR="00081D7E" w:rsidRPr="006C6FD1">
        <w:rPr>
          <w:rFonts w:cs="Arial"/>
          <w:spacing w:val="-4"/>
          <w:sz w:val="20"/>
        </w:rPr>
        <w:t>titular</w:t>
      </w:r>
      <w:r w:rsidR="00081D7E" w:rsidRPr="006C6FD1">
        <w:rPr>
          <w:rFonts w:cs="Arial"/>
          <w:spacing w:val="-6"/>
          <w:sz w:val="20"/>
        </w:rPr>
        <w:t xml:space="preserve"> </w:t>
      </w:r>
      <w:r w:rsidR="00081D7E" w:rsidRPr="006C6FD1">
        <w:rPr>
          <w:rFonts w:cs="Arial"/>
          <w:sz w:val="20"/>
        </w:rPr>
        <w:t>de</w:t>
      </w:r>
      <w:r w:rsidR="00081D7E" w:rsidRPr="006C6FD1">
        <w:rPr>
          <w:rFonts w:cs="Arial"/>
          <w:spacing w:val="-6"/>
          <w:sz w:val="20"/>
        </w:rPr>
        <w:t xml:space="preserve"> </w:t>
      </w:r>
      <w:r w:rsidR="00081D7E" w:rsidRPr="006C6FD1">
        <w:rPr>
          <w:rFonts w:cs="Arial"/>
          <w:sz w:val="20"/>
        </w:rPr>
        <w:t>la</w:t>
      </w:r>
      <w:r w:rsidR="00081D7E" w:rsidRPr="006C6FD1">
        <w:rPr>
          <w:rFonts w:cs="Arial"/>
          <w:spacing w:val="-7"/>
          <w:sz w:val="20"/>
        </w:rPr>
        <w:t xml:space="preserve"> </w:t>
      </w:r>
      <w:r w:rsidR="00081D7E" w:rsidRPr="006C6FD1">
        <w:rPr>
          <w:rFonts w:cs="Arial"/>
          <w:spacing w:val="-4"/>
          <w:sz w:val="20"/>
        </w:rPr>
        <w:t>Secretaría</w:t>
      </w:r>
      <w:r w:rsidR="00081D7E" w:rsidRPr="006C6FD1">
        <w:rPr>
          <w:rFonts w:cs="Arial"/>
          <w:spacing w:val="-6"/>
          <w:sz w:val="20"/>
        </w:rPr>
        <w:t xml:space="preserve"> </w:t>
      </w:r>
      <w:r w:rsidR="00081D7E" w:rsidRPr="006C6FD1">
        <w:rPr>
          <w:rFonts w:cs="Arial"/>
          <w:spacing w:val="-5"/>
          <w:sz w:val="20"/>
        </w:rPr>
        <w:t>Ejecutiva,</w:t>
      </w:r>
      <w:r w:rsidR="00081D7E" w:rsidRPr="006C6FD1">
        <w:rPr>
          <w:rFonts w:cs="Arial"/>
          <w:spacing w:val="-6"/>
          <w:sz w:val="20"/>
        </w:rPr>
        <w:t xml:space="preserve"> </w:t>
      </w:r>
      <w:r w:rsidR="00081D7E" w:rsidRPr="006C6FD1">
        <w:rPr>
          <w:rFonts w:cs="Arial"/>
          <w:spacing w:val="-4"/>
          <w:sz w:val="20"/>
        </w:rPr>
        <w:t>salvo</w:t>
      </w:r>
      <w:r w:rsidR="00081D7E" w:rsidRPr="006C6FD1">
        <w:rPr>
          <w:rFonts w:cs="Arial"/>
          <w:spacing w:val="-5"/>
          <w:sz w:val="20"/>
        </w:rPr>
        <w:t xml:space="preserve"> </w:t>
      </w:r>
      <w:r w:rsidR="00081D7E" w:rsidRPr="006C6FD1">
        <w:rPr>
          <w:rFonts w:cs="Arial"/>
          <w:sz w:val="20"/>
        </w:rPr>
        <w:t>el</w:t>
      </w:r>
      <w:r w:rsidR="00081D7E" w:rsidRPr="006C6FD1">
        <w:rPr>
          <w:rFonts w:cs="Arial"/>
          <w:spacing w:val="-7"/>
          <w:sz w:val="20"/>
        </w:rPr>
        <w:t xml:space="preserve"> </w:t>
      </w:r>
      <w:r w:rsidR="00081D7E" w:rsidRPr="006C6FD1">
        <w:rPr>
          <w:rFonts w:cs="Arial"/>
          <w:spacing w:val="-4"/>
          <w:sz w:val="20"/>
        </w:rPr>
        <w:t>referido</w:t>
      </w:r>
      <w:r w:rsidR="00081D7E" w:rsidRPr="006C6FD1">
        <w:rPr>
          <w:rFonts w:cs="Arial"/>
          <w:spacing w:val="-6"/>
          <w:sz w:val="20"/>
        </w:rPr>
        <w:t xml:space="preserve"> </w:t>
      </w:r>
      <w:r w:rsidR="00081D7E" w:rsidRPr="006C6FD1">
        <w:rPr>
          <w:rFonts w:cs="Arial"/>
          <w:sz w:val="20"/>
        </w:rPr>
        <w:t>a</w:t>
      </w:r>
      <w:r w:rsidR="00081D7E" w:rsidRPr="006C6FD1">
        <w:rPr>
          <w:rFonts w:cs="Arial"/>
          <w:spacing w:val="-5"/>
          <w:sz w:val="20"/>
        </w:rPr>
        <w:t xml:space="preserve"> </w:t>
      </w:r>
      <w:r w:rsidR="00081D7E" w:rsidRPr="006C6FD1">
        <w:rPr>
          <w:rFonts w:cs="Arial"/>
          <w:sz w:val="20"/>
        </w:rPr>
        <w:t>la</w:t>
      </w:r>
      <w:r w:rsidR="00081D7E" w:rsidRPr="006C6FD1">
        <w:rPr>
          <w:rFonts w:cs="Arial"/>
          <w:spacing w:val="-6"/>
          <w:sz w:val="20"/>
        </w:rPr>
        <w:t xml:space="preserve"> </w:t>
      </w:r>
      <w:r w:rsidR="00081D7E" w:rsidRPr="006C6FD1">
        <w:rPr>
          <w:rFonts w:cs="Arial"/>
          <w:spacing w:val="-4"/>
          <w:sz w:val="20"/>
        </w:rPr>
        <w:t>profesión,</w:t>
      </w:r>
      <w:r w:rsidR="00081D7E" w:rsidRPr="006C6FD1">
        <w:rPr>
          <w:rFonts w:cs="Arial"/>
          <w:spacing w:val="-6"/>
          <w:sz w:val="20"/>
        </w:rPr>
        <w:t xml:space="preserve"> </w:t>
      </w:r>
      <w:r w:rsidR="00081D7E" w:rsidRPr="006C6FD1">
        <w:rPr>
          <w:rFonts w:cs="Arial"/>
          <w:sz w:val="20"/>
        </w:rPr>
        <w:t>en</w:t>
      </w:r>
      <w:r w:rsidR="00081D7E" w:rsidRPr="006C6FD1">
        <w:rPr>
          <w:rFonts w:cs="Arial"/>
          <w:spacing w:val="-5"/>
          <w:sz w:val="20"/>
        </w:rPr>
        <w:t xml:space="preserve"> </w:t>
      </w:r>
      <w:r w:rsidR="00081D7E" w:rsidRPr="006C6FD1">
        <w:rPr>
          <w:rFonts w:cs="Arial"/>
          <w:spacing w:val="-4"/>
          <w:sz w:val="20"/>
        </w:rPr>
        <w:t>cuyo</w:t>
      </w:r>
      <w:r w:rsidR="00081D7E" w:rsidRPr="006C6FD1">
        <w:rPr>
          <w:rFonts w:cs="Arial"/>
          <w:spacing w:val="-7"/>
          <w:sz w:val="20"/>
        </w:rPr>
        <w:t xml:space="preserve"> </w:t>
      </w:r>
      <w:r w:rsidR="00081D7E" w:rsidRPr="006C6FD1">
        <w:rPr>
          <w:rFonts w:cs="Arial"/>
          <w:spacing w:val="-3"/>
          <w:sz w:val="20"/>
        </w:rPr>
        <w:t>caso</w:t>
      </w:r>
      <w:r w:rsidR="00081D7E" w:rsidRPr="006C6FD1">
        <w:rPr>
          <w:rFonts w:cs="Arial"/>
          <w:spacing w:val="-6"/>
          <w:sz w:val="20"/>
        </w:rPr>
        <w:t xml:space="preserve"> </w:t>
      </w:r>
      <w:r w:rsidR="00081D7E" w:rsidRPr="006C6FD1">
        <w:rPr>
          <w:rFonts w:cs="Arial"/>
          <w:spacing w:val="-4"/>
          <w:sz w:val="20"/>
        </w:rPr>
        <w:t>bastará</w:t>
      </w:r>
      <w:r w:rsidR="00081D7E" w:rsidRPr="006C6FD1">
        <w:rPr>
          <w:rFonts w:cs="Arial"/>
          <w:spacing w:val="-7"/>
          <w:sz w:val="20"/>
        </w:rPr>
        <w:t xml:space="preserve"> </w:t>
      </w:r>
      <w:r w:rsidR="00081D7E" w:rsidRPr="006C6FD1">
        <w:rPr>
          <w:rFonts w:cs="Arial"/>
          <w:spacing w:val="-3"/>
          <w:sz w:val="20"/>
        </w:rPr>
        <w:t>con</w:t>
      </w:r>
      <w:r w:rsidR="00081D7E" w:rsidRPr="006C6FD1">
        <w:rPr>
          <w:rFonts w:cs="Arial"/>
          <w:spacing w:val="-6"/>
          <w:sz w:val="20"/>
        </w:rPr>
        <w:t xml:space="preserve"> </w:t>
      </w:r>
      <w:r w:rsidR="00081D7E" w:rsidRPr="006C6FD1">
        <w:rPr>
          <w:rFonts w:cs="Arial"/>
          <w:spacing w:val="-4"/>
          <w:sz w:val="20"/>
        </w:rPr>
        <w:t>poseer instrucción</w:t>
      </w:r>
      <w:r w:rsidR="00081D7E" w:rsidRPr="006C6FD1">
        <w:rPr>
          <w:rFonts w:cs="Arial"/>
          <w:spacing w:val="-9"/>
          <w:sz w:val="20"/>
        </w:rPr>
        <w:t xml:space="preserve"> </w:t>
      </w:r>
      <w:r w:rsidR="00081D7E" w:rsidRPr="006C6FD1">
        <w:rPr>
          <w:rFonts w:cs="Arial"/>
          <w:spacing w:val="-5"/>
          <w:sz w:val="20"/>
        </w:rPr>
        <w:t>suficiente.</w:t>
      </w:r>
    </w:p>
    <w:p w14:paraId="061CB3AB" w14:textId="77777777" w:rsidR="00081D7E" w:rsidRPr="006C6FD1" w:rsidRDefault="00081D7E" w:rsidP="00081D7E">
      <w:pPr>
        <w:pStyle w:val="Textoindependiente"/>
        <w:rPr>
          <w:rFonts w:cs="Arial"/>
          <w:sz w:val="20"/>
        </w:rPr>
      </w:pPr>
    </w:p>
    <w:p w14:paraId="16255C53" w14:textId="77777777" w:rsidR="005D5DF4" w:rsidRPr="006C6FD1" w:rsidRDefault="00081D7E" w:rsidP="00081D7E">
      <w:pPr>
        <w:jc w:val="both"/>
        <w:rPr>
          <w:rFonts w:ascii="Arial" w:hAnsi="Arial" w:cs="Arial"/>
          <w:lang w:val="es-MX"/>
        </w:rPr>
      </w:pPr>
      <w:r w:rsidRPr="006C6FD1">
        <w:rPr>
          <w:rFonts w:ascii="Arial" w:hAnsi="Arial" w:cs="Arial"/>
        </w:rPr>
        <w:t xml:space="preserve">Las funciones del </w:t>
      </w:r>
      <w:proofErr w:type="gramStart"/>
      <w:r w:rsidRPr="006C6FD1">
        <w:rPr>
          <w:rFonts w:ascii="Arial" w:hAnsi="Arial" w:cs="Arial"/>
        </w:rPr>
        <w:t>Secretario</w:t>
      </w:r>
      <w:proofErr w:type="gramEnd"/>
      <w:r w:rsidRPr="006C6FD1">
        <w:rPr>
          <w:rFonts w:ascii="Arial" w:hAnsi="Arial" w:cs="Arial"/>
        </w:rPr>
        <w:t xml:space="preserve"> o </w:t>
      </w:r>
      <w:proofErr w:type="gramStart"/>
      <w:r w:rsidRPr="006C6FD1">
        <w:rPr>
          <w:rFonts w:ascii="Arial" w:hAnsi="Arial" w:cs="Arial"/>
        </w:rPr>
        <w:t>Secretaria</w:t>
      </w:r>
      <w:proofErr w:type="gramEnd"/>
      <w:r w:rsidRPr="006C6FD1">
        <w:rPr>
          <w:rFonts w:ascii="Arial" w:hAnsi="Arial" w:cs="Arial"/>
        </w:rPr>
        <w:t xml:space="preserve"> del Consejo Municipal se ajustarán, en lo conducente, a las que competen a la persona titular de la Secretaría Ejecutiva.</w:t>
      </w:r>
    </w:p>
    <w:p w14:paraId="32538E48" w14:textId="77777777" w:rsidR="004674A0" w:rsidRPr="006C6FD1" w:rsidRDefault="004674A0" w:rsidP="00081D7E">
      <w:pPr>
        <w:jc w:val="both"/>
        <w:rPr>
          <w:rFonts w:ascii="Arial" w:hAnsi="Arial" w:cs="Arial"/>
          <w:b/>
          <w:lang w:val="es-MX"/>
        </w:rPr>
      </w:pPr>
    </w:p>
    <w:p w14:paraId="4A86277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154.-</w:t>
      </w:r>
      <w:r w:rsidRPr="006C6FD1">
        <w:rPr>
          <w:rFonts w:ascii="Arial" w:hAnsi="Arial" w:cs="Arial"/>
          <w:lang w:val="es-MX"/>
        </w:rPr>
        <w:t xml:space="preserve"> </w:t>
      </w:r>
      <w:r w:rsidR="00DB1500" w:rsidRPr="006C6FD1">
        <w:rPr>
          <w:rFonts w:ascii="Arial" w:hAnsi="Arial" w:cs="Arial"/>
        </w:rPr>
        <w:t xml:space="preserve">La </w:t>
      </w:r>
      <w:proofErr w:type="gramStart"/>
      <w:r w:rsidR="00DB1500" w:rsidRPr="006C6FD1">
        <w:rPr>
          <w:rFonts w:ascii="Arial" w:hAnsi="Arial" w:cs="Arial"/>
          <w:spacing w:val="-4"/>
        </w:rPr>
        <w:t>Presidenta</w:t>
      </w:r>
      <w:proofErr w:type="gramEnd"/>
      <w:r w:rsidR="00DB1500" w:rsidRPr="006C6FD1">
        <w:rPr>
          <w:rFonts w:ascii="Arial" w:hAnsi="Arial" w:cs="Arial"/>
          <w:spacing w:val="-4"/>
        </w:rPr>
        <w:t xml:space="preserve"> </w:t>
      </w:r>
      <w:r w:rsidR="00DB1500" w:rsidRPr="006C6FD1">
        <w:rPr>
          <w:rFonts w:ascii="Arial" w:hAnsi="Arial" w:cs="Arial"/>
        </w:rPr>
        <w:t xml:space="preserve">o </w:t>
      </w:r>
      <w:proofErr w:type="gramStart"/>
      <w:r w:rsidR="00DB1500" w:rsidRPr="006C6FD1">
        <w:rPr>
          <w:rFonts w:ascii="Arial" w:hAnsi="Arial" w:cs="Arial"/>
          <w:spacing w:val="-4"/>
        </w:rPr>
        <w:t>Presidente</w:t>
      </w:r>
      <w:proofErr w:type="gramEnd"/>
      <w:r w:rsidR="00DB1500" w:rsidRPr="006C6FD1">
        <w:rPr>
          <w:rFonts w:ascii="Arial" w:hAnsi="Arial" w:cs="Arial"/>
          <w:spacing w:val="-4"/>
        </w:rPr>
        <w:t xml:space="preserve"> </w:t>
      </w:r>
      <w:r w:rsidR="00DB1500" w:rsidRPr="006C6FD1">
        <w:rPr>
          <w:rFonts w:ascii="Arial" w:hAnsi="Arial" w:cs="Arial"/>
          <w:spacing w:val="-3"/>
        </w:rPr>
        <w:t xml:space="preserve">del </w:t>
      </w:r>
      <w:r w:rsidR="00DB1500" w:rsidRPr="006C6FD1">
        <w:rPr>
          <w:rFonts w:ascii="Arial" w:hAnsi="Arial" w:cs="Arial"/>
          <w:spacing w:val="-4"/>
        </w:rPr>
        <w:t xml:space="preserve">Consejo Municipal </w:t>
      </w:r>
      <w:r w:rsidR="00DB1500" w:rsidRPr="006C6FD1">
        <w:rPr>
          <w:rFonts w:ascii="Arial" w:hAnsi="Arial" w:cs="Arial"/>
          <w:spacing w:val="-3"/>
        </w:rPr>
        <w:t xml:space="preserve">será </w:t>
      </w:r>
      <w:r w:rsidR="00DB1500" w:rsidRPr="006C6FD1">
        <w:rPr>
          <w:rFonts w:ascii="Arial" w:hAnsi="Arial" w:cs="Arial"/>
          <w:spacing w:val="-4"/>
        </w:rPr>
        <w:t xml:space="preserve">nombrado </w:t>
      </w:r>
      <w:r w:rsidR="00DB1500" w:rsidRPr="006C6FD1">
        <w:rPr>
          <w:rFonts w:ascii="Arial" w:hAnsi="Arial" w:cs="Arial"/>
          <w:spacing w:val="-3"/>
        </w:rPr>
        <w:t xml:space="preserve">por </w:t>
      </w:r>
      <w:r w:rsidR="00DB1500" w:rsidRPr="006C6FD1">
        <w:rPr>
          <w:rFonts w:ascii="Arial" w:hAnsi="Arial" w:cs="Arial"/>
        </w:rPr>
        <w:t xml:space="preserve">el </w:t>
      </w:r>
      <w:r w:rsidR="00DB1500" w:rsidRPr="006C6FD1">
        <w:rPr>
          <w:rFonts w:ascii="Arial" w:hAnsi="Arial" w:cs="Arial"/>
          <w:spacing w:val="-4"/>
        </w:rPr>
        <w:t xml:space="preserve">Consejo General </w:t>
      </w:r>
      <w:r w:rsidR="00DB1500" w:rsidRPr="006C6FD1">
        <w:rPr>
          <w:rFonts w:ascii="Arial" w:hAnsi="Arial" w:cs="Arial"/>
        </w:rPr>
        <w:t>de</w:t>
      </w:r>
      <w:r w:rsidR="00DB1500" w:rsidRPr="006C6FD1">
        <w:rPr>
          <w:rFonts w:ascii="Arial" w:hAnsi="Arial" w:cs="Arial"/>
          <w:spacing w:val="-29"/>
        </w:rPr>
        <w:t xml:space="preserve"> </w:t>
      </w:r>
      <w:r w:rsidR="00DB1500" w:rsidRPr="006C6FD1">
        <w:rPr>
          <w:rFonts w:ascii="Arial" w:hAnsi="Arial" w:cs="Arial"/>
          <w:spacing w:val="-4"/>
        </w:rPr>
        <w:t xml:space="preserve">entre </w:t>
      </w:r>
      <w:r w:rsidR="00DB1500" w:rsidRPr="006C6FD1">
        <w:rPr>
          <w:rFonts w:ascii="Arial" w:hAnsi="Arial" w:cs="Arial"/>
          <w:spacing w:val="-3"/>
        </w:rPr>
        <w:t xml:space="preserve">los </w:t>
      </w:r>
      <w:proofErr w:type="gramStart"/>
      <w:r w:rsidR="00DB1500" w:rsidRPr="006C6FD1">
        <w:rPr>
          <w:rFonts w:ascii="Arial" w:hAnsi="Arial" w:cs="Arial"/>
          <w:spacing w:val="-4"/>
        </w:rPr>
        <w:t>Consejeros</w:t>
      </w:r>
      <w:proofErr w:type="gramEnd"/>
      <w:r w:rsidR="00DB1500" w:rsidRPr="006C6FD1">
        <w:rPr>
          <w:rFonts w:ascii="Arial" w:hAnsi="Arial" w:cs="Arial"/>
          <w:spacing w:val="-4"/>
        </w:rPr>
        <w:t xml:space="preserve"> </w:t>
      </w:r>
      <w:r w:rsidR="00DB1500" w:rsidRPr="006C6FD1">
        <w:rPr>
          <w:rFonts w:ascii="Arial" w:hAnsi="Arial" w:cs="Arial"/>
        </w:rPr>
        <w:t>y</w:t>
      </w:r>
      <w:r w:rsidR="00DB1500" w:rsidRPr="006C6FD1">
        <w:rPr>
          <w:rFonts w:ascii="Arial" w:hAnsi="Arial" w:cs="Arial"/>
          <w:spacing w:val="-38"/>
        </w:rPr>
        <w:t xml:space="preserve"> </w:t>
      </w:r>
      <w:proofErr w:type="gramStart"/>
      <w:r w:rsidR="00DB1500" w:rsidRPr="006C6FD1">
        <w:rPr>
          <w:rFonts w:ascii="Arial" w:hAnsi="Arial" w:cs="Arial"/>
          <w:spacing w:val="-4"/>
        </w:rPr>
        <w:t>Consejeras</w:t>
      </w:r>
      <w:proofErr w:type="gramEnd"/>
      <w:r w:rsidR="00DB1500" w:rsidRPr="006C6FD1">
        <w:rPr>
          <w:rFonts w:ascii="Arial" w:hAnsi="Arial" w:cs="Arial"/>
          <w:spacing w:val="-4"/>
        </w:rPr>
        <w:t xml:space="preserve"> Municipales </w:t>
      </w:r>
      <w:r w:rsidR="00DB1500" w:rsidRPr="006C6FD1">
        <w:rPr>
          <w:rFonts w:ascii="Arial" w:hAnsi="Arial" w:cs="Arial"/>
          <w:spacing w:val="-3"/>
        </w:rPr>
        <w:t xml:space="preserve">que lo </w:t>
      </w:r>
      <w:r w:rsidR="00DB1500" w:rsidRPr="006C6FD1">
        <w:rPr>
          <w:rFonts w:ascii="Arial" w:hAnsi="Arial" w:cs="Arial"/>
          <w:spacing w:val="-4"/>
        </w:rPr>
        <w:t>integren.</w:t>
      </w:r>
    </w:p>
    <w:p w14:paraId="17A5BD41" w14:textId="77777777" w:rsidR="005D5DF4" w:rsidRPr="006C6FD1" w:rsidRDefault="005D5DF4" w:rsidP="005D5DF4">
      <w:pPr>
        <w:jc w:val="both"/>
        <w:rPr>
          <w:rFonts w:ascii="Arial" w:hAnsi="Arial" w:cs="Arial"/>
          <w:lang w:val="es-MX"/>
        </w:rPr>
      </w:pPr>
    </w:p>
    <w:p w14:paraId="4C5A2E18" w14:textId="77777777" w:rsidR="00290E74" w:rsidRPr="006C6FD1" w:rsidRDefault="005D5DF4" w:rsidP="00290E74">
      <w:pPr>
        <w:pStyle w:val="Textoindependiente"/>
        <w:jc w:val="both"/>
        <w:rPr>
          <w:rFonts w:cs="Arial"/>
          <w:sz w:val="20"/>
        </w:rPr>
      </w:pPr>
      <w:r w:rsidRPr="006C6FD1">
        <w:rPr>
          <w:rFonts w:cs="Arial"/>
          <w:b/>
          <w:sz w:val="20"/>
          <w:lang w:val="es-MX"/>
        </w:rPr>
        <w:t>Artículo 155.-</w:t>
      </w:r>
      <w:r w:rsidRPr="006C6FD1">
        <w:rPr>
          <w:rFonts w:cs="Arial"/>
          <w:sz w:val="20"/>
          <w:lang w:val="es-MX"/>
        </w:rPr>
        <w:t xml:space="preserve"> </w:t>
      </w:r>
      <w:r w:rsidR="00290E74" w:rsidRPr="006C6FD1">
        <w:rPr>
          <w:rFonts w:cs="Arial"/>
          <w:spacing w:val="-3"/>
          <w:sz w:val="20"/>
        </w:rPr>
        <w:t xml:space="preserve">Los </w:t>
      </w:r>
      <w:r w:rsidR="00290E74" w:rsidRPr="006C6FD1">
        <w:rPr>
          <w:rFonts w:cs="Arial"/>
          <w:spacing w:val="-4"/>
          <w:sz w:val="20"/>
        </w:rPr>
        <w:t xml:space="preserve">Consejos Municipales iniciarán </w:t>
      </w:r>
      <w:r w:rsidR="00290E74" w:rsidRPr="006C6FD1">
        <w:rPr>
          <w:rFonts w:cs="Arial"/>
          <w:spacing w:val="-3"/>
          <w:sz w:val="20"/>
        </w:rPr>
        <w:t xml:space="preserve">sus </w:t>
      </w:r>
      <w:r w:rsidR="00290E74" w:rsidRPr="006C6FD1">
        <w:rPr>
          <w:rFonts w:cs="Arial"/>
          <w:spacing w:val="-4"/>
          <w:sz w:val="20"/>
        </w:rPr>
        <w:t xml:space="preserve">sesiones </w:t>
      </w:r>
      <w:r w:rsidR="00290E74" w:rsidRPr="006C6FD1">
        <w:rPr>
          <w:rFonts w:cs="Arial"/>
          <w:sz w:val="20"/>
        </w:rPr>
        <w:t xml:space="preserve">en la </w:t>
      </w:r>
      <w:proofErr w:type="gramStart"/>
      <w:r w:rsidR="00290E74" w:rsidRPr="006C6FD1">
        <w:rPr>
          <w:rFonts w:cs="Arial"/>
          <w:spacing w:val="-4"/>
          <w:sz w:val="20"/>
        </w:rPr>
        <w:t>primer semana</w:t>
      </w:r>
      <w:proofErr w:type="gramEnd"/>
      <w:r w:rsidR="00290E74" w:rsidRPr="006C6FD1">
        <w:rPr>
          <w:rFonts w:cs="Arial"/>
          <w:spacing w:val="-4"/>
          <w:sz w:val="20"/>
        </w:rPr>
        <w:t xml:space="preserve"> </w:t>
      </w:r>
      <w:r w:rsidR="00290E74" w:rsidRPr="006C6FD1">
        <w:rPr>
          <w:rFonts w:cs="Arial"/>
          <w:spacing w:val="-3"/>
          <w:sz w:val="20"/>
        </w:rPr>
        <w:t xml:space="preserve">del mes </w:t>
      </w:r>
      <w:r w:rsidR="00290E74" w:rsidRPr="006C6FD1">
        <w:rPr>
          <w:rFonts w:cs="Arial"/>
          <w:sz w:val="20"/>
        </w:rPr>
        <w:t xml:space="preserve">de </w:t>
      </w:r>
      <w:r w:rsidR="00290E74" w:rsidRPr="006C6FD1">
        <w:rPr>
          <w:rFonts w:cs="Arial"/>
          <w:spacing w:val="-4"/>
          <w:sz w:val="20"/>
        </w:rPr>
        <w:t xml:space="preserve">febrero del año </w:t>
      </w:r>
      <w:r w:rsidR="00290E74" w:rsidRPr="006C6FD1">
        <w:rPr>
          <w:rFonts w:cs="Arial"/>
          <w:sz w:val="20"/>
        </w:rPr>
        <w:t xml:space="preserve">de la </w:t>
      </w:r>
      <w:r w:rsidR="00290E74" w:rsidRPr="006C6FD1">
        <w:rPr>
          <w:rFonts w:cs="Arial"/>
          <w:spacing w:val="-4"/>
          <w:sz w:val="20"/>
        </w:rPr>
        <w:t xml:space="preserve">elección, siendo necesario </w:t>
      </w:r>
      <w:r w:rsidR="00290E74" w:rsidRPr="006C6FD1">
        <w:rPr>
          <w:rFonts w:cs="Arial"/>
          <w:spacing w:val="-3"/>
          <w:sz w:val="20"/>
        </w:rPr>
        <w:t xml:space="preserve">para ello que </w:t>
      </w:r>
      <w:r w:rsidR="00290E74" w:rsidRPr="006C6FD1">
        <w:rPr>
          <w:rFonts w:cs="Arial"/>
          <w:spacing w:val="-4"/>
          <w:sz w:val="20"/>
        </w:rPr>
        <w:t xml:space="preserve">estén presentes más </w:t>
      </w:r>
      <w:r w:rsidR="00290E74" w:rsidRPr="006C6FD1">
        <w:rPr>
          <w:rFonts w:cs="Arial"/>
          <w:spacing w:val="-3"/>
          <w:sz w:val="20"/>
        </w:rPr>
        <w:t xml:space="preserve">de la </w:t>
      </w:r>
      <w:r w:rsidR="00290E74" w:rsidRPr="006C6FD1">
        <w:rPr>
          <w:rFonts w:cs="Arial"/>
          <w:spacing w:val="-4"/>
          <w:sz w:val="20"/>
        </w:rPr>
        <w:t xml:space="preserve">mitad </w:t>
      </w:r>
      <w:r w:rsidR="00290E74" w:rsidRPr="006C6FD1">
        <w:rPr>
          <w:rFonts w:cs="Arial"/>
          <w:spacing w:val="-3"/>
          <w:sz w:val="20"/>
        </w:rPr>
        <w:t xml:space="preserve">de </w:t>
      </w:r>
      <w:r w:rsidR="00290E74" w:rsidRPr="006C6FD1">
        <w:rPr>
          <w:rFonts w:cs="Arial"/>
          <w:spacing w:val="-4"/>
          <w:sz w:val="20"/>
        </w:rPr>
        <w:t xml:space="preserve">las </w:t>
      </w:r>
      <w:proofErr w:type="gramStart"/>
      <w:r w:rsidR="00290E74" w:rsidRPr="006C6FD1">
        <w:rPr>
          <w:rFonts w:cs="Arial"/>
          <w:spacing w:val="-5"/>
          <w:sz w:val="20"/>
        </w:rPr>
        <w:t>Consejeras</w:t>
      </w:r>
      <w:proofErr w:type="gramEnd"/>
      <w:r w:rsidR="00290E74" w:rsidRPr="006C6FD1">
        <w:rPr>
          <w:rFonts w:cs="Arial"/>
          <w:spacing w:val="-5"/>
          <w:sz w:val="20"/>
        </w:rPr>
        <w:t xml:space="preserve"> </w:t>
      </w:r>
      <w:r w:rsidR="00290E74" w:rsidRPr="006C6FD1">
        <w:rPr>
          <w:rFonts w:cs="Arial"/>
          <w:sz w:val="20"/>
        </w:rPr>
        <w:t xml:space="preserve">y </w:t>
      </w:r>
      <w:r w:rsidR="00290E74" w:rsidRPr="006C6FD1">
        <w:rPr>
          <w:rFonts w:cs="Arial"/>
          <w:spacing w:val="-5"/>
          <w:sz w:val="20"/>
        </w:rPr>
        <w:t xml:space="preserve">los </w:t>
      </w:r>
      <w:proofErr w:type="gramStart"/>
      <w:r w:rsidR="00290E74" w:rsidRPr="006C6FD1">
        <w:rPr>
          <w:rFonts w:cs="Arial"/>
          <w:spacing w:val="-4"/>
          <w:sz w:val="20"/>
        </w:rPr>
        <w:t>Consejeros</w:t>
      </w:r>
      <w:proofErr w:type="gramEnd"/>
      <w:r w:rsidR="00290E74" w:rsidRPr="006C6FD1">
        <w:rPr>
          <w:rFonts w:cs="Arial"/>
          <w:spacing w:val="-4"/>
          <w:sz w:val="20"/>
        </w:rPr>
        <w:t xml:space="preserve"> Municipales, entre </w:t>
      </w:r>
      <w:r w:rsidR="00290E74" w:rsidRPr="006C6FD1">
        <w:rPr>
          <w:rFonts w:cs="Arial"/>
          <w:spacing w:val="-3"/>
          <w:sz w:val="20"/>
        </w:rPr>
        <w:t xml:space="preserve">los que </w:t>
      </w:r>
      <w:r w:rsidR="00290E74" w:rsidRPr="006C6FD1">
        <w:rPr>
          <w:rFonts w:cs="Arial"/>
          <w:spacing w:val="-4"/>
          <w:sz w:val="20"/>
        </w:rPr>
        <w:t xml:space="preserve">deberá estar </w:t>
      </w:r>
      <w:r w:rsidR="00290E74" w:rsidRPr="006C6FD1">
        <w:rPr>
          <w:rFonts w:cs="Arial"/>
          <w:sz w:val="20"/>
        </w:rPr>
        <w:t xml:space="preserve">la </w:t>
      </w:r>
      <w:proofErr w:type="gramStart"/>
      <w:r w:rsidR="00290E74" w:rsidRPr="006C6FD1">
        <w:rPr>
          <w:rFonts w:cs="Arial"/>
          <w:spacing w:val="-4"/>
          <w:sz w:val="20"/>
        </w:rPr>
        <w:t>Presidenta</w:t>
      </w:r>
      <w:proofErr w:type="gramEnd"/>
      <w:r w:rsidR="00290E74" w:rsidRPr="006C6FD1">
        <w:rPr>
          <w:rFonts w:cs="Arial"/>
          <w:spacing w:val="-4"/>
          <w:sz w:val="20"/>
        </w:rPr>
        <w:t xml:space="preserve"> </w:t>
      </w:r>
      <w:r w:rsidR="00290E74" w:rsidRPr="006C6FD1">
        <w:rPr>
          <w:rFonts w:cs="Arial"/>
          <w:sz w:val="20"/>
        </w:rPr>
        <w:t xml:space="preserve">o el </w:t>
      </w:r>
      <w:proofErr w:type="gramStart"/>
      <w:r w:rsidR="00290E74" w:rsidRPr="006C6FD1">
        <w:rPr>
          <w:rFonts w:cs="Arial"/>
          <w:spacing w:val="-4"/>
          <w:sz w:val="20"/>
        </w:rPr>
        <w:t>Presidente</w:t>
      </w:r>
      <w:proofErr w:type="gramEnd"/>
      <w:r w:rsidR="00290E74" w:rsidRPr="006C6FD1">
        <w:rPr>
          <w:rFonts w:cs="Arial"/>
          <w:spacing w:val="-4"/>
          <w:sz w:val="20"/>
        </w:rPr>
        <w:t xml:space="preserve">. </w:t>
      </w:r>
      <w:r w:rsidR="00290E74" w:rsidRPr="006C6FD1">
        <w:rPr>
          <w:rFonts w:cs="Arial"/>
          <w:sz w:val="20"/>
        </w:rPr>
        <w:t xml:space="preserve">A </w:t>
      </w:r>
      <w:r w:rsidR="00290E74" w:rsidRPr="006C6FD1">
        <w:rPr>
          <w:rFonts w:cs="Arial"/>
          <w:spacing w:val="-4"/>
          <w:sz w:val="20"/>
        </w:rPr>
        <w:t xml:space="preserve">partir </w:t>
      </w:r>
      <w:r w:rsidR="00290E74" w:rsidRPr="006C6FD1">
        <w:rPr>
          <w:rFonts w:cs="Arial"/>
          <w:sz w:val="20"/>
        </w:rPr>
        <w:t xml:space="preserve">de la </w:t>
      </w:r>
      <w:r w:rsidR="00290E74" w:rsidRPr="006C6FD1">
        <w:rPr>
          <w:rFonts w:cs="Arial"/>
          <w:spacing w:val="-4"/>
          <w:sz w:val="20"/>
        </w:rPr>
        <w:t xml:space="preserve">primera sesión </w:t>
      </w:r>
      <w:r w:rsidR="00290E74" w:rsidRPr="006C6FD1">
        <w:rPr>
          <w:rFonts w:cs="Arial"/>
          <w:sz w:val="20"/>
        </w:rPr>
        <w:t xml:space="preserve">y </w:t>
      </w:r>
      <w:r w:rsidR="00290E74" w:rsidRPr="006C6FD1">
        <w:rPr>
          <w:rFonts w:cs="Arial"/>
          <w:spacing w:val="-4"/>
          <w:sz w:val="20"/>
        </w:rPr>
        <w:t xml:space="preserve">hasta </w:t>
      </w:r>
      <w:r w:rsidR="00290E74" w:rsidRPr="006C6FD1">
        <w:rPr>
          <w:rFonts w:cs="Arial"/>
          <w:sz w:val="20"/>
        </w:rPr>
        <w:t xml:space="preserve">la </w:t>
      </w:r>
      <w:r w:rsidR="00290E74" w:rsidRPr="006C6FD1">
        <w:rPr>
          <w:rFonts w:cs="Arial"/>
          <w:spacing w:val="-4"/>
          <w:sz w:val="20"/>
        </w:rPr>
        <w:t xml:space="preserve">conclusión </w:t>
      </w:r>
      <w:r w:rsidR="00290E74" w:rsidRPr="006C6FD1">
        <w:rPr>
          <w:rFonts w:cs="Arial"/>
          <w:spacing w:val="-3"/>
          <w:sz w:val="20"/>
        </w:rPr>
        <w:t xml:space="preserve">del </w:t>
      </w:r>
      <w:r w:rsidR="00290E74" w:rsidRPr="006C6FD1">
        <w:rPr>
          <w:rFonts w:cs="Arial"/>
          <w:spacing w:val="-4"/>
          <w:sz w:val="20"/>
        </w:rPr>
        <w:t xml:space="preserve">proceso, sesionarán </w:t>
      </w:r>
      <w:r w:rsidR="00290E74" w:rsidRPr="006C6FD1">
        <w:rPr>
          <w:rFonts w:cs="Arial"/>
          <w:spacing w:val="-3"/>
          <w:sz w:val="20"/>
        </w:rPr>
        <w:t xml:space="preserve">por </w:t>
      </w:r>
      <w:r w:rsidR="00290E74" w:rsidRPr="006C6FD1">
        <w:rPr>
          <w:rFonts w:cs="Arial"/>
          <w:sz w:val="20"/>
        </w:rPr>
        <w:t xml:space="preserve">lo </w:t>
      </w:r>
      <w:r w:rsidR="00290E74" w:rsidRPr="006C6FD1">
        <w:rPr>
          <w:rFonts w:cs="Arial"/>
          <w:spacing w:val="-4"/>
          <w:sz w:val="20"/>
        </w:rPr>
        <w:t xml:space="preserve">menos </w:t>
      </w:r>
      <w:r w:rsidR="00290E74" w:rsidRPr="006C6FD1">
        <w:rPr>
          <w:rFonts w:cs="Arial"/>
          <w:spacing w:val="-3"/>
          <w:sz w:val="20"/>
        </w:rPr>
        <w:t xml:space="preserve">una vez </w:t>
      </w:r>
      <w:r w:rsidR="00290E74" w:rsidRPr="006C6FD1">
        <w:rPr>
          <w:rFonts w:cs="Arial"/>
          <w:sz w:val="20"/>
        </w:rPr>
        <w:t xml:space="preserve">al </w:t>
      </w:r>
      <w:r w:rsidR="00290E74" w:rsidRPr="006C6FD1">
        <w:rPr>
          <w:rFonts w:cs="Arial"/>
          <w:spacing w:val="-3"/>
          <w:sz w:val="20"/>
        </w:rPr>
        <w:t xml:space="preserve">mes. </w:t>
      </w:r>
      <w:r w:rsidR="00290E74" w:rsidRPr="006C6FD1">
        <w:rPr>
          <w:rFonts w:cs="Arial"/>
          <w:sz w:val="20"/>
        </w:rPr>
        <w:t xml:space="preserve">Su </w:t>
      </w:r>
      <w:r w:rsidR="00290E74" w:rsidRPr="006C6FD1">
        <w:rPr>
          <w:rFonts w:cs="Arial"/>
          <w:spacing w:val="-4"/>
          <w:sz w:val="20"/>
        </w:rPr>
        <w:t xml:space="preserve">función concluye </w:t>
      </w:r>
      <w:r w:rsidR="00290E74" w:rsidRPr="006C6FD1">
        <w:rPr>
          <w:rFonts w:cs="Arial"/>
          <w:sz w:val="20"/>
        </w:rPr>
        <w:t xml:space="preserve">al </w:t>
      </w:r>
      <w:r w:rsidR="00290E74" w:rsidRPr="006C6FD1">
        <w:rPr>
          <w:rFonts w:cs="Arial"/>
          <w:spacing w:val="-4"/>
          <w:sz w:val="20"/>
        </w:rPr>
        <w:t xml:space="preserve">término del proceso electoral, salvo </w:t>
      </w:r>
      <w:r w:rsidR="00290E74" w:rsidRPr="006C6FD1">
        <w:rPr>
          <w:rFonts w:cs="Arial"/>
          <w:spacing w:val="-3"/>
          <w:sz w:val="20"/>
        </w:rPr>
        <w:t xml:space="preserve">que </w:t>
      </w:r>
      <w:r w:rsidR="00290E74" w:rsidRPr="006C6FD1">
        <w:rPr>
          <w:rFonts w:cs="Arial"/>
          <w:spacing w:val="-4"/>
          <w:sz w:val="20"/>
        </w:rPr>
        <w:t xml:space="preserve">haya impugnaciones pendientes </w:t>
      </w:r>
      <w:r w:rsidR="00290E74" w:rsidRPr="006C6FD1">
        <w:rPr>
          <w:rFonts w:cs="Arial"/>
          <w:spacing w:val="-3"/>
          <w:sz w:val="20"/>
        </w:rPr>
        <w:t xml:space="preserve">de </w:t>
      </w:r>
      <w:r w:rsidR="00290E74" w:rsidRPr="006C6FD1">
        <w:rPr>
          <w:rFonts w:cs="Arial"/>
          <w:spacing w:val="-4"/>
          <w:sz w:val="20"/>
        </w:rPr>
        <w:t xml:space="preserve">resolver por </w:t>
      </w:r>
      <w:r w:rsidR="00290E74" w:rsidRPr="006C6FD1">
        <w:rPr>
          <w:rFonts w:cs="Arial"/>
          <w:spacing w:val="-5"/>
          <w:sz w:val="20"/>
        </w:rPr>
        <w:t xml:space="preserve">parte </w:t>
      </w:r>
      <w:r w:rsidR="00290E74" w:rsidRPr="006C6FD1">
        <w:rPr>
          <w:rFonts w:cs="Arial"/>
          <w:sz w:val="20"/>
        </w:rPr>
        <w:t xml:space="preserve">de </w:t>
      </w:r>
      <w:r w:rsidR="00290E74" w:rsidRPr="006C6FD1">
        <w:rPr>
          <w:rFonts w:cs="Arial"/>
          <w:spacing w:val="-3"/>
          <w:sz w:val="20"/>
        </w:rPr>
        <w:t xml:space="preserve">los </w:t>
      </w:r>
      <w:r w:rsidR="00290E74" w:rsidRPr="006C6FD1">
        <w:rPr>
          <w:rFonts w:cs="Arial"/>
          <w:spacing w:val="-4"/>
          <w:sz w:val="20"/>
        </w:rPr>
        <w:t xml:space="preserve">tribunales </w:t>
      </w:r>
      <w:r w:rsidR="00290E74" w:rsidRPr="006C6FD1">
        <w:rPr>
          <w:rFonts w:cs="Arial"/>
          <w:spacing w:val="-5"/>
          <w:sz w:val="20"/>
        </w:rPr>
        <w:t>electorales.</w:t>
      </w:r>
    </w:p>
    <w:p w14:paraId="3AA7337F" w14:textId="77777777" w:rsidR="00290E74" w:rsidRPr="006C6FD1" w:rsidRDefault="00290E74" w:rsidP="00290E74">
      <w:pPr>
        <w:pStyle w:val="Textoindependiente"/>
        <w:jc w:val="both"/>
        <w:rPr>
          <w:rFonts w:cs="Arial"/>
          <w:sz w:val="20"/>
        </w:rPr>
      </w:pPr>
    </w:p>
    <w:p w14:paraId="3B6F74BD" w14:textId="77777777" w:rsidR="00290E74" w:rsidRPr="006C6FD1" w:rsidRDefault="00290E74" w:rsidP="00290E74">
      <w:pPr>
        <w:pStyle w:val="Textoindependiente"/>
        <w:jc w:val="both"/>
        <w:rPr>
          <w:rFonts w:cs="Arial"/>
          <w:sz w:val="20"/>
        </w:rPr>
      </w:pP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3"/>
          <w:sz w:val="20"/>
        </w:rPr>
        <w:t xml:space="preserve">que </w:t>
      </w:r>
      <w:r w:rsidRPr="006C6FD1">
        <w:rPr>
          <w:rFonts w:cs="Arial"/>
          <w:sz w:val="20"/>
        </w:rPr>
        <w:t xml:space="preserve">no se </w:t>
      </w:r>
      <w:r w:rsidRPr="006C6FD1">
        <w:rPr>
          <w:rFonts w:cs="Arial"/>
          <w:spacing w:val="-4"/>
          <w:sz w:val="20"/>
        </w:rPr>
        <w:t xml:space="preserve">reúna </w:t>
      </w:r>
      <w:r w:rsidRPr="006C6FD1">
        <w:rPr>
          <w:rFonts w:cs="Arial"/>
          <w:sz w:val="20"/>
        </w:rPr>
        <w:t xml:space="preserve">la </w:t>
      </w:r>
      <w:r w:rsidRPr="006C6FD1">
        <w:rPr>
          <w:rFonts w:cs="Arial"/>
          <w:spacing w:val="-4"/>
          <w:sz w:val="20"/>
        </w:rPr>
        <w:t xml:space="preserve">mayoría </w:t>
      </w:r>
      <w:r w:rsidRPr="006C6FD1">
        <w:rPr>
          <w:rFonts w:cs="Arial"/>
          <w:sz w:val="20"/>
        </w:rPr>
        <w:t xml:space="preserve">de </w:t>
      </w:r>
      <w:r w:rsidRPr="006C6FD1">
        <w:rPr>
          <w:rFonts w:cs="Arial"/>
          <w:spacing w:val="-3"/>
          <w:sz w:val="20"/>
        </w:rPr>
        <w:t xml:space="preserve">las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 xml:space="preserve">y </w:t>
      </w:r>
      <w:r w:rsidRPr="006C6FD1">
        <w:rPr>
          <w:rFonts w:cs="Arial"/>
          <w:spacing w:val="-3"/>
          <w:sz w:val="20"/>
        </w:rPr>
        <w:t xml:space="preserve">los </w:t>
      </w:r>
      <w:proofErr w:type="gramStart"/>
      <w:r w:rsidRPr="006C6FD1">
        <w:rPr>
          <w:rFonts w:cs="Arial"/>
          <w:spacing w:val="-4"/>
          <w:sz w:val="20"/>
        </w:rPr>
        <w:t>Consejeros</w:t>
      </w:r>
      <w:proofErr w:type="gramEnd"/>
      <w:r w:rsidRPr="006C6FD1">
        <w:rPr>
          <w:rFonts w:cs="Arial"/>
          <w:spacing w:val="-4"/>
          <w:sz w:val="20"/>
        </w:rPr>
        <w:t xml:space="preserve">, </w:t>
      </w:r>
      <w:r w:rsidRPr="006C6FD1">
        <w:rPr>
          <w:rFonts w:cs="Arial"/>
          <w:spacing w:val="-3"/>
          <w:sz w:val="20"/>
        </w:rPr>
        <w:t xml:space="preserve">la </w:t>
      </w:r>
      <w:r w:rsidRPr="006C6FD1">
        <w:rPr>
          <w:rFonts w:cs="Arial"/>
          <w:spacing w:val="-4"/>
          <w:sz w:val="20"/>
        </w:rPr>
        <w:t xml:space="preserve">sesión </w:t>
      </w:r>
      <w:r w:rsidRPr="006C6FD1">
        <w:rPr>
          <w:rFonts w:cs="Arial"/>
          <w:sz w:val="20"/>
        </w:rPr>
        <w:t xml:space="preserve">de </w:t>
      </w:r>
      <w:r w:rsidRPr="006C6FD1">
        <w:rPr>
          <w:rFonts w:cs="Arial"/>
          <w:spacing w:val="-4"/>
          <w:sz w:val="20"/>
        </w:rPr>
        <w:t xml:space="preserve">instalación tendrá </w:t>
      </w:r>
      <w:r w:rsidRPr="006C6FD1">
        <w:rPr>
          <w:rFonts w:cs="Arial"/>
          <w:spacing w:val="-5"/>
          <w:sz w:val="20"/>
        </w:rPr>
        <w:t xml:space="preserve">lugar </w:t>
      </w:r>
      <w:r w:rsidRPr="006C6FD1">
        <w:rPr>
          <w:rFonts w:cs="Arial"/>
          <w:spacing w:val="-4"/>
          <w:sz w:val="20"/>
        </w:rPr>
        <w:t>dentro</w:t>
      </w:r>
      <w:r w:rsidRPr="006C6FD1">
        <w:rPr>
          <w:rFonts w:cs="Arial"/>
          <w:spacing w:val="-7"/>
          <w:sz w:val="20"/>
        </w:rPr>
        <w:t xml:space="preserve"> </w:t>
      </w:r>
      <w:r w:rsidRPr="006C6FD1">
        <w:rPr>
          <w:rFonts w:cs="Arial"/>
          <w:sz w:val="20"/>
        </w:rPr>
        <w:t>de</w:t>
      </w:r>
      <w:r w:rsidRPr="006C6FD1">
        <w:rPr>
          <w:rFonts w:cs="Arial"/>
          <w:spacing w:val="-7"/>
          <w:sz w:val="20"/>
        </w:rPr>
        <w:t xml:space="preserve"> </w:t>
      </w:r>
      <w:r w:rsidRPr="006C6FD1">
        <w:rPr>
          <w:rFonts w:cs="Arial"/>
          <w:spacing w:val="-3"/>
          <w:sz w:val="20"/>
        </w:rPr>
        <w:t>las</w:t>
      </w:r>
      <w:r w:rsidRPr="006C6FD1">
        <w:rPr>
          <w:rFonts w:cs="Arial"/>
          <w:spacing w:val="-6"/>
          <w:sz w:val="20"/>
        </w:rPr>
        <w:t xml:space="preserve"> </w:t>
      </w:r>
      <w:r w:rsidRPr="006C6FD1">
        <w:rPr>
          <w:rFonts w:cs="Arial"/>
          <w:sz w:val="20"/>
        </w:rPr>
        <w:t>24</w:t>
      </w:r>
      <w:r w:rsidRPr="006C6FD1">
        <w:rPr>
          <w:rFonts w:cs="Arial"/>
          <w:spacing w:val="-7"/>
          <w:sz w:val="20"/>
        </w:rPr>
        <w:t xml:space="preserve"> </w:t>
      </w:r>
      <w:r w:rsidRPr="006C6FD1">
        <w:rPr>
          <w:rFonts w:cs="Arial"/>
          <w:spacing w:val="-4"/>
          <w:sz w:val="20"/>
        </w:rPr>
        <w:t>horas</w:t>
      </w:r>
      <w:r w:rsidRPr="006C6FD1">
        <w:rPr>
          <w:rFonts w:cs="Arial"/>
          <w:spacing w:val="-6"/>
          <w:sz w:val="20"/>
        </w:rPr>
        <w:t xml:space="preserve"> </w:t>
      </w:r>
      <w:r w:rsidRPr="006C6FD1">
        <w:rPr>
          <w:rFonts w:cs="Arial"/>
          <w:spacing w:val="-4"/>
          <w:sz w:val="20"/>
        </w:rPr>
        <w:t>siguientes</w:t>
      </w:r>
      <w:r w:rsidRPr="006C6FD1">
        <w:rPr>
          <w:rFonts w:cs="Arial"/>
          <w:spacing w:val="-7"/>
          <w:sz w:val="20"/>
        </w:rPr>
        <w:t xml:space="preserve"> </w:t>
      </w:r>
      <w:r w:rsidRPr="006C6FD1">
        <w:rPr>
          <w:rFonts w:cs="Arial"/>
          <w:spacing w:val="-3"/>
          <w:sz w:val="20"/>
        </w:rPr>
        <w:t>con</w:t>
      </w:r>
      <w:r w:rsidRPr="006C6FD1">
        <w:rPr>
          <w:rFonts w:cs="Arial"/>
          <w:spacing w:val="-6"/>
          <w:sz w:val="20"/>
        </w:rPr>
        <w:t xml:space="preserve"> </w:t>
      </w:r>
      <w:r w:rsidRPr="006C6FD1">
        <w:rPr>
          <w:rFonts w:cs="Arial"/>
          <w:spacing w:val="-3"/>
          <w:sz w:val="20"/>
        </w:rPr>
        <w:t>las</w:t>
      </w:r>
      <w:r w:rsidRPr="006C6FD1">
        <w:rPr>
          <w:rFonts w:cs="Arial"/>
          <w:spacing w:val="-7"/>
          <w:sz w:val="20"/>
        </w:rPr>
        <w:t xml:space="preserve"> </w:t>
      </w:r>
      <w:proofErr w:type="gramStart"/>
      <w:r w:rsidRPr="006C6FD1">
        <w:rPr>
          <w:rFonts w:cs="Arial"/>
          <w:spacing w:val="-4"/>
          <w:sz w:val="20"/>
        </w:rPr>
        <w:t>Consejeras</w:t>
      </w:r>
      <w:proofErr w:type="gramEnd"/>
      <w:r w:rsidRPr="006C6FD1">
        <w:rPr>
          <w:rFonts w:cs="Arial"/>
          <w:spacing w:val="-4"/>
          <w:sz w:val="20"/>
        </w:rPr>
        <w:t xml:space="preserve"> </w:t>
      </w:r>
      <w:r w:rsidRPr="006C6FD1">
        <w:rPr>
          <w:rFonts w:cs="Arial"/>
          <w:sz w:val="20"/>
        </w:rPr>
        <w:t>y</w:t>
      </w:r>
      <w:r w:rsidRPr="006C6FD1">
        <w:rPr>
          <w:rFonts w:cs="Arial"/>
          <w:spacing w:val="-9"/>
          <w:sz w:val="20"/>
        </w:rPr>
        <w:t xml:space="preserve"> </w:t>
      </w:r>
      <w:r w:rsidRPr="006C6FD1">
        <w:rPr>
          <w:rFonts w:cs="Arial"/>
          <w:spacing w:val="-4"/>
          <w:sz w:val="20"/>
        </w:rPr>
        <w:t>los</w:t>
      </w:r>
      <w:r w:rsidRPr="006C6FD1">
        <w:rPr>
          <w:rFonts w:cs="Arial"/>
          <w:spacing w:val="-6"/>
          <w:sz w:val="20"/>
        </w:rPr>
        <w:t xml:space="preserve"> </w:t>
      </w:r>
      <w:proofErr w:type="gramStart"/>
      <w:r w:rsidRPr="006C6FD1">
        <w:rPr>
          <w:rFonts w:cs="Arial"/>
          <w:spacing w:val="-4"/>
          <w:sz w:val="20"/>
        </w:rPr>
        <w:t>Consejeros</w:t>
      </w:r>
      <w:proofErr w:type="gramEnd"/>
      <w:r w:rsidRPr="006C6FD1">
        <w:rPr>
          <w:rFonts w:cs="Arial"/>
          <w:spacing w:val="-7"/>
          <w:sz w:val="20"/>
        </w:rPr>
        <w:t xml:space="preserve"> </w:t>
      </w:r>
      <w:r w:rsidRPr="006C6FD1">
        <w:rPr>
          <w:rFonts w:cs="Arial"/>
          <w:spacing w:val="-3"/>
          <w:sz w:val="20"/>
        </w:rPr>
        <w:t>que</w:t>
      </w:r>
      <w:r w:rsidRPr="006C6FD1">
        <w:rPr>
          <w:rFonts w:cs="Arial"/>
          <w:spacing w:val="-6"/>
          <w:sz w:val="20"/>
        </w:rPr>
        <w:t xml:space="preserve"> </w:t>
      </w:r>
      <w:r w:rsidRPr="006C6FD1">
        <w:rPr>
          <w:rFonts w:cs="Arial"/>
          <w:spacing w:val="-4"/>
          <w:sz w:val="20"/>
        </w:rPr>
        <w:t>asistan,</w:t>
      </w:r>
      <w:r w:rsidRPr="006C6FD1">
        <w:rPr>
          <w:rFonts w:cs="Arial"/>
          <w:spacing w:val="-7"/>
          <w:sz w:val="20"/>
        </w:rPr>
        <w:t xml:space="preserve"> </w:t>
      </w:r>
      <w:r w:rsidRPr="006C6FD1">
        <w:rPr>
          <w:rFonts w:cs="Arial"/>
          <w:spacing w:val="-4"/>
          <w:sz w:val="20"/>
        </w:rPr>
        <w:t>entre</w:t>
      </w:r>
      <w:r w:rsidRPr="006C6FD1">
        <w:rPr>
          <w:rFonts w:cs="Arial"/>
          <w:spacing w:val="-6"/>
          <w:sz w:val="20"/>
        </w:rPr>
        <w:t xml:space="preserve"> </w:t>
      </w:r>
      <w:r w:rsidRPr="006C6FD1">
        <w:rPr>
          <w:rFonts w:cs="Arial"/>
          <w:spacing w:val="-3"/>
          <w:sz w:val="20"/>
        </w:rPr>
        <w:t>los</w:t>
      </w:r>
      <w:r w:rsidRPr="006C6FD1">
        <w:rPr>
          <w:rFonts w:cs="Arial"/>
          <w:spacing w:val="-7"/>
          <w:sz w:val="20"/>
        </w:rPr>
        <w:t xml:space="preserve"> </w:t>
      </w:r>
      <w:r w:rsidRPr="006C6FD1">
        <w:rPr>
          <w:rFonts w:cs="Arial"/>
          <w:spacing w:val="-3"/>
          <w:sz w:val="20"/>
        </w:rPr>
        <w:t>que</w:t>
      </w:r>
      <w:r w:rsidRPr="006C6FD1">
        <w:rPr>
          <w:rFonts w:cs="Arial"/>
          <w:spacing w:val="-6"/>
          <w:sz w:val="20"/>
        </w:rPr>
        <w:t xml:space="preserve"> </w:t>
      </w:r>
      <w:r w:rsidRPr="006C6FD1">
        <w:rPr>
          <w:rFonts w:cs="Arial"/>
          <w:spacing w:val="-4"/>
          <w:sz w:val="20"/>
        </w:rPr>
        <w:t>deberán</w:t>
      </w:r>
      <w:r w:rsidRPr="006C6FD1">
        <w:rPr>
          <w:rFonts w:cs="Arial"/>
          <w:spacing w:val="-7"/>
          <w:sz w:val="20"/>
        </w:rPr>
        <w:t xml:space="preserve"> </w:t>
      </w:r>
      <w:r w:rsidRPr="006C6FD1">
        <w:rPr>
          <w:rFonts w:cs="Arial"/>
          <w:spacing w:val="-3"/>
          <w:sz w:val="20"/>
        </w:rPr>
        <w:t>estar</w:t>
      </w:r>
      <w:r w:rsidRPr="006C6FD1">
        <w:rPr>
          <w:rFonts w:cs="Arial"/>
          <w:spacing w:val="-6"/>
          <w:sz w:val="20"/>
        </w:rPr>
        <w:t xml:space="preserve"> </w:t>
      </w:r>
      <w:r w:rsidRPr="006C6FD1">
        <w:rPr>
          <w:rFonts w:cs="Arial"/>
          <w:spacing w:val="-4"/>
          <w:sz w:val="20"/>
        </w:rPr>
        <w:t xml:space="preserve">la </w:t>
      </w:r>
      <w:proofErr w:type="gramStart"/>
      <w:r w:rsidRPr="006C6FD1">
        <w:rPr>
          <w:rFonts w:cs="Arial"/>
          <w:spacing w:val="-4"/>
          <w:sz w:val="20"/>
        </w:rPr>
        <w:t>Presidenta</w:t>
      </w:r>
      <w:proofErr w:type="gramEnd"/>
      <w:r w:rsidRPr="006C6FD1">
        <w:rPr>
          <w:rFonts w:cs="Arial"/>
          <w:spacing w:val="-9"/>
          <w:sz w:val="20"/>
        </w:rPr>
        <w:t xml:space="preserve"> </w:t>
      </w:r>
      <w:r w:rsidRPr="006C6FD1">
        <w:rPr>
          <w:rFonts w:cs="Arial"/>
          <w:sz w:val="20"/>
        </w:rPr>
        <w:t>o</w:t>
      </w:r>
      <w:r w:rsidRPr="006C6FD1">
        <w:rPr>
          <w:rFonts w:cs="Arial"/>
          <w:spacing w:val="-8"/>
          <w:sz w:val="20"/>
        </w:rPr>
        <w:t xml:space="preserve"> </w:t>
      </w:r>
      <w:r w:rsidRPr="006C6FD1">
        <w:rPr>
          <w:rFonts w:cs="Arial"/>
          <w:sz w:val="20"/>
        </w:rPr>
        <w:t>el</w:t>
      </w:r>
      <w:r w:rsidRPr="006C6FD1">
        <w:rPr>
          <w:rFonts w:cs="Arial"/>
          <w:spacing w:val="-10"/>
          <w:sz w:val="20"/>
        </w:rPr>
        <w:t xml:space="preserve"> </w:t>
      </w:r>
      <w:proofErr w:type="gramStart"/>
      <w:r w:rsidRPr="006C6FD1">
        <w:rPr>
          <w:rFonts w:cs="Arial"/>
          <w:spacing w:val="-4"/>
          <w:sz w:val="20"/>
        </w:rPr>
        <w:t>Presidente</w:t>
      </w:r>
      <w:proofErr w:type="gramEnd"/>
      <w:r w:rsidRPr="006C6FD1">
        <w:rPr>
          <w:rFonts w:cs="Arial"/>
          <w:spacing w:val="-4"/>
          <w:sz w:val="20"/>
        </w:rPr>
        <w:t>,</w:t>
      </w:r>
      <w:r w:rsidRPr="006C6FD1">
        <w:rPr>
          <w:rFonts w:cs="Arial"/>
          <w:spacing w:val="-8"/>
          <w:sz w:val="20"/>
        </w:rPr>
        <w:t xml:space="preserve"> </w:t>
      </w:r>
      <w:r w:rsidRPr="006C6FD1">
        <w:rPr>
          <w:rFonts w:cs="Arial"/>
          <w:spacing w:val="-4"/>
          <w:sz w:val="20"/>
        </w:rPr>
        <w:t>levantándose</w:t>
      </w:r>
      <w:r w:rsidRPr="006C6FD1">
        <w:rPr>
          <w:rFonts w:cs="Arial"/>
          <w:spacing w:val="-8"/>
          <w:sz w:val="20"/>
        </w:rPr>
        <w:t xml:space="preserve"> </w:t>
      </w:r>
      <w:r w:rsidRPr="006C6FD1">
        <w:rPr>
          <w:rFonts w:cs="Arial"/>
          <w:sz w:val="20"/>
        </w:rPr>
        <w:t>el</w:t>
      </w:r>
      <w:r w:rsidRPr="006C6FD1">
        <w:rPr>
          <w:rFonts w:cs="Arial"/>
          <w:spacing w:val="-9"/>
          <w:sz w:val="20"/>
        </w:rPr>
        <w:t xml:space="preserve"> </w:t>
      </w:r>
      <w:r w:rsidRPr="006C6FD1">
        <w:rPr>
          <w:rFonts w:cs="Arial"/>
          <w:spacing w:val="-3"/>
          <w:sz w:val="20"/>
        </w:rPr>
        <w:t>acta</w:t>
      </w:r>
      <w:r w:rsidRPr="006C6FD1">
        <w:rPr>
          <w:rFonts w:cs="Arial"/>
          <w:spacing w:val="-8"/>
          <w:sz w:val="20"/>
        </w:rPr>
        <w:t xml:space="preserve"> </w:t>
      </w:r>
      <w:r w:rsidRPr="006C6FD1">
        <w:rPr>
          <w:rFonts w:cs="Arial"/>
          <w:spacing w:val="-4"/>
          <w:sz w:val="20"/>
        </w:rPr>
        <w:t>correspondiente</w:t>
      </w:r>
      <w:r w:rsidRPr="006C6FD1">
        <w:rPr>
          <w:rFonts w:cs="Arial"/>
          <w:spacing w:val="-7"/>
          <w:sz w:val="20"/>
        </w:rPr>
        <w:t xml:space="preserve"> </w:t>
      </w:r>
      <w:r w:rsidRPr="006C6FD1">
        <w:rPr>
          <w:rFonts w:cs="Arial"/>
          <w:sz w:val="20"/>
        </w:rPr>
        <w:t>e</w:t>
      </w:r>
      <w:r w:rsidRPr="006C6FD1">
        <w:rPr>
          <w:rFonts w:cs="Arial"/>
          <w:spacing w:val="-9"/>
          <w:sz w:val="20"/>
        </w:rPr>
        <w:t xml:space="preserve"> </w:t>
      </w:r>
      <w:r w:rsidRPr="006C6FD1">
        <w:rPr>
          <w:rFonts w:cs="Arial"/>
          <w:spacing w:val="-4"/>
          <w:sz w:val="20"/>
        </w:rPr>
        <w:t>informando</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pacing w:val="-3"/>
          <w:sz w:val="20"/>
        </w:rPr>
        <w:t>ello</w:t>
      </w:r>
      <w:r w:rsidRPr="006C6FD1">
        <w:rPr>
          <w:rFonts w:cs="Arial"/>
          <w:spacing w:val="-9"/>
          <w:sz w:val="20"/>
        </w:rPr>
        <w:t xml:space="preserve"> </w:t>
      </w:r>
      <w:r w:rsidRPr="006C6FD1">
        <w:rPr>
          <w:rFonts w:cs="Arial"/>
          <w:sz w:val="20"/>
        </w:rPr>
        <w:t>al</w:t>
      </w:r>
      <w:r w:rsidRPr="006C6FD1">
        <w:rPr>
          <w:rFonts w:cs="Arial"/>
          <w:spacing w:val="-8"/>
          <w:sz w:val="20"/>
        </w:rPr>
        <w:t xml:space="preserve"> </w:t>
      </w:r>
      <w:r w:rsidRPr="006C6FD1">
        <w:rPr>
          <w:rFonts w:cs="Arial"/>
          <w:spacing w:val="-4"/>
          <w:sz w:val="20"/>
        </w:rPr>
        <w:t>Consejo</w:t>
      </w:r>
      <w:r w:rsidRPr="006C6FD1">
        <w:rPr>
          <w:rFonts w:cs="Arial"/>
          <w:spacing w:val="-8"/>
          <w:sz w:val="20"/>
        </w:rPr>
        <w:t xml:space="preserve"> </w:t>
      </w:r>
      <w:r w:rsidRPr="006C6FD1">
        <w:rPr>
          <w:rFonts w:cs="Arial"/>
          <w:spacing w:val="-5"/>
          <w:sz w:val="20"/>
        </w:rPr>
        <w:t>General.</w:t>
      </w:r>
    </w:p>
    <w:p w14:paraId="3DDE5C30" w14:textId="77777777" w:rsidR="00290E74" w:rsidRPr="006C6FD1" w:rsidRDefault="00290E74" w:rsidP="00290E74">
      <w:pPr>
        <w:pStyle w:val="Textoindependiente"/>
        <w:tabs>
          <w:tab w:val="left" w:pos="9639"/>
        </w:tabs>
        <w:jc w:val="both"/>
        <w:rPr>
          <w:rFonts w:cs="Arial"/>
          <w:sz w:val="20"/>
        </w:rPr>
      </w:pPr>
    </w:p>
    <w:p w14:paraId="16837C00" w14:textId="77777777" w:rsidR="00290E74" w:rsidRPr="006C6FD1" w:rsidRDefault="00290E74" w:rsidP="00290E74">
      <w:pPr>
        <w:pStyle w:val="Textoindependiente"/>
        <w:tabs>
          <w:tab w:val="left" w:pos="9639"/>
        </w:tabs>
        <w:jc w:val="both"/>
        <w:rPr>
          <w:rFonts w:cs="Arial"/>
          <w:sz w:val="20"/>
        </w:rPr>
      </w:pPr>
      <w:r w:rsidRPr="006C6FD1">
        <w:rPr>
          <w:rFonts w:cs="Arial"/>
          <w:sz w:val="20"/>
        </w:rPr>
        <w:t xml:space="preserve">En </w:t>
      </w:r>
      <w:r w:rsidRPr="006C6FD1">
        <w:rPr>
          <w:rFonts w:cs="Arial"/>
          <w:spacing w:val="-4"/>
          <w:sz w:val="20"/>
        </w:rPr>
        <w:t xml:space="preserve">ambos casos, </w:t>
      </w:r>
      <w:r w:rsidRPr="006C6FD1">
        <w:rPr>
          <w:rFonts w:cs="Arial"/>
          <w:spacing w:val="-3"/>
          <w:sz w:val="20"/>
        </w:rPr>
        <w:t xml:space="preserve">las </w:t>
      </w:r>
      <w:r w:rsidRPr="006C6FD1">
        <w:rPr>
          <w:rFonts w:cs="Arial"/>
          <w:spacing w:val="-4"/>
          <w:sz w:val="20"/>
        </w:rPr>
        <w:t xml:space="preserve">convocatorias firmadas </w:t>
      </w:r>
      <w:r w:rsidRPr="006C6FD1">
        <w:rPr>
          <w:rFonts w:cs="Arial"/>
          <w:spacing w:val="-3"/>
          <w:sz w:val="20"/>
        </w:rPr>
        <w:t xml:space="preserve">por </w:t>
      </w:r>
      <w:r w:rsidRPr="006C6FD1">
        <w:rPr>
          <w:rFonts w:cs="Arial"/>
          <w:sz w:val="20"/>
        </w:rPr>
        <w:t xml:space="preserve">la </w:t>
      </w:r>
      <w:proofErr w:type="gramStart"/>
      <w:r w:rsidRPr="006C6FD1">
        <w:rPr>
          <w:rFonts w:cs="Arial"/>
          <w:spacing w:val="-4"/>
          <w:sz w:val="20"/>
        </w:rPr>
        <w:t>Secretaria</w:t>
      </w:r>
      <w:proofErr w:type="gramEnd"/>
      <w:r w:rsidRPr="006C6FD1">
        <w:rPr>
          <w:rFonts w:cs="Arial"/>
          <w:spacing w:val="-4"/>
          <w:sz w:val="20"/>
        </w:rPr>
        <w:t xml:space="preserve"> </w:t>
      </w:r>
      <w:r w:rsidRPr="006C6FD1">
        <w:rPr>
          <w:rFonts w:cs="Arial"/>
          <w:sz w:val="20"/>
        </w:rPr>
        <w:t xml:space="preserve">o el </w:t>
      </w:r>
      <w:proofErr w:type="gramStart"/>
      <w:r w:rsidRPr="006C6FD1">
        <w:rPr>
          <w:rFonts w:cs="Arial"/>
          <w:spacing w:val="-4"/>
          <w:sz w:val="20"/>
        </w:rPr>
        <w:t>Secretario</w:t>
      </w:r>
      <w:proofErr w:type="gramEnd"/>
      <w:r w:rsidRPr="006C6FD1">
        <w:rPr>
          <w:rFonts w:cs="Arial"/>
          <w:spacing w:val="-4"/>
          <w:sz w:val="20"/>
        </w:rPr>
        <w:t xml:space="preserve"> del Consejo, </w:t>
      </w:r>
      <w:r w:rsidRPr="006C6FD1">
        <w:rPr>
          <w:rFonts w:cs="Arial"/>
          <w:spacing w:val="-5"/>
          <w:sz w:val="20"/>
        </w:rPr>
        <w:t xml:space="preserve">deberán ser </w:t>
      </w:r>
      <w:r w:rsidRPr="006C6FD1">
        <w:rPr>
          <w:rFonts w:cs="Arial"/>
          <w:spacing w:val="-4"/>
          <w:sz w:val="20"/>
        </w:rPr>
        <w:t xml:space="preserve">notificadas </w:t>
      </w:r>
      <w:r w:rsidRPr="006C6FD1">
        <w:rPr>
          <w:rFonts w:cs="Arial"/>
          <w:sz w:val="20"/>
        </w:rPr>
        <w:t xml:space="preserve">en el </w:t>
      </w:r>
      <w:r w:rsidRPr="006C6FD1">
        <w:rPr>
          <w:rFonts w:cs="Arial"/>
          <w:spacing w:val="-4"/>
          <w:sz w:val="20"/>
        </w:rPr>
        <w:t xml:space="preserve">domicilio particular </w:t>
      </w:r>
      <w:r w:rsidRPr="006C6FD1">
        <w:rPr>
          <w:rFonts w:cs="Arial"/>
          <w:sz w:val="20"/>
        </w:rPr>
        <w:t xml:space="preserve">de </w:t>
      </w:r>
      <w:r w:rsidRPr="006C6FD1">
        <w:rPr>
          <w:rFonts w:cs="Arial"/>
          <w:spacing w:val="-3"/>
          <w:sz w:val="20"/>
        </w:rPr>
        <w:t xml:space="preserve">sus </w:t>
      </w:r>
      <w:r w:rsidRPr="006C6FD1">
        <w:rPr>
          <w:rFonts w:cs="Arial"/>
          <w:spacing w:val="-5"/>
          <w:sz w:val="20"/>
        </w:rPr>
        <w:t xml:space="preserve">integrantes, </w:t>
      </w:r>
      <w:r w:rsidRPr="006C6FD1">
        <w:rPr>
          <w:rFonts w:cs="Arial"/>
          <w:spacing w:val="-4"/>
          <w:sz w:val="20"/>
        </w:rPr>
        <w:t xml:space="preserve">señalando </w:t>
      </w:r>
      <w:r w:rsidRPr="006C6FD1">
        <w:rPr>
          <w:rFonts w:cs="Arial"/>
          <w:sz w:val="20"/>
        </w:rPr>
        <w:t xml:space="preserve">el </w:t>
      </w:r>
      <w:r w:rsidRPr="006C6FD1">
        <w:rPr>
          <w:rFonts w:cs="Arial"/>
          <w:spacing w:val="-3"/>
          <w:sz w:val="20"/>
        </w:rPr>
        <w:t xml:space="preserve">día </w:t>
      </w:r>
      <w:r w:rsidRPr="006C6FD1">
        <w:rPr>
          <w:rFonts w:cs="Arial"/>
          <w:sz w:val="20"/>
        </w:rPr>
        <w:t xml:space="preserve">y la </w:t>
      </w:r>
      <w:r w:rsidRPr="006C6FD1">
        <w:rPr>
          <w:rFonts w:cs="Arial"/>
          <w:spacing w:val="-3"/>
          <w:sz w:val="20"/>
        </w:rPr>
        <w:t xml:space="preserve">hora para </w:t>
      </w:r>
      <w:r w:rsidRPr="006C6FD1">
        <w:rPr>
          <w:rFonts w:cs="Arial"/>
          <w:sz w:val="20"/>
        </w:rPr>
        <w:t xml:space="preserve">su </w:t>
      </w:r>
      <w:r w:rsidRPr="006C6FD1">
        <w:rPr>
          <w:rFonts w:cs="Arial"/>
          <w:spacing w:val="-4"/>
          <w:sz w:val="20"/>
        </w:rPr>
        <w:t xml:space="preserve">realización; con excepción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personas representantes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partidos políticos </w:t>
      </w:r>
      <w:r w:rsidRPr="006C6FD1">
        <w:rPr>
          <w:rFonts w:cs="Arial"/>
          <w:sz w:val="20"/>
        </w:rPr>
        <w:t xml:space="preserve">y de </w:t>
      </w:r>
      <w:r w:rsidRPr="006C6FD1">
        <w:rPr>
          <w:rFonts w:cs="Arial"/>
          <w:spacing w:val="-3"/>
          <w:sz w:val="20"/>
        </w:rPr>
        <w:t xml:space="preserve">las </w:t>
      </w:r>
      <w:r w:rsidRPr="006C6FD1">
        <w:rPr>
          <w:rFonts w:cs="Arial"/>
          <w:spacing w:val="-4"/>
          <w:sz w:val="20"/>
        </w:rPr>
        <w:t xml:space="preserve">candidaturas independientes, </w:t>
      </w:r>
      <w:r w:rsidRPr="006C6FD1">
        <w:rPr>
          <w:rFonts w:cs="Arial"/>
          <w:sz w:val="20"/>
        </w:rPr>
        <w:t xml:space="preserve">a </w:t>
      </w:r>
      <w:r w:rsidRPr="006C6FD1">
        <w:rPr>
          <w:rFonts w:cs="Arial"/>
          <w:spacing w:val="-4"/>
          <w:sz w:val="20"/>
        </w:rPr>
        <w:t xml:space="preserve">quienes </w:t>
      </w:r>
      <w:r w:rsidRPr="006C6FD1">
        <w:rPr>
          <w:rFonts w:cs="Arial"/>
          <w:sz w:val="20"/>
        </w:rPr>
        <w:t xml:space="preserve">se </w:t>
      </w:r>
      <w:r w:rsidRPr="006C6FD1">
        <w:rPr>
          <w:rFonts w:cs="Arial"/>
          <w:spacing w:val="-3"/>
          <w:sz w:val="20"/>
        </w:rPr>
        <w:t xml:space="preserve">les </w:t>
      </w:r>
      <w:r w:rsidRPr="006C6FD1">
        <w:rPr>
          <w:rFonts w:cs="Arial"/>
          <w:spacing w:val="-4"/>
          <w:sz w:val="20"/>
        </w:rPr>
        <w:t xml:space="preserve">notificará </w:t>
      </w:r>
      <w:r w:rsidRPr="006C6FD1">
        <w:rPr>
          <w:rFonts w:cs="Arial"/>
          <w:sz w:val="20"/>
        </w:rPr>
        <w:t xml:space="preserve">la </w:t>
      </w:r>
      <w:r w:rsidRPr="006C6FD1">
        <w:rPr>
          <w:rFonts w:cs="Arial"/>
          <w:spacing w:val="-4"/>
          <w:sz w:val="20"/>
        </w:rPr>
        <w:t xml:space="preserve">convocatoria </w:t>
      </w:r>
      <w:r w:rsidRPr="006C6FD1">
        <w:rPr>
          <w:rFonts w:cs="Arial"/>
          <w:spacing w:val="-3"/>
          <w:sz w:val="20"/>
        </w:rPr>
        <w:t xml:space="preserve">en el </w:t>
      </w:r>
      <w:r w:rsidRPr="006C6FD1">
        <w:rPr>
          <w:rFonts w:cs="Arial"/>
          <w:spacing w:val="-5"/>
          <w:sz w:val="20"/>
        </w:rPr>
        <w:t xml:space="preserve">domicilio </w:t>
      </w:r>
      <w:r w:rsidRPr="006C6FD1">
        <w:rPr>
          <w:rFonts w:cs="Arial"/>
          <w:spacing w:val="-3"/>
          <w:sz w:val="20"/>
        </w:rPr>
        <w:t xml:space="preserve">de su </w:t>
      </w:r>
      <w:r w:rsidRPr="006C6FD1">
        <w:rPr>
          <w:rFonts w:cs="Arial"/>
          <w:spacing w:val="-5"/>
          <w:sz w:val="20"/>
        </w:rPr>
        <w:t xml:space="preserve">partido </w:t>
      </w:r>
      <w:r w:rsidRPr="006C6FD1">
        <w:rPr>
          <w:rFonts w:cs="Arial"/>
          <w:sz w:val="20"/>
        </w:rPr>
        <w:t xml:space="preserve">o </w:t>
      </w:r>
      <w:r w:rsidRPr="006C6FD1">
        <w:rPr>
          <w:rFonts w:cs="Arial"/>
          <w:spacing w:val="-3"/>
          <w:sz w:val="20"/>
        </w:rPr>
        <w:t xml:space="preserve">en el </w:t>
      </w:r>
      <w:r w:rsidRPr="006C6FD1">
        <w:rPr>
          <w:rFonts w:cs="Arial"/>
          <w:spacing w:val="-4"/>
          <w:sz w:val="20"/>
        </w:rPr>
        <w:t xml:space="preserve">oficial, </w:t>
      </w:r>
      <w:r w:rsidRPr="006C6FD1">
        <w:rPr>
          <w:rFonts w:cs="Arial"/>
          <w:sz w:val="20"/>
        </w:rPr>
        <w:t xml:space="preserve">el </w:t>
      </w:r>
      <w:proofErr w:type="gramStart"/>
      <w:r w:rsidRPr="006C6FD1">
        <w:rPr>
          <w:rFonts w:cs="Arial"/>
          <w:spacing w:val="-4"/>
          <w:sz w:val="20"/>
        </w:rPr>
        <w:t>que</w:t>
      </w:r>
      <w:proofErr w:type="gramEnd"/>
      <w:r w:rsidRPr="006C6FD1">
        <w:rPr>
          <w:rFonts w:cs="Arial"/>
          <w:spacing w:val="-4"/>
          <w:sz w:val="20"/>
        </w:rPr>
        <w:t xml:space="preserve"> </w:t>
      </w:r>
      <w:r w:rsidRPr="006C6FD1">
        <w:rPr>
          <w:rFonts w:cs="Arial"/>
          <w:spacing w:val="-3"/>
          <w:sz w:val="20"/>
        </w:rPr>
        <w:t xml:space="preserve">para esos </w:t>
      </w:r>
      <w:r w:rsidRPr="006C6FD1">
        <w:rPr>
          <w:rFonts w:cs="Arial"/>
          <w:spacing w:val="-5"/>
          <w:sz w:val="20"/>
        </w:rPr>
        <w:t xml:space="preserve">efectos, </w:t>
      </w:r>
      <w:r w:rsidRPr="006C6FD1">
        <w:rPr>
          <w:rFonts w:cs="Arial"/>
          <w:spacing w:val="-4"/>
          <w:sz w:val="20"/>
        </w:rPr>
        <w:t xml:space="preserve">deberá comunicarse oportunamente </w:t>
      </w:r>
      <w:r w:rsidRPr="006C6FD1">
        <w:rPr>
          <w:rFonts w:cs="Arial"/>
          <w:sz w:val="20"/>
        </w:rPr>
        <w:t xml:space="preserve">al </w:t>
      </w:r>
      <w:r w:rsidRPr="006C6FD1">
        <w:rPr>
          <w:rFonts w:cs="Arial"/>
          <w:spacing w:val="-4"/>
          <w:sz w:val="20"/>
        </w:rPr>
        <w:t xml:space="preserve">Consejo. </w:t>
      </w:r>
      <w:r w:rsidRPr="006C6FD1">
        <w:rPr>
          <w:rFonts w:cs="Arial"/>
          <w:spacing w:val="-3"/>
          <w:sz w:val="20"/>
        </w:rPr>
        <w:t xml:space="preserve">Las </w:t>
      </w:r>
      <w:r w:rsidRPr="006C6FD1">
        <w:rPr>
          <w:rFonts w:cs="Arial"/>
          <w:spacing w:val="-4"/>
          <w:sz w:val="20"/>
        </w:rPr>
        <w:t xml:space="preserve">notificaciones referidas, </w:t>
      </w:r>
      <w:r w:rsidRPr="006C6FD1">
        <w:rPr>
          <w:rFonts w:cs="Arial"/>
          <w:sz w:val="20"/>
        </w:rPr>
        <w:t xml:space="preserve">y </w:t>
      </w:r>
      <w:r w:rsidRPr="006C6FD1">
        <w:rPr>
          <w:rFonts w:cs="Arial"/>
          <w:spacing w:val="-4"/>
          <w:sz w:val="20"/>
        </w:rPr>
        <w:t xml:space="preserve">las demás </w:t>
      </w:r>
      <w:r w:rsidRPr="006C6FD1">
        <w:rPr>
          <w:rFonts w:cs="Arial"/>
          <w:sz w:val="20"/>
        </w:rPr>
        <w:t xml:space="preserve">a </w:t>
      </w:r>
      <w:r w:rsidRPr="006C6FD1">
        <w:rPr>
          <w:rFonts w:cs="Arial"/>
          <w:spacing w:val="-4"/>
          <w:sz w:val="20"/>
        </w:rPr>
        <w:t xml:space="preserve">que haya </w:t>
      </w:r>
      <w:r w:rsidRPr="006C6FD1">
        <w:rPr>
          <w:rFonts w:cs="Arial"/>
          <w:spacing w:val="-5"/>
          <w:sz w:val="20"/>
        </w:rPr>
        <w:t xml:space="preserve">lugar, </w:t>
      </w:r>
      <w:r w:rsidRPr="006C6FD1">
        <w:rPr>
          <w:rFonts w:cs="Arial"/>
          <w:spacing w:val="-4"/>
          <w:sz w:val="20"/>
        </w:rPr>
        <w:t>también</w:t>
      </w:r>
      <w:r w:rsidRPr="006C6FD1">
        <w:rPr>
          <w:rFonts w:cs="Arial"/>
          <w:spacing w:val="-8"/>
          <w:sz w:val="20"/>
        </w:rPr>
        <w:t xml:space="preserve"> </w:t>
      </w:r>
      <w:r w:rsidRPr="006C6FD1">
        <w:rPr>
          <w:rFonts w:cs="Arial"/>
          <w:spacing w:val="-4"/>
          <w:sz w:val="20"/>
        </w:rPr>
        <w:t>podrán</w:t>
      </w:r>
      <w:r w:rsidRPr="006C6FD1">
        <w:rPr>
          <w:rFonts w:cs="Arial"/>
          <w:spacing w:val="-9"/>
          <w:sz w:val="20"/>
        </w:rPr>
        <w:t xml:space="preserve"> </w:t>
      </w:r>
      <w:r w:rsidRPr="006C6FD1">
        <w:rPr>
          <w:rFonts w:cs="Arial"/>
          <w:spacing w:val="-4"/>
          <w:sz w:val="20"/>
        </w:rPr>
        <w:t>realizarse</w:t>
      </w:r>
      <w:r w:rsidRPr="006C6FD1">
        <w:rPr>
          <w:rFonts w:cs="Arial"/>
          <w:spacing w:val="-8"/>
          <w:sz w:val="20"/>
        </w:rPr>
        <w:t xml:space="preserve"> </w:t>
      </w:r>
      <w:r w:rsidRPr="006C6FD1">
        <w:rPr>
          <w:rFonts w:cs="Arial"/>
          <w:sz w:val="20"/>
        </w:rPr>
        <w:t>en</w:t>
      </w:r>
      <w:r w:rsidRPr="006C6FD1">
        <w:rPr>
          <w:rFonts w:cs="Arial"/>
          <w:spacing w:val="-9"/>
          <w:sz w:val="20"/>
        </w:rPr>
        <w:t xml:space="preserve"> </w:t>
      </w:r>
      <w:r w:rsidRPr="006C6FD1">
        <w:rPr>
          <w:rFonts w:cs="Arial"/>
          <w:spacing w:val="-4"/>
          <w:sz w:val="20"/>
        </w:rPr>
        <w:t>las</w:t>
      </w:r>
      <w:r w:rsidRPr="006C6FD1">
        <w:rPr>
          <w:rFonts w:cs="Arial"/>
          <w:spacing w:val="-8"/>
          <w:sz w:val="20"/>
        </w:rPr>
        <w:t xml:space="preserve"> </w:t>
      </w:r>
      <w:r w:rsidRPr="006C6FD1">
        <w:rPr>
          <w:rFonts w:cs="Arial"/>
          <w:spacing w:val="-4"/>
          <w:sz w:val="20"/>
        </w:rPr>
        <w:t>instalaciones</w:t>
      </w:r>
      <w:r w:rsidRPr="006C6FD1">
        <w:rPr>
          <w:rFonts w:cs="Arial"/>
          <w:spacing w:val="-8"/>
          <w:sz w:val="20"/>
        </w:rPr>
        <w:t xml:space="preserve"> </w:t>
      </w:r>
      <w:r w:rsidRPr="006C6FD1">
        <w:rPr>
          <w:rFonts w:cs="Arial"/>
          <w:spacing w:val="-3"/>
          <w:sz w:val="20"/>
        </w:rPr>
        <w:t>del</w:t>
      </w:r>
      <w:r w:rsidRPr="006C6FD1">
        <w:rPr>
          <w:rFonts w:cs="Arial"/>
          <w:spacing w:val="-8"/>
          <w:sz w:val="20"/>
        </w:rPr>
        <w:t xml:space="preserve"> </w:t>
      </w:r>
      <w:r w:rsidRPr="006C6FD1">
        <w:rPr>
          <w:rFonts w:cs="Arial"/>
          <w:spacing w:val="-4"/>
          <w:sz w:val="20"/>
        </w:rPr>
        <w:t>Consejo</w:t>
      </w:r>
      <w:r w:rsidRPr="006C6FD1">
        <w:rPr>
          <w:rFonts w:cs="Arial"/>
          <w:spacing w:val="-9"/>
          <w:sz w:val="20"/>
        </w:rPr>
        <w:t xml:space="preserve"> </w:t>
      </w:r>
      <w:r w:rsidRPr="006C6FD1">
        <w:rPr>
          <w:rFonts w:cs="Arial"/>
          <w:spacing w:val="-4"/>
          <w:sz w:val="20"/>
        </w:rPr>
        <w:t>Municipal.</w:t>
      </w:r>
    </w:p>
    <w:p w14:paraId="4D38C851" w14:textId="77777777" w:rsidR="00290E74" w:rsidRPr="006C6FD1" w:rsidRDefault="00290E74" w:rsidP="00290E74">
      <w:pPr>
        <w:pStyle w:val="Textoindependiente"/>
        <w:jc w:val="both"/>
        <w:rPr>
          <w:rFonts w:cs="Arial"/>
          <w:spacing w:val="-4"/>
          <w:sz w:val="20"/>
        </w:rPr>
      </w:pPr>
    </w:p>
    <w:p w14:paraId="1669ADBC" w14:textId="77777777" w:rsidR="005D5DF4" w:rsidRPr="006C6FD1" w:rsidRDefault="00290E74" w:rsidP="00290E74">
      <w:pPr>
        <w:pStyle w:val="Textoindependiente"/>
        <w:jc w:val="both"/>
        <w:rPr>
          <w:rFonts w:cs="Arial"/>
          <w:sz w:val="20"/>
          <w:lang w:val="es-MX"/>
        </w:rPr>
      </w:pPr>
      <w:r w:rsidRPr="006C6FD1">
        <w:rPr>
          <w:rFonts w:cs="Arial"/>
          <w:spacing w:val="-4"/>
          <w:sz w:val="20"/>
        </w:rPr>
        <w:t xml:space="preserve">Tomarán sus resoluciones </w:t>
      </w:r>
      <w:r w:rsidRPr="006C6FD1">
        <w:rPr>
          <w:rFonts w:cs="Arial"/>
          <w:spacing w:val="-3"/>
          <w:sz w:val="20"/>
        </w:rPr>
        <w:t xml:space="preserve">por </w:t>
      </w:r>
      <w:r w:rsidRPr="006C6FD1">
        <w:rPr>
          <w:rFonts w:cs="Arial"/>
          <w:spacing w:val="-4"/>
          <w:sz w:val="20"/>
        </w:rPr>
        <w:t xml:space="preserve">mayoría </w:t>
      </w:r>
      <w:r w:rsidRPr="006C6FD1">
        <w:rPr>
          <w:rFonts w:cs="Arial"/>
          <w:sz w:val="20"/>
        </w:rPr>
        <w:t xml:space="preserve">de </w:t>
      </w:r>
      <w:r w:rsidRPr="006C6FD1">
        <w:rPr>
          <w:rFonts w:cs="Arial"/>
          <w:spacing w:val="-4"/>
          <w:sz w:val="20"/>
        </w:rPr>
        <w:t xml:space="preserve">votos y, </w:t>
      </w:r>
      <w:r w:rsidRPr="006C6FD1">
        <w:rPr>
          <w:rFonts w:cs="Arial"/>
          <w:sz w:val="20"/>
        </w:rPr>
        <w:t xml:space="preserve">en </w:t>
      </w:r>
      <w:r w:rsidRPr="006C6FD1">
        <w:rPr>
          <w:rFonts w:cs="Arial"/>
          <w:spacing w:val="-3"/>
          <w:sz w:val="20"/>
        </w:rPr>
        <w:t xml:space="preserve">caso </w:t>
      </w:r>
      <w:r w:rsidRPr="006C6FD1">
        <w:rPr>
          <w:rFonts w:cs="Arial"/>
          <w:sz w:val="20"/>
        </w:rPr>
        <w:t xml:space="preserve">de </w:t>
      </w:r>
      <w:r w:rsidRPr="006C6FD1">
        <w:rPr>
          <w:rFonts w:cs="Arial"/>
          <w:spacing w:val="-4"/>
          <w:sz w:val="20"/>
        </w:rPr>
        <w:t xml:space="preserve">empate, </w:t>
      </w:r>
      <w:r w:rsidRPr="006C6FD1">
        <w:rPr>
          <w:rFonts w:cs="Arial"/>
          <w:spacing w:val="-3"/>
          <w:sz w:val="20"/>
        </w:rPr>
        <w:t xml:space="preserve">será </w:t>
      </w:r>
      <w:r w:rsidRPr="006C6FD1">
        <w:rPr>
          <w:rFonts w:cs="Arial"/>
          <w:sz w:val="20"/>
        </w:rPr>
        <w:t xml:space="preserve">de </w:t>
      </w:r>
      <w:r w:rsidRPr="006C6FD1">
        <w:rPr>
          <w:rFonts w:cs="Arial"/>
          <w:spacing w:val="-4"/>
          <w:sz w:val="20"/>
        </w:rPr>
        <w:t xml:space="preserve">calidad </w:t>
      </w:r>
      <w:r w:rsidRPr="006C6FD1">
        <w:rPr>
          <w:rFonts w:cs="Arial"/>
          <w:sz w:val="20"/>
        </w:rPr>
        <w:t xml:space="preserve">el de la </w:t>
      </w:r>
      <w:proofErr w:type="gramStart"/>
      <w:r w:rsidRPr="006C6FD1">
        <w:rPr>
          <w:rFonts w:cs="Arial"/>
          <w:spacing w:val="-4"/>
          <w:sz w:val="20"/>
        </w:rPr>
        <w:t>Presidenta</w:t>
      </w:r>
      <w:proofErr w:type="gramEnd"/>
      <w:r w:rsidRPr="006C6FD1">
        <w:rPr>
          <w:rFonts w:cs="Arial"/>
          <w:spacing w:val="-4"/>
          <w:sz w:val="20"/>
        </w:rPr>
        <w:t xml:space="preserve"> </w:t>
      </w:r>
      <w:r w:rsidRPr="006C6FD1">
        <w:rPr>
          <w:rFonts w:cs="Arial"/>
          <w:sz w:val="20"/>
        </w:rPr>
        <w:t xml:space="preserve">o </w:t>
      </w:r>
      <w:r w:rsidRPr="006C6FD1">
        <w:rPr>
          <w:rFonts w:cs="Arial"/>
          <w:spacing w:val="-4"/>
          <w:sz w:val="20"/>
        </w:rPr>
        <w:t xml:space="preserve">el </w:t>
      </w:r>
      <w:proofErr w:type="gramStart"/>
      <w:r w:rsidRPr="006C6FD1">
        <w:rPr>
          <w:rFonts w:cs="Arial"/>
          <w:spacing w:val="-4"/>
          <w:sz w:val="20"/>
        </w:rPr>
        <w:t>Presidente</w:t>
      </w:r>
      <w:proofErr w:type="gramEnd"/>
      <w:r w:rsidRPr="006C6FD1">
        <w:rPr>
          <w:rFonts w:cs="Arial"/>
          <w:spacing w:val="-4"/>
          <w:sz w:val="20"/>
        </w:rPr>
        <w:t>.</w:t>
      </w:r>
    </w:p>
    <w:p w14:paraId="6F3AC4C2" w14:textId="77777777" w:rsidR="00290E74" w:rsidRPr="006C6FD1" w:rsidRDefault="00290E74" w:rsidP="00290E74">
      <w:pPr>
        <w:jc w:val="both"/>
        <w:rPr>
          <w:rFonts w:ascii="Arial" w:hAnsi="Arial" w:cs="Arial"/>
          <w:lang w:val="es-MX"/>
        </w:rPr>
      </w:pPr>
    </w:p>
    <w:p w14:paraId="3C9B40E9" w14:textId="77777777" w:rsidR="005D5DF4" w:rsidRPr="006C6FD1" w:rsidRDefault="005D5DF4" w:rsidP="00290E74">
      <w:pPr>
        <w:jc w:val="both"/>
        <w:rPr>
          <w:rFonts w:ascii="Arial" w:hAnsi="Arial" w:cs="Arial"/>
          <w:lang w:val="es-MX"/>
        </w:rPr>
      </w:pPr>
      <w:r w:rsidRPr="006C6FD1">
        <w:rPr>
          <w:rFonts w:ascii="Arial" w:hAnsi="Arial" w:cs="Arial"/>
          <w:lang w:val="es-MX"/>
        </w:rPr>
        <w:t>Para las sesiones ordinarias y extraordinarias se utilizará el mismo procedimiento establecido en este Artículo.</w:t>
      </w:r>
    </w:p>
    <w:p w14:paraId="2B15FCFE" w14:textId="77777777" w:rsidR="005D5DF4" w:rsidRPr="006C6FD1" w:rsidRDefault="005D5DF4" w:rsidP="005D5DF4">
      <w:pPr>
        <w:jc w:val="both"/>
        <w:rPr>
          <w:rFonts w:ascii="Arial" w:hAnsi="Arial" w:cs="Arial"/>
          <w:lang w:val="es-MX"/>
        </w:rPr>
      </w:pPr>
    </w:p>
    <w:p w14:paraId="059767A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156.- </w:t>
      </w:r>
      <w:r w:rsidRPr="006C6FD1">
        <w:rPr>
          <w:rFonts w:ascii="Arial" w:hAnsi="Arial" w:cs="Arial"/>
          <w:lang w:val="es-MX"/>
        </w:rPr>
        <w:t>Los Consejos Municipales tienen, en el ámbito de su competencia, las siguientes atribuciones:</w:t>
      </w:r>
    </w:p>
    <w:p w14:paraId="1C70412B" w14:textId="77777777" w:rsidR="005D5DF4" w:rsidRPr="006C6FD1" w:rsidRDefault="005D5DF4" w:rsidP="005D5DF4">
      <w:pPr>
        <w:jc w:val="both"/>
        <w:rPr>
          <w:rFonts w:ascii="Arial" w:hAnsi="Arial" w:cs="Arial"/>
          <w:lang w:val="es-MX"/>
        </w:rPr>
      </w:pPr>
    </w:p>
    <w:p w14:paraId="1980DDBF" w14:textId="77777777" w:rsidR="005D5DF4" w:rsidRPr="006C6FD1" w:rsidRDefault="005D5DF4" w:rsidP="005D5DF4">
      <w:pPr>
        <w:jc w:val="both"/>
        <w:rPr>
          <w:rFonts w:ascii="Arial" w:hAnsi="Arial" w:cs="Arial"/>
          <w:lang w:val="es-MX"/>
        </w:rPr>
      </w:pPr>
      <w:r w:rsidRPr="006C6FD1">
        <w:rPr>
          <w:rFonts w:ascii="Arial" w:hAnsi="Arial" w:cs="Arial"/>
          <w:lang w:val="es-MX"/>
        </w:rPr>
        <w:t>I. Vigilar la observancia de esta Ley y demás disposiciones relativas;</w:t>
      </w:r>
    </w:p>
    <w:p w14:paraId="7FC7BB07" w14:textId="77777777" w:rsidR="005D5DF4" w:rsidRPr="006C6FD1" w:rsidRDefault="005D5DF4" w:rsidP="005D5DF4">
      <w:pPr>
        <w:jc w:val="both"/>
        <w:rPr>
          <w:rFonts w:ascii="Arial" w:hAnsi="Arial" w:cs="Arial"/>
          <w:lang w:val="es-MX"/>
        </w:rPr>
      </w:pPr>
    </w:p>
    <w:p w14:paraId="2C5F0929" w14:textId="77777777" w:rsidR="005D5DF4" w:rsidRPr="006C6FD1" w:rsidRDefault="005D5DF4" w:rsidP="005D5DF4">
      <w:pPr>
        <w:jc w:val="both"/>
        <w:rPr>
          <w:rFonts w:ascii="Arial" w:hAnsi="Arial" w:cs="Arial"/>
          <w:lang w:val="es-MX"/>
        </w:rPr>
      </w:pPr>
      <w:r w:rsidRPr="006C6FD1">
        <w:rPr>
          <w:rFonts w:ascii="Arial" w:hAnsi="Arial" w:cs="Arial"/>
          <w:lang w:val="es-MX"/>
        </w:rPr>
        <w:t>II. Cumplir y hacer cumplir los acuerdos y disposiciones del Consejo General;</w:t>
      </w:r>
    </w:p>
    <w:p w14:paraId="54EF290F" w14:textId="77777777" w:rsidR="005D5DF4" w:rsidRPr="006C6FD1" w:rsidRDefault="005D5DF4" w:rsidP="005D5DF4">
      <w:pPr>
        <w:jc w:val="both"/>
        <w:rPr>
          <w:rFonts w:ascii="Arial" w:hAnsi="Arial" w:cs="Arial"/>
          <w:lang w:val="es-MX"/>
        </w:rPr>
      </w:pPr>
    </w:p>
    <w:p w14:paraId="7607030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2460EF" w:rsidRPr="006C6FD1">
        <w:rPr>
          <w:rFonts w:ascii="Arial" w:hAnsi="Arial" w:cs="Arial"/>
          <w:spacing w:val="-4"/>
        </w:rPr>
        <w:t xml:space="preserve">Registrar </w:t>
      </w:r>
      <w:r w:rsidR="002460EF" w:rsidRPr="006C6FD1">
        <w:rPr>
          <w:rFonts w:ascii="Arial" w:hAnsi="Arial" w:cs="Arial"/>
          <w:spacing w:val="-3"/>
        </w:rPr>
        <w:t xml:space="preserve">las </w:t>
      </w:r>
      <w:r w:rsidR="002460EF" w:rsidRPr="006C6FD1">
        <w:rPr>
          <w:rFonts w:ascii="Arial" w:hAnsi="Arial" w:cs="Arial"/>
          <w:spacing w:val="-4"/>
        </w:rPr>
        <w:t xml:space="preserve">planillas </w:t>
      </w:r>
      <w:r w:rsidR="002460EF" w:rsidRPr="006C6FD1">
        <w:rPr>
          <w:rFonts w:ascii="Arial" w:hAnsi="Arial" w:cs="Arial"/>
        </w:rPr>
        <w:t xml:space="preserve">de </w:t>
      </w:r>
      <w:r w:rsidR="002460EF" w:rsidRPr="006C6FD1">
        <w:rPr>
          <w:rFonts w:ascii="Arial" w:hAnsi="Arial" w:cs="Arial"/>
          <w:spacing w:val="-4"/>
        </w:rPr>
        <w:t xml:space="preserve">candidaturas </w:t>
      </w:r>
      <w:r w:rsidR="002460EF" w:rsidRPr="006C6FD1">
        <w:rPr>
          <w:rFonts w:ascii="Arial" w:hAnsi="Arial" w:cs="Arial"/>
        </w:rPr>
        <w:t xml:space="preserve">a </w:t>
      </w:r>
      <w:r w:rsidR="002460EF" w:rsidRPr="006C6FD1">
        <w:rPr>
          <w:rFonts w:ascii="Arial" w:hAnsi="Arial" w:cs="Arial"/>
          <w:spacing w:val="-4"/>
        </w:rPr>
        <w:t xml:space="preserve">Presidencias Municipales, sindicaturas </w:t>
      </w:r>
      <w:r w:rsidR="002460EF" w:rsidRPr="006C6FD1">
        <w:rPr>
          <w:rFonts w:ascii="Arial" w:hAnsi="Arial" w:cs="Arial"/>
        </w:rPr>
        <w:t xml:space="preserve">y </w:t>
      </w:r>
      <w:r w:rsidR="002460EF" w:rsidRPr="006C6FD1">
        <w:rPr>
          <w:rFonts w:ascii="Arial" w:hAnsi="Arial" w:cs="Arial"/>
          <w:spacing w:val="-4"/>
        </w:rPr>
        <w:t xml:space="preserve">regidurías, </w:t>
      </w:r>
      <w:r w:rsidR="002460EF" w:rsidRPr="006C6FD1">
        <w:rPr>
          <w:rFonts w:ascii="Arial" w:hAnsi="Arial" w:cs="Arial"/>
        </w:rPr>
        <w:t xml:space="preserve">en </w:t>
      </w:r>
      <w:r w:rsidR="002460EF" w:rsidRPr="006C6FD1">
        <w:rPr>
          <w:rFonts w:ascii="Arial" w:hAnsi="Arial" w:cs="Arial"/>
          <w:spacing w:val="-3"/>
        </w:rPr>
        <w:t xml:space="preserve">los </w:t>
      </w:r>
      <w:r w:rsidR="002460EF" w:rsidRPr="006C6FD1">
        <w:rPr>
          <w:rFonts w:ascii="Arial" w:hAnsi="Arial" w:cs="Arial"/>
          <w:spacing w:val="-5"/>
        </w:rPr>
        <w:t xml:space="preserve">términos </w:t>
      </w:r>
      <w:r w:rsidR="002460EF" w:rsidRPr="006C6FD1">
        <w:rPr>
          <w:rFonts w:ascii="Arial" w:hAnsi="Arial" w:cs="Arial"/>
        </w:rPr>
        <w:t xml:space="preserve">de </w:t>
      </w:r>
      <w:r w:rsidR="002460EF" w:rsidRPr="006C6FD1">
        <w:rPr>
          <w:rFonts w:ascii="Arial" w:hAnsi="Arial" w:cs="Arial"/>
          <w:spacing w:val="-3"/>
        </w:rPr>
        <w:t>esta</w:t>
      </w:r>
      <w:r w:rsidR="002460EF" w:rsidRPr="006C6FD1">
        <w:rPr>
          <w:rFonts w:ascii="Arial" w:hAnsi="Arial" w:cs="Arial"/>
          <w:spacing w:val="-17"/>
        </w:rPr>
        <w:t xml:space="preserve"> </w:t>
      </w:r>
      <w:r w:rsidR="002460EF" w:rsidRPr="006C6FD1">
        <w:rPr>
          <w:rFonts w:ascii="Arial" w:hAnsi="Arial" w:cs="Arial"/>
          <w:spacing w:val="-4"/>
        </w:rPr>
        <w:t>Ley;</w:t>
      </w:r>
    </w:p>
    <w:p w14:paraId="060B4669" w14:textId="77777777" w:rsidR="005D5DF4" w:rsidRPr="006C6FD1" w:rsidRDefault="005D5DF4" w:rsidP="005D5DF4">
      <w:pPr>
        <w:jc w:val="both"/>
        <w:rPr>
          <w:rFonts w:ascii="Arial" w:hAnsi="Arial" w:cs="Arial"/>
          <w:lang w:val="es-MX"/>
        </w:rPr>
      </w:pPr>
    </w:p>
    <w:p w14:paraId="7998E629" w14:textId="77777777" w:rsidR="005D5DF4" w:rsidRPr="006C6FD1" w:rsidRDefault="005D5DF4" w:rsidP="005D5DF4">
      <w:pPr>
        <w:jc w:val="both"/>
        <w:rPr>
          <w:rFonts w:ascii="Arial" w:hAnsi="Arial" w:cs="Arial"/>
          <w:lang w:val="es-MX"/>
        </w:rPr>
      </w:pPr>
      <w:r w:rsidRPr="006C6FD1">
        <w:rPr>
          <w:rFonts w:ascii="Arial" w:hAnsi="Arial" w:cs="Arial"/>
          <w:lang w:val="es-MX"/>
        </w:rPr>
        <w:t>IV. Ordenar la entrega de la documentación, formas aprobadas y útiles necesarios a las mesas directivas de casillas;</w:t>
      </w:r>
    </w:p>
    <w:p w14:paraId="79C29FB0" w14:textId="77777777" w:rsidR="005D5DF4" w:rsidRPr="006C6FD1" w:rsidRDefault="005D5DF4" w:rsidP="005D5DF4">
      <w:pPr>
        <w:jc w:val="both"/>
        <w:rPr>
          <w:rFonts w:ascii="Arial" w:hAnsi="Arial" w:cs="Arial"/>
          <w:lang w:val="es-MX"/>
        </w:rPr>
      </w:pPr>
    </w:p>
    <w:p w14:paraId="3A75194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2460EF" w:rsidRPr="006C6FD1">
        <w:rPr>
          <w:rFonts w:ascii="Arial" w:hAnsi="Arial" w:cs="Arial"/>
          <w:spacing w:val="-4"/>
        </w:rPr>
        <w:t xml:space="preserve">Registrar, </w:t>
      </w:r>
      <w:r w:rsidR="002460EF" w:rsidRPr="006C6FD1">
        <w:rPr>
          <w:rFonts w:ascii="Arial" w:hAnsi="Arial" w:cs="Arial"/>
          <w:spacing w:val="-3"/>
        </w:rPr>
        <w:t xml:space="preserve">en los </w:t>
      </w:r>
      <w:r w:rsidR="002460EF" w:rsidRPr="006C6FD1">
        <w:rPr>
          <w:rFonts w:ascii="Arial" w:hAnsi="Arial" w:cs="Arial"/>
          <w:spacing w:val="-4"/>
        </w:rPr>
        <w:t xml:space="preserve">términos </w:t>
      </w:r>
      <w:r w:rsidR="002460EF" w:rsidRPr="006C6FD1">
        <w:rPr>
          <w:rFonts w:ascii="Arial" w:hAnsi="Arial" w:cs="Arial"/>
        </w:rPr>
        <w:t xml:space="preserve">de </w:t>
      </w:r>
      <w:r w:rsidR="002460EF" w:rsidRPr="006C6FD1">
        <w:rPr>
          <w:rFonts w:ascii="Arial" w:hAnsi="Arial" w:cs="Arial"/>
          <w:spacing w:val="-3"/>
        </w:rPr>
        <w:t xml:space="preserve">esta </w:t>
      </w:r>
      <w:r w:rsidR="002460EF" w:rsidRPr="006C6FD1">
        <w:rPr>
          <w:rFonts w:ascii="Arial" w:hAnsi="Arial" w:cs="Arial"/>
          <w:spacing w:val="-4"/>
        </w:rPr>
        <w:t xml:space="preserve">Ley, </w:t>
      </w:r>
      <w:r w:rsidR="002460EF" w:rsidRPr="006C6FD1">
        <w:rPr>
          <w:rFonts w:ascii="Arial" w:hAnsi="Arial" w:cs="Arial"/>
          <w:spacing w:val="-3"/>
        </w:rPr>
        <w:t xml:space="preserve">los </w:t>
      </w:r>
      <w:r w:rsidR="002460EF" w:rsidRPr="006C6FD1">
        <w:rPr>
          <w:rFonts w:ascii="Arial" w:hAnsi="Arial" w:cs="Arial"/>
          <w:spacing w:val="-5"/>
        </w:rPr>
        <w:t xml:space="preserve">nombramientos </w:t>
      </w:r>
      <w:r w:rsidR="002460EF" w:rsidRPr="006C6FD1">
        <w:rPr>
          <w:rFonts w:ascii="Arial" w:hAnsi="Arial" w:cs="Arial"/>
          <w:spacing w:val="-3"/>
        </w:rPr>
        <w:t xml:space="preserve">de </w:t>
      </w:r>
      <w:r w:rsidR="002460EF" w:rsidRPr="006C6FD1">
        <w:rPr>
          <w:rFonts w:ascii="Arial" w:hAnsi="Arial" w:cs="Arial"/>
          <w:spacing w:val="-5"/>
        </w:rPr>
        <w:t xml:space="preserve">personas representantes </w:t>
      </w:r>
      <w:r w:rsidR="002460EF" w:rsidRPr="006C6FD1">
        <w:rPr>
          <w:rFonts w:ascii="Arial" w:hAnsi="Arial" w:cs="Arial"/>
        </w:rPr>
        <w:t xml:space="preserve">de </w:t>
      </w:r>
      <w:r w:rsidR="002460EF" w:rsidRPr="006C6FD1">
        <w:rPr>
          <w:rFonts w:ascii="Arial" w:hAnsi="Arial" w:cs="Arial"/>
          <w:spacing w:val="-4"/>
        </w:rPr>
        <w:t xml:space="preserve">partidos </w:t>
      </w:r>
      <w:r w:rsidR="002460EF" w:rsidRPr="006C6FD1">
        <w:rPr>
          <w:rFonts w:ascii="Arial" w:hAnsi="Arial" w:cs="Arial"/>
        </w:rPr>
        <w:t xml:space="preserve">o </w:t>
      </w:r>
      <w:r w:rsidR="002460EF" w:rsidRPr="006C6FD1">
        <w:rPr>
          <w:rFonts w:ascii="Arial" w:hAnsi="Arial" w:cs="Arial"/>
          <w:spacing w:val="-4"/>
        </w:rPr>
        <w:t xml:space="preserve">candidaturas independientes </w:t>
      </w:r>
      <w:r w:rsidR="002460EF" w:rsidRPr="006C6FD1">
        <w:rPr>
          <w:rFonts w:ascii="Arial" w:hAnsi="Arial" w:cs="Arial"/>
          <w:spacing w:val="-3"/>
        </w:rPr>
        <w:t xml:space="preserve">ante las </w:t>
      </w:r>
      <w:r w:rsidR="002460EF" w:rsidRPr="006C6FD1">
        <w:rPr>
          <w:rFonts w:ascii="Arial" w:hAnsi="Arial" w:cs="Arial"/>
          <w:spacing w:val="-5"/>
        </w:rPr>
        <w:t xml:space="preserve">casillas, </w:t>
      </w:r>
      <w:r w:rsidR="002460EF" w:rsidRPr="006C6FD1">
        <w:rPr>
          <w:rFonts w:ascii="Arial" w:hAnsi="Arial" w:cs="Arial"/>
          <w:spacing w:val="-3"/>
        </w:rPr>
        <w:t xml:space="preserve">en un </w:t>
      </w:r>
      <w:r w:rsidR="002460EF" w:rsidRPr="006C6FD1">
        <w:rPr>
          <w:rFonts w:ascii="Arial" w:hAnsi="Arial" w:cs="Arial"/>
          <w:spacing w:val="-4"/>
        </w:rPr>
        <w:t xml:space="preserve">plazo </w:t>
      </w:r>
      <w:r w:rsidR="002460EF" w:rsidRPr="006C6FD1">
        <w:rPr>
          <w:rFonts w:ascii="Arial" w:hAnsi="Arial" w:cs="Arial"/>
        </w:rPr>
        <w:t xml:space="preserve">de </w:t>
      </w:r>
      <w:r w:rsidR="002460EF" w:rsidRPr="006C6FD1">
        <w:rPr>
          <w:rFonts w:ascii="Arial" w:hAnsi="Arial" w:cs="Arial"/>
          <w:spacing w:val="-3"/>
        </w:rPr>
        <w:t xml:space="preserve">72 </w:t>
      </w:r>
      <w:r w:rsidR="002460EF" w:rsidRPr="006C6FD1">
        <w:rPr>
          <w:rFonts w:ascii="Arial" w:hAnsi="Arial" w:cs="Arial"/>
          <w:spacing w:val="-4"/>
        </w:rPr>
        <w:t xml:space="preserve">horas </w:t>
      </w:r>
      <w:r w:rsidR="002460EF" w:rsidRPr="006C6FD1">
        <w:rPr>
          <w:rFonts w:ascii="Arial" w:hAnsi="Arial" w:cs="Arial"/>
        </w:rPr>
        <w:t xml:space="preserve">a </w:t>
      </w:r>
      <w:r w:rsidR="002460EF" w:rsidRPr="006C6FD1">
        <w:rPr>
          <w:rFonts w:ascii="Arial" w:hAnsi="Arial" w:cs="Arial"/>
          <w:spacing w:val="-4"/>
        </w:rPr>
        <w:t xml:space="preserve">partir </w:t>
      </w:r>
      <w:r w:rsidR="002460EF" w:rsidRPr="006C6FD1">
        <w:rPr>
          <w:rFonts w:ascii="Arial" w:hAnsi="Arial" w:cs="Arial"/>
          <w:spacing w:val="-3"/>
        </w:rPr>
        <w:t xml:space="preserve">de su </w:t>
      </w:r>
      <w:r w:rsidR="002460EF" w:rsidRPr="006C6FD1">
        <w:rPr>
          <w:rFonts w:ascii="Arial" w:hAnsi="Arial" w:cs="Arial"/>
          <w:spacing w:val="-5"/>
        </w:rPr>
        <w:t xml:space="preserve">presentación </w:t>
      </w:r>
      <w:r w:rsidR="002460EF" w:rsidRPr="006C6FD1">
        <w:rPr>
          <w:rFonts w:ascii="Arial" w:hAnsi="Arial" w:cs="Arial"/>
          <w:spacing w:val="-4"/>
        </w:rPr>
        <w:t xml:space="preserve">y, </w:t>
      </w:r>
      <w:r w:rsidR="002460EF" w:rsidRPr="006C6FD1">
        <w:rPr>
          <w:rFonts w:ascii="Arial" w:hAnsi="Arial" w:cs="Arial"/>
          <w:spacing w:val="-3"/>
        </w:rPr>
        <w:t xml:space="preserve">en </w:t>
      </w:r>
      <w:r w:rsidR="002460EF" w:rsidRPr="006C6FD1">
        <w:rPr>
          <w:rFonts w:ascii="Arial" w:hAnsi="Arial" w:cs="Arial"/>
          <w:spacing w:val="-5"/>
        </w:rPr>
        <w:t xml:space="preserve">todo </w:t>
      </w:r>
      <w:r w:rsidR="002460EF" w:rsidRPr="006C6FD1">
        <w:rPr>
          <w:rFonts w:ascii="Arial" w:hAnsi="Arial" w:cs="Arial"/>
          <w:spacing w:val="-4"/>
        </w:rPr>
        <w:t>caso,</w:t>
      </w:r>
      <w:r w:rsidR="002460EF" w:rsidRPr="006C6FD1">
        <w:rPr>
          <w:rFonts w:ascii="Arial" w:hAnsi="Arial" w:cs="Arial"/>
          <w:spacing w:val="-8"/>
        </w:rPr>
        <w:t xml:space="preserve"> </w:t>
      </w:r>
      <w:r w:rsidR="002460EF" w:rsidRPr="006C6FD1">
        <w:rPr>
          <w:rFonts w:ascii="Arial" w:hAnsi="Arial" w:cs="Arial"/>
        </w:rPr>
        <w:t>10</w:t>
      </w:r>
      <w:r w:rsidR="002460EF" w:rsidRPr="006C6FD1">
        <w:rPr>
          <w:rFonts w:ascii="Arial" w:hAnsi="Arial" w:cs="Arial"/>
          <w:spacing w:val="-8"/>
        </w:rPr>
        <w:t xml:space="preserve"> </w:t>
      </w:r>
      <w:r w:rsidR="002460EF" w:rsidRPr="006C6FD1">
        <w:rPr>
          <w:rFonts w:ascii="Arial" w:hAnsi="Arial" w:cs="Arial"/>
          <w:spacing w:val="-4"/>
        </w:rPr>
        <w:t>días</w:t>
      </w:r>
      <w:r w:rsidR="002460EF" w:rsidRPr="006C6FD1">
        <w:rPr>
          <w:rFonts w:ascii="Arial" w:hAnsi="Arial" w:cs="Arial"/>
          <w:spacing w:val="-8"/>
        </w:rPr>
        <w:t xml:space="preserve"> </w:t>
      </w:r>
      <w:r w:rsidR="002460EF" w:rsidRPr="006C6FD1">
        <w:rPr>
          <w:rFonts w:ascii="Arial" w:hAnsi="Arial" w:cs="Arial"/>
          <w:spacing w:val="-4"/>
        </w:rPr>
        <w:t>antes</w:t>
      </w:r>
      <w:r w:rsidR="002460EF" w:rsidRPr="006C6FD1">
        <w:rPr>
          <w:rFonts w:ascii="Arial" w:hAnsi="Arial" w:cs="Arial"/>
          <w:spacing w:val="-8"/>
        </w:rPr>
        <w:t xml:space="preserve"> </w:t>
      </w:r>
      <w:r w:rsidR="002460EF" w:rsidRPr="006C6FD1">
        <w:rPr>
          <w:rFonts w:ascii="Arial" w:hAnsi="Arial" w:cs="Arial"/>
          <w:spacing w:val="-3"/>
        </w:rPr>
        <w:t>del</w:t>
      </w:r>
      <w:r w:rsidR="002460EF" w:rsidRPr="006C6FD1">
        <w:rPr>
          <w:rFonts w:ascii="Arial" w:hAnsi="Arial" w:cs="Arial"/>
          <w:spacing w:val="-9"/>
        </w:rPr>
        <w:t xml:space="preserve"> </w:t>
      </w:r>
      <w:r w:rsidR="002460EF" w:rsidRPr="006C6FD1">
        <w:rPr>
          <w:rFonts w:ascii="Arial" w:hAnsi="Arial" w:cs="Arial"/>
          <w:spacing w:val="-4"/>
        </w:rPr>
        <w:t>señalado</w:t>
      </w:r>
      <w:r w:rsidR="002460EF" w:rsidRPr="006C6FD1">
        <w:rPr>
          <w:rFonts w:ascii="Arial" w:hAnsi="Arial" w:cs="Arial"/>
          <w:spacing w:val="-8"/>
        </w:rPr>
        <w:t xml:space="preserve"> </w:t>
      </w:r>
      <w:r w:rsidR="002460EF" w:rsidRPr="006C6FD1">
        <w:rPr>
          <w:rFonts w:ascii="Arial" w:hAnsi="Arial" w:cs="Arial"/>
          <w:spacing w:val="-3"/>
        </w:rPr>
        <w:t>para</w:t>
      </w:r>
      <w:r w:rsidR="002460EF" w:rsidRPr="006C6FD1">
        <w:rPr>
          <w:rFonts w:ascii="Arial" w:hAnsi="Arial" w:cs="Arial"/>
          <w:spacing w:val="-8"/>
        </w:rPr>
        <w:t xml:space="preserve"> </w:t>
      </w:r>
      <w:r w:rsidR="002460EF" w:rsidRPr="006C6FD1">
        <w:rPr>
          <w:rFonts w:ascii="Arial" w:hAnsi="Arial" w:cs="Arial"/>
          <w:spacing w:val="-4"/>
        </w:rPr>
        <w:t>las</w:t>
      </w:r>
      <w:r w:rsidR="002460EF" w:rsidRPr="006C6FD1">
        <w:rPr>
          <w:rFonts w:ascii="Arial" w:hAnsi="Arial" w:cs="Arial"/>
          <w:spacing w:val="-8"/>
        </w:rPr>
        <w:t xml:space="preserve"> </w:t>
      </w:r>
      <w:r w:rsidR="002460EF" w:rsidRPr="006C6FD1">
        <w:rPr>
          <w:rFonts w:ascii="Arial" w:hAnsi="Arial" w:cs="Arial"/>
          <w:spacing w:val="-4"/>
        </w:rPr>
        <w:t>elecciones;</w:t>
      </w:r>
    </w:p>
    <w:p w14:paraId="39567EE6" w14:textId="77777777" w:rsidR="005D5DF4" w:rsidRPr="006C6FD1" w:rsidRDefault="005D5DF4" w:rsidP="005D5DF4">
      <w:pPr>
        <w:jc w:val="both"/>
        <w:rPr>
          <w:rFonts w:ascii="Arial" w:hAnsi="Arial" w:cs="Arial"/>
          <w:lang w:val="es-MX"/>
        </w:rPr>
      </w:pPr>
    </w:p>
    <w:p w14:paraId="464EFE71" w14:textId="77777777" w:rsidR="005D5DF4" w:rsidRPr="006C6FD1" w:rsidRDefault="005D5DF4" w:rsidP="005D5DF4">
      <w:pPr>
        <w:jc w:val="both"/>
        <w:rPr>
          <w:rFonts w:ascii="Arial" w:hAnsi="Arial" w:cs="Arial"/>
          <w:lang w:val="es-MX"/>
        </w:rPr>
      </w:pPr>
      <w:r w:rsidRPr="006C6FD1">
        <w:rPr>
          <w:rFonts w:ascii="Arial" w:hAnsi="Arial" w:cs="Arial"/>
          <w:lang w:val="es-MX"/>
        </w:rPr>
        <w:t>VI. Realizar el cómputo municipal final de la votación de la elección para ayuntamientos, declarar su validez y expedir las constancias de mayoría de votos a la planilla ganadora;</w:t>
      </w:r>
    </w:p>
    <w:p w14:paraId="5F841A6D" w14:textId="77777777" w:rsidR="005D5DF4" w:rsidRPr="006C6FD1" w:rsidRDefault="005D5DF4" w:rsidP="005D5DF4">
      <w:pPr>
        <w:jc w:val="both"/>
        <w:rPr>
          <w:rFonts w:ascii="Arial" w:hAnsi="Arial" w:cs="Arial"/>
          <w:lang w:val="es-MX"/>
        </w:rPr>
      </w:pPr>
    </w:p>
    <w:p w14:paraId="69F6BE95" w14:textId="77777777" w:rsidR="005D5DF4" w:rsidRPr="006C6FD1" w:rsidRDefault="005D5DF4" w:rsidP="005D5DF4">
      <w:pPr>
        <w:jc w:val="both"/>
        <w:rPr>
          <w:rFonts w:ascii="Arial" w:hAnsi="Arial" w:cs="Arial"/>
          <w:lang w:val="es-MX"/>
        </w:rPr>
      </w:pPr>
      <w:r w:rsidRPr="006C6FD1">
        <w:rPr>
          <w:rFonts w:ascii="Arial" w:hAnsi="Arial" w:cs="Arial"/>
          <w:lang w:val="es-MX"/>
        </w:rPr>
        <w:t>VII. Remitir al Consejo General las actas del cómputo municipal electoral;</w:t>
      </w:r>
    </w:p>
    <w:p w14:paraId="39FA450D" w14:textId="77777777" w:rsidR="005D5DF4" w:rsidRPr="006C6FD1" w:rsidRDefault="005D5DF4" w:rsidP="005D5DF4">
      <w:pPr>
        <w:jc w:val="both"/>
        <w:rPr>
          <w:rFonts w:ascii="Arial" w:hAnsi="Arial" w:cs="Arial"/>
          <w:lang w:val="es-MX"/>
        </w:rPr>
      </w:pPr>
    </w:p>
    <w:p w14:paraId="5137E547"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VIII. Dar a conocer mediante aviso colocado en el exterior de las oficinas del Consejo Municipal, el resultado del cómputo;</w:t>
      </w:r>
    </w:p>
    <w:p w14:paraId="6863C1A9" w14:textId="77777777" w:rsidR="005D5DF4" w:rsidRPr="006C6FD1" w:rsidRDefault="005D5DF4" w:rsidP="005D5DF4">
      <w:pPr>
        <w:jc w:val="both"/>
        <w:rPr>
          <w:rFonts w:ascii="Arial" w:hAnsi="Arial" w:cs="Arial"/>
          <w:lang w:val="es-MX"/>
        </w:rPr>
      </w:pPr>
    </w:p>
    <w:p w14:paraId="56096DAC" w14:textId="77777777" w:rsidR="005D5DF4" w:rsidRPr="006C6FD1" w:rsidRDefault="005D5DF4" w:rsidP="005D5DF4">
      <w:pPr>
        <w:jc w:val="both"/>
        <w:rPr>
          <w:rFonts w:ascii="Arial" w:hAnsi="Arial" w:cs="Arial"/>
          <w:lang w:val="es-MX"/>
        </w:rPr>
      </w:pPr>
      <w:r w:rsidRPr="006C6FD1">
        <w:rPr>
          <w:rFonts w:ascii="Arial" w:hAnsi="Arial" w:cs="Arial"/>
          <w:lang w:val="es-MX"/>
        </w:rPr>
        <w:t>IX. Turnar al Consejo General, los paquetes electorales correspondientes a la elección de ayuntamiento cuando lo requiera;</w:t>
      </w:r>
    </w:p>
    <w:p w14:paraId="42C1544C" w14:textId="77777777" w:rsidR="005D5DF4" w:rsidRPr="006C6FD1" w:rsidRDefault="005D5DF4" w:rsidP="005D5DF4">
      <w:pPr>
        <w:jc w:val="both"/>
        <w:rPr>
          <w:rFonts w:ascii="Arial" w:hAnsi="Arial" w:cs="Arial"/>
          <w:lang w:val="es-MX"/>
        </w:rPr>
      </w:pPr>
    </w:p>
    <w:p w14:paraId="0DCBC845" w14:textId="77777777" w:rsidR="005D5DF4" w:rsidRPr="006C6FD1" w:rsidRDefault="005D5DF4" w:rsidP="005D5DF4">
      <w:pPr>
        <w:jc w:val="both"/>
        <w:rPr>
          <w:rFonts w:ascii="Arial" w:hAnsi="Arial" w:cs="Arial"/>
          <w:lang w:val="es-MX"/>
        </w:rPr>
      </w:pPr>
      <w:r w:rsidRPr="006C6FD1">
        <w:rPr>
          <w:rFonts w:ascii="Arial" w:hAnsi="Arial" w:cs="Arial"/>
          <w:lang w:val="es-MX"/>
        </w:rPr>
        <w:t>X. Recibir la solicitud y resolver sobre el registro de los observadores electorales; en términos de lo que disponga el marco jurídico aplicable;</w:t>
      </w:r>
    </w:p>
    <w:p w14:paraId="3EAD9410" w14:textId="77777777" w:rsidR="00936188" w:rsidRDefault="00936188" w:rsidP="005D5DF4">
      <w:pPr>
        <w:jc w:val="both"/>
        <w:rPr>
          <w:rFonts w:ascii="Arial" w:hAnsi="Arial" w:cs="Arial"/>
          <w:lang w:val="es-MX"/>
        </w:rPr>
      </w:pPr>
    </w:p>
    <w:p w14:paraId="5DCEBEAE" w14:textId="20DC4E1E" w:rsidR="005D5DF4" w:rsidRPr="006C6FD1" w:rsidRDefault="005D5DF4" w:rsidP="005D5DF4">
      <w:pPr>
        <w:jc w:val="both"/>
        <w:rPr>
          <w:rFonts w:ascii="Arial" w:hAnsi="Arial" w:cs="Arial"/>
          <w:lang w:val="es-MX"/>
        </w:rPr>
      </w:pPr>
      <w:r w:rsidRPr="006C6FD1">
        <w:rPr>
          <w:rFonts w:ascii="Arial" w:hAnsi="Arial" w:cs="Arial"/>
          <w:lang w:val="es-MX"/>
        </w:rPr>
        <w:t xml:space="preserve">XI. </w:t>
      </w:r>
      <w:r w:rsidR="00370885" w:rsidRPr="006C6FD1">
        <w:rPr>
          <w:rFonts w:ascii="Arial" w:hAnsi="Arial" w:cs="Arial"/>
          <w:spacing w:val="-4"/>
        </w:rPr>
        <w:t xml:space="preserve">Por conducto </w:t>
      </w:r>
      <w:r w:rsidR="00370885" w:rsidRPr="006C6FD1">
        <w:rPr>
          <w:rFonts w:ascii="Arial" w:hAnsi="Arial" w:cs="Arial"/>
        </w:rPr>
        <w:t xml:space="preserve">de la </w:t>
      </w:r>
      <w:proofErr w:type="gramStart"/>
      <w:r w:rsidR="00370885" w:rsidRPr="006C6FD1">
        <w:rPr>
          <w:rFonts w:ascii="Arial" w:hAnsi="Arial" w:cs="Arial"/>
          <w:spacing w:val="-4"/>
        </w:rPr>
        <w:t>Secretaria</w:t>
      </w:r>
      <w:proofErr w:type="gramEnd"/>
      <w:r w:rsidR="00370885" w:rsidRPr="006C6FD1">
        <w:rPr>
          <w:rFonts w:ascii="Arial" w:hAnsi="Arial" w:cs="Arial"/>
          <w:spacing w:val="-4"/>
        </w:rPr>
        <w:t xml:space="preserve"> </w:t>
      </w:r>
      <w:r w:rsidR="00370885" w:rsidRPr="006C6FD1">
        <w:rPr>
          <w:rFonts w:ascii="Arial" w:hAnsi="Arial" w:cs="Arial"/>
        </w:rPr>
        <w:t xml:space="preserve">o </w:t>
      </w:r>
      <w:proofErr w:type="gramStart"/>
      <w:r w:rsidR="00370885" w:rsidRPr="006C6FD1">
        <w:rPr>
          <w:rFonts w:ascii="Arial" w:hAnsi="Arial" w:cs="Arial"/>
          <w:spacing w:val="-4"/>
        </w:rPr>
        <w:t>Secretario</w:t>
      </w:r>
      <w:proofErr w:type="gramEnd"/>
      <w:r w:rsidR="00370885" w:rsidRPr="006C6FD1">
        <w:rPr>
          <w:rFonts w:ascii="Arial" w:hAnsi="Arial" w:cs="Arial"/>
          <w:spacing w:val="-4"/>
        </w:rPr>
        <w:t xml:space="preserve">, recibir, tramitar </w:t>
      </w:r>
      <w:r w:rsidR="00370885" w:rsidRPr="006C6FD1">
        <w:rPr>
          <w:rFonts w:ascii="Arial" w:hAnsi="Arial" w:cs="Arial"/>
        </w:rPr>
        <w:t xml:space="preserve">y </w:t>
      </w:r>
      <w:r w:rsidR="00370885" w:rsidRPr="006C6FD1">
        <w:rPr>
          <w:rFonts w:ascii="Arial" w:hAnsi="Arial" w:cs="Arial"/>
          <w:spacing w:val="-4"/>
        </w:rPr>
        <w:t xml:space="preserve">remitir </w:t>
      </w:r>
      <w:r w:rsidR="00370885" w:rsidRPr="006C6FD1">
        <w:rPr>
          <w:rFonts w:ascii="Arial" w:hAnsi="Arial" w:cs="Arial"/>
        </w:rPr>
        <w:t xml:space="preserve">a la </w:t>
      </w:r>
      <w:r w:rsidR="00370885" w:rsidRPr="006C6FD1">
        <w:rPr>
          <w:rFonts w:ascii="Arial" w:hAnsi="Arial" w:cs="Arial"/>
          <w:spacing w:val="-4"/>
        </w:rPr>
        <w:t xml:space="preserve">instancia correspondiente, los </w:t>
      </w:r>
      <w:r w:rsidR="00370885" w:rsidRPr="006C6FD1">
        <w:rPr>
          <w:rFonts w:ascii="Arial" w:hAnsi="Arial" w:cs="Arial"/>
          <w:spacing w:val="-5"/>
        </w:rPr>
        <w:t xml:space="preserve">medios </w:t>
      </w:r>
      <w:r w:rsidR="00370885" w:rsidRPr="006C6FD1">
        <w:rPr>
          <w:rFonts w:ascii="Arial" w:hAnsi="Arial" w:cs="Arial"/>
        </w:rPr>
        <w:t>de</w:t>
      </w:r>
      <w:r w:rsidR="00370885" w:rsidRPr="006C6FD1">
        <w:rPr>
          <w:rFonts w:ascii="Arial" w:hAnsi="Arial" w:cs="Arial"/>
          <w:spacing w:val="-8"/>
        </w:rPr>
        <w:t xml:space="preserve"> </w:t>
      </w:r>
      <w:r w:rsidR="00370885" w:rsidRPr="006C6FD1">
        <w:rPr>
          <w:rFonts w:ascii="Arial" w:hAnsi="Arial" w:cs="Arial"/>
          <w:spacing w:val="-4"/>
        </w:rPr>
        <w:t>impugnación</w:t>
      </w:r>
      <w:r w:rsidR="00370885" w:rsidRPr="006C6FD1">
        <w:rPr>
          <w:rFonts w:ascii="Arial" w:hAnsi="Arial" w:cs="Arial"/>
          <w:spacing w:val="-9"/>
        </w:rPr>
        <w:t xml:space="preserve"> </w:t>
      </w:r>
      <w:r w:rsidR="00370885" w:rsidRPr="006C6FD1">
        <w:rPr>
          <w:rFonts w:ascii="Arial" w:hAnsi="Arial" w:cs="Arial"/>
          <w:spacing w:val="-4"/>
        </w:rPr>
        <w:t>presentados</w:t>
      </w:r>
      <w:r w:rsidR="00370885" w:rsidRPr="006C6FD1">
        <w:rPr>
          <w:rFonts w:ascii="Arial" w:hAnsi="Arial" w:cs="Arial"/>
          <w:spacing w:val="-8"/>
        </w:rPr>
        <w:t xml:space="preserve"> </w:t>
      </w:r>
      <w:r w:rsidR="00370885" w:rsidRPr="006C6FD1">
        <w:rPr>
          <w:rFonts w:ascii="Arial" w:hAnsi="Arial" w:cs="Arial"/>
          <w:spacing w:val="-3"/>
        </w:rPr>
        <w:t>en</w:t>
      </w:r>
      <w:r w:rsidR="00370885" w:rsidRPr="006C6FD1">
        <w:rPr>
          <w:rFonts w:ascii="Arial" w:hAnsi="Arial" w:cs="Arial"/>
          <w:spacing w:val="-8"/>
        </w:rPr>
        <w:t xml:space="preserve"> </w:t>
      </w:r>
      <w:r w:rsidR="00370885" w:rsidRPr="006C6FD1">
        <w:rPr>
          <w:rFonts w:ascii="Arial" w:hAnsi="Arial" w:cs="Arial"/>
          <w:spacing w:val="-4"/>
        </w:rPr>
        <w:t>contra</w:t>
      </w:r>
      <w:r w:rsidR="00370885" w:rsidRPr="006C6FD1">
        <w:rPr>
          <w:rFonts w:ascii="Arial" w:hAnsi="Arial" w:cs="Arial"/>
          <w:spacing w:val="-8"/>
        </w:rPr>
        <w:t xml:space="preserve"> </w:t>
      </w:r>
      <w:r w:rsidR="00370885" w:rsidRPr="006C6FD1">
        <w:rPr>
          <w:rFonts w:ascii="Arial" w:hAnsi="Arial" w:cs="Arial"/>
        </w:rPr>
        <w:t>de</w:t>
      </w:r>
      <w:r w:rsidR="00370885" w:rsidRPr="006C6FD1">
        <w:rPr>
          <w:rFonts w:ascii="Arial" w:hAnsi="Arial" w:cs="Arial"/>
          <w:spacing w:val="-9"/>
        </w:rPr>
        <w:t xml:space="preserve"> </w:t>
      </w:r>
      <w:r w:rsidR="00370885" w:rsidRPr="006C6FD1">
        <w:rPr>
          <w:rFonts w:ascii="Arial" w:hAnsi="Arial" w:cs="Arial"/>
          <w:spacing w:val="-3"/>
        </w:rPr>
        <w:t>sus</w:t>
      </w:r>
      <w:r w:rsidR="00370885" w:rsidRPr="006C6FD1">
        <w:rPr>
          <w:rFonts w:ascii="Arial" w:hAnsi="Arial" w:cs="Arial"/>
          <w:spacing w:val="-9"/>
        </w:rPr>
        <w:t xml:space="preserve"> </w:t>
      </w:r>
      <w:r w:rsidR="00370885" w:rsidRPr="006C6FD1">
        <w:rPr>
          <w:rFonts w:ascii="Arial" w:hAnsi="Arial" w:cs="Arial"/>
          <w:spacing w:val="-4"/>
        </w:rPr>
        <w:t>actos;</w:t>
      </w:r>
    </w:p>
    <w:p w14:paraId="5F75FB37" w14:textId="77777777" w:rsidR="005D5DF4" w:rsidRPr="006C6FD1" w:rsidRDefault="005D5DF4" w:rsidP="005D5DF4">
      <w:pPr>
        <w:jc w:val="both"/>
        <w:rPr>
          <w:rFonts w:ascii="Arial" w:hAnsi="Arial" w:cs="Arial"/>
          <w:lang w:val="es-MX"/>
        </w:rPr>
      </w:pPr>
    </w:p>
    <w:p w14:paraId="4C335D4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XII. </w:t>
      </w:r>
      <w:r w:rsidR="00370885" w:rsidRPr="006C6FD1">
        <w:rPr>
          <w:rFonts w:ascii="Arial" w:hAnsi="Arial" w:cs="Arial"/>
          <w:lang w:val="es-MX"/>
        </w:rPr>
        <w:t xml:space="preserve">Se deroga. </w:t>
      </w:r>
      <w:r w:rsidR="00E46FA0" w:rsidRPr="006C6FD1">
        <w:rPr>
          <w:rFonts w:ascii="Arial" w:hAnsi="Arial" w:cs="Arial"/>
          <w:lang w:val="es-ES_tradnl"/>
        </w:rPr>
        <w:t>(</w:t>
      </w:r>
      <w:r w:rsidR="00E46FA0" w:rsidRPr="006C6FD1">
        <w:rPr>
          <w:rFonts w:ascii="Arial" w:hAnsi="Arial" w:cs="Arial"/>
        </w:rPr>
        <w:t>Decreto No. LXIV-106, P.O. Extraordinario No. 8, del 13 de junio de 2020).</w:t>
      </w:r>
    </w:p>
    <w:p w14:paraId="698F1129" w14:textId="77777777" w:rsidR="005D5DF4" w:rsidRPr="006C6FD1" w:rsidRDefault="005D5DF4" w:rsidP="005D5DF4">
      <w:pPr>
        <w:jc w:val="both"/>
        <w:rPr>
          <w:rFonts w:ascii="Arial" w:hAnsi="Arial" w:cs="Arial"/>
          <w:lang w:val="es-MX"/>
        </w:rPr>
      </w:pPr>
    </w:p>
    <w:p w14:paraId="309248F5" w14:textId="77777777" w:rsidR="005D5DF4" w:rsidRDefault="005D5DF4" w:rsidP="005D5DF4">
      <w:pPr>
        <w:jc w:val="both"/>
        <w:rPr>
          <w:rFonts w:ascii="Arial" w:hAnsi="Arial" w:cs="Arial"/>
        </w:rPr>
      </w:pPr>
      <w:r w:rsidRPr="006C6FD1">
        <w:rPr>
          <w:rFonts w:ascii="Arial" w:hAnsi="Arial" w:cs="Arial"/>
          <w:lang w:val="es-MX"/>
        </w:rPr>
        <w:t xml:space="preserve">XIII. </w:t>
      </w:r>
      <w:r w:rsidR="00D73CC6" w:rsidRPr="006C6FD1">
        <w:rPr>
          <w:rFonts w:ascii="Arial" w:hAnsi="Arial" w:cs="Arial"/>
          <w:spacing w:val="-4"/>
        </w:rPr>
        <w:t xml:space="preserve">Ejecutar los programas </w:t>
      </w:r>
      <w:r w:rsidR="00D73CC6" w:rsidRPr="006C6FD1">
        <w:rPr>
          <w:rFonts w:ascii="Arial" w:hAnsi="Arial" w:cs="Arial"/>
        </w:rPr>
        <w:t xml:space="preserve">de </w:t>
      </w:r>
      <w:r w:rsidR="00AB2EDB" w:rsidRPr="00AB2EDB">
        <w:rPr>
          <w:rFonts w:ascii="Arial" w:hAnsi="Arial" w:cs="Arial"/>
          <w:color w:val="7F7F7F" w:themeColor="text1" w:themeTint="80"/>
          <w:lang w:val="es-419"/>
        </w:rPr>
        <w:t>[</w:t>
      </w:r>
      <w:r w:rsidR="00D73CC6" w:rsidRPr="00AB2EDB">
        <w:rPr>
          <w:rFonts w:ascii="Arial" w:hAnsi="Arial" w:cs="Arial"/>
          <w:color w:val="7F7F7F" w:themeColor="text1" w:themeTint="80"/>
          <w:spacing w:val="-4"/>
        </w:rPr>
        <w:t>capacitación electoral</w:t>
      </w:r>
      <w:r w:rsidR="00AB2EDB">
        <w:rPr>
          <w:rFonts w:ascii="Arial" w:hAnsi="Arial" w:cs="Arial"/>
          <w:color w:val="7F7F7F" w:themeColor="text1" w:themeTint="80"/>
          <w:spacing w:val="-4"/>
          <w:lang w:val="es-419"/>
        </w:rPr>
        <w:t>]</w:t>
      </w:r>
      <w:r w:rsidR="00D73CC6" w:rsidRPr="006C6FD1">
        <w:rPr>
          <w:rFonts w:ascii="Arial" w:hAnsi="Arial" w:cs="Arial"/>
          <w:spacing w:val="-4"/>
        </w:rPr>
        <w:t xml:space="preserve">, educación cívica, paridad </w:t>
      </w:r>
      <w:r w:rsidR="00D73CC6" w:rsidRPr="006C6FD1">
        <w:rPr>
          <w:rFonts w:ascii="Arial" w:hAnsi="Arial" w:cs="Arial"/>
        </w:rPr>
        <w:t xml:space="preserve">de </w:t>
      </w:r>
      <w:r w:rsidR="00D73CC6" w:rsidRPr="006C6FD1">
        <w:rPr>
          <w:rFonts w:ascii="Arial" w:hAnsi="Arial" w:cs="Arial"/>
          <w:spacing w:val="-4"/>
        </w:rPr>
        <w:t xml:space="preserve">género </w:t>
      </w:r>
      <w:r w:rsidR="00D73CC6" w:rsidRPr="006C6FD1">
        <w:rPr>
          <w:rFonts w:ascii="Arial" w:hAnsi="Arial" w:cs="Arial"/>
        </w:rPr>
        <w:t xml:space="preserve">y </w:t>
      </w:r>
      <w:r w:rsidR="00D73CC6" w:rsidRPr="006C6FD1">
        <w:rPr>
          <w:rFonts w:ascii="Arial" w:hAnsi="Arial" w:cs="Arial"/>
          <w:spacing w:val="-4"/>
        </w:rPr>
        <w:t xml:space="preserve">cultura </w:t>
      </w:r>
      <w:r w:rsidR="00D73CC6" w:rsidRPr="006C6FD1">
        <w:rPr>
          <w:rFonts w:ascii="Arial" w:hAnsi="Arial" w:cs="Arial"/>
        </w:rPr>
        <w:t xml:space="preserve">de </w:t>
      </w:r>
      <w:r w:rsidR="00D73CC6" w:rsidRPr="006C6FD1">
        <w:rPr>
          <w:rFonts w:ascii="Arial" w:hAnsi="Arial" w:cs="Arial"/>
          <w:spacing w:val="-5"/>
        </w:rPr>
        <w:t xml:space="preserve">respeto </w:t>
      </w:r>
      <w:r w:rsidR="00D73CC6" w:rsidRPr="006C6FD1">
        <w:rPr>
          <w:rFonts w:ascii="Arial" w:hAnsi="Arial" w:cs="Arial"/>
        </w:rPr>
        <w:t>de</w:t>
      </w:r>
      <w:r w:rsidR="00D73CC6" w:rsidRPr="006C6FD1">
        <w:rPr>
          <w:rFonts w:ascii="Arial" w:hAnsi="Arial" w:cs="Arial"/>
          <w:spacing w:val="-8"/>
        </w:rPr>
        <w:t xml:space="preserve"> </w:t>
      </w:r>
      <w:r w:rsidR="00D73CC6" w:rsidRPr="006C6FD1">
        <w:rPr>
          <w:rFonts w:ascii="Arial" w:hAnsi="Arial" w:cs="Arial"/>
          <w:spacing w:val="-3"/>
        </w:rPr>
        <w:t>los</w:t>
      </w:r>
      <w:r w:rsidR="00D73CC6" w:rsidRPr="006C6FD1">
        <w:rPr>
          <w:rFonts w:ascii="Arial" w:hAnsi="Arial" w:cs="Arial"/>
          <w:spacing w:val="-8"/>
        </w:rPr>
        <w:t xml:space="preserve"> </w:t>
      </w:r>
      <w:r w:rsidR="00D73CC6" w:rsidRPr="006C6FD1">
        <w:rPr>
          <w:rFonts w:ascii="Arial" w:hAnsi="Arial" w:cs="Arial"/>
          <w:spacing w:val="-4"/>
        </w:rPr>
        <w:t>derechos</w:t>
      </w:r>
      <w:r w:rsidR="00D73CC6" w:rsidRPr="006C6FD1">
        <w:rPr>
          <w:rFonts w:ascii="Arial" w:hAnsi="Arial" w:cs="Arial"/>
          <w:spacing w:val="-8"/>
        </w:rPr>
        <w:t xml:space="preserve"> </w:t>
      </w:r>
      <w:r w:rsidR="00D73CC6" w:rsidRPr="006C6FD1">
        <w:rPr>
          <w:rFonts w:ascii="Arial" w:hAnsi="Arial" w:cs="Arial"/>
          <w:spacing w:val="-4"/>
        </w:rPr>
        <w:t>humanos</w:t>
      </w:r>
      <w:r w:rsidR="00D73CC6" w:rsidRPr="006C6FD1">
        <w:rPr>
          <w:rFonts w:ascii="Arial" w:hAnsi="Arial" w:cs="Arial"/>
          <w:spacing w:val="-8"/>
        </w:rPr>
        <w:t xml:space="preserve"> </w:t>
      </w:r>
      <w:r w:rsidR="00D73CC6" w:rsidRPr="006C6FD1">
        <w:rPr>
          <w:rFonts w:ascii="Arial" w:hAnsi="Arial" w:cs="Arial"/>
        </w:rPr>
        <w:t>de</w:t>
      </w:r>
      <w:r w:rsidR="00D73CC6" w:rsidRPr="006C6FD1">
        <w:rPr>
          <w:rFonts w:ascii="Arial" w:hAnsi="Arial" w:cs="Arial"/>
          <w:spacing w:val="-8"/>
        </w:rPr>
        <w:t xml:space="preserve"> </w:t>
      </w:r>
      <w:r w:rsidR="00D73CC6" w:rsidRPr="006C6FD1">
        <w:rPr>
          <w:rFonts w:ascii="Arial" w:hAnsi="Arial" w:cs="Arial"/>
          <w:spacing w:val="-4"/>
        </w:rPr>
        <w:t>las</w:t>
      </w:r>
      <w:r w:rsidR="00D73CC6" w:rsidRPr="006C6FD1">
        <w:rPr>
          <w:rFonts w:ascii="Arial" w:hAnsi="Arial" w:cs="Arial"/>
          <w:spacing w:val="-8"/>
        </w:rPr>
        <w:t xml:space="preserve"> </w:t>
      </w:r>
      <w:r w:rsidR="00D73CC6" w:rsidRPr="006C6FD1">
        <w:rPr>
          <w:rFonts w:ascii="Arial" w:hAnsi="Arial" w:cs="Arial"/>
          <w:spacing w:val="-4"/>
        </w:rPr>
        <w:t>mujeres</w:t>
      </w:r>
      <w:r w:rsidR="00D73CC6" w:rsidRPr="006C6FD1">
        <w:rPr>
          <w:rFonts w:ascii="Arial" w:hAnsi="Arial" w:cs="Arial"/>
          <w:spacing w:val="-8"/>
        </w:rPr>
        <w:t xml:space="preserve"> </w:t>
      </w:r>
      <w:r w:rsidR="00D73CC6" w:rsidRPr="006C6FD1">
        <w:rPr>
          <w:rFonts w:ascii="Arial" w:hAnsi="Arial" w:cs="Arial"/>
        </w:rPr>
        <w:t>en</w:t>
      </w:r>
      <w:r w:rsidR="00D73CC6" w:rsidRPr="006C6FD1">
        <w:rPr>
          <w:rFonts w:ascii="Arial" w:hAnsi="Arial" w:cs="Arial"/>
          <w:spacing w:val="-8"/>
        </w:rPr>
        <w:t xml:space="preserve"> </w:t>
      </w:r>
      <w:r w:rsidR="00D73CC6" w:rsidRPr="006C6FD1">
        <w:rPr>
          <w:rFonts w:ascii="Arial" w:hAnsi="Arial" w:cs="Arial"/>
        </w:rPr>
        <w:t>el</w:t>
      </w:r>
      <w:r w:rsidR="00D73CC6" w:rsidRPr="006C6FD1">
        <w:rPr>
          <w:rFonts w:ascii="Arial" w:hAnsi="Arial" w:cs="Arial"/>
          <w:spacing w:val="-10"/>
        </w:rPr>
        <w:t xml:space="preserve"> </w:t>
      </w:r>
      <w:r w:rsidR="00D73CC6" w:rsidRPr="006C6FD1">
        <w:rPr>
          <w:rFonts w:ascii="Arial" w:hAnsi="Arial" w:cs="Arial"/>
          <w:spacing w:val="-4"/>
        </w:rPr>
        <w:t>ámbito</w:t>
      </w:r>
      <w:r w:rsidR="00D73CC6" w:rsidRPr="006C6FD1">
        <w:rPr>
          <w:rFonts w:ascii="Arial" w:hAnsi="Arial" w:cs="Arial"/>
          <w:spacing w:val="-8"/>
        </w:rPr>
        <w:t xml:space="preserve"> </w:t>
      </w:r>
      <w:r w:rsidR="00D73CC6" w:rsidRPr="006C6FD1">
        <w:rPr>
          <w:rFonts w:ascii="Arial" w:hAnsi="Arial" w:cs="Arial"/>
          <w:spacing w:val="-4"/>
        </w:rPr>
        <w:t>político</w:t>
      </w:r>
      <w:r w:rsidR="00D73CC6" w:rsidRPr="006C6FD1">
        <w:rPr>
          <w:rFonts w:ascii="Arial" w:hAnsi="Arial" w:cs="Arial"/>
          <w:spacing w:val="-10"/>
        </w:rPr>
        <w:t xml:space="preserve"> </w:t>
      </w:r>
      <w:r w:rsidR="00D73CC6" w:rsidRPr="006C6FD1">
        <w:rPr>
          <w:rFonts w:ascii="Arial" w:hAnsi="Arial" w:cs="Arial"/>
        </w:rPr>
        <w:t>y</w:t>
      </w:r>
      <w:r w:rsidR="00D73CC6" w:rsidRPr="006C6FD1">
        <w:rPr>
          <w:rFonts w:ascii="Arial" w:hAnsi="Arial" w:cs="Arial"/>
          <w:spacing w:val="-10"/>
        </w:rPr>
        <w:t xml:space="preserve"> </w:t>
      </w:r>
      <w:r w:rsidR="00D73CC6" w:rsidRPr="006C6FD1">
        <w:rPr>
          <w:rFonts w:ascii="Arial" w:hAnsi="Arial" w:cs="Arial"/>
          <w:spacing w:val="-4"/>
        </w:rPr>
        <w:t>electoral,</w:t>
      </w:r>
      <w:r w:rsidR="00D73CC6" w:rsidRPr="006C6FD1">
        <w:rPr>
          <w:rFonts w:ascii="Arial" w:hAnsi="Arial" w:cs="Arial"/>
          <w:spacing w:val="-8"/>
        </w:rPr>
        <w:t xml:space="preserve"> </w:t>
      </w:r>
      <w:r w:rsidR="00D73CC6" w:rsidRPr="006C6FD1">
        <w:rPr>
          <w:rFonts w:ascii="Arial" w:hAnsi="Arial" w:cs="Arial"/>
        </w:rPr>
        <w:t>y</w:t>
      </w:r>
    </w:p>
    <w:p w14:paraId="7705AA87" w14:textId="77777777" w:rsidR="00AB2EDB" w:rsidRDefault="00AB2EDB" w:rsidP="005D5DF4">
      <w:pPr>
        <w:jc w:val="both"/>
        <w:rPr>
          <w:rFonts w:ascii="Arial" w:hAnsi="Arial" w:cs="Arial"/>
        </w:rPr>
      </w:pPr>
    </w:p>
    <w:p w14:paraId="2F6C00D8" w14:textId="77777777" w:rsidR="00AB2EDB" w:rsidRPr="00C53FC2" w:rsidRDefault="009E3722" w:rsidP="00337F01">
      <w:pPr>
        <w:pStyle w:val="Prrafodelista"/>
        <w:widowControl w:val="0"/>
        <w:tabs>
          <w:tab w:val="left" w:pos="426"/>
          <w:tab w:val="left" w:pos="888"/>
        </w:tabs>
        <w:autoSpaceDE w:val="0"/>
        <w:autoSpaceDN w:val="0"/>
        <w:spacing w:after="200"/>
        <w:ind w:left="284" w:right="425"/>
        <w:contextualSpacing w:val="0"/>
        <w:jc w:val="both"/>
        <w:rPr>
          <w:color w:val="FF0000"/>
          <w:sz w:val="18"/>
          <w:szCs w:val="18"/>
        </w:rPr>
      </w:pPr>
      <w:r w:rsidRPr="009E3722">
        <w:rPr>
          <w:color w:val="FF0000"/>
          <w:sz w:val="18"/>
          <w:szCs w:val="18"/>
          <w:lang w:val="es-ES"/>
        </w:rPr>
        <w:t>(Fracción declarada inválida, en la porción normativa que establece “capacitación electoral”, por sentencia de la SCJN en la Acción de Inconstitucionalidad notificada al Congreso del Estado para efectos legales el 3-nov-2020.)</w:t>
      </w:r>
    </w:p>
    <w:p w14:paraId="5D69256D" w14:textId="77777777" w:rsidR="00D73CC6" w:rsidRPr="006C6FD1" w:rsidRDefault="00D73CC6" w:rsidP="005D5DF4">
      <w:pPr>
        <w:jc w:val="both"/>
        <w:rPr>
          <w:rFonts w:ascii="Arial" w:hAnsi="Arial" w:cs="Arial"/>
          <w:lang w:val="es-MX"/>
        </w:rPr>
      </w:pPr>
      <w:r w:rsidRPr="006C6FD1">
        <w:rPr>
          <w:rFonts w:ascii="Arial" w:hAnsi="Arial" w:cs="Arial"/>
          <w:lang w:val="es-MX"/>
        </w:rPr>
        <w:t xml:space="preserve">XIV. </w:t>
      </w:r>
      <w:r w:rsidR="00EA2DE5" w:rsidRPr="006C6FD1">
        <w:rPr>
          <w:rFonts w:ascii="Arial" w:hAnsi="Arial" w:cs="Arial"/>
          <w:spacing w:val="-3"/>
        </w:rPr>
        <w:t xml:space="preserve">Las </w:t>
      </w:r>
      <w:r w:rsidR="00EA2DE5" w:rsidRPr="006C6FD1">
        <w:rPr>
          <w:rFonts w:ascii="Arial" w:hAnsi="Arial" w:cs="Arial"/>
          <w:spacing w:val="-4"/>
        </w:rPr>
        <w:t xml:space="preserve">demás </w:t>
      </w:r>
      <w:r w:rsidR="00EA2DE5" w:rsidRPr="006C6FD1">
        <w:rPr>
          <w:rFonts w:ascii="Arial" w:hAnsi="Arial" w:cs="Arial"/>
          <w:spacing w:val="-3"/>
        </w:rPr>
        <w:t>que esta Ley les</w:t>
      </w:r>
      <w:r w:rsidR="00EA2DE5" w:rsidRPr="006C6FD1">
        <w:rPr>
          <w:rFonts w:ascii="Arial" w:hAnsi="Arial" w:cs="Arial"/>
          <w:spacing w:val="-35"/>
        </w:rPr>
        <w:t xml:space="preserve"> </w:t>
      </w:r>
      <w:r w:rsidR="00EA2DE5" w:rsidRPr="006C6FD1">
        <w:rPr>
          <w:rFonts w:ascii="Arial" w:hAnsi="Arial" w:cs="Arial"/>
          <w:spacing w:val="-4"/>
        </w:rPr>
        <w:t>confiere.</w:t>
      </w:r>
    </w:p>
    <w:p w14:paraId="25CDA0F7" w14:textId="77777777" w:rsidR="00D73CC6" w:rsidRPr="006C6FD1" w:rsidRDefault="00D73CC6" w:rsidP="005D5DF4">
      <w:pPr>
        <w:jc w:val="both"/>
        <w:rPr>
          <w:rFonts w:ascii="Arial" w:hAnsi="Arial" w:cs="Arial"/>
          <w:b/>
          <w:lang w:val="es-MX"/>
        </w:rPr>
      </w:pPr>
    </w:p>
    <w:p w14:paraId="5CA4D97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157.- </w:t>
      </w:r>
      <w:r w:rsidR="00B922D8" w:rsidRPr="006C6FD1">
        <w:rPr>
          <w:rFonts w:ascii="Arial" w:hAnsi="Arial" w:cs="Arial"/>
        </w:rPr>
        <w:t xml:space="preserve">Corresponde al </w:t>
      </w:r>
      <w:proofErr w:type="gramStart"/>
      <w:r w:rsidR="00B922D8" w:rsidRPr="006C6FD1">
        <w:rPr>
          <w:rFonts w:ascii="Arial" w:hAnsi="Arial" w:cs="Arial"/>
        </w:rPr>
        <w:t>Presidente</w:t>
      </w:r>
      <w:proofErr w:type="gramEnd"/>
      <w:r w:rsidR="00B922D8" w:rsidRPr="006C6FD1">
        <w:rPr>
          <w:rFonts w:ascii="Arial" w:hAnsi="Arial" w:cs="Arial"/>
        </w:rPr>
        <w:t xml:space="preserve"> o </w:t>
      </w:r>
      <w:proofErr w:type="gramStart"/>
      <w:r w:rsidR="00B922D8" w:rsidRPr="006C6FD1">
        <w:rPr>
          <w:rFonts w:ascii="Arial" w:hAnsi="Arial" w:cs="Arial"/>
        </w:rPr>
        <w:t>Presidenta</w:t>
      </w:r>
      <w:proofErr w:type="gramEnd"/>
      <w:r w:rsidR="00B922D8" w:rsidRPr="006C6FD1">
        <w:rPr>
          <w:rFonts w:ascii="Arial" w:hAnsi="Arial" w:cs="Arial"/>
        </w:rPr>
        <w:t xml:space="preserve"> del Consejo Municipal:</w:t>
      </w:r>
    </w:p>
    <w:p w14:paraId="3B371A0C" w14:textId="77777777" w:rsidR="005D5DF4" w:rsidRPr="006C6FD1" w:rsidRDefault="005D5DF4" w:rsidP="005D5DF4">
      <w:pPr>
        <w:jc w:val="both"/>
        <w:rPr>
          <w:rFonts w:ascii="Arial" w:hAnsi="Arial" w:cs="Arial"/>
          <w:lang w:val="es-MX"/>
        </w:rPr>
      </w:pPr>
    </w:p>
    <w:p w14:paraId="4BEF0F35" w14:textId="77777777" w:rsidR="005D5DF4" w:rsidRPr="006C6FD1" w:rsidRDefault="005D5DF4" w:rsidP="005D5DF4">
      <w:pPr>
        <w:jc w:val="both"/>
        <w:rPr>
          <w:rFonts w:ascii="Arial" w:hAnsi="Arial" w:cs="Arial"/>
          <w:lang w:val="es-MX"/>
        </w:rPr>
      </w:pPr>
      <w:r w:rsidRPr="006C6FD1">
        <w:rPr>
          <w:rFonts w:ascii="Arial" w:hAnsi="Arial" w:cs="Arial"/>
          <w:lang w:val="es-MX"/>
        </w:rPr>
        <w:t>I. Convocar y presidir las sesiones del Consejo;</w:t>
      </w:r>
    </w:p>
    <w:p w14:paraId="2D273DB8" w14:textId="77777777" w:rsidR="005D5DF4" w:rsidRPr="006C6FD1" w:rsidRDefault="005D5DF4" w:rsidP="005D5DF4">
      <w:pPr>
        <w:jc w:val="both"/>
        <w:rPr>
          <w:rFonts w:ascii="Arial" w:hAnsi="Arial" w:cs="Arial"/>
          <w:lang w:val="es-MX"/>
        </w:rPr>
      </w:pPr>
    </w:p>
    <w:p w14:paraId="5577910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F70741" w:rsidRPr="006C6FD1">
        <w:rPr>
          <w:rFonts w:ascii="Arial" w:hAnsi="Arial" w:cs="Arial"/>
          <w:spacing w:val="-4"/>
        </w:rPr>
        <w:t xml:space="preserve">Recibir </w:t>
      </w:r>
      <w:r w:rsidR="00F70741" w:rsidRPr="006C6FD1">
        <w:rPr>
          <w:rFonts w:ascii="Arial" w:hAnsi="Arial" w:cs="Arial"/>
          <w:spacing w:val="-3"/>
        </w:rPr>
        <w:t xml:space="preserve">las </w:t>
      </w:r>
      <w:r w:rsidR="00F70741" w:rsidRPr="006C6FD1">
        <w:rPr>
          <w:rFonts w:ascii="Arial" w:hAnsi="Arial" w:cs="Arial"/>
          <w:spacing w:val="-4"/>
        </w:rPr>
        <w:t xml:space="preserve">solicitudes </w:t>
      </w:r>
      <w:r w:rsidR="00F70741" w:rsidRPr="006C6FD1">
        <w:rPr>
          <w:rFonts w:ascii="Arial" w:hAnsi="Arial" w:cs="Arial"/>
        </w:rPr>
        <w:t xml:space="preserve">de </w:t>
      </w:r>
      <w:r w:rsidR="00F70741" w:rsidRPr="006C6FD1">
        <w:rPr>
          <w:rFonts w:ascii="Arial" w:hAnsi="Arial" w:cs="Arial"/>
          <w:spacing w:val="-4"/>
        </w:rPr>
        <w:t xml:space="preserve">registro </w:t>
      </w:r>
      <w:r w:rsidR="00F70741" w:rsidRPr="006C6FD1">
        <w:rPr>
          <w:rFonts w:ascii="Arial" w:hAnsi="Arial" w:cs="Arial"/>
        </w:rPr>
        <w:t xml:space="preserve">de </w:t>
      </w:r>
      <w:r w:rsidR="00F70741" w:rsidRPr="006C6FD1">
        <w:rPr>
          <w:rFonts w:ascii="Arial" w:hAnsi="Arial" w:cs="Arial"/>
          <w:spacing w:val="-3"/>
        </w:rPr>
        <w:t xml:space="preserve">las </w:t>
      </w:r>
      <w:r w:rsidR="00F70741" w:rsidRPr="006C6FD1">
        <w:rPr>
          <w:rFonts w:ascii="Arial" w:hAnsi="Arial" w:cs="Arial"/>
          <w:spacing w:val="-4"/>
        </w:rPr>
        <w:t xml:space="preserve">planillas </w:t>
      </w:r>
      <w:r w:rsidR="00F70741" w:rsidRPr="006C6FD1">
        <w:rPr>
          <w:rFonts w:ascii="Arial" w:hAnsi="Arial" w:cs="Arial"/>
        </w:rPr>
        <w:t xml:space="preserve">de </w:t>
      </w:r>
      <w:r w:rsidR="00F70741" w:rsidRPr="006C6FD1">
        <w:rPr>
          <w:rFonts w:ascii="Arial" w:hAnsi="Arial" w:cs="Arial"/>
          <w:spacing w:val="-4"/>
        </w:rPr>
        <w:t xml:space="preserve">candidaturas </w:t>
      </w:r>
      <w:r w:rsidR="00F70741" w:rsidRPr="006C6FD1">
        <w:rPr>
          <w:rFonts w:ascii="Arial" w:hAnsi="Arial" w:cs="Arial"/>
        </w:rPr>
        <w:t xml:space="preserve">a </w:t>
      </w:r>
      <w:r w:rsidR="00F70741" w:rsidRPr="006C6FD1">
        <w:rPr>
          <w:rFonts w:ascii="Arial" w:hAnsi="Arial" w:cs="Arial"/>
          <w:spacing w:val="-4"/>
        </w:rPr>
        <w:t xml:space="preserve">Presidencias, sindicaturas </w:t>
      </w:r>
      <w:r w:rsidR="00F70741" w:rsidRPr="006C6FD1">
        <w:rPr>
          <w:rFonts w:ascii="Arial" w:hAnsi="Arial" w:cs="Arial"/>
        </w:rPr>
        <w:t xml:space="preserve">y </w:t>
      </w:r>
      <w:r w:rsidR="00F70741" w:rsidRPr="006C6FD1">
        <w:rPr>
          <w:rFonts w:ascii="Arial" w:hAnsi="Arial" w:cs="Arial"/>
          <w:spacing w:val="-4"/>
        </w:rPr>
        <w:t xml:space="preserve">regidurías, </w:t>
      </w:r>
      <w:r w:rsidR="00F70741" w:rsidRPr="006C6FD1">
        <w:rPr>
          <w:rFonts w:ascii="Arial" w:hAnsi="Arial" w:cs="Arial"/>
          <w:spacing w:val="-3"/>
        </w:rPr>
        <w:t xml:space="preserve">en los </w:t>
      </w:r>
      <w:r w:rsidR="00F70741" w:rsidRPr="006C6FD1">
        <w:rPr>
          <w:rFonts w:ascii="Arial" w:hAnsi="Arial" w:cs="Arial"/>
          <w:spacing w:val="-4"/>
        </w:rPr>
        <w:t xml:space="preserve">términos </w:t>
      </w:r>
      <w:r w:rsidR="00F70741" w:rsidRPr="006C6FD1">
        <w:rPr>
          <w:rFonts w:ascii="Arial" w:hAnsi="Arial" w:cs="Arial"/>
        </w:rPr>
        <w:t xml:space="preserve">de </w:t>
      </w:r>
      <w:r w:rsidR="00F70741" w:rsidRPr="006C6FD1">
        <w:rPr>
          <w:rFonts w:ascii="Arial" w:hAnsi="Arial" w:cs="Arial"/>
          <w:spacing w:val="-3"/>
        </w:rPr>
        <w:t>esta</w:t>
      </w:r>
      <w:r w:rsidR="00F70741" w:rsidRPr="006C6FD1">
        <w:rPr>
          <w:rFonts w:ascii="Arial" w:hAnsi="Arial" w:cs="Arial"/>
          <w:spacing w:val="-26"/>
        </w:rPr>
        <w:t xml:space="preserve"> </w:t>
      </w:r>
      <w:r w:rsidR="00F70741" w:rsidRPr="006C6FD1">
        <w:rPr>
          <w:rFonts w:ascii="Arial" w:hAnsi="Arial" w:cs="Arial"/>
          <w:spacing w:val="-4"/>
        </w:rPr>
        <w:t>Ley;</w:t>
      </w:r>
    </w:p>
    <w:p w14:paraId="6703F443" w14:textId="77777777" w:rsidR="005D5DF4" w:rsidRPr="006C6FD1" w:rsidRDefault="005D5DF4" w:rsidP="005D5DF4">
      <w:pPr>
        <w:jc w:val="both"/>
        <w:rPr>
          <w:rFonts w:ascii="Arial" w:hAnsi="Arial" w:cs="Arial"/>
          <w:lang w:val="es-MX"/>
        </w:rPr>
      </w:pPr>
    </w:p>
    <w:p w14:paraId="1DBEA10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F70741" w:rsidRPr="006C6FD1">
        <w:rPr>
          <w:rFonts w:ascii="Arial" w:hAnsi="Arial" w:cs="Arial"/>
          <w:spacing w:val="-4"/>
        </w:rPr>
        <w:t xml:space="preserve">Proveer </w:t>
      </w:r>
      <w:r w:rsidR="00F70741" w:rsidRPr="006C6FD1">
        <w:rPr>
          <w:rFonts w:ascii="Arial" w:hAnsi="Arial" w:cs="Arial"/>
        </w:rPr>
        <w:t xml:space="preserve">la </w:t>
      </w:r>
      <w:r w:rsidR="00F70741" w:rsidRPr="006C6FD1">
        <w:rPr>
          <w:rFonts w:ascii="Arial" w:hAnsi="Arial" w:cs="Arial"/>
          <w:spacing w:val="-4"/>
        </w:rPr>
        <w:t xml:space="preserve">entrega </w:t>
      </w:r>
      <w:r w:rsidR="00F70741" w:rsidRPr="006C6FD1">
        <w:rPr>
          <w:rFonts w:ascii="Arial" w:hAnsi="Arial" w:cs="Arial"/>
        </w:rPr>
        <w:t xml:space="preserve">al </w:t>
      </w:r>
      <w:r w:rsidR="00F70741" w:rsidRPr="006C6FD1">
        <w:rPr>
          <w:rFonts w:ascii="Arial" w:hAnsi="Arial" w:cs="Arial"/>
          <w:spacing w:val="-4"/>
        </w:rPr>
        <w:t xml:space="preserve">funcionariado </w:t>
      </w:r>
      <w:r w:rsidR="00F70741" w:rsidRPr="006C6FD1">
        <w:rPr>
          <w:rFonts w:ascii="Arial" w:hAnsi="Arial" w:cs="Arial"/>
        </w:rPr>
        <w:t xml:space="preserve">de </w:t>
      </w:r>
      <w:r w:rsidR="00F70741" w:rsidRPr="006C6FD1">
        <w:rPr>
          <w:rFonts w:ascii="Arial" w:hAnsi="Arial" w:cs="Arial"/>
          <w:spacing w:val="-3"/>
        </w:rPr>
        <w:t xml:space="preserve">las </w:t>
      </w:r>
      <w:r w:rsidR="00F70741" w:rsidRPr="006C6FD1">
        <w:rPr>
          <w:rFonts w:ascii="Arial" w:hAnsi="Arial" w:cs="Arial"/>
          <w:spacing w:val="-4"/>
        </w:rPr>
        <w:t xml:space="preserve">mesas </w:t>
      </w:r>
      <w:r w:rsidR="00F70741" w:rsidRPr="006C6FD1">
        <w:rPr>
          <w:rFonts w:ascii="Arial" w:hAnsi="Arial" w:cs="Arial"/>
          <w:spacing w:val="-5"/>
        </w:rPr>
        <w:t xml:space="preserve">directivas </w:t>
      </w:r>
      <w:r w:rsidR="00F70741" w:rsidRPr="006C6FD1">
        <w:rPr>
          <w:rFonts w:ascii="Arial" w:hAnsi="Arial" w:cs="Arial"/>
        </w:rPr>
        <w:t xml:space="preserve">de </w:t>
      </w:r>
      <w:r w:rsidR="00F70741" w:rsidRPr="006C6FD1">
        <w:rPr>
          <w:rFonts w:ascii="Arial" w:hAnsi="Arial" w:cs="Arial"/>
          <w:spacing w:val="-4"/>
        </w:rPr>
        <w:t xml:space="preserve">casillas, </w:t>
      </w:r>
      <w:r w:rsidR="00F70741" w:rsidRPr="006C6FD1">
        <w:rPr>
          <w:rFonts w:ascii="Arial" w:hAnsi="Arial" w:cs="Arial"/>
          <w:spacing w:val="-3"/>
        </w:rPr>
        <w:t xml:space="preserve">de </w:t>
      </w:r>
      <w:r w:rsidR="00F70741" w:rsidRPr="006C6FD1">
        <w:rPr>
          <w:rFonts w:ascii="Arial" w:hAnsi="Arial" w:cs="Arial"/>
        </w:rPr>
        <w:t xml:space="preserve">la </w:t>
      </w:r>
      <w:r w:rsidR="00F70741" w:rsidRPr="006C6FD1">
        <w:rPr>
          <w:rFonts w:ascii="Arial" w:hAnsi="Arial" w:cs="Arial"/>
          <w:spacing w:val="-4"/>
        </w:rPr>
        <w:t xml:space="preserve">documentación electoral, formas aprobadas </w:t>
      </w:r>
      <w:r w:rsidR="00F70741" w:rsidRPr="006C6FD1">
        <w:rPr>
          <w:rFonts w:ascii="Arial" w:hAnsi="Arial" w:cs="Arial"/>
        </w:rPr>
        <w:t xml:space="preserve">y </w:t>
      </w:r>
      <w:r w:rsidR="00F70741" w:rsidRPr="006C6FD1">
        <w:rPr>
          <w:rFonts w:ascii="Arial" w:hAnsi="Arial" w:cs="Arial"/>
          <w:spacing w:val="-3"/>
        </w:rPr>
        <w:t xml:space="preserve">útiles </w:t>
      </w:r>
      <w:r w:rsidR="00F70741" w:rsidRPr="006C6FD1">
        <w:rPr>
          <w:rFonts w:ascii="Arial" w:hAnsi="Arial" w:cs="Arial"/>
          <w:spacing w:val="-4"/>
        </w:rPr>
        <w:t xml:space="preserve">necesarios </w:t>
      </w:r>
      <w:r w:rsidR="00F70741" w:rsidRPr="006C6FD1">
        <w:rPr>
          <w:rFonts w:ascii="Arial" w:hAnsi="Arial" w:cs="Arial"/>
          <w:spacing w:val="-3"/>
        </w:rPr>
        <w:t xml:space="preserve">para </w:t>
      </w:r>
      <w:r w:rsidR="00F70741" w:rsidRPr="006C6FD1">
        <w:rPr>
          <w:rFonts w:ascii="Arial" w:hAnsi="Arial" w:cs="Arial"/>
        </w:rPr>
        <w:t xml:space="preserve">el </w:t>
      </w:r>
      <w:r w:rsidR="00F70741" w:rsidRPr="006C6FD1">
        <w:rPr>
          <w:rFonts w:ascii="Arial" w:hAnsi="Arial" w:cs="Arial"/>
          <w:spacing w:val="-4"/>
        </w:rPr>
        <w:t xml:space="preserve">cumplimiento </w:t>
      </w:r>
      <w:r w:rsidR="00F70741" w:rsidRPr="006C6FD1">
        <w:rPr>
          <w:rFonts w:ascii="Arial" w:hAnsi="Arial" w:cs="Arial"/>
        </w:rPr>
        <w:t xml:space="preserve">de </w:t>
      </w:r>
      <w:r w:rsidR="00F70741" w:rsidRPr="006C6FD1">
        <w:rPr>
          <w:rFonts w:ascii="Arial" w:hAnsi="Arial" w:cs="Arial"/>
          <w:spacing w:val="-3"/>
        </w:rPr>
        <w:t xml:space="preserve">sus </w:t>
      </w:r>
      <w:r w:rsidR="00F70741" w:rsidRPr="006C6FD1">
        <w:rPr>
          <w:rFonts w:ascii="Arial" w:hAnsi="Arial" w:cs="Arial"/>
          <w:spacing w:val="-4"/>
        </w:rPr>
        <w:t xml:space="preserve">funciones, observando </w:t>
      </w:r>
      <w:r w:rsidR="00F70741" w:rsidRPr="006C6FD1">
        <w:rPr>
          <w:rFonts w:ascii="Arial" w:hAnsi="Arial" w:cs="Arial"/>
          <w:spacing w:val="-3"/>
        </w:rPr>
        <w:t xml:space="preserve">las </w:t>
      </w:r>
      <w:r w:rsidR="00F70741" w:rsidRPr="006C6FD1">
        <w:rPr>
          <w:rFonts w:ascii="Arial" w:hAnsi="Arial" w:cs="Arial"/>
          <w:spacing w:val="-5"/>
        </w:rPr>
        <w:t xml:space="preserve">determinaciones </w:t>
      </w:r>
      <w:r w:rsidR="00F70741" w:rsidRPr="006C6FD1">
        <w:rPr>
          <w:rFonts w:ascii="Arial" w:hAnsi="Arial" w:cs="Arial"/>
          <w:spacing w:val="-4"/>
        </w:rPr>
        <w:t xml:space="preserve">que adopte </w:t>
      </w:r>
      <w:r w:rsidR="00F70741" w:rsidRPr="006C6FD1">
        <w:rPr>
          <w:rFonts w:ascii="Arial" w:hAnsi="Arial" w:cs="Arial"/>
        </w:rPr>
        <w:t xml:space="preserve">el </w:t>
      </w:r>
      <w:r w:rsidR="00F70741" w:rsidRPr="006C6FD1">
        <w:rPr>
          <w:rFonts w:ascii="Arial" w:hAnsi="Arial" w:cs="Arial"/>
          <w:spacing w:val="-4"/>
        </w:rPr>
        <w:t>Consejo</w:t>
      </w:r>
      <w:r w:rsidR="00F70741" w:rsidRPr="006C6FD1">
        <w:rPr>
          <w:rFonts w:ascii="Arial" w:hAnsi="Arial" w:cs="Arial"/>
          <w:spacing w:val="-20"/>
        </w:rPr>
        <w:t xml:space="preserve"> </w:t>
      </w:r>
      <w:r w:rsidR="00F70741" w:rsidRPr="006C6FD1">
        <w:rPr>
          <w:rFonts w:ascii="Arial" w:hAnsi="Arial" w:cs="Arial"/>
          <w:spacing w:val="-4"/>
        </w:rPr>
        <w:t>General;</w:t>
      </w:r>
    </w:p>
    <w:p w14:paraId="35357373" w14:textId="77777777" w:rsidR="004674A0" w:rsidRPr="006C6FD1" w:rsidRDefault="004674A0" w:rsidP="005D5DF4">
      <w:pPr>
        <w:jc w:val="both"/>
        <w:rPr>
          <w:rFonts w:ascii="Arial" w:hAnsi="Arial" w:cs="Arial"/>
          <w:lang w:val="es-MX"/>
        </w:rPr>
      </w:pPr>
    </w:p>
    <w:p w14:paraId="5E9AC2B1" w14:textId="77777777" w:rsidR="005D5DF4" w:rsidRPr="006C6FD1" w:rsidRDefault="005D5DF4" w:rsidP="005D5DF4">
      <w:pPr>
        <w:jc w:val="both"/>
        <w:rPr>
          <w:rFonts w:ascii="Arial" w:hAnsi="Arial" w:cs="Arial"/>
          <w:lang w:val="es-MX"/>
        </w:rPr>
      </w:pPr>
      <w:r w:rsidRPr="006C6FD1">
        <w:rPr>
          <w:rFonts w:ascii="Arial" w:hAnsi="Arial" w:cs="Arial"/>
          <w:lang w:val="es-MX"/>
        </w:rPr>
        <w:t>IV. Extender los nombramientos a los asistentes electorales aprobados por el Consejo Municipal. Los asistentes electorales, en el desempeño de su función, portarán una identificación con fotografía expedida por el organismo que representan;</w:t>
      </w:r>
    </w:p>
    <w:p w14:paraId="722BD7D0" w14:textId="77777777" w:rsidR="005D5DF4" w:rsidRPr="006C6FD1" w:rsidRDefault="005D5DF4" w:rsidP="005D5DF4">
      <w:pPr>
        <w:jc w:val="both"/>
        <w:rPr>
          <w:rFonts w:ascii="Arial" w:hAnsi="Arial" w:cs="Arial"/>
          <w:lang w:val="es-MX"/>
        </w:rPr>
      </w:pPr>
    </w:p>
    <w:p w14:paraId="17034CC3" w14:textId="77777777" w:rsidR="005D5DF4" w:rsidRPr="006C6FD1" w:rsidRDefault="005D5DF4" w:rsidP="005D5DF4">
      <w:pPr>
        <w:jc w:val="both"/>
        <w:rPr>
          <w:rFonts w:ascii="Arial" w:hAnsi="Arial" w:cs="Arial"/>
          <w:lang w:val="es-MX"/>
        </w:rPr>
      </w:pPr>
      <w:r w:rsidRPr="006C6FD1">
        <w:rPr>
          <w:rFonts w:ascii="Arial" w:hAnsi="Arial" w:cs="Arial"/>
          <w:lang w:val="es-MX"/>
        </w:rPr>
        <w:t>V. Remitir al Consejo General dentro de las 48 horas siguientes, copia de las actas levantadas durante las sesiones ordinarias y extraordinarias;</w:t>
      </w:r>
    </w:p>
    <w:p w14:paraId="7C4C0730" w14:textId="77777777" w:rsidR="00936188" w:rsidRDefault="00936188" w:rsidP="005D5DF4">
      <w:pPr>
        <w:jc w:val="both"/>
        <w:rPr>
          <w:rFonts w:ascii="Arial" w:hAnsi="Arial" w:cs="Arial"/>
          <w:lang w:val="es-MX"/>
        </w:rPr>
      </w:pPr>
    </w:p>
    <w:p w14:paraId="74A4949A" w14:textId="24160860" w:rsidR="005D5DF4" w:rsidRPr="006C6FD1" w:rsidRDefault="005D5DF4" w:rsidP="005D5DF4">
      <w:pPr>
        <w:jc w:val="both"/>
        <w:rPr>
          <w:rFonts w:ascii="Arial" w:hAnsi="Arial" w:cs="Arial"/>
          <w:lang w:val="es-MX"/>
        </w:rPr>
      </w:pPr>
      <w:r w:rsidRPr="006C6FD1">
        <w:rPr>
          <w:rFonts w:ascii="Arial" w:hAnsi="Arial" w:cs="Arial"/>
          <w:lang w:val="es-MX"/>
        </w:rPr>
        <w:t>VI. Coordinar y auxiliar a las mesas directivas de casillas durante la jornada electoral;</w:t>
      </w:r>
    </w:p>
    <w:p w14:paraId="68E5C7E3" w14:textId="77777777" w:rsidR="005D5DF4" w:rsidRPr="006C6FD1" w:rsidRDefault="005D5DF4" w:rsidP="005D5DF4">
      <w:pPr>
        <w:jc w:val="both"/>
        <w:rPr>
          <w:rFonts w:ascii="Arial" w:hAnsi="Arial" w:cs="Arial"/>
          <w:lang w:val="es-MX"/>
        </w:rPr>
      </w:pPr>
    </w:p>
    <w:p w14:paraId="523237B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 </w:t>
      </w:r>
      <w:r w:rsidR="003B0FDD" w:rsidRPr="006C6FD1">
        <w:rPr>
          <w:rFonts w:ascii="Arial" w:hAnsi="Arial" w:cs="Arial"/>
        </w:rPr>
        <w:t>Se</w:t>
      </w:r>
      <w:r w:rsidR="003B0FDD" w:rsidRPr="006C6FD1">
        <w:rPr>
          <w:rFonts w:ascii="Arial" w:hAnsi="Arial" w:cs="Arial"/>
          <w:spacing w:val="-10"/>
        </w:rPr>
        <w:t xml:space="preserve"> </w:t>
      </w:r>
      <w:r w:rsidR="003B0FDD" w:rsidRPr="006C6FD1">
        <w:rPr>
          <w:rFonts w:ascii="Arial" w:hAnsi="Arial" w:cs="Arial"/>
          <w:spacing w:val="-4"/>
        </w:rPr>
        <w:t>deroga.</w:t>
      </w:r>
      <w:r w:rsidR="003B0FDD" w:rsidRPr="006C6FD1">
        <w:rPr>
          <w:rFonts w:ascii="Arial" w:hAnsi="Arial" w:cs="Arial"/>
          <w:lang w:val="es-ES_tradnl"/>
        </w:rPr>
        <w:t xml:space="preserve"> (</w:t>
      </w:r>
      <w:r w:rsidR="003B0FDD" w:rsidRPr="006C6FD1">
        <w:rPr>
          <w:rFonts w:ascii="Arial" w:hAnsi="Arial" w:cs="Arial"/>
        </w:rPr>
        <w:t>Decreto No. LXIV-106, P.O. Extraordinario No. 8, del 13 de junio de 2020).</w:t>
      </w:r>
      <w:r w:rsidR="003B0FDD" w:rsidRPr="006C6FD1">
        <w:rPr>
          <w:rFonts w:ascii="Arial" w:hAnsi="Arial" w:cs="Arial"/>
          <w:spacing w:val="-4"/>
        </w:rPr>
        <w:t xml:space="preserve"> </w:t>
      </w:r>
    </w:p>
    <w:p w14:paraId="6B8F4E2D" w14:textId="77777777" w:rsidR="005D5DF4" w:rsidRPr="006C6FD1" w:rsidRDefault="005D5DF4" w:rsidP="005D5DF4">
      <w:pPr>
        <w:jc w:val="both"/>
        <w:rPr>
          <w:rFonts w:ascii="Arial" w:hAnsi="Arial" w:cs="Arial"/>
          <w:lang w:val="es-MX"/>
        </w:rPr>
      </w:pPr>
    </w:p>
    <w:p w14:paraId="73B6FC1F" w14:textId="77777777" w:rsidR="005D5DF4" w:rsidRPr="006C6FD1" w:rsidRDefault="005D5DF4" w:rsidP="005D5DF4">
      <w:pPr>
        <w:jc w:val="both"/>
        <w:rPr>
          <w:rFonts w:ascii="Arial" w:hAnsi="Arial" w:cs="Arial"/>
        </w:rPr>
      </w:pPr>
      <w:r w:rsidRPr="006C6FD1">
        <w:rPr>
          <w:rFonts w:ascii="Arial" w:hAnsi="Arial" w:cs="Arial"/>
          <w:lang w:val="es-MX"/>
        </w:rPr>
        <w:t xml:space="preserve">VIII. </w:t>
      </w:r>
      <w:r w:rsidR="003B0FDD" w:rsidRPr="006C6FD1">
        <w:rPr>
          <w:rFonts w:ascii="Arial" w:hAnsi="Arial" w:cs="Arial"/>
          <w:spacing w:val="-4"/>
        </w:rPr>
        <w:t xml:space="preserve">Administrar, comprobar </w:t>
      </w:r>
      <w:r w:rsidR="003B0FDD" w:rsidRPr="006C6FD1">
        <w:rPr>
          <w:rFonts w:ascii="Arial" w:hAnsi="Arial" w:cs="Arial"/>
        </w:rPr>
        <w:t xml:space="preserve">y </w:t>
      </w:r>
      <w:r w:rsidR="003B0FDD" w:rsidRPr="006C6FD1">
        <w:rPr>
          <w:rFonts w:ascii="Arial" w:hAnsi="Arial" w:cs="Arial"/>
          <w:spacing w:val="-4"/>
        </w:rPr>
        <w:t xml:space="preserve">justificar, </w:t>
      </w:r>
      <w:r w:rsidR="003B0FDD" w:rsidRPr="006C6FD1">
        <w:rPr>
          <w:rFonts w:ascii="Arial" w:hAnsi="Arial" w:cs="Arial"/>
        </w:rPr>
        <w:t xml:space="preserve">de </w:t>
      </w:r>
      <w:r w:rsidR="003B0FDD" w:rsidRPr="006C6FD1">
        <w:rPr>
          <w:rFonts w:ascii="Arial" w:hAnsi="Arial" w:cs="Arial"/>
          <w:spacing w:val="-4"/>
        </w:rPr>
        <w:t xml:space="preserve">conformidad </w:t>
      </w:r>
      <w:r w:rsidR="003B0FDD" w:rsidRPr="006C6FD1">
        <w:rPr>
          <w:rFonts w:ascii="Arial" w:hAnsi="Arial" w:cs="Arial"/>
          <w:spacing w:val="-3"/>
        </w:rPr>
        <w:t xml:space="preserve">con </w:t>
      </w:r>
      <w:r w:rsidR="003B0FDD" w:rsidRPr="006C6FD1">
        <w:rPr>
          <w:rFonts w:ascii="Arial" w:hAnsi="Arial" w:cs="Arial"/>
        </w:rPr>
        <w:t xml:space="preserve">la </w:t>
      </w:r>
      <w:r w:rsidR="003B0FDD" w:rsidRPr="006C6FD1">
        <w:rPr>
          <w:rFonts w:ascii="Arial" w:hAnsi="Arial" w:cs="Arial"/>
          <w:spacing w:val="-3"/>
        </w:rPr>
        <w:t xml:space="preserve">Ley del Gasto </w:t>
      </w:r>
      <w:r w:rsidR="003B0FDD" w:rsidRPr="006C6FD1">
        <w:rPr>
          <w:rFonts w:ascii="Arial" w:hAnsi="Arial" w:cs="Arial"/>
          <w:spacing w:val="-4"/>
        </w:rPr>
        <w:t xml:space="preserve">Público, </w:t>
      </w:r>
      <w:r w:rsidR="003B0FDD" w:rsidRPr="006C6FD1">
        <w:rPr>
          <w:rFonts w:ascii="Arial" w:hAnsi="Arial" w:cs="Arial"/>
          <w:spacing w:val="-3"/>
        </w:rPr>
        <w:t xml:space="preserve">los </w:t>
      </w:r>
      <w:r w:rsidR="003B0FDD" w:rsidRPr="006C6FD1">
        <w:rPr>
          <w:rFonts w:ascii="Arial" w:hAnsi="Arial" w:cs="Arial"/>
          <w:spacing w:val="-4"/>
        </w:rPr>
        <w:t xml:space="preserve">recursos financieros </w:t>
      </w:r>
      <w:r w:rsidR="003B0FDD" w:rsidRPr="006C6FD1">
        <w:rPr>
          <w:rFonts w:ascii="Arial" w:hAnsi="Arial" w:cs="Arial"/>
        </w:rPr>
        <w:t xml:space="preserve">y </w:t>
      </w:r>
      <w:r w:rsidR="003B0FDD" w:rsidRPr="006C6FD1">
        <w:rPr>
          <w:rFonts w:ascii="Arial" w:hAnsi="Arial" w:cs="Arial"/>
          <w:spacing w:val="-4"/>
        </w:rPr>
        <w:t>materiales</w:t>
      </w:r>
      <w:r w:rsidR="003B0FDD" w:rsidRPr="006C6FD1">
        <w:rPr>
          <w:rFonts w:ascii="Arial" w:hAnsi="Arial" w:cs="Arial"/>
          <w:spacing w:val="-8"/>
        </w:rPr>
        <w:t xml:space="preserve"> </w:t>
      </w:r>
      <w:r w:rsidR="003B0FDD" w:rsidRPr="006C6FD1">
        <w:rPr>
          <w:rFonts w:ascii="Arial" w:hAnsi="Arial" w:cs="Arial"/>
          <w:spacing w:val="-3"/>
        </w:rPr>
        <w:t>que</w:t>
      </w:r>
      <w:r w:rsidR="003B0FDD" w:rsidRPr="006C6FD1">
        <w:rPr>
          <w:rFonts w:ascii="Arial" w:hAnsi="Arial" w:cs="Arial"/>
          <w:spacing w:val="-8"/>
        </w:rPr>
        <w:t xml:space="preserve"> </w:t>
      </w:r>
      <w:r w:rsidR="003B0FDD" w:rsidRPr="006C6FD1">
        <w:rPr>
          <w:rFonts w:ascii="Arial" w:hAnsi="Arial" w:cs="Arial"/>
          <w:spacing w:val="-3"/>
        </w:rPr>
        <w:t>le</w:t>
      </w:r>
      <w:r w:rsidR="003B0FDD" w:rsidRPr="006C6FD1">
        <w:rPr>
          <w:rFonts w:ascii="Arial" w:hAnsi="Arial" w:cs="Arial"/>
          <w:spacing w:val="-8"/>
        </w:rPr>
        <w:t xml:space="preserve"> </w:t>
      </w:r>
      <w:r w:rsidR="003B0FDD" w:rsidRPr="006C6FD1">
        <w:rPr>
          <w:rFonts w:ascii="Arial" w:hAnsi="Arial" w:cs="Arial"/>
          <w:spacing w:val="-3"/>
        </w:rPr>
        <w:t>sean</w:t>
      </w:r>
      <w:r w:rsidR="003B0FDD" w:rsidRPr="006C6FD1">
        <w:rPr>
          <w:rFonts w:ascii="Arial" w:hAnsi="Arial" w:cs="Arial"/>
          <w:spacing w:val="-8"/>
        </w:rPr>
        <w:t xml:space="preserve"> </w:t>
      </w:r>
      <w:r w:rsidR="003B0FDD" w:rsidRPr="006C6FD1">
        <w:rPr>
          <w:rFonts w:ascii="Arial" w:hAnsi="Arial" w:cs="Arial"/>
          <w:spacing w:val="-4"/>
        </w:rPr>
        <w:t>asignados</w:t>
      </w:r>
      <w:r w:rsidR="003B0FDD" w:rsidRPr="006C6FD1">
        <w:rPr>
          <w:rFonts w:ascii="Arial" w:hAnsi="Arial" w:cs="Arial"/>
          <w:spacing w:val="-8"/>
        </w:rPr>
        <w:t xml:space="preserve"> </w:t>
      </w:r>
      <w:r w:rsidR="003B0FDD" w:rsidRPr="006C6FD1">
        <w:rPr>
          <w:rFonts w:ascii="Arial" w:hAnsi="Arial" w:cs="Arial"/>
          <w:spacing w:val="-3"/>
        </w:rPr>
        <w:t>para</w:t>
      </w:r>
      <w:r w:rsidR="003B0FDD" w:rsidRPr="006C6FD1">
        <w:rPr>
          <w:rFonts w:ascii="Arial" w:hAnsi="Arial" w:cs="Arial"/>
          <w:spacing w:val="-9"/>
        </w:rPr>
        <w:t xml:space="preserve"> </w:t>
      </w:r>
      <w:r w:rsidR="003B0FDD" w:rsidRPr="006C6FD1">
        <w:rPr>
          <w:rFonts w:ascii="Arial" w:hAnsi="Arial" w:cs="Arial"/>
        </w:rPr>
        <w:t>la</w:t>
      </w:r>
      <w:r w:rsidR="003B0FDD" w:rsidRPr="006C6FD1">
        <w:rPr>
          <w:rFonts w:ascii="Arial" w:hAnsi="Arial" w:cs="Arial"/>
          <w:spacing w:val="-8"/>
        </w:rPr>
        <w:t xml:space="preserve"> </w:t>
      </w:r>
      <w:r w:rsidR="003B0FDD" w:rsidRPr="006C6FD1">
        <w:rPr>
          <w:rFonts w:ascii="Arial" w:hAnsi="Arial" w:cs="Arial"/>
          <w:spacing w:val="-4"/>
        </w:rPr>
        <w:t>operación</w:t>
      </w:r>
      <w:r w:rsidR="003B0FDD" w:rsidRPr="006C6FD1">
        <w:rPr>
          <w:rFonts w:ascii="Arial" w:hAnsi="Arial" w:cs="Arial"/>
          <w:spacing w:val="-8"/>
        </w:rPr>
        <w:t xml:space="preserve"> </w:t>
      </w:r>
      <w:r w:rsidR="003B0FDD" w:rsidRPr="006C6FD1">
        <w:rPr>
          <w:rFonts w:ascii="Arial" w:hAnsi="Arial" w:cs="Arial"/>
          <w:spacing w:val="-3"/>
        </w:rPr>
        <w:t>del</w:t>
      </w:r>
      <w:r w:rsidR="003B0FDD" w:rsidRPr="006C6FD1">
        <w:rPr>
          <w:rFonts w:ascii="Arial" w:hAnsi="Arial" w:cs="Arial"/>
          <w:spacing w:val="-7"/>
        </w:rPr>
        <w:t xml:space="preserve"> </w:t>
      </w:r>
      <w:r w:rsidR="003B0FDD" w:rsidRPr="006C6FD1">
        <w:rPr>
          <w:rFonts w:ascii="Arial" w:hAnsi="Arial" w:cs="Arial"/>
          <w:spacing w:val="-4"/>
        </w:rPr>
        <w:t>Consejo;</w:t>
      </w:r>
      <w:r w:rsidR="003B0FDD" w:rsidRPr="006C6FD1">
        <w:rPr>
          <w:rFonts w:ascii="Arial" w:hAnsi="Arial" w:cs="Arial"/>
          <w:spacing w:val="-8"/>
        </w:rPr>
        <w:t xml:space="preserve"> </w:t>
      </w:r>
      <w:r w:rsidR="003B0FDD" w:rsidRPr="006C6FD1">
        <w:rPr>
          <w:rFonts w:ascii="Arial" w:hAnsi="Arial" w:cs="Arial"/>
        </w:rPr>
        <w:t>y</w:t>
      </w:r>
    </w:p>
    <w:p w14:paraId="4DF32121" w14:textId="77777777" w:rsidR="003B0FDD" w:rsidRPr="006C6FD1" w:rsidRDefault="003B0FDD" w:rsidP="005D5DF4">
      <w:pPr>
        <w:jc w:val="both"/>
        <w:rPr>
          <w:rFonts w:ascii="Arial" w:hAnsi="Arial" w:cs="Arial"/>
        </w:rPr>
      </w:pPr>
    </w:p>
    <w:p w14:paraId="034AD02D" w14:textId="77777777" w:rsidR="003B0FDD" w:rsidRPr="006C6FD1" w:rsidRDefault="003B0FDD" w:rsidP="005D5DF4">
      <w:pPr>
        <w:jc w:val="both"/>
        <w:rPr>
          <w:rFonts w:ascii="Arial" w:hAnsi="Arial" w:cs="Arial"/>
          <w:lang w:val="es-MX"/>
        </w:rPr>
      </w:pPr>
      <w:r w:rsidRPr="006C6FD1">
        <w:rPr>
          <w:rFonts w:ascii="Arial" w:hAnsi="Arial" w:cs="Arial"/>
        </w:rPr>
        <w:t xml:space="preserve">IX. </w:t>
      </w:r>
      <w:r w:rsidRPr="006C6FD1">
        <w:rPr>
          <w:rFonts w:ascii="Arial" w:hAnsi="Arial" w:cs="Arial"/>
          <w:spacing w:val="-3"/>
        </w:rPr>
        <w:t>Las</w:t>
      </w:r>
      <w:r w:rsidRPr="006C6FD1">
        <w:rPr>
          <w:rFonts w:ascii="Arial" w:hAnsi="Arial" w:cs="Arial"/>
          <w:spacing w:val="-8"/>
        </w:rPr>
        <w:t xml:space="preserve"> </w:t>
      </w:r>
      <w:r w:rsidRPr="006C6FD1">
        <w:rPr>
          <w:rFonts w:ascii="Arial" w:hAnsi="Arial" w:cs="Arial"/>
          <w:spacing w:val="-4"/>
        </w:rPr>
        <w:t>demás</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8"/>
        </w:rPr>
        <w:t xml:space="preserve"> </w:t>
      </w:r>
      <w:r w:rsidRPr="006C6FD1">
        <w:rPr>
          <w:rFonts w:ascii="Arial" w:hAnsi="Arial" w:cs="Arial"/>
        </w:rPr>
        <w:t>le</w:t>
      </w:r>
      <w:r w:rsidRPr="006C6FD1">
        <w:rPr>
          <w:rFonts w:ascii="Arial" w:hAnsi="Arial" w:cs="Arial"/>
          <w:spacing w:val="-8"/>
        </w:rPr>
        <w:t xml:space="preserve"> </w:t>
      </w:r>
      <w:r w:rsidRPr="006C6FD1">
        <w:rPr>
          <w:rFonts w:ascii="Arial" w:hAnsi="Arial" w:cs="Arial"/>
          <w:spacing w:val="-3"/>
        </w:rPr>
        <w:t>sean</w:t>
      </w:r>
      <w:r w:rsidRPr="006C6FD1">
        <w:rPr>
          <w:rFonts w:ascii="Arial" w:hAnsi="Arial" w:cs="Arial"/>
          <w:spacing w:val="-9"/>
        </w:rPr>
        <w:t xml:space="preserve"> </w:t>
      </w:r>
      <w:r w:rsidRPr="006C6FD1">
        <w:rPr>
          <w:rFonts w:ascii="Arial" w:hAnsi="Arial" w:cs="Arial"/>
          <w:spacing w:val="-5"/>
        </w:rPr>
        <w:t>conferidas</w:t>
      </w:r>
      <w:r w:rsidRPr="006C6FD1">
        <w:rPr>
          <w:rFonts w:ascii="Arial" w:hAnsi="Arial" w:cs="Arial"/>
          <w:spacing w:val="-8"/>
        </w:rPr>
        <w:t xml:space="preserve"> </w:t>
      </w:r>
      <w:r w:rsidRPr="006C6FD1">
        <w:rPr>
          <w:rFonts w:ascii="Arial" w:hAnsi="Arial" w:cs="Arial"/>
          <w:spacing w:val="-4"/>
        </w:rPr>
        <w:t>por</w:t>
      </w:r>
      <w:r w:rsidRPr="006C6FD1">
        <w:rPr>
          <w:rFonts w:ascii="Arial" w:hAnsi="Arial" w:cs="Arial"/>
          <w:spacing w:val="-8"/>
        </w:rPr>
        <w:t xml:space="preserve"> </w:t>
      </w:r>
      <w:r w:rsidRPr="006C6FD1">
        <w:rPr>
          <w:rFonts w:ascii="Arial" w:hAnsi="Arial" w:cs="Arial"/>
          <w:spacing w:val="-4"/>
        </w:rPr>
        <w:t>esta</w:t>
      </w:r>
      <w:r w:rsidRPr="006C6FD1">
        <w:rPr>
          <w:rFonts w:ascii="Arial" w:hAnsi="Arial" w:cs="Arial"/>
          <w:spacing w:val="-9"/>
        </w:rPr>
        <w:t xml:space="preserve"> </w:t>
      </w:r>
      <w:r w:rsidRPr="006C6FD1">
        <w:rPr>
          <w:rFonts w:ascii="Arial" w:hAnsi="Arial" w:cs="Arial"/>
          <w:spacing w:val="-4"/>
        </w:rPr>
        <w:t>Ley.</w:t>
      </w:r>
    </w:p>
    <w:p w14:paraId="6820F203" w14:textId="77777777" w:rsidR="00F32184" w:rsidRPr="006C6FD1" w:rsidRDefault="00F32184" w:rsidP="005D5DF4">
      <w:pPr>
        <w:jc w:val="both"/>
        <w:rPr>
          <w:rFonts w:ascii="Arial" w:hAnsi="Arial" w:cs="Arial"/>
          <w:lang w:val="es-MX"/>
        </w:rPr>
      </w:pPr>
    </w:p>
    <w:p w14:paraId="52F1489D"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0D7B929E" w14:textId="77777777" w:rsidR="005D5DF4" w:rsidRPr="006C6FD1" w:rsidRDefault="005D5DF4" w:rsidP="005D5DF4">
      <w:pPr>
        <w:jc w:val="center"/>
        <w:rPr>
          <w:rFonts w:ascii="Arial" w:hAnsi="Arial" w:cs="Arial"/>
          <w:b/>
          <w:lang w:val="es-MX"/>
        </w:rPr>
      </w:pPr>
      <w:r w:rsidRPr="006C6FD1">
        <w:rPr>
          <w:rFonts w:ascii="Arial" w:hAnsi="Arial" w:cs="Arial"/>
          <w:b/>
          <w:lang w:val="es-MX"/>
        </w:rPr>
        <w:t>Integración y Funciones de las Mesas Directivas de Casillas</w:t>
      </w:r>
    </w:p>
    <w:p w14:paraId="58B47A3C" w14:textId="77777777" w:rsidR="005D5DF4" w:rsidRPr="006C6FD1" w:rsidRDefault="005D5DF4" w:rsidP="005D5DF4">
      <w:pPr>
        <w:jc w:val="both"/>
        <w:rPr>
          <w:rFonts w:ascii="Arial" w:hAnsi="Arial" w:cs="Arial"/>
          <w:lang w:val="es-MX"/>
        </w:rPr>
      </w:pPr>
    </w:p>
    <w:p w14:paraId="1EC22A8A"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158.- </w:t>
      </w:r>
      <w:r w:rsidR="00B03C41" w:rsidRPr="006C6FD1">
        <w:rPr>
          <w:rFonts w:ascii="Arial" w:hAnsi="Arial" w:cs="Arial"/>
          <w:spacing w:val="-3"/>
        </w:rPr>
        <w:t xml:space="preserve">Las </w:t>
      </w:r>
      <w:r w:rsidR="00B03C41" w:rsidRPr="006C6FD1">
        <w:rPr>
          <w:rFonts w:ascii="Arial" w:hAnsi="Arial" w:cs="Arial"/>
          <w:spacing w:val="-4"/>
        </w:rPr>
        <w:t xml:space="preserve">mesas directivas </w:t>
      </w:r>
      <w:r w:rsidR="00B03C41" w:rsidRPr="006C6FD1">
        <w:rPr>
          <w:rFonts w:ascii="Arial" w:hAnsi="Arial" w:cs="Arial"/>
        </w:rPr>
        <w:t xml:space="preserve">de </w:t>
      </w:r>
      <w:r w:rsidR="00B03C41" w:rsidRPr="006C6FD1">
        <w:rPr>
          <w:rFonts w:ascii="Arial" w:hAnsi="Arial" w:cs="Arial"/>
          <w:spacing w:val="-4"/>
        </w:rPr>
        <w:t xml:space="preserve">casilla </w:t>
      </w:r>
      <w:r w:rsidR="00B03C41" w:rsidRPr="006C6FD1">
        <w:rPr>
          <w:rFonts w:ascii="Arial" w:hAnsi="Arial" w:cs="Arial"/>
          <w:spacing w:val="-3"/>
        </w:rPr>
        <w:t xml:space="preserve">son los </w:t>
      </w:r>
      <w:r w:rsidR="00B03C41" w:rsidRPr="006C6FD1">
        <w:rPr>
          <w:rFonts w:ascii="Arial" w:hAnsi="Arial" w:cs="Arial"/>
          <w:spacing w:val="-4"/>
        </w:rPr>
        <w:t xml:space="preserve">órganos electorales formados </w:t>
      </w:r>
      <w:r w:rsidR="00B03C41" w:rsidRPr="006C6FD1">
        <w:rPr>
          <w:rFonts w:ascii="Arial" w:hAnsi="Arial" w:cs="Arial"/>
          <w:spacing w:val="-3"/>
        </w:rPr>
        <w:t xml:space="preserve">por </w:t>
      </w:r>
      <w:proofErr w:type="gramStart"/>
      <w:r w:rsidR="00B03C41" w:rsidRPr="006C6FD1">
        <w:rPr>
          <w:rFonts w:ascii="Arial" w:hAnsi="Arial" w:cs="Arial"/>
          <w:spacing w:val="-4"/>
        </w:rPr>
        <w:t xml:space="preserve">ciudadanos </w:t>
      </w:r>
      <w:r w:rsidR="00B03C41" w:rsidRPr="006C6FD1">
        <w:rPr>
          <w:rFonts w:ascii="Arial" w:hAnsi="Arial" w:cs="Arial"/>
        </w:rPr>
        <w:t xml:space="preserve">y </w:t>
      </w:r>
      <w:r w:rsidR="00B03C41" w:rsidRPr="006C6FD1">
        <w:rPr>
          <w:rFonts w:ascii="Arial" w:hAnsi="Arial" w:cs="Arial"/>
          <w:spacing w:val="-4"/>
        </w:rPr>
        <w:t>ciudadanas</w:t>
      </w:r>
      <w:proofErr w:type="gramEnd"/>
      <w:r w:rsidR="00B03C41" w:rsidRPr="006C6FD1">
        <w:rPr>
          <w:rFonts w:ascii="Arial" w:hAnsi="Arial" w:cs="Arial"/>
          <w:spacing w:val="-4"/>
        </w:rPr>
        <w:t xml:space="preserve">, con facultades para recibir </w:t>
      </w:r>
      <w:r w:rsidR="00B03C41" w:rsidRPr="006C6FD1">
        <w:rPr>
          <w:rFonts w:ascii="Arial" w:hAnsi="Arial" w:cs="Arial"/>
        </w:rPr>
        <w:t xml:space="preserve">la </w:t>
      </w:r>
      <w:r w:rsidR="00B03C41" w:rsidRPr="006C6FD1">
        <w:rPr>
          <w:rFonts w:ascii="Arial" w:hAnsi="Arial" w:cs="Arial"/>
          <w:spacing w:val="-4"/>
        </w:rPr>
        <w:t xml:space="preserve">votación </w:t>
      </w:r>
      <w:r w:rsidR="00B03C41" w:rsidRPr="006C6FD1">
        <w:rPr>
          <w:rFonts w:ascii="Arial" w:hAnsi="Arial" w:cs="Arial"/>
        </w:rPr>
        <w:t xml:space="preserve">y </w:t>
      </w:r>
      <w:r w:rsidR="00B03C41" w:rsidRPr="006C6FD1">
        <w:rPr>
          <w:rFonts w:ascii="Arial" w:hAnsi="Arial" w:cs="Arial"/>
          <w:spacing w:val="-5"/>
        </w:rPr>
        <w:t xml:space="preserve">realizar </w:t>
      </w:r>
      <w:r w:rsidR="00B03C41" w:rsidRPr="006C6FD1">
        <w:rPr>
          <w:rFonts w:ascii="Arial" w:hAnsi="Arial" w:cs="Arial"/>
          <w:spacing w:val="-3"/>
        </w:rPr>
        <w:t xml:space="preserve">el </w:t>
      </w:r>
      <w:r w:rsidR="00B03C41" w:rsidRPr="006C6FD1">
        <w:rPr>
          <w:rFonts w:ascii="Arial" w:hAnsi="Arial" w:cs="Arial"/>
          <w:spacing w:val="-5"/>
        </w:rPr>
        <w:t xml:space="preserve">escrutinio </w:t>
      </w:r>
      <w:r w:rsidR="00B03C41" w:rsidRPr="006C6FD1">
        <w:rPr>
          <w:rFonts w:ascii="Arial" w:hAnsi="Arial" w:cs="Arial"/>
        </w:rPr>
        <w:t xml:space="preserve">y </w:t>
      </w:r>
      <w:r w:rsidR="00B03C41" w:rsidRPr="006C6FD1">
        <w:rPr>
          <w:rFonts w:ascii="Arial" w:hAnsi="Arial" w:cs="Arial"/>
          <w:spacing w:val="-5"/>
        </w:rPr>
        <w:t xml:space="preserve">cómputo </w:t>
      </w:r>
      <w:r w:rsidR="00B03C41" w:rsidRPr="006C6FD1">
        <w:rPr>
          <w:rFonts w:ascii="Arial" w:hAnsi="Arial" w:cs="Arial"/>
          <w:spacing w:val="-3"/>
        </w:rPr>
        <w:t xml:space="preserve">en </w:t>
      </w:r>
      <w:r w:rsidR="00B03C41" w:rsidRPr="006C6FD1">
        <w:rPr>
          <w:rFonts w:ascii="Arial" w:hAnsi="Arial" w:cs="Arial"/>
          <w:spacing w:val="-4"/>
        </w:rPr>
        <w:t xml:space="preserve">cada una </w:t>
      </w:r>
      <w:r w:rsidR="00B03C41" w:rsidRPr="006C6FD1">
        <w:rPr>
          <w:rFonts w:ascii="Arial" w:hAnsi="Arial" w:cs="Arial"/>
          <w:spacing w:val="-3"/>
        </w:rPr>
        <w:t xml:space="preserve">de </w:t>
      </w:r>
      <w:r w:rsidR="00B03C41" w:rsidRPr="006C6FD1">
        <w:rPr>
          <w:rFonts w:ascii="Arial" w:hAnsi="Arial" w:cs="Arial"/>
          <w:spacing w:val="-5"/>
        </w:rPr>
        <w:t xml:space="preserve">las </w:t>
      </w:r>
      <w:r w:rsidR="00B03C41" w:rsidRPr="006C6FD1">
        <w:rPr>
          <w:rFonts w:ascii="Arial" w:hAnsi="Arial" w:cs="Arial"/>
          <w:spacing w:val="-4"/>
        </w:rPr>
        <w:t xml:space="preserve">secciones electorales </w:t>
      </w:r>
      <w:r w:rsidR="00B03C41" w:rsidRPr="006C6FD1">
        <w:rPr>
          <w:rFonts w:ascii="Arial" w:hAnsi="Arial" w:cs="Arial"/>
          <w:spacing w:val="-3"/>
        </w:rPr>
        <w:t xml:space="preserve">que para tal </w:t>
      </w:r>
      <w:r w:rsidR="00B03C41" w:rsidRPr="006C6FD1">
        <w:rPr>
          <w:rFonts w:ascii="Arial" w:hAnsi="Arial" w:cs="Arial"/>
          <w:spacing w:val="-4"/>
        </w:rPr>
        <w:t xml:space="preserve">efecto </w:t>
      </w:r>
      <w:r w:rsidR="00B03C41" w:rsidRPr="006C6FD1">
        <w:rPr>
          <w:rFonts w:ascii="Arial" w:hAnsi="Arial" w:cs="Arial"/>
        </w:rPr>
        <w:t xml:space="preserve">se </w:t>
      </w:r>
      <w:r w:rsidR="00B03C41" w:rsidRPr="006C6FD1">
        <w:rPr>
          <w:rFonts w:ascii="Arial" w:hAnsi="Arial" w:cs="Arial"/>
          <w:spacing w:val="-4"/>
        </w:rPr>
        <w:t xml:space="preserve">dividan </w:t>
      </w:r>
      <w:r w:rsidR="00B03C41" w:rsidRPr="006C6FD1">
        <w:rPr>
          <w:rFonts w:ascii="Arial" w:hAnsi="Arial" w:cs="Arial"/>
          <w:spacing w:val="-3"/>
        </w:rPr>
        <w:t xml:space="preserve">los </w:t>
      </w:r>
      <w:r w:rsidR="00B03C41" w:rsidRPr="006C6FD1">
        <w:rPr>
          <w:rFonts w:ascii="Arial" w:hAnsi="Arial" w:cs="Arial"/>
          <w:spacing w:val="-5"/>
        </w:rPr>
        <w:t xml:space="preserve">municipios </w:t>
      </w:r>
      <w:r w:rsidR="00B03C41" w:rsidRPr="006C6FD1">
        <w:rPr>
          <w:rFonts w:ascii="Arial" w:hAnsi="Arial" w:cs="Arial"/>
          <w:spacing w:val="-4"/>
        </w:rPr>
        <w:t xml:space="preserve">del </w:t>
      </w:r>
      <w:r w:rsidR="00B03C41" w:rsidRPr="006C6FD1">
        <w:rPr>
          <w:rFonts w:ascii="Arial" w:hAnsi="Arial" w:cs="Arial"/>
          <w:spacing w:val="-5"/>
        </w:rPr>
        <w:t xml:space="preserve">estado. Durante </w:t>
      </w:r>
      <w:r w:rsidR="00B03C41" w:rsidRPr="006C6FD1">
        <w:rPr>
          <w:rFonts w:ascii="Arial" w:hAnsi="Arial" w:cs="Arial"/>
          <w:spacing w:val="-3"/>
        </w:rPr>
        <w:t xml:space="preserve">la </w:t>
      </w:r>
      <w:r w:rsidR="00B03C41" w:rsidRPr="006C6FD1">
        <w:rPr>
          <w:rFonts w:ascii="Arial" w:hAnsi="Arial" w:cs="Arial"/>
          <w:spacing w:val="-5"/>
        </w:rPr>
        <w:t xml:space="preserve">jornada electoral, las </w:t>
      </w:r>
      <w:r w:rsidR="00B03C41" w:rsidRPr="006C6FD1">
        <w:rPr>
          <w:rFonts w:ascii="Arial" w:hAnsi="Arial" w:cs="Arial"/>
          <w:spacing w:val="-4"/>
        </w:rPr>
        <w:t xml:space="preserve">mesas </w:t>
      </w:r>
      <w:r w:rsidR="00B03C41" w:rsidRPr="006C6FD1">
        <w:rPr>
          <w:rFonts w:ascii="Arial" w:hAnsi="Arial" w:cs="Arial"/>
          <w:spacing w:val="-5"/>
        </w:rPr>
        <w:t xml:space="preserve">directivas </w:t>
      </w:r>
      <w:r w:rsidR="00B03C41" w:rsidRPr="006C6FD1">
        <w:rPr>
          <w:rFonts w:ascii="Arial" w:hAnsi="Arial" w:cs="Arial"/>
          <w:spacing w:val="-4"/>
        </w:rPr>
        <w:t xml:space="preserve">tendrán </w:t>
      </w:r>
      <w:r w:rsidR="00B03C41" w:rsidRPr="006C6FD1">
        <w:rPr>
          <w:rFonts w:ascii="Arial" w:hAnsi="Arial" w:cs="Arial"/>
        </w:rPr>
        <w:t xml:space="preserve">a su </w:t>
      </w:r>
      <w:r w:rsidR="00B03C41" w:rsidRPr="006C6FD1">
        <w:rPr>
          <w:rFonts w:ascii="Arial" w:hAnsi="Arial" w:cs="Arial"/>
          <w:spacing w:val="-4"/>
        </w:rPr>
        <w:t xml:space="preserve">cargo, respetar </w:t>
      </w:r>
      <w:r w:rsidR="00B03C41" w:rsidRPr="006C6FD1">
        <w:rPr>
          <w:rFonts w:ascii="Arial" w:hAnsi="Arial" w:cs="Arial"/>
        </w:rPr>
        <w:t xml:space="preserve">y </w:t>
      </w:r>
      <w:r w:rsidR="00B03C41" w:rsidRPr="006C6FD1">
        <w:rPr>
          <w:rFonts w:ascii="Arial" w:hAnsi="Arial" w:cs="Arial"/>
          <w:spacing w:val="-4"/>
        </w:rPr>
        <w:t xml:space="preserve">hacer respetar </w:t>
      </w:r>
      <w:r w:rsidR="00B03C41" w:rsidRPr="006C6FD1">
        <w:rPr>
          <w:rFonts w:ascii="Arial" w:hAnsi="Arial" w:cs="Arial"/>
        </w:rPr>
        <w:t xml:space="preserve">la </w:t>
      </w:r>
      <w:r w:rsidR="00B03C41" w:rsidRPr="006C6FD1">
        <w:rPr>
          <w:rFonts w:ascii="Arial" w:hAnsi="Arial" w:cs="Arial"/>
          <w:spacing w:val="-4"/>
        </w:rPr>
        <w:t xml:space="preserve">libre emisión </w:t>
      </w:r>
      <w:r w:rsidR="00B03C41" w:rsidRPr="006C6FD1">
        <w:rPr>
          <w:rFonts w:ascii="Arial" w:hAnsi="Arial" w:cs="Arial"/>
        </w:rPr>
        <w:t xml:space="preserve">y </w:t>
      </w:r>
      <w:r w:rsidR="00B03C41" w:rsidRPr="006C6FD1">
        <w:rPr>
          <w:rFonts w:ascii="Arial" w:hAnsi="Arial" w:cs="Arial"/>
          <w:spacing w:val="-4"/>
        </w:rPr>
        <w:t xml:space="preserve">efectividad </w:t>
      </w:r>
      <w:r w:rsidR="00B03C41" w:rsidRPr="006C6FD1">
        <w:rPr>
          <w:rFonts w:ascii="Arial" w:hAnsi="Arial" w:cs="Arial"/>
          <w:spacing w:val="-3"/>
        </w:rPr>
        <w:t xml:space="preserve">del </w:t>
      </w:r>
      <w:r w:rsidR="00B03C41" w:rsidRPr="006C6FD1">
        <w:rPr>
          <w:rFonts w:ascii="Arial" w:hAnsi="Arial" w:cs="Arial"/>
          <w:spacing w:val="-5"/>
        </w:rPr>
        <w:t xml:space="preserve">sufragio, </w:t>
      </w:r>
      <w:r w:rsidR="00B03C41" w:rsidRPr="006C6FD1">
        <w:rPr>
          <w:rFonts w:ascii="Arial" w:hAnsi="Arial" w:cs="Arial"/>
          <w:spacing w:val="-4"/>
        </w:rPr>
        <w:t>garantizar</w:t>
      </w:r>
      <w:r w:rsidR="00B03C41" w:rsidRPr="006C6FD1">
        <w:rPr>
          <w:rFonts w:ascii="Arial" w:hAnsi="Arial" w:cs="Arial"/>
          <w:spacing w:val="-7"/>
        </w:rPr>
        <w:t xml:space="preserve"> </w:t>
      </w:r>
      <w:r w:rsidR="00B03C41" w:rsidRPr="006C6FD1">
        <w:rPr>
          <w:rFonts w:ascii="Arial" w:hAnsi="Arial" w:cs="Arial"/>
        </w:rPr>
        <w:t>el</w:t>
      </w:r>
      <w:r w:rsidR="00B03C41" w:rsidRPr="006C6FD1">
        <w:rPr>
          <w:rFonts w:ascii="Arial" w:hAnsi="Arial" w:cs="Arial"/>
          <w:spacing w:val="-9"/>
        </w:rPr>
        <w:t xml:space="preserve"> </w:t>
      </w:r>
      <w:r w:rsidR="00B03C41" w:rsidRPr="006C6FD1">
        <w:rPr>
          <w:rFonts w:ascii="Arial" w:hAnsi="Arial" w:cs="Arial"/>
          <w:spacing w:val="-4"/>
        </w:rPr>
        <w:t>secreto</w:t>
      </w:r>
      <w:r w:rsidR="00B03C41" w:rsidRPr="006C6FD1">
        <w:rPr>
          <w:rFonts w:ascii="Arial" w:hAnsi="Arial" w:cs="Arial"/>
          <w:spacing w:val="-9"/>
        </w:rPr>
        <w:t xml:space="preserve"> </w:t>
      </w:r>
      <w:r w:rsidR="00B03C41" w:rsidRPr="006C6FD1">
        <w:rPr>
          <w:rFonts w:ascii="Arial" w:hAnsi="Arial" w:cs="Arial"/>
          <w:spacing w:val="-3"/>
        </w:rPr>
        <w:t>del</w:t>
      </w:r>
      <w:r w:rsidR="00B03C41" w:rsidRPr="006C6FD1">
        <w:rPr>
          <w:rFonts w:ascii="Arial" w:hAnsi="Arial" w:cs="Arial"/>
          <w:spacing w:val="-9"/>
        </w:rPr>
        <w:t xml:space="preserve"> </w:t>
      </w:r>
      <w:r w:rsidR="00B03C41" w:rsidRPr="006C6FD1">
        <w:rPr>
          <w:rFonts w:ascii="Arial" w:hAnsi="Arial" w:cs="Arial"/>
          <w:spacing w:val="-3"/>
        </w:rPr>
        <w:t>voto</w:t>
      </w:r>
      <w:r w:rsidR="00B03C41" w:rsidRPr="006C6FD1">
        <w:rPr>
          <w:rFonts w:ascii="Arial" w:hAnsi="Arial" w:cs="Arial"/>
          <w:spacing w:val="-9"/>
        </w:rPr>
        <w:t xml:space="preserve"> </w:t>
      </w:r>
      <w:r w:rsidR="00B03C41" w:rsidRPr="006C6FD1">
        <w:rPr>
          <w:rFonts w:ascii="Arial" w:hAnsi="Arial" w:cs="Arial"/>
        </w:rPr>
        <w:t>y</w:t>
      </w:r>
      <w:r w:rsidR="00B03C41" w:rsidRPr="006C6FD1">
        <w:rPr>
          <w:rFonts w:ascii="Arial" w:hAnsi="Arial" w:cs="Arial"/>
          <w:spacing w:val="-10"/>
        </w:rPr>
        <w:t xml:space="preserve"> </w:t>
      </w:r>
      <w:r w:rsidR="00B03C41" w:rsidRPr="006C6FD1">
        <w:rPr>
          <w:rFonts w:ascii="Arial" w:hAnsi="Arial" w:cs="Arial"/>
          <w:spacing w:val="-4"/>
        </w:rPr>
        <w:t>asegurar</w:t>
      </w:r>
      <w:r w:rsidR="00B03C41" w:rsidRPr="006C6FD1">
        <w:rPr>
          <w:rFonts w:ascii="Arial" w:hAnsi="Arial" w:cs="Arial"/>
          <w:spacing w:val="-9"/>
        </w:rPr>
        <w:t xml:space="preserve"> </w:t>
      </w:r>
      <w:r w:rsidR="00B03C41" w:rsidRPr="006C6FD1">
        <w:rPr>
          <w:rFonts w:ascii="Arial" w:hAnsi="Arial" w:cs="Arial"/>
        </w:rPr>
        <w:t>la</w:t>
      </w:r>
      <w:r w:rsidR="00B03C41" w:rsidRPr="006C6FD1">
        <w:rPr>
          <w:rFonts w:ascii="Arial" w:hAnsi="Arial" w:cs="Arial"/>
          <w:spacing w:val="-9"/>
        </w:rPr>
        <w:t xml:space="preserve"> </w:t>
      </w:r>
      <w:r w:rsidR="00B03C41" w:rsidRPr="006C6FD1">
        <w:rPr>
          <w:rFonts w:ascii="Arial" w:hAnsi="Arial" w:cs="Arial"/>
          <w:spacing w:val="-4"/>
        </w:rPr>
        <w:t>autenticidad</w:t>
      </w:r>
      <w:r w:rsidR="00B03C41" w:rsidRPr="006C6FD1">
        <w:rPr>
          <w:rFonts w:ascii="Arial" w:hAnsi="Arial" w:cs="Arial"/>
          <w:spacing w:val="-8"/>
        </w:rPr>
        <w:t xml:space="preserve"> </w:t>
      </w:r>
      <w:r w:rsidR="00B03C41" w:rsidRPr="006C6FD1">
        <w:rPr>
          <w:rFonts w:ascii="Arial" w:hAnsi="Arial" w:cs="Arial"/>
          <w:spacing w:val="-3"/>
        </w:rPr>
        <w:t>del</w:t>
      </w:r>
      <w:r w:rsidR="00B03C41" w:rsidRPr="006C6FD1">
        <w:rPr>
          <w:rFonts w:ascii="Arial" w:hAnsi="Arial" w:cs="Arial"/>
          <w:spacing w:val="-9"/>
        </w:rPr>
        <w:t xml:space="preserve"> </w:t>
      </w:r>
      <w:r w:rsidR="00B03C41" w:rsidRPr="006C6FD1">
        <w:rPr>
          <w:rFonts w:ascii="Arial" w:hAnsi="Arial" w:cs="Arial"/>
          <w:spacing w:val="-4"/>
        </w:rPr>
        <w:t>escrutinio</w:t>
      </w:r>
      <w:r w:rsidR="00B03C41" w:rsidRPr="006C6FD1">
        <w:rPr>
          <w:rFonts w:ascii="Arial" w:hAnsi="Arial" w:cs="Arial"/>
          <w:spacing w:val="-9"/>
        </w:rPr>
        <w:t xml:space="preserve"> </w:t>
      </w:r>
      <w:r w:rsidR="00B03C41" w:rsidRPr="006C6FD1">
        <w:rPr>
          <w:rFonts w:ascii="Arial" w:hAnsi="Arial" w:cs="Arial"/>
        </w:rPr>
        <w:t>y</w:t>
      </w:r>
      <w:r w:rsidR="00B03C41" w:rsidRPr="006C6FD1">
        <w:rPr>
          <w:rFonts w:ascii="Arial" w:hAnsi="Arial" w:cs="Arial"/>
          <w:spacing w:val="-10"/>
        </w:rPr>
        <w:t xml:space="preserve"> </w:t>
      </w:r>
      <w:r w:rsidR="00B03C41" w:rsidRPr="006C6FD1">
        <w:rPr>
          <w:rFonts w:ascii="Arial" w:hAnsi="Arial" w:cs="Arial"/>
          <w:spacing w:val="-4"/>
        </w:rPr>
        <w:t>cómputo.</w:t>
      </w:r>
    </w:p>
    <w:p w14:paraId="3FEE8B8B"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159.-</w:t>
      </w:r>
      <w:r w:rsidRPr="006C6FD1">
        <w:rPr>
          <w:rFonts w:ascii="Arial" w:hAnsi="Arial" w:cs="Arial"/>
          <w:lang w:val="es-MX"/>
        </w:rPr>
        <w:t xml:space="preserve"> En materia de la integración, ubicación, capacitación electoral y designación de integrantes de las mesas directivas de casillas a instalar para la recepción de la votación, en términos de lo que dispone el Artículo 253 de la Ley General, en relación con la distribución de competencias que establecen los artículos 41, fracción V, apartados B y C, así como y 73, fracción XXIX-U de la Constitución Federal, se estará a lo que dispone la Ley General.</w:t>
      </w:r>
    </w:p>
    <w:p w14:paraId="3D6C2638" w14:textId="77777777" w:rsidR="005D5DF4" w:rsidRPr="006C6FD1" w:rsidRDefault="005D5DF4" w:rsidP="005D5DF4">
      <w:pPr>
        <w:jc w:val="both"/>
        <w:rPr>
          <w:rFonts w:ascii="Arial" w:hAnsi="Arial" w:cs="Arial"/>
          <w:lang w:val="es-MX"/>
        </w:rPr>
      </w:pPr>
    </w:p>
    <w:p w14:paraId="7902FA3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160.-</w:t>
      </w:r>
      <w:r w:rsidRPr="006C6FD1">
        <w:rPr>
          <w:rFonts w:ascii="Arial" w:hAnsi="Arial" w:cs="Arial"/>
          <w:lang w:val="es-MX"/>
        </w:rPr>
        <w:t xml:space="preserve"> En caso de delegación expresa de las funciones referidas en el artículo anterior, se estará a lo que disponga la Ley General, y el INE.</w:t>
      </w:r>
    </w:p>
    <w:p w14:paraId="024557CA" w14:textId="77777777" w:rsidR="005D5DF4" w:rsidRPr="006C6FD1" w:rsidRDefault="005D5DF4" w:rsidP="005D5DF4">
      <w:pPr>
        <w:rPr>
          <w:rFonts w:ascii="Arial" w:hAnsi="Arial" w:cs="Arial"/>
          <w:lang w:val="es-MX"/>
        </w:rPr>
      </w:pPr>
    </w:p>
    <w:p w14:paraId="39458B2B" w14:textId="77777777" w:rsidR="005D5DF4" w:rsidRPr="006C6FD1" w:rsidRDefault="005D5DF4" w:rsidP="005D5DF4">
      <w:pPr>
        <w:ind w:right="48"/>
        <w:jc w:val="both"/>
        <w:rPr>
          <w:rFonts w:ascii="Arial" w:hAnsi="Arial" w:cs="Arial"/>
        </w:rPr>
      </w:pPr>
      <w:r w:rsidRPr="006C6FD1">
        <w:rPr>
          <w:rFonts w:ascii="Arial" w:hAnsi="Arial" w:cs="Arial"/>
          <w:b/>
        </w:rPr>
        <w:t>Artículo 161.-</w:t>
      </w:r>
      <w:r w:rsidRPr="006C6FD1">
        <w:rPr>
          <w:rFonts w:ascii="Arial" w:hAnsi="Arial" w:cs="Arial"/>
        </w:rPr>
        <w:t xml:space="preserve"> En caso de delegación expresa, y atendiendo a los convenios y lineamientos que al efecto emita el INE, los consejos distritales decidirán el número de casillas especiales a instalar por municipio.</w:t>
      </w:r>
    </w:p>
    <w:p w14:paraId="3BF8BF99" w14:textId="77777777" w:rsidR="005D5DF4" w:rsidRPr="006C6FD1" w:rsidRDefault="005D5DF4" w:rsidP="005D5DF4">
      <w:pPr>
        <w:jc w:val="both"/>
        <w:rPr>
          <w:rFonts w:ascii="Arial" w:hAnsi="Arial" w:cs="Arial"/>
          <w:b/>
          <w:lang w:val="es-MX"/>
        </w:rPr>
      </w:pPr>
    </w:p>
    <w:p w14:paraId="50DB2C4B" w14:textId="77777777" w:rsidR="00F32184" w:rsidRPr="006C6FD1" w:rsidRDefault="005D5DF4" w:rsidP="005D5DF4">
      <w:pPr>
        <w:jc w:val="both"/>
        <w:rPr>
          <w:rFonts w:ascii="Arial" w:hAnsi="Arial" w:cs="Arial"/>
          <w:lang w:val="es-MX"/>
        </w:rPr>
      </w:pPr>
      <w:r w:rsidRPr="006C6FD1">
        <w:rPr>
          <w:rFonts w:ascii="Arial" w:hAnsi="Arial" w:cs="Arial"/>
          <w:b/>
          <w:lang w:val="es-MX"/>
        </w:rPr>
        <w:t>Artículo 162.-</w:t>
      </w:r>
      <w:r w:rsidRPr="006C6FD1">
        <w:rPr>
          <w:rFonts w:ascii="Arial" w:hAnsi="Arial" w:cs="Arial"/>
          <w:lang w:val="es-MX"/>
        </w:rPr>
        <w:t xml:space="preserve"> El Consejo General del IETAM emitirá los acuerdos necesarios para adaptar los calendarios del proceso electoral en caso de que las funciones previstas en este Capítulo le sean delegadas. </w:t>
      </w:r>
    </w:p>
    <w:p w14:paraId="033F1FAD"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27AEEEF0"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Comunes</w:t>
      </w:r>
    </w:p>
    <w:p w14:paraId="7D1144C7" w14:textId="77777777" w:rsidR="005D5DF4" w:rsidRPr="006C6FD1" w:rsidRDefault="005D5DF4" w:rsidP="005D5DF4">
      <w:pPr>
        <w:jc w:val="both"/>
        <w:rPr>
          <w:rFonts w:ascii="Arial" w:hAnsi="Arial" w:cs="Arial"/>
          <w:sz w:val="18"/>
          <w:szCs w:val="18"/>
          <w:lang w:val="es-MX"/>
        </w:rPr>
      </w:pPr>
    </w:p>
    <w:p w14:paraId="1A88841A"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163.- </w:t>
      </w:r>
      <w:r w:rsidR="00025103" w:rsidRPr="006C6FD1">
        <w:rPr>
          <w:rFonts w:ascii="Arial" w:hAnsi="Arial" w:cs="Arial"/>
          <w:spacing w:val="-3"/>
        </w:rPr>
        <w:t xml:space="preserve">Las </w:t>
      </w:r>
      <w:r w:rsidR="00025103" w:rsidRPr="006C6FD1">
        <w:rPr>
          <w:rFonts w:ascii="Arial" w:hAnsi="Arial" w:cs="Arial"/>
          <w:spacing w:val="-4"/>
        </w:rPr>
        <w:t xml:space="preserve">personas </w:t>
      </w:r>
      <w:r w:rsidR="00025103" w:rsidRPr="006C6FD1">
        <w:rPr>
          <w:rFonts w:ascii="Arial" w:hAnsi="Arial" w:cs="Arial"/>
          <w:spacing w:val="-5"/>
        </w:rPr>
        <w:t xml:space="preserve">integrantes </w:t>
      </w:r>
      <w:r w:rsidR="00025103" w:rsidRPr="006C6FD1">
        <w:rPr>
          <w:rFonts w:ascii="Arial" w:hAnsi="Arial" w:cs="Arial"/>
        </w:rPr>
        <w:t xml:space="preserve">de </w:t>
      </w:r>
      <w:r w:rsidR="00025103" w:rsidRPr="006C6FD1">
        <w:rPr>
          <w:rFonts w:ascii="Arial" w:hAnsi="Arial" w:cs="Arial"/>
          <w:spacing w:val="-4"/>
        </w:rPr>
        <w:t xml:space="preserve">los Consejos General, Distritales </w:t>
      </w:r>
      <w:r w:rsidR="00025103" w:rsidRPr="006C6FD1">
        <w:rPr>
          <w:rFonts w:ascii="Arial" w:hAnsi="Arial" w:cs="Arial"/>
        </w:rPr>
        <w:t xml:space="preserve">y </w:t>
      </w:r>
      <w:r w:rsidR="00025103" w:rsidRPr="006C6FD1">
        <w:rPr>
          <w:rFonts w:ascii="Arial" w:hAnsi="Arial" w:cs="Arial"/>
          <w:spacing w:val="-4"/>
        </w:rPr>
        <w:t xml:space="preserve">Municipales, </w:t>
      </w:r>
      <w:r w:rsidR="00025103" w:rsidRPr="006C6FD1">
        <w:rPr>
          <w:rFonts w:ascii="Arial" w:hAnsi="Arial" w:cs="Arial"/>
          <w:spacing w:val="-3"/>
        </w:rPr>
        <w:t xml:space="preserve">así como de </w:t>
      </w:r>
      <w:r w:rsidR="00025103" w:rsidRPr="006C6FD1">
        <w:rPr>
          <w:rFonts w:ascii="Arial" w:hAnsi="Arial" w:cs="Arial"/>
          <w:spacing w:val="-4"/>
        </w:rPr>
        <w:t xml:space="preserve">las mesas directivas </w:t>
      </w:r>
      <w:r w:rsidR="00025103" w:rsidRPr="006C6FD1">
        <w:rPr>
          <w:rFonts w:ascii="Arial" w:hAnsi="Arial" w:cs="Arial"/>
        </w:rPr>
        <w:t xml:space="preserve">de </w:t>
      </w:r>
      <w:r w:rsidR="00025103" w:rsidRPr="006C6FD1">
        <w:rPr>
          <w:rFonts w:ascii="Arial" w:hAnsi="Arial" w:cs="Arial"/>
          <w:spacing w:val="-4"/>
        </w:rPr>
        <w:t xml:space="preserve">casillas, deberán rendir protesta </w:t>
      </w:r>
      <w:r w:rsidR="00025103" w:rsidRPr="006C6FD1">
        <w:rPr>
          <w:rFonts w:ascii="Arial" w:hAnsi="Arial" w:cs="Arial"/>
        </w:rPr>
        <w:t xml:space="preserve">de </w:t>
      </w:r>
      <w:r w:rsidR="00025103" w:rsidRPr="006C6FD1">
        <w:rPr>
          <w:rFonts w:ascii="Arial" w:hAnsi="Arial" w:cs="Arial"/>
          <w:spacing w:val="-4"/>
        </w:rPr>
        <w:t xml:space="preserve">guardar </w:t>
      </w:r>
      <w:r w:rsidR="00025103" w:rsidRPr="006C6FD1">
        <w:rPr>
          <w:rFonts w:ascii="Arial" w:hAnsi="Arial" w:cs="Arial"/>
        </w:rPr>
        <w:t xml:space="preserve">y </w:t>
      </w:r>
      <w:r w:rsidR="00025103" w:rsidRPr="006C6FD1">
        <w:rPr>
          <w:rFonts w:ascii="Arial" w:hAnsi="Arial" w:cs="Arial"/>
          <w:spacing w:val="-4"/>
        </w:rPr>
        <w:t xml:space="preserve">hacer guardar </w:t>
      </w:r>
      <w:r w:rsidR="00025103" w:rsidRPr="006C6FD1">
        <w:rPr>
          <w:rFonts w:ascii="Arial" w:hAnsi="Arial" w:cs="Arial"/>
        </w:rPr>
        <w:t xml:space="preserve">la </w:t>
      </w:r>
      <w:r w:rsidR="00025103" w:rsidRPr="006C6FD1">
        <w:rPr>
          <w:rFonts w:ascii="Arial" w:hAnsi="Arial" w:cs="Arial"/>
          <w:spacing w:val="-4"/>
        </w:rPr>
        <w:t xml:space="preserve">Constitución Federal, la Constitución del Estado </w:t>
      </w:r>
      <w:r w:rsidR="00025103" w:rsidRPr="006C6FD1">
        <w:rPr>
          <w:rFonts w:ascii="Arial" w:hAnsi="Arial" w:cs="Arial"/>
        </w:rPr>
        <w:t xml:space="preserve">y </w:t>
      </w:r>
      <w:r w:rsidR="00025103" w:rsidRPr="006C6FD1">
        <w:rPr>
          <w:rFonts w:ascii="Arial" w:hAnsi="Arial" w:cs="Arial"/>
          <w:spacing w:val="-3"/>
        </w:rPr>
        <w:t xml:space="preserve">las </w:t>
      </w:r>
      <w:r w:rsidR="00025103" w:rsidRPr="006C6FD1">
        <w:rPr>
          <w:rFonts w:ascii="Arial" w:hAnsi="Arial" w:cs="Arial"/>
          <w:spacing w:val="-4"/>
        </w:rPr>
        <w:t xml:space="preserve">leyes </w:t>
      </w:r>
      <w:r w:rsidR="00025103" w:rsidRPr="006C6FD1">
        <w:rPr>
          <w:rFonts w:ascii="Arial" w:hAnsi="Arial" w:cs="Arial"/>
          <w:spacing w:val="-3"/>
        </w:rPr>
        <w:t xml:space="preserve">que </w:t>
      </w:r>
      <w:r w:rsidR="00025103" w:rsidRPr="006C6FD1">
        <w:rPr>
          <w:rFonts w:ascii="Arial" w:hAnsi="Arial" w:cs="Arial"/>
        </w:rPr>
        <w:t xml:space="preserve">de </w:t>
      </w:r>
      <w:r w:rsidR="00025103" w:rsidRPr="006C6FD1">
        <w:rPr>
          <w:rFonts w:ascii="Arial" w:hAnsi="Arial" w:cs="Arial"/>
          <w:spacing w:val="-4"/>
        </w:rPr>
        <w:t xml:space="preserve">ambas emanan, cumplir </w:t>
      </w:r>
      <w:r w:rsidR="00025103" w:rsidRPr="006C6FD1">
        <w:rPr>
          <w:rFonts w:ascii="Arial" w:hAnsi="Arial" w:cs="Arial"/>
          <w:spacing w:val="-3"/>
        </w:rPr>
        <w:t xml:space="preserve">con </w:t>
      </w:r>
      <w:r w:rsidR="00025103" w:rsidRPr="006C6FD1">
        <w:rPr>
          <w:rFonts w:ascii="Arial" w:hAnsi="Arial" w:cs="Arial"/>
          <w:spacing w:val="-4"/>
        </w:rPr>
        <w:t xml:space="preserve">las normas contenidas </w:t>
      </w:r>
      <w:r w:rsidR="00025103" w:rsidRPr="006C6FD1">
        <w:rPr>
          <w:rFonts w:ascii="Arial" w:hAnsi="Arial" w:cs="Arial"/>
        </w:rPr>
        <w:t xml:space="preserve">en </w:t>
      </w:r>
      <w:r w:rsidR="00025103" w:rsidRPr="006C6FD1">
        <w:rPr>
          <w:rFonts w:ascii="Arial" w:hAnsi="Arial" w:cs="Arial"/>
          <w:spacing w:val="-3"/>
        </w:rPr>
        <w:t xml:space="preserve">esta Ley </w:t>
      </w:r>
      <w:r w:rsidR="00025103" w:rsidRPr="006C6FD1">
        <w:rPr>
          <w:rFonts w:ascii="Arial" w:hAnsi="Arial" w:cs="Arial"/>
        </w:rPr>
        <w:t xml:space="preserve">y </w:t>
      </w:r>
      <w:r w:rsidR="00025103" w:rsidRPr="006C6FD1">
        <w:rPr>
          <w:rFonts w:ascii="Arial" w:hAnsi="Arial" w:cs="Arial"/>
          <w:spacing w:val="-4"/>
        </w:rPr>
        <w:t xml:space="preserve">desempeñar leal </w:t>
      </w:r>
      <w:r w:rsidR="00025103" w:rsidRPr="006C6FD1">
        <w:rPr>
          <w:rFonts w:ascii="Arial" w:hAnsi="Arial" w:cs="Arial"/>
        </w:rPr>
        <w:t xml:space="preserve">y </w:t>
      </w:r>
      <w:r w:rsidR="00025103" w:rsidRPr="006C6FD1">
        <w:rPr>
          <w:rFonts w:ascii="Arial" w:hAnsi="Arial" w:cs="Arial"/>
          <w:spacing w:val="-4"/>
        </w:rPr>
        <w:t xml:space="preserve">patrióticamente </w:t>
      </w:r>
      <w:r w:rsidR="00025103" w:rsidRPr="006C6FD1">
        <w:rPr>
          <w:rFonts w:ascii="Arial" w:hAnsi="Arial" w:cs="Arial"/>
        </w:rPr>
        <w:t xml:space="preserve">la </w:t>
      </w:r>
      <w:r w:rsidR="00025103" w:rsidRPr="006C6FD1">
        <w:rPr>
          <w:rFonts w:ascii="Arial" w:hAnsi="Arial" w:cs="Arial"/>
          <w:spacing w:val="-4"/>
        </w:rPr>
        <w:t xml:space="preserve">función </w:t>
      </w:r>
      <w:r w:rsidR="00025103" w:rsidRPr="006C6FD1">
        <w:rPr>
          <w:rFonts w:ascii="Arial" w:hAnsi="Arial" w:cs="Arial"/>
          <w:spacing w:val="-3"/>
        </w:rPr>
        <w:t xml:space="preserve">que </w:t>
      </w:r>
      <w:r w:rsidR="00025103" w:rsidRPr="006C6FD1">
        <w:rPr>
          <w:rFonts w:ascii="Arial" w:hAnsi="Arial" w:cs="Arial"/>
        </w:rPr>
        <w:t xml:space="preserve">se </w:t>
      </w:r>
      <w:r w:rsidR="00025103" w:rsidRPr="006C6FD1">
        <w:rPr>
          <w:rFonts w:ascii="Arial" w:hAnsi="Arial" w:cs="Arial"/>
          <w:spacing w:val="-4"/>
        </w:rPr>
        <w:t xml:space="preserve">les </w:t>
      </w:r>
      <w:r w:rsidR="00025103" w:rsidRPr="006C6FD1">
        <w:rPr>
          <w:rFonts w:ascii="Arial" w:hAnsi="Arial" w:cs="Arial"/>
        </w:rPr>
        <w:t xml:space="preserve">ha </w:t>
      </w:r>
      <w:r w:rsidR="00025103" w:rsidRPr="006C6FD1">
        <w:rPr>
          <w:rFonts w:ascii="Arial" w:hAnsi="Arial" w:cs="Arial"/>
          <w:spacing w:val="-5"/>
        </w:rPr>
        <w:t>encomendado.</w:t>
      </w:r>
      <w:r w:rsidRPr="006C6FD1">
        <w:rPr>
          <w:rFonts w:ascii="Arial" w:hAnsi="Arial" w:cs="Arial"/>
          <w:lang w:val="es-MX"/>
        </w:rPr>
        <w:t xml:space="preserve"> </w:t>
      </w:r>
    </w:p>
    <w:p w14:paraId="02408C07" w14:textId="77777777" w:rsidR="005D5DF4" w:rsidRPr="006C6FD1" w:rsidRDefault="005D5DF4" w:rsidP="005D5DF4">
      <w:pPr>
        <w:jc w:val="both"/>
        <w:rPr>
          <w:rFonts w:ascii="Arial" w:hAnsi="Arial" w:cs="Arial"/>
          <w:sz w:val="18"/>
          <w:szCs w:val="18"/>
          <w:lang w:val="es-MX"/>
        </w:rPr>
      </w:pPr>
    </w:p>
    <w:p w14:paraId="01488CF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164.-</w:t>
      </w:r>
      <w:r w:rsidRPr="006C6FD1">
        <w:rPr>
          <w:rFonts w:ascii="Arial" w:hAnsi="Arial" w:cs="Arial"/>
          <w:lang w:val="es-MX"/>
        </w:rPr>
        <w:t xml:space="preserve"> La protesta referida en el artículo anterior podrá ser verbal o por escrito.</w:t>
      </w:r>
    </w:p>
    <w:p w14:paraId="5754777C" w14:textId="77777777" w:rsidR="005D5DF4" w:rsidRPr="006C6FD1" w:rsidRDefault="005D5DF4" w:rsidP="005D5DF4">
      <w:pPr>
        <w:jc w:val="both"/>
        <w:rPr>
          <w:rFonts w:ascii="Arial" w:hAnsi="Arial" w:cs="Arial"/>
          <w:lang w:val="es-MX"/>
        </w:rPr>
      </w:pPr>
    </w:p>
    <w:p w14:paraId="5E78B0C6"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165.-</w:t>
      </w:r>
      <w:r w:rsidRPr="006C6FD1">
        <w:rPr>
          <w:rFonts w:ascii="Arial" w:hAnsi="Arial" w:cs="Arial"/>
          <w:lang w:val="es-MX"/>
        </w:rPr>
        <w:t xml:space="preserve"> </w:t>
      </w:r>
      <w:r w:rsidR="000D69DA" w:rsidRPr="006C6FD1">
        <w:rPr>
          <w:rFonts w:ascii="Arial" w:hAnsi="Arial" w:cs="Arial"/>
          <w:spacing w:val="-3"/>
        </w:rPr>
        <w:t xml:space="preserve">Los </w:t>
      </w:r>
      <w:r w:rsidR="000D69DA" w:rsidRPr="006C6FD1">
        <w:rPr>
          <w:rFonts w:ascii="Arial" w:hAnsi="Arial" w:cs="Arial"/>
          <w:spacing w:val="-4"/>
        </w:rPr>
        <w:t xml:space="preserve">partidos políticos podrán integrarse </w:t>
      </w:r>
      <w:r w:rsidR="000D69DA" w:rsidRPr="006C6FD1">
        <w:rPr>
          <w:rFonts w:ascii="Arial" w:hAnsi="Arial" w:cs="Arial"/>
        </w:rPr>
        <w:t xml:space="preserve">a </w:t>
      </w:r>
      <w:r w:rsidR="000D69DA" w:rsidRPr="006C6FD1">
        <w:rPr>
          <w:rFonts w:ascii="Arial" w:hAnsi="Arial" w:cs="Arial"/>
          <w:spacing w:val="-3"/>
        </w:rPr>
        <w:t xml:space="preserve">los </w:t>
      </w:r>
      <w:r w:rsidR="000D69DA" w:rsidRPr="006C6FD1">
        <w:rPr>
          <w:rFonts w:ascii="Arial" w:hAnsi="Arial" w:cs="Arial"/>
          <w:spacing w:val="-4"/>
        </w:rPr>
        <w:t xml:space="preserve">Consejos Distritales </w:t>
      </w:r>
      <w:r w:rsidR="000D69DA" w:rsidRPr="006C6FD1">
        <w:rPr>
          <w:rFonts w:ascii="Arial" w:hAnsi="Arial" w:cs="Arial"/>
        </w:rPr>
        <w:t xml:space="preserve">y </w:t>
      </w:r>
      <w:r w:rsidR="000D69DA" w:rsidRPr="006C6FD1">
        <w:rPr>
          <w:rFonts w:ascii="Arial" w:hAnsi="Arial" w:cs="Arial"/>
          <w:spacing w:val="-4"/>
        </w:rPr>
        <w:t xml:space="preserve">Municipales, </w:t>
      </w:r>
      <w:r w:rsidR="000D69DA" w:rsidRPr="006C6FD1">
        <w:rPr>
          <w:rFonts w:ascii="Arial" w:hAnsi="Arial" w:cs="Arial"/>
        </w:rPr>
        <w:t xml:space="preserve">a </w:t>
      </w:r>
      <w:r w:rsidR="000D69DA" w:rsidRPr="006C6FD1">
        <w:rPr>
          <w:rFonts w:ascii="Arial" w:hAnsi="Arial" w:cs="Arial"/>
          <w:spacing w:val="-4"/>
        </w:rPr>
        <w:t xml:space="preserve">través </w:t>
      </w:r>
      <w:r w:rsidR="000D69DA" w:rsidRPr="006C6FD1">
        <w:rPr>
          <w:rFonts w:ascii="Arial" w:hAnsi="Arial" w:cs="Arial"/>
        </w:rPr>
        <w:t xml:space="preserve">de </w:t>
      </w:r>
      <w:r w:rsidR="000D69DA" w:rsidRPr="006C6FD1">
        <w:rPr>
          <w:rFonts w:ascii="Arial" w:hAnsi="Arial" w:cs="Arial"/>
          <w:spacing w:val="-4"/>
        </w:rPr>
        <w:t>las personas</w:t>
      </w:r>
      <w:r w:rsidR="000D69DA" w:rsidRPr="006C6FD1">
        <w:rPr>
          <w:rFonts w:ascii="Arial" w:hAnsi="Arial" w:cs="Arial"/>
          <w:spacing w:val="-7"/>
        </w:rPr>
        <w:t xml:space="preserve"> </w:t>
      </w:r>
      <w:r w:rsidR="000D69DA" w:rsidRPr="006C6FD1">
        <w:rPr>
          <w:rFonts w:ascii="Arial" w:hAnsi="Arial" w:cs="Arial"/>
          <w:spacing w:val="-4"/>
        </w:rPr>
        <w:t>representantes</w:t>
      </w:r>
      <w:r w:rsidR="000D69DA" w:rsidRPr="006C6FD1">
        <w:rPr>
          <w:rFonts w:ascii="Arial" w:hAnsi="Arial" w:cs="Arial"/>
          <w:spacing w:val="-6"/>
        </w:rPr>
        <w:t xml:space="preserve"> </w:t>
      </w:r>
      <w:r w:rsidR="000D69DA" w:rsidRPr="006C6FD1">
        <w:rPr>
          <w:rFonts w:ascii="Arial" w:hAnsi="Arial" w:cs="Arial"/>
          <w:spacing w:val="-3"/>
        </w:rPr>
        <w:t>que</w:t>
      </w:r>
      <w:r w:rsidR="000D69DA" w:rsidRPr="006C6FD1">
        <w:rPr>
          <w:rFonts w:ascii="Arial" w:hAnsi="Arial" w:cs="Arial"/>
          <w:spacing w:val="-7"/>
        </w:rPr>
        <w:t xml:space="preserve"> </w:t>
      </w:r>
      <w:r w:rsidR="000D69DA" w:rsidRPr="006C6FD1">
        <w:rPr>
          <w:rFonts w:ascii="Arial" w:hAnsi="Arial" w:cs="Arial"/>
          <w:spacing w:val="-4"/>
        </w:rPr>
        <w:t>acrediten</w:t>
      </w:r>
      <w:r w:rsidR="000D69DA" w:rsidRPr="006C6FD1">
        <w:rPr>
          <w:rFonts w:ascii="Arial" w:hAnsi="Arial" w:cs="Arial"/>
          <w:spacing w:val="-8"/>
        </w:rPr>
        <w:t xml:space="preserve"> </w:t>
      </w:r>
      <w:r w:rsidR="000D69DA" w:rsidRPr="006C6FD1">
        <w:rPr>
          <w:rFonts w:ascii="Arial" w:hAnsi="Arial" w:cs="Arial"/>
          <w:spacing w:val="-4"/>
        </w:rPr>
        <w:t>dentro</w:t>
      </w:r>
      <w:r w:rsidR="000D69DA" w:rsidRPr="006C6FD1">
        <w:rPr>
          <w:rFonts w:ascii="Arial" w:hAnsi="Arial" w:cs="Arial"/>
          <w:spacing w:val="-8"/>
        </w:rPr>
        <w:t xml:space="preserve"> </w:t>
      </w:r>
      <w:r w:rsidR="000D69DA" w:rsidRPr="006C6FD1">
        <w:rPr>
          <w:rFonts w:ascii="Arial" w:hAnsi="Arial" w:cs="Arial"/>
        </w:rPr>
        <w:t>de</w:t>
      </w:r>
      <w:r w:rsidR="000D69DA" w:rsidRPr="006C6FD1">
        <w:rPr>
          <w:rFonts w:ascii="Arial" w:hAnsi="Arial" w:cs="Arial"/>
          <w:spacing w:val="-7"/>
        </w:rPr>
        <w:t xml:space="preserve"> </w:t>
      </w:r>
      <w:r w:rsidR="000D69DA" w:rsidRPr="006C6FD1">
        <w:rPr>
          <w:rFonts w:ascii="Arial" w:hAnsi="Arial" w:cs="Arial"/>
          <w:spacing w:val="-3"/>
        </w:rPr>
        <w:t>los</w:t>
      </w:r>
      <w:r w:rsidR="000D69DA" w:rsidRPr="006C6FD1">
        <w:rPr>
          <w:rFonts w:ascii="Arial" w:hAnsi="Arial" w:cs="Arial"/>
          <w:spacing w:val="-8"/>
        </w:rPr>
        <w:t xml:space="preserve"> </w:t>
      </w:r>
      <w:r w:rsidR="000D69DA" w:rsidRPr="006C6FD1">
        <w:rPr>
          <w:rFonts w:ascii="Arial" w:hAnsi="Arial" w:cs="Arial"/>
          <w:spacing w:val="-3"/>
        </w:rPr>
        <w:t>diez</w:t>
      </w:r>
      <w:r w:rsidR="000D69DA" w:rsidRPr="006C6FD1">
        <w:rPr>
          <w:rFonts w:ascii="Arial" w:hAnsi="Arial" w:cs="Arial"/>
          <w:spacing w:val="-7"/>
        </w:rPr>
        <w:t xml:space="preserve"> </w:t>
      </w:r>
      <w:r w:rsidR="000D69DA" w:rsidRPr="006C6FD1">
        <w:rPr>
          <w:rFonts w:ascii="Arial" w:hAnsi="Arial" w:cs="Arial"/>
          <w:spacing w:val="-3"/>
        </w:rPr>
        <w:t>días</w:t>
      </w:r>
      <w:r w:rsidR="000D69DA" w:rsidRPr="006C6FD1">
        <w:rPr>
          <w:rFonts w:ascii="Arial" w:hAnsi="Arial" w:cs="Arial"/>
          <w:spacing w:val="-7"/>
        </w:rPr>
        <w:t xml:space="preserve"> </w:t>
      </w:r>
      <w:r w:rsidR="000D69DA" w:rsidRPr="006C6FD1">
        <w:rPr>
          <w:rFonts w:ascii="Arial" w:hAnsi="Arial" w:cs="Arial"/>
          <w:spacing w:val="-4"/>
        </w:rPr>
        <w:t>anteriores</w:t>
      </w:r>
      <w:r w:rsidR="000D69DA" w:rsidRPr="006C6FD1">
        <w:rPr>
          <w:rFonts w:ascii="Arial" w:hAnsi="Arial" w:cs="Arial"/>
          <w:spacing w:val="-8"/>
        </w:rPr>
        <w:t xml:space="preserve"> </w:t>
      </w:r>
      <w:r w:rsidR="000D69DA" w:rsidRPr="006C6FD1">
        <w:rPr>
          <w:rFonts w:ascii="Arial" w:hAnsi="Arial" w:cs="Arial"/>
        </w:rPr>
        <w:t>a</w:t>
      </w:r>
      <w:r w:rsidR="000D69DA" w:rsidRPr="006C6FD1">
        <w:rPr>
          <w:rFonts w:ascii="Arial" w:hAnsi="Arial" w:cs="Arial"/>
          <w:spacing w:val="-7"/>
        </w:rPr>
        <w:t xml:space="preserve"> </w:t>
      </w:r>
      <w:r w:rsidR="000D69DA" w:rsidRPr="006C6FD1">
        <w:rPr>
          <w:rFonts w:ascii="Arial" w:hAnsi="Arial" w:cs="Arial"/>
        </w:rPr>
        <w:t>la</w:t>
      </w:r>
      <w:r w:rsidR="000D69DA" w:rsidRPr="006C6FD1">
        <w:rPr>
          <w:rFonts w:ascii="Arial" w:hAnsi="Arial" w:cs="Arial"/>
          <w:spacing w:val="-8"/>
        </w:rPr>
        <w:t xml:space="preserve"> </w:t>
      </w:r>
      <w:r w:rsidR="000D69DA" w:rsidRPr="006C6FD1">
        <w:rPr>
          <w:rFonts w:ascii="Arial" w:hAnsi="Arial" w:cs="Arial"/>
          <w:spacing w:val="-4"/>
        </w:rPr>
        <w:t>sesión</w:t>
      </w:r>
      <w:r w:rsidR="000D69DA" w:rsidRPr="006C6FD1">
        <w:rPr>
          <w:rFonts w:ascii="Arial" w:hAnsi="Arial" w:cs="Arial"/>
          <w:spacing w:val="-8"/>
        </w:rPr>
        <w:t xml:space="preserve"> </w:t>
      </w:r>
      <w:r w:rsidR="000D69DA" w:rsidRPr="006C6FD1">
        <w:rPr>
          <w:rFonts w:ascii="Arial" w:hAnsi="Arial" w:cs="Arial"/>
        </w:rPr>
        <w:t>de</w:t>
      </w:r>
      <w:r w:rsidR="000D69DA" w:rsidRPr="006C6FD1">
        <w:rPr>
          <w:rFonts w:ascii="Arial" w:hAnsi="Arial" w:cs="Arial"/>
          <w:spacing w:val="-7"/>
        </w:rPr>
        <w:t xml:space="preserve"> </w:t>
      </w:r>
      <w:r w:rsidR="000D69DA" w:rsidRPr="006C6FD1">
        <w:rPr>
          <w:rFonts w:ascii="Arial" w:hAnsi="Arial" w:cs="Arial"/>
          <w:spacing w:val="-4"/>
        </w:rPr>
        <w:t>instalación</w:t>
      </w:r>
      <w:r w:rsidR="000D69DA" w:rsidRPr="006C6FD1">
        <w:rPr>
          <w:rFonts w:ascii="Arial" w:hAnsi="Arial" w:cs="Arial"/>
          <w:spacing w:val="-7"/>
        </w:rPr>
        <w:t xml:space="preserve"> </w:t>
      </w:r>
      <w:r w:rsidR="000D69DA" w:rsidRPr="006C6FD1">
        <w:rPr>
          <w:rFonts w:ascii="Arial" w:hAnsi="Arial" w:cs="Arial"/>
          <w:spacing w:val="-3"/>
        </w:rPr>
        <w:t>del</w:t>
      </w:r>
      <w:r w:rsidR="000D69DA" w:rsidRPr="006C6FD1">
        <w:rPr>
          <w:rFonts w:ascii="Arial" w:hAnsi="Arial" w:cs="Arial"/>
          <w:spacing w:val="-8"/>
        </w:rPr>
        <w:t xml:space="preserve"> </w:t>
      </w:r>
      <w:r w:rsidR="000D69DA" w:rsidRPr="006C6FD1">
        <w:rPr>
          <w:rFonts w:ascii="Arial" w:hAnsi="Arial" w:cs="Arial"/>
          <w:spacing w:val="-4"/>
        </w:rPr>
        <w:t xml:space="preserve">organismo </w:t>
      </w:r>
      <w:r w:rsidR="000D69DA" w:rsidRPr="006C6FD1">
        <w:rPr>
          <w:rFonts w:ascii="Arial" w:hAnsi="Arial" w:cs="Arial"/>
        </w:rPr>
        <w:t xml:space="preserve">de </w:t>
      </w:r>
      <w:r w:rsidR="000D69DA" w:rsidRPr="006C6FD1">
        <w:rPr>
          <w:rFonts w:ascii="Arial" w:hAnsi="Arial" w:cs="Arial"/>
          <w:spacing w:val="-3"/>
        </w:rPr>
        <w:t xml:space="preserve">que </w:t>
      </w:r>
      <w:r w:rsidR="000D69DA" w:rsidRPr="006C6FD1">
        <w:rPr>
          <w:rFonts w:ascii="Arial" w:hAnsi="Arial" w:cs="Arial"/>
        </w:rPr>
        <w:t>se</w:t>
      </w:r>
      <w:r w:rsidR="000D69DA" w:rsidRPr="006C6FD1">
        <w:rPr>
          <w:rFonts w:ascii="Arial" w:hAnsi="Arial" w:cs="Arial"/>
          <w:spacing w:val="-23"/>
        </w:rPr>
        <w:t xml:space="preserve"> </w:t>
      </w:r>
      <w:r w:rsidR="000D69DA" w:rsidRPr="006C6FD1">
        <w:rPr>
          <w:rFonts w:ascii="Arial" w:hAnsi="Arial" w:cs="Arial"/>
          <w:spacing w:val="-4"/>
        </w:rPr>
        <w:t>trate.</w:t>
      </w:r>
    </w:p>
    <w:p w14:paraId="572275C5" w14:textId="77777777" w:rsidR="005D5DF4" w:rsidRPr="006C6FD1" w:rsidRDefault="005D5DF4" w:rsidP="005D5DF4">
      <w:pPr>
        <w:jc w:val="both"/>
        <w:rPr>
          <w:rFonts w:ascii="Arial" w:hAnsi="Arial" w:cs="Arial"/>
          <w:sz w:val="18"/>
          <w:szCs w:val="18"/>
          <w:lang w:val="es-MX"/>
        </w:rPr>
      </w:pPr>
    </w:p>
    <w:p w14:paraId="600CD83D"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166.-</w:t>
      </w:r>
      <w:r w:rsidRPr="006C6FD1">
        <w:rPr>
          <w:rFonts w:ascii="Arial" w:hAnsi="Arial" w:cs="Arial"/>
          <w:lang w:val="es-MX"/>
        </w:rPr>
        <w:t xml:space="preserve"> </w:t>
      </w:r>
      <w:r w:rsidR="00953204" w:rsidRPr="006C6FD1">
        <w:rPr>
          <w:rFonts w:ascii="Arial" w:hAnsi="Arial" w:cs="Arial"/>
          <w:spacing w:val="-3"/>
        </w:rPr>
        <w:t xml:space="preserve">Sólo los </w:t>
      </w:r>
      <w:r w:rsidR="00953204" w:rsidRPr="006C6FD1">
        <w:rPr>
          <w:rFonts w:ascii="Arial" w:hAnsi="Arial" w:cs="Arial"/>
          <w:spacing w:val="-4"/>
        </w:rPr>
        <w:t xml:space="preserve">partidos políticos </w:t>
      </w:r>
      <w:r w:rsidR="00953204" w:rsidRPr="006C6FD1">
        <w:rPr>
          <w:rFonts w:ascii="Arial" w:hAnsi="Arial" w:cs="Arial"/>
          <w:spacing w:val="-3"/>
        </w:rPr>
        <w:t xml:space="preserve">que </w:t>
      </w:r>
      <w:r w:rsidR="00953204" w:rsidRPr="006C6FD1">
        <w:rPr>
          <w:rFonts w:ascii="Arial" w:hAnsi="Arial" w:cs="Arial"/>
          <w:spacing w:val="-4"/>
        </w:rPr>
        <w:t xml:space="preserve">acrediten </w:t>
      </w:r>
      <w:r w:rsidR="00953204" w:rsidRPr="006C6FD1">
        <w:rPr>
          <w:rFonts w:ascii="Arial" w:hAnsi="Arial" w:cs="Arial"/>
        </w:rPr>
        <w:t xml:space="preserve">a </w:t>
      </w:r>
      <w:r w:rsidR="00953204" w:rsidRPr="006C6FD1">
        <w:rPr>
          <w:rFonts w:ascii="Arial" w:hAnsi="Arial" w:cs="Arial"/>
          <w:spacing w:val="-3"/>
        </w:rPr>
        <w:t xml:space="preserve">sus </w:t>
      </w:r>
      <w:r w:rsidR="00953204" w:rsidRPr="006C6FD1">
        <w:rPr>
          <w:rFonts w:ascii="Arial" w:hAnsi="Arial" w:cs="Arial"/>
          <w:spacing w:val="-4"/>
        </w:rPr>
        <w:t xml:space="preserve">representantes </w:t>
      </w:r>
      <w:r w:rsidR="00953204" w:rsidRPr="006C6FD1">
        <w:rPr>
          <w:rFonts w:ascii="Arial" w:hAnsi="Arial" w:cs="Arial"/>
        </w:rPr>
        <w:t xml:space="preserve">en </w:t>
      </w:r>
      <w:r w:rsidR="00953204" w:rsidRPr="006C6FD1">
        <w:rPr>
          <w:rFonts w:ascii="Arial" w:hAnsi="Arial" w:cs="Arial"/>
          <w:spacing w:val="-3"/>
        </w:rPr>
        <w:t xml:space="preserve">los </w:t>
      </w:r>
      <w:r w:rsidR="00953204" w:rsidRPr="006C6FD1">
        <w:rPr>
          <w:rFonts w:ascii="Arial" w:hAnsi="Arial" w:cs="Arial"/>
          <w:spacing w:val="-4"/>
        </w:rPr>
        <w:t xml:space="preserve">términos </w:t>
      </w:r>
      <w:r w:rsidR="00953204" w:rsidRPr="006C6FD1">
        <w:rPr>
          <w:rFonts w:ascii="Arial" w:hAnsi="Arial" w:cs="Arial"/>
          <w:spacing w:val="-3"/>
        </w:rPr>
        <w:t xml:space="preserve">del </w:t>
      </w:r>
      <w:r w:rsidR="00953204" w:rsidRPr="006C6FD1">
        <w:rPr>
          <w:rFonts w:ascii="Arial" w:hAnsi="Arial" w:cs="Arial"/>
          <w:spacing w:val="-4"/>
        </w:rPr>
        <w:t xml:space="preserve">Artículo anterior, serán convocados </w:t>
      </w:r>
      <w:r w:rsidR="00953204" w:rsidRPr="006C6FD1">
        <w:rPr>
          <w:rFonts w:ascii="Arial" w:hAnsi="Arial" w:cs="Arial"/>
          <w:spacing w:val="-3"/>
        </w:rPr>
        <w:t xml:space="preserve">por </w:t>
      </w:r>
      <w:r w:rsidR="00953204" w:rsidRPr="006C6FD1">
        <w:rPr>
          <w:rFonts w:ascii="Arial" w:hAnsi="Arial" w:cs="Arial"/>
        </w:rPr>
        <w:t xml:space="preserve">el </w:t>
      </w:r>
      <w:proofErr w:type="gramStart"/>
      <w:r w:rsidR="00953204" w:rsidRPr="006C6FD1">
        <w:rPr>
          <w:rFonts w:ascii="Arial" w:hAnsi="Arial" w:cs="Arial"/>
          <w:spacing w:val="-4"/>
        </w:rPr>
        <w:t>Presidente</w:t>
      </w:r>
      <w:proofErr w:type="gramEnd"/>
      <w:r w:rsidR="00953204" w:rsidRPr="006C6FD1">
        <w:rPr>
          <w:rFonts w:ascii="Arial" w:hAnsi="Arial" w:cs="Arial"/>
          <w:spacing w:val="-4"/>
        </w:rPr>
        <w:t xml:space="preserve"> </w:t>
      </w:r>
      <w:r w:rsidR="00953204" w:rsidRPr="006C6FD1">
        <w:rPr>
          <w:rFonts w:ascii="Arial" w:hAnsi="Arial" w:cs="Arial"/>
        </w:rPr>
        <w:t xml:space="preserve">o </w:t>
      </w:r>
      <w:proofErr w:type="gramStart"/>
      <w:r w:rsidR="00953204" w:rsidRPr="006C6FD1">
        <w:rPr>
          <w:rFonts w:ascii="Arial" w:hAnsi="Arial" w:cs="Arial"/>
          <w:spacing w:val="-4"/>
        </w:rPr>
        <w:t>Presidenta</w:t>
      </w:r>
      <w:proofErr w:type="gramEnd"/>
      <w:r w:rsidR="00953204" w:rsidRPr="006C6FD1">
        <w:rPr>
          <w:rFonts w:ascii="Arial" w:hAnsi="Arial" w:cs="Arial"/>
          <w:spacing w:val="-4"/>
        </w:rPr>
        <w:t xml:space="preserve"> </w:t>
      </w:r>
      <w:r w:rsidR="00953204" w:rsidRPr="006C6FD1">
        <w:rPr>
          <w:rFonts w:ascii="Arial" w:hAnsi="Arial" w:cs="Arial"/>
          <w:spacing w:val="-3"/>
        </w:rPr>
        <w:t xml:space="preserve">del </w:t>
      </w:r>
      <w:r w:rsidR="00953204" w:rsidRPr="006C6FD1">
        <w:rPr>
          <w:rFonts w:ascii="Arial" w:hAnsi="Arial" w:cs="Arial"/>
          <w:spacing w:val="-4"/>
        </w:rPr>
        <w:t xml:space="preserve">organismo respectivo </w:t>
      </w:r>
      <w:r w:rsidR="00953204" w:rsidRPr="006C6FD1">
        <w:rPr>
          <w:rFonts w:ascii="Arial" w:hAnsi="Arial" w:cs="Arial"/>
        </w:rPr>
        <w:t xml:space="preserve">a </w:t>
      </w:r>
      <w:r w:rsidR="00953204" w:rsidRPr="006C6FD1">
        <w:rPr>
          <w:rFonts w:ascii="Arial" w:hAnsi="Arial" w:cs="Arial"/>
          <w:spacing w:val="-3"/>
        </w:rPr>
        <w:t xml:space="preserve">la </w:t>
      </w:r>
      <w:r w:rsidR="00953204" w:rsidRPr="006C6FD1">
        <w:rPr>
          <w:rFonts w:ascii="Arial" w:hAnsi="Arial" w:cs="Arial"/>
          <w:spacing w:val="-4"/>
        </w:rPr>
        <w:t xml:space="preserve">sesión </w:t>
      </w:r>
      <w:r w:rsidR="00953204" w:rsidRPr="006C6FD1">
        <w:rPr>
          <w:rFonts w:ascii="Arial" w:hAnsi="Arial" w:cs="Arial"/>
        </w:rPr>
        <w:t xml:space="preserve">de </w:t>
      </w:r>
      <w:r w:rsidR="00953204" w:rsidRPr="006C6FD1">
        <w:rPr>
          <w:rFonts w:ascii="Arial" w:hAnsi="Arial" w:cs="Arial"/>
          <w:spacing w:val="-4"/>
        </w:rPr>
        <w:t>instalación.</w:t>
      </w:r>
    </w:p>
    <w:p w14:paraId="67D0758C" w14:textId="77777777" w:rsidR="005D5DF4" w:rsidRPr="006C6FD1" w:rsidRDefault="005D5DF4" w:rsidP="005D5DF4">
      <w:pPr>
        <w:jc w:val="both"/>
        <w:rPr>
          <w:rFonts w:ascii="Arial" w:hAnsi="Arial" w:cs="Arial"/>
          <w:sz w:val="18"/>
          <w:szCs w:val="18"/>
          <w:lang w:val="es-MX"/>
        </w:rPr>
      </w:pPr>
    </w:p>
    <w:p w14:paraId="433A7073" w14:textId="77777777" w:rsidR="005D5DF4" w:rsidRPr="006C6FD1" w:rsidRDefault="005D5DF4" w:rsidP="005D5DF4">
      <w:pPr>
        <w:jc w:val="both"/>
        <w:rPr>
          <w:rFonts w:ascii="Arial" w:hAnsi="Arial" w:cs="Arial"/>
          <w:lang w:val="es-MX"/>
        </w:rPr>
      </w:pPr>
      <w:r w:rsidRPr="006C6FD1">
        <w:rPr>
          <w:rFonts w:ascii="Arial" w:hAnsi="Arial" w:cs="Arial"/>
          <w:b/>
          <w:lang w:val="es-MX"/>
        </w:rPr>
        <w:t>Artículo 167.-</w:t>
      </w:r>
      <w:r w:rsidRPr="006C6FD1">
        <w:rPr>
          <w:rFonts w:ascii="Arial" w:hAnsi="Arial" w:cs="Arial"/>
          <w:lang w:val="es-MX"/>
        </w:rPr>
        <w:t xml:space="preserve"> Los partidos políticos que no hayan acreditado a sus representantes podrán hacerlo dentro de los 30 días siguientes a la fecha de instalación del organismo de que se trate. Vencido este plazo, los partidos políticos que no hayan acreditado a sus representantes, no formarán parte del organismo respectivo durante el proceso electoral.</w:t>
      </w:r>
    </w:p>
    <w:p w14:paraId="33F8B788" w14:textId="77777777" w:rsidR="005D5DF4" w:rsidRPr="006C6FD1" w:rsidRDefault="005D5DF4" w:rsidP="005D5DF4">
      <w:pPr>
        <w:jc w:val="both"/>
        <w:rPr>
          <w:rFonts w:ascii="Arial" w:hAnsi="Arial" w:cs="Arial"/>
          <w:sz w:val="18"/>
          <w:szCs w:val="18"/>
          <w:lang w:val="es-MX"/>
        </w:rPr>
      </w:pPr>
    </w:p>
    <w:p w14:paraId="67A5A862" w14:textId="77777777" w:rsidR="005D5DF4" w:rsidRPr="00F32184" w:rsidRDefault="005D5DF4" w:rsidP="005D5DF4">
      <w:pPr>
        <w:jc w:val="both"/>
        <w:rPr>
          <w:rFonts w:ascii="Arial" w:hAnsi="Arial" w:cs="Arial"/>
          <w:lang w:val="es-MX"/>
        </w:rPr>
      </w:pPr>
      <w:r w:rsidRPr="00F32184">
        <w:rPr>
          <w:rFonts w:ascii="Arial" w:hAnsi="Arial" w:cs="Arial"/>
          <w:b/>
          <w:lang w:val="es-MX"/>
        </w:rPr>
        <w:t>Artículo 168.-</w:t>
      </w:r>
      <w:r w:rsidRPr="00F32184">
        <w:rPr>
          <w:rFonts w:ascii="Arial" w:hAnsi="Arial" w:cs="Arial"/>
          <w:lang w:val="es-MX"/>
        </w:rPr>
        <w:t xml:space="preserve"> Los partidos políticos podrán sustituir, en todo tiempo, a sus representantes acreditados ante los organismos electorales, en los términos de los Artículos de esta Ley.</w:t>
      </w:r>
    </w:p>
    <w:p w14:paraId="5939987C" w14:textId="77777777" w:rsidR="005D5DF4" w:rsidRPr="00F32184" w:rsidRDefault="005D5DF4" w:rsidP="005D5DF4">
      <w:pPr>
        <w:jc w:val="both"/>
        <w:rPr>
          <w:rFonts w:ascii="Arial" w:hAnsi="Arial" w:cs="Arial"/>
          <w:lang w:val="es-MX"/>
        </w:rPr>
      </w:pPr>
    </w:p>
    <w:p w14:paraId="119BA192" w14:textId="77777777" w:rsidR="005D5DF4" w:rsidRPr="00F32184" w:rsidRDefault="005D5DF4" w:rsidP="005D5DF4">
      <w:pPr>
        <w:jc w:val="both"/>
        <w:rPr>
          <w:rFonts w:ascii="Arial" w:hAnsi="Arial" w:cs="Arial"/>
          <w:lang w:val="es-MX"/>
        </w:rPr>
      </w:pPr>
      <w:r w:rsidRPr="00F32184">
        <w:rPr>
          <w:rFonts w:ascii="Arial" w:hAnsi="Arial" w:cs="Arial"/>
          <w:b/>
          <w:lang w:val="es-MX"/>
        </w:rPr>
        <w:t>Artículo 169.-</w:t>
      </w:r>
      <w:r w:rsidRPr="00F32184">
        <w:rPr>
          <w:rFonts w:ascii="Arial" w:hAnsi="Arial" w:cs="Arial"/>
          <w:lang w:val="es-MX"/>
        </w:rPr>
        <w:t xml:space="preserve"> </w:t>
      </w:r>
      <w:r w:rsidR="00253F56" w:rsidRPr="00F32184">
        <w:rPr>
          <w:rFonts w:ascii="Arial" w:hAnsi="Arial" w:cs="Arial"/>
          <w:spacing w:val="-4"/>
        </w:rPr>
        <w:t>Cuando</w:t>
      </w:r>
      <w:r w:rsidR="00253F56" w:rsidRPr="00F32184">
        <w:rPr>
          <w:rFonts w:ascii="Arial" w:hAnsi="Arial" w:cs="Arial"/>
          <w:spacing w:val="-6"/>
        </w:rPr>
        <w:t xml:space="preserve"> </w:t>
      </w:r>
      <w:r w:rsidR="00253F56" w:rsidRPr="00F32184">
        <w:rPr>
          <w:rFonts w:ascii="Arial" w:hAnsi="Arial" w:cs="Arial"/>
        </w:rPr>
        <w:t>la</w:t>
      </w:r>
      <w:r w:rsidR="00253F56" w:rsidRPr="00F32184">
        <w:rPr>
          <w:rFonts w:ascii="Arial" w:hAnsi="Arial" w:cs="Arial"/>
          <w:spacing w:val="-4"/>
        </w:rPr>
        <w:t xml:space="preserve"> persona</w:t>
      </w:r>
      <w:r w:rsidR="00253F56" w:rsidRPr="00F32184">
        <w:rPr>
          <w:rFonts w:ascii="Arial" w:hAnsi="Arial" w:cs="Arial"/>
          <w:spacing w:val="-5"/>
        </w:rPr>
        <w:t xml:space="preserve"> </w:t>
      </w:r>
      <w:r w:rsidR="00253F56" w:rsidRPr="00F32184">
        <w:rPr>
          <w:rFonts w:ascii="Arial" w:hAnsi="Arial" w:cs="Arial"/>
          <w:spacing w:val="-4"/>
        </w:rPr>
        <w:t>representante</w:t>
      </w:r>
      <w:r w:rsidR="00253F56" w:rsidRPr="00F32184">
        <w:rPr>
          <w:rFonts w:ascii="Arial" w:hAnsi="Arial" w:cs="Arial"/>
          <w:spacing w:val="-6"/>
        </w:rPr>
        <w:t xml:space="preserve"> </w:t>
      </w:r>
      <w:r w:rsidR="00253F56" w:rsidRPr="00F32184">
        <w:rPr>
          <w:rFonts w:ascii="Arial" w:hAnsi="Arial" w:cs="Arial"/>
          <w:spacing w:val="-4"/>
        </w:rPr>
        <w:t>propietaria</w:t>
      </w:r>
      <w:r w:rsidR="00253F56" w:rsidRPr="00F32184">
        <w:rPr>
          <w:rFonts w:ascii="Arial" w:hAnsi="Arial" w:cs="Arial"/>
          <w:spacing w:val="-5"/>
        </w:rPr>
        <w:t xml:space="preserve"> </w:t>
      </w:r>
      <w:r w:rsidR="00253F56" w:rsidRPr="00F32184">
        <w:rPr>
          <w:rFonts w:ascii="Arial" w:hAnsi="Arial" w:cs="Arial"/>
        </w:rPr>
        <w:t>de</w:t>
      </w:r>
      <w:r w:rsidR="00253F56" w:rsidRPr="00F32184">
        <w:rPr>
          <w:rFonts w:ascii="Arial" w:hAnsi="Arial" w:cs="Arial"/>
          <w:spacing w:val="-6"/>
        </w:rPr>
        <w:t xml:space="preserve"> </w:t>
      </w:r>
      <w:r w:rsidR="00253F56" w:rsidRPr="00F32184">
        <w:rPr>
          <w:rFonts w:ascii="Arial" w:hAnsi="Arial" w:cs="Arial"/>
        </w:rPr>
        <w:t>un</w:t>
      </w:r>
      <w:r w:rsidR="00253F56" w:rsidRPr="00F32184">
        <w:rPr>
          <w:rFonts w:ascii="Arial" w:hAnsi="Arial" w:cs="Arial"/>
          <w:spacing w:val="-5"/>
        </w:rPr>
        <w:t xml:space="preserve"> </w:t>
      </w:r>
      <w:r w:rsidR="00253F56" w:rsidRPr="00F32184">
        <w:rPr>
          <w:rFonts w:ascii="Arial" w:hAnsi="Arial" w:cs="Arial"/>
          <w:spacing w:val="-4"/>
        </w:rPr>
        <w:t>partido</w:t>
      </w:r>
      <w:r w:rsidR="00253F56" w:rsidRPr="00F32184">
        <w:rPr>
          <w:rFonts w:ascii="Arial" w:hAnsi="Arial" w:cs="Arial"/>
          <w:spacing w:val="-5"/>
        </w:rPr>
        <w:t xml:space="preserve"> </w:t>
      </w:r>
      <w:r w:rsidR="00253F56" w:rsidRPr="00F32184">
        <w:rPr>
          <w:rFonts w:ascii="Arial" w:hAnsi="Arial" w:cs="Arial"/>
          <w:spacing w:val="-4"/>
        </w:rPr>
        <w:t>político</w:t>
      </w:r>
      <w:r w:rsidR="00253F56" w:rsidRPr="00F32184">
        <w:rPr>
          <w:rFonts w:ascii="Arial" w:hAnsi="Arial" w:cs="Arial"/>
          <w:spacing w:val="-5"/>
        </w:rPr>
        <w:t xml:space="preserve"> </w:t>
      </w:r>
      <w:r w:rsidR="00253F56" w:rsidRPr="00F32184">
        <w:rPr>
          <w:rFonts w:ascii="Arial" w:hAnsi="Arial" w:cs="Arial"/>
          <w:spacing w:val="-4"/>
        </w:rPr>
        <w:t>y,</w:t>
      </w:r>
      <w:r w:rsidR="00253F56" w:rsidRPr="00F32184">
        <w:rPr>
          <w:rFonts w:ascii="Arial" w:hAnsi="Arial" w:cs="Arial"/>
          <w:spacing w:val="-5"/>
        </w:rPr>
        <w:t xml:space="preserve"> </w:t>
      </w:r>
      <w:r w:rsidR="00253F56" w:rsidRPr="00F32184">
        <w:rPr>
          <w:rFonts w:ascii="Arial" w:hAnsi="Arial" w:cs="Arial"/>
        </w:rPr>
        <w:t>en</w:t>
      </w:r>
      <w:r w:rsidR="00253F56" w:rsidRPr="00F32184">
        <w:rPr>
          <w:rFonts w:ascii="Arial" w:hAnsi="Arial" w:cs="Arial"/>
          <w:spacing w:val="-6"/>
        </w:rPr>
        <w:t xml:space="preserve"> </w:t>
      </w:r>
      <w:r w:rsidR="00253F56" w:rsidRPr="00F32184">
        <w:rPr>
          <w:rFonts w:ascii="Arial" w:hAnsi="Arial" w:cs="Arial"/>
        </w:rPr>
        <w:t>su</w:t>
      </w:r>
      <w:r w:rsidR="00253F56" w:rsidRPr="00F32184">
        <w:rPr>
          <w:rFonts w:ascii="Arial" w:hAnsi="Arial" w:cs="Arial"/>
          <w:spacing w:val="-4"/>
        </w:rPr>
        <w:t xml:space="preserve"> caso,</w:t>
      </w:r>
      <w:r w:rsidR="00253F56" w:rsidRPr="00F32184">
        <w:rPr>
          <w:rFonts w:ascii="Arial" w:hAnsi="Arial" w:cs="Arial"/>
          <w:spacing w:val="-5"/>
        </w:rPr>
        <w:t xml:space="preserve"> </w:t>
      </w:r>
      <w:r w:rsidR="00253F56" w:rsidRPr="00F32184">
        <w:rPr>
          <w:rFonts w:ascii="Arial" w:hAnsi="Arial" w:cs="Arial"/>
        </w:rPr>
        <w:t>su</w:t>
      </w:r>
      <w:r w:rsidR="00253F56" w:rsidRPr="00F32184">
        <w:rPr>
          <w:rFonts w:ascii="Arial" w:hAnsi="Arial" w:cs="Arial"/>
          <w:spacing w:val="-7"/>
        </w:rPr>
        <w:t xml:space="preserve"> </w:t>
      </w:r>
      <w:r w:rsidR="00253F56" w:rsidRPr="00F32184">
        <w:rPr>
          <w:rFonts w:ascii="Arial" w:hAnsi="Arial" w:cs="Arial"/>
          <w:spacing w:val="-4"/>
        </w:rPr>
        <w:t>suplente,</w:t>
      </w:r>
      <w:r w:rsidR="00253F56" w:rsidRPr="00F32184">
        <w:rPr>
          <w:rFonts w:ascii="Arial" w:hAnsi="Arial" w:cs="Arial"/>
          <w:spacing w:val="-5"/>
        </w:rPr>
        <w:t xml:space="preserve"> </w:t>
      </w:r>
      <w:r w:rsidR="00253F56" w:rsidRPr="00F32184">
        <w:rPr>
          <w:rFonts w:ascii="Arial" w:hAnsi="Arial" w:cs="Arial"/>
          <w:spacing w:val="-4"/>
        </w:rPr>
        <w:t xml:space="preserve">falte </w:t>
      </w:r>
      <w:r w:rsidR="00253F56" w:rsidRPr="00F32184">
        <w:rPr>
          <w:rFonts w:ascii="Arial" w:hAnsi="Arial" w:cs="Arial"/>
          <w:spacing w:val="-3"/>
        </w:rPr>
        <w:t xml:space="preserve">sin </w:t>
      </w:r>
      <w:r w:rsidR="00253F56" w:rsidRPr="00F32184">
        <w:rPr>
          <w:rFonts w:ascii="Arial" w:hAnsi="Arial" w:cs="Arial"/>
          <w:spacing w:val="-4"/>
        </w:rPr>
        <w:t xml:space="preserve">causa justificada </w:t>
      </w:r>
      <w:r w:rsidR="00253F56" w:rsidRPr="00F32184">
        <w:rPr>
          <w:rFonts w:ascii="Arial" w:hAnsi="Arial" w:cs="Arial"/>
          <w:spacing w:val="-3"/>
        </w:rPr>
        <w:t xml:space="preserve">por tres </w:t>
      </w:r>
      <w:r w:rsidR="00253F56" w:rsidRPr="00F32184">
        <w:rPr>
          <w:rFonts w:ascii="Arial" w:hAnsi="Arial" w:cs="Arial"/>
          <w:spacing w:val="-4"/>
        </w:rPr>
        <w:t xml:space="preserve">veces </w:t>
      </w:r>
      <w:r w:rsidR="00253F56" w:rsidRPr="00F32184">
        <w:rPr>
          <w:rFonts w:ascii="Arial" w:hAnsi="Arial" w:cs="Arial"/>
          <w:spacing w:val="-5"/>
        </w:rPr>
        <w:t xml:space="preserve">consecutivas </w:t>
      </w:r>
      <w:r w:rsidR="00253F56" w:rsidRPr="00F32184">
        <w:rPr>
          <w:rFonts w:ascii="Arial" w:hAnsi="Arial" w:cs="Arial"/>
        </w:rPr>
        <w:t xml:space="preserve">a </w:t>
      </w:r>
      <w:r w:rsidR="00253F56" w:rsidRPr="00F32184">
        <w:rPr>
          <w:rFonts w:ascii="Arial" w:hAnsi="Arial" w:cs="Arial"/>
          <w:spacing w:val="-4"/>
        </w:rPr>
        <w:t xml:space="preserve">las </w:t>
      </w:r>
      <w:r w:rsidR="00253F56" w:rsidRPr="00F32184">
        <w:rPr>
          <w:rFonts w:ascii="Arial" w:hAnsi="Arial" w:cs="Arial"/>
          <w:spacing w:val="-5"/>
        </w:rPr>
        <w:t xml:space="preserve">sesiones </w:t>
      </w:r>
      <w:r w:rsidR="00253F56" w:rsidRPr="00F32184">
        <w:rPr>
          <w:rFonts w:ascii="Arial" w:hAnsi="Arial" w:cs="Arial"/>
          <w:spacing w:val="-4"/>
        </w:rPr>
        <w:t xml:space="preserve">del organismo electoral </w:t>
      </w:r>
      <w:r w:rsidR="00253F56" w:rsidRPr="00F32184">
        <w:rPr>
          <w:rFonts w:ascii="Arial" w:hAnsi="Arial" w:cs="Arial"/>
          <w:spacing w:val="-3"/>
        </w:rPr>
        <w:t xml:space="preserve">ante </w:t>
      </w:r>
      <w:r w:rsidR="00253F56" w:rsidRPr="00F32184">
        <w:rPr>
          <w:rFonts w:ascii="Arial" w:hAnsi="Arial" w:cs="Arial"/>
        </w:rPr>
        <w:t xml:space="preserve">el </w:t>
      </w:r>
      <w:r w:rsidR="00253F56" w:rsidRPr="00F32184">
        <w:rPr>
          <w:rFonts w:ascii="Arial" w:hAnsi="Arial" w:cs="Arial"/>
          <w:spacing w:val="-4"/>
        </w:rPr>
        <w:t xml:space="preserve">cual se encuentran acreditados, </w:t>
      </w:r>
      <w:r w:rsidR="00253F56" w:rsidRPr="00F32184">
        <w:rPr>
          <w:rFonts w:ascii="Arial" w:hAnsi="Arial" w:cs="Arial"/>
        </w:rPr>
        <w:t xml:space="preserve">se </w:t>
      </w:r>
      <w:r w:rsidR="00253F56" w:rsidRPr="00F32184">
        <w:rPr>
          <w:rFonts w:ascii="Arial" w:hAnsi="Arial" w:cs="Arial"/>
          <w:spacing w:val="-4"/>
        </w:rPr>
        <w:t xml:space="preserve">notificarán dichas ausencias </w:t>
      </w:r>
      <w:r w:rsidR="00253F56" w:rsidRPr="00F32184">
        <w:rPr>
          <w:rFonts w:ascii="Arial" w:hAnsi="Arial" w:cs="Arial"/>
        </w:rPr>
        <w:t xml:space="preserve">al </w:t>
      </w:r>
      <w:r w:rsidR="00253F56" w:rsidRPr="00F32184">
        <w:rPr>
          <w:rFonts w:ascii="Arial" w:hAnsi="Arial" w:cs="Arial"/>
          <w:spacing w:val="-4"/>
        </w:rPr>
        <w:t xml:space="preserve">partido político </w:t>
      </w:r>
      <w:r w:rsidR="00253F56" w:rsidRPr="00F32184">
        <w:rPr>
          <w:rFonts w:ascii="Arial" w:hAnsi="Arial" w:cs="Arial"/>
        </w:rPr>
        <w:t xml:space="preserve">de </w:t>
      </w:r>
      <w:r w:rsidR="00253F56" w:rsidRPr="00F32184">
        <w:rPr>
          <w:rFonts w:ascii="Arial" w:hAnsi="Arial" w:cs="Arial"/>
          <w:spacing w:val="-3"/>
        </w:rPr>
        <w:t xml:space="preserve">que </w:t>
      </w:r>
      <w:r w:rsidR="00253F56" w:rsidRPr="00F32184">
        <w:rPr>
          <w:rFonts w:ascii="Arial" w:hAnsi="Arial" w:cs="Arial"/>
        </w:rPr>
        <w:t xml:space="preserve">se </w:t>
      </w:r>
      <w:r w:rsidR="00253F56" w:rsidRPr="00F32184">
        <w:rPr>
          <w:rFonts w:ascii="Arial" w:hAnsi="Arial" w:cs="Arial"/>
          <w:spacing w:val="-4"/>
        </w:rPr>
        <w:t xml:space="preserve">trate; </w:t>
      </w:r>
      <w:r w:rsidR="00253F56" w:rsidRPr="00F32184">
        <w:rPr>
          <w:rFonts w:ascii="Arial" w:hAnsi="Arial" w:cs="Arial"/>
        </w:rPr>
        <w:t xml:space="preserve">si en la </w:t>
      </w:r>
      <w:r w:rsidR="00253F56" w:rsidRPr="00F32184">
        <w:rPr>
          <w:rFonts w:ascii="Arial" w:hAnsi="Arial" w:cs="Arial"/>
          <w:spacing w:val="-5"/>
        </w:rPr>
        <w:t xml:space="preserve">siguiente </w:t>
      </w:r>
      <w:r w:rsidR="00253F56" w:rsidRPr="00F32184">
        <w:rPr>
          <w:rFonts w:ascii="Arial" w:hAnsi="Arial" w:cs="Arial"/>
          <w:spacing w:val="-4"/>
        </w:rPr>
        <w:t xml:space="preserve">sesión </w:t>
      </w:r>
      <w:r w:rsidR="00253F56" w:rsidRPr="00F32184">
        <w:rPr>
          <w:rFonts w:ascii="Arial" w:hAnsi="Arial" w:cs="Arial"/>
        </w:rPr>
        <w:t xml:space="preserve">no se </w:t>
      </w:r>
      <w:r w:rsidR="00253F56" w:rsidRPr="00F32184">
        <w:rPr>
          <w:rFonts w:ascii="Arial" w:hAnsi="Arial" w:cs="Arial"/>
          <w:spacing w:val="-4"/>
        </w:rPr>
        <w:t xml:space="preserve">presenta </w:t>
      </w:r>
      <w:r w:rsidR="00253F56" w:rsidRPr="00F32184">
        <w:rPr>
          <w:rFonts w:ascii="Arial" w:hAnsi="Arial" w:cs="Arial"/>
        </w:rPr>
        <w:t xml:space="preserve">la </w:t>
      </w:r>
      <w:r w:rsidR="00253F56" w:rsidRPr="00F32184">
        <w:rPr>
          <w:rFonts w:ascii="Arial" w:hAnsi="Arial" w:cs="Arial"/>
          <w:spacing w:val="-4"/>
        </w:rPr>
        <w:t xml:space="preserve">persona representante </w:t>
      </w:r>
      <w:r w:rsidR="00253F56" w:rsidRPr="00F32184">
        <w:rPr>
          <w:rFonts w:ascii="Arial" w:hAnsi="Arial" w:cs="Arial"/>
        </w:rPr>
        <w:t xml:space="preserve">o su </w:t>
      </w:r>
      <w:r w:rsidR="00253F56" w:rsidRPr="00F32184">
        <w:rPr>
          <w:rFonts w:ascii="Arial" w:hAnsi="Arial" w:cs="Arial"/>
          <w:spacing w:val="-4"/>
        </w:rPr>
        <w:t xml:space="preserve">suplente, </w:t>
      </w:r>
      <w:r w:rsidR="00253F56" w:rsidRPr="00F32184">
        <w:rPr>
          <w:rFonts w:ascii="Arial" w:hAnsi="Arial" w:cs="Arial"/>
        </w:rPr>
        <w:t xml:space="preserve">el </w:t>
      </w:r>
      <w:r w:rsidR="00253F56" w:rsidRPr="00F32184">
        <w:rPr>
          <w:rFonts w:ascii="Arial" w:hAnsi="Arial" w:cs="Arial"/>
          <w:spacing w:val="-4"/>
        </w:rPr>
        <w:t xml:space="preserve">partido político dejará </w:t>
      </w:r>
      <w:r w:rsidR="00253F56" w:rsidRPr="00F32184">
        <w:rPr>
          <w:rFonts w:ascii="Arial" w:hAnsi="Arial" w:cs="Arial"/>
        </w:rPr>
        <w:t xml:space="preserve">de </w:t>
      </w:r>
      <w:r w:rsidR="00253F56" w:rsidRPr="00F32184">
        <w:rPr>
          <w:rFonts w:ascii="Arial" w:hAnsi="Arial" w:cs="Arial"/>
          <w:spacing w:val="-4"/>
        </w:rPr>
        <w:t>formar parte del organismo.</w:t>
      </w:r>
      <w:r w:rsidR="00253F56" w:rsidRPr="00F32184">
        <w:rPr>
          <w:rFonts w:ascii="Arial" w:hAnsi="Arial" w:cs="Arial"/>
          <w:spacing w:val="-8"/>
        </w:rPr>
        <w:t xml:space="preserve"> </w:t>
      </w:r>
      <w:r w:rsidR="00253F56" w:rsidRPr="00F32184">
        <w:rPr>
          <w:rFonts w:ascii="Arial" w:hAnsi="Arial" w:cs="Arial"/>
        </w:rPr>
        <w:t>La</w:t>
      </w:r>
      <w:r w:rsidR="00253F56" w:rsidRPr="00F32184">
        <w:rPr>
          <w:rFonts w:ascii="Arial" w:hAnsi="Arial" w:cs="Arial"/>
          <w:spacing w:val="-9"/>
        </w:rPr>
        <w:t xml:space="preserve"> </w:t>
      </w:r>
      <w:r w:rsidR="00253F56" w:rsidRPr="00F32184">
        <w:rPr>
          <w:rFonts w:ascii="Arial" w:hAnsi="Arial" w:cs="Arial"/>
          <w:spacing w:val="-4"/>
        </w:rPr>
        <w:t>resolución</w:t>
      </w:r>
      <w:r w:rsidR="00253F56" w:rsidRPr="00F32184">
        <w:rPr>
          <w:rFonts w:ascii="Arial" w:hAnsi="Arial" w:cs="Arial"/>
          <w:spacing w:val="-8"/>
        </w:rPr>
        <w:t xml:space="preserve"> </w:t>
      </w:r>
      <w:r w:rsidR="00253F56" w:rsidRPr="00F32184">
        <w:rPr>
          <w:rFonts w:ascii="Arial" w:hAnsi="Arial" w:cs="Arial"/>
        </w:rPr>
        <w:t>se</w:t>
      </w:r>
      <w:r w:rsidR="00253F56" w:rsidRPr="00F32184">
        <w:rPr>
          <w:rFonts w:ascii="Arial" w:hAnsi="Arial" w:cs="Arial"/>
          <w:spacing w:val="-9"/>
        </w:rPr>
        <w:t xml:space="preserve"> </w:t>
      </w:r>
      <w:r w:rsidR="00253F56" w:rsidRPr="00F32184">
        <w:rPr>
          <w:rFonts w:ascii="Arial" w:hAnsi="Arial" w:cs="Arial"/>
          <w:spacing w:val="-4"/>
        </w:rPr>
        <w:t>comunicará</w:t>
      </w:r>
      <w:r w:rsidR="00253F56" w:rsidRPr="00F32184">
        <w:rPr>
          <w:rFonts w:ascii="Arial" w:hAnsi="Arial" w:cs="Arial"/>
          <w:spacing w:val="-8"/>
        </w:rPr>
        <w:t xml:space="preserve"> </w:t>
      </w:r>
      <w:r w:rsidR="00253F56" w:rsidRPr="00F32184">
        <w:rPr>
          <w:rFonts w:ascii="Arial" w:hAnsi="Arial" w:cs="Arial"/>
        </w:rPr>
        <w:t>al</w:t>
      </w:r>
      <w:r w:rsidR="00253F56" w:rsidRPr="00F32184">
        <w:rPr>
          <w:rFonts w:ascii="Arial" w:hAnsi="Arial" w:cs="Arial"/>
          <w:spacing w:val="-9"/>
        </w:rPr>
        <w:t xml:space="preserve"> </w:t>
      </w:r>
      <w:r w:rsidR="00253F56" w:rsidRPr="00F32184">
        <w:rPr>
          <w:rFonts w:ascii="Arial" w:hAnsi="Arial" w:cs="Arial"/>
          <w:spacing w:val="-4"/>
        </w:rPr>
        <w:t>organismo</w:t>
      </w:r>
      <w:r w:rsidR="00253F56" w:rsidRPr="00F32184">
        <w:rPr>
          <w:rFonts w:ascii="Arial" w:hAnsi="Arial" w:cs="Arial"/>
          <w:spacing w:val="-9"/>
        </w:rPr>
        <w:t xml:space="preserve"> </w:t>
      </w:r>
      <w:r w:rsidR="00253F56" w:rsidRPr="00F32184">
        <w:rPr>
          <w:rFonts w:ascii="Arial" w:hAnsi="Arial" w:cs="Arial"/>
          <w:spacing w:val="-4"/>
        </w:rPr>
        <w:t>electoral</w:t>
      </w:r>
      <w:r w:rsidR="00253F56" w:rsidRPr="00F32184">
        <w:rPr>
          <w:rFonts w:ascii="Arial" w:hAnsi="Arial" w:cs="Arial"/>
          <w:spacing w:val="-8"/>
        </w:rPr>
        <w:t xml:space="preserve"> </w:t>
      </w:r>
      <w:r w:rsidR="00253F56" w:rsidRPr="00F32184">
        <w:rPr>
          <w:rFonts w:ascii="Arial" w:hAnsi="Arial" w:cs="Arial"/>
          <w:spacing w:val="-4"/>
        </w:rPr>
        <w:t>superior</w:t>
      </w:r>
      <w:r w:rsidR="00253F56" w:rsidRPr="00F32184">
        <w:rPr>
          <w:rFonts w:ascii="Arial" w:hAnsi="Arial" w:cs="Arial"/>
          <w:spacing w:val="-8"/>
        </w:rPr>
        <w:t xml:space="preserve"> </w:t>
      </w:r>
      <w:r w:rsidR="00253F56" w:rsidRPr="00F32184">
        <w:rPr>
          <w:rFonts w:ascii="Arial" w:hAnsi="Arial" w:cs="Arial"/>
        </w:rPr>
        <w:t>y</w:t>
      </w:r>
      <w:r w:rsidR="00253F56" w:rsidRPr="00F32184">
        <w:rPr>
          <w:rFonts w:ascii="Arial" w:hAnsi="Arial" w:cs="Arial"/>
          <w:spacing w:val="-9"/>
        </w:rPr>
        <w:t xml:space="preserve"> </w:t>
      </w:r>
      <w:r w:rsidR="00253F56" w:rsidRPr="00F32184">
        <w:rPr>
          <w:rFonts w:ascii="Arial" w:hAnsi="Arial" w:cs="Arial"/>
        </w:rPr>
        <w:t>al</w:t>
      </w:r>
      <w:r w:rsidR="00253F56" w:rsidRPr="00F32184">
        <w:rPr>
          <w:rFonts w:ascii="Arial" w:hAnsi="Arial" w:cs="Arial"/>
          <w:spacing w:val="-8"/>
        </w:rPr>
        <w:t xml:space="preserve"> </w:t>
      </w:r>
      <w:r w:rsidR="00253F56" w:rsidRPr="00F32184">
        <w:rPr>
          <w:rFonts w:ascii="Arial" w:hAnsi="Arial" w:cs="Arial"/>
          <w:spacing w:val="-4"/>
        </w:rPr>
        <w:t>partido</w:t>
      </w:r>
      <w:r w:rsidR="00253F56" w:rsidRPr="00F32184">
        <w:rPr>
          <w:rFonts w:ascii="Arial" w:hAnsi="Arial" w:cs="Arial"/>
          <w:spacing w:val="-8"/>
        </w:rPr>
        <w:t xml:space="preserve"> </w:t>
      </w:r>
      <w:r w:rsidR="00253F56" w:rsidRPr="00F32184">
        <w:rPr>
          <w:rFonts w:ascii="Arial" w:hAnsi="Arial" w:cs="Arial"/>
          <w:spacing w:val="-4"/>
        </w:rPr>
        <w:t>político</w:t>
      </w:r>
      <w:r w:rsidR="00253F56" w:rsidRPr="00F32184">
        <w:rPr>
          <w:rFonts w:ascii="Arial" w:hAnsi="Arial" w:cs="Arial"/>
          <w:spacing w:val="-9"/>
        </w:rPr>
        <w:t xml:space="preserve"> </w:t>
      </w:r>
      <w:r w:rsidR="00253F56" w:rsidRPr="00F32184">
        <w:rPr>
          <w:rFonts w:ascii="Arial" w:hAnsi="Arial" w:cs="Arial"/>
          <w:spacing w:val="-4"/>
        </w:rPr>
        <w:t>respectivo.</w:t>
      </w:r>
    </w:p>
    <w:p w14:paraId="1A920D52" w14:textId="77777777" w:rsidR="005D5DF4" w:rsidRPr="00F32184" w:rsidRDefault="005D5DF4" w:rsidP="005D5DF4">
      <w:pPr>
        <w:jc w:val="both"/>
        <w:rPr>
          <w:rFonts w:ascii="Arial" w:hAnsi="Arial" w:cs="Arial"/>
          <w:lang w:val="es-MX"/>
        </w:rPr>
      </w:pPr>
    </w:p>
    <w:p w14:paraId="7015CDDD"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170.-</w:t>
      </w:r>
      <w:r w:rsidRPr="00F32184">
        <w:rPr>
          <w:rFonts w:ascii="Arial" w:hAnsi="Arial" w:cs="Arial"/>
          <w:lang w:val="es-MX"/>
        </w:rPr>
        <w:t xml:space="preserve"> Los Consejos Distritales y Municipales, dentro de las 48 horas siguientes a su instalación, remitirán copia del acta respectiva al Consejo General.</w:t>
      </w:r>
    </w:p>
    <w:p w14:paraId="0F8797A4" w14:textId="77777777" w:rsidR="005D5DF4" w:rsidRPr="00F32184" w:rsidRDefault="005D5DF4" w:rsidP="005D5DF4">
      <w:pPr>
        <w:jc w:val="both"/>
        <w:rPr>
          <w:rFonts w:ascii="Arial" w:hAnsi="Arial" w:cs="Arial"/>
          <w:lang w:val="es-MX"/>
        </w:rPr>
      </w:pPr>
    </w:p>
    <w:p w14:paraId="5FD127E6"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171.-</w:t>
      </w:r>
      <w:r w:rsidRPr="00F32184">
        <w:rPr>
          <w:rFonts w:ascii="Arial" w:hAnsi="Arial" w:cs="Arial"/>
          <w:lang w:val="es-MX"/>
        </w:rPr>
        <w:t xml:space="preserve"> Los Consejos Distritales y Municipales, en la sesión de instalación, acordarán día y hora para celebrar sus sesiones ordinarias y determinarán su horario de labores. Los Consejos Distritales y Municipales comunicarán oportunamente estos acuerdos al Consejo General.</w:t>
      </w:r>
    </w:p>
    <w:p w14:paraId="75F47AAB" w14:textId="77777777" w:rsidR="005D5DF4" w:rsidRPr="00F32184" w:rsidRDefault="005D5DF4" w:rsidP="005D5DF4">
      <w:pPr>
        <w:jc w:val="both"/>
        <w:rPr>
          <w:rFonts w:ascii="Arial" w:hAnsi="Arial" w:cs="Arial"/>
          <w:lang w:val="es-MX"/>
        </w:rPr>
      </w:pPr>
    </w:p>
    <w:p w14:paraId="3F12E357" w14:textId="77777777" w:rsidR="005D5DF4" w:rsidRPr="00F32184" w:rsidRDefault="005D5DF4" w:rsidP="005D5DF4">
      <w:pPr>
        <w:jc w:val="both"/>
        <w:rPr>
          <w:rFonts w:ascii="Arial" w:hAnsi="Arial" w:cs="Arial"/>
          <w:lang w:val="es-MX"/>
        </w:rPr>
      </w:pPr>
      <w:r w:rsidRPr="00F32184">
        <w:rPr>
          <w:rFonts w:ascii="Arial" w:hAnsi="Arial" w:cs="Arial"/>
          <w:lang w:val="es-MX"/>
        </w:rPr>
        <w:t>Sin perjuicio de lo anterior, para los efectos de esta Ley serán hábiles todas las horas y días del año que se encuentren dentro del proceso electoral.</w:t>
      </w:r>
    </w:p>
    <w:p w14:paraId="52A845C3" w14:textId="77777777" w:rsidR="005D5DF4" w:rsidRPr="00F32184" w:rsidRDefault="005D5DF4" w:rsidP="005D5DF4">
      <w:pPr>
        <w:jc w:val="both"/>
        <w:rPr>
          <w:rFonts w:ascii="Arial" w:hAnsi="Arial" w:cs="Arial"/>
          <w:lang w:val="es-MX"/>
        </w:rPr>
      </w:pPr>
    </w:p>
    <w:p w14:paraId="1C893CC8" w14:textId="77777777" w:rsidR="00337F01" w:rsidRPr="00F32184" w:rsidRDefault="005D5DF4" w:rsidP="005D5DF4">
      <w:pPr>
        <w:jc w:val="both"/>
        <w:rPr>
          <w:rFonts w:ascii="Arial" w:hAnsi="Arial" w:cs="Arial"/>
          <w:lang w:val="es-MX"/>
        </w:rPr>
      </w:pPr>
      <w:r w:rsidRPr="00F32184">
        <w:rPr>
          <w:rFonts w:ascii="Arial" w:hAnsi="Arial" w:cs="Arial"/>
          <w:b/>
          <w:lang w:val="es-MX"/>
        </w:rPr>
        <w:lastRenderedPageBreak/>
        <w:t>Artículo 172.-</w:t>
      </w:r>
      <w:r w:rsidRPr="00F32184">
        <w:rPr>
          <w:rFonts w:ascii="Arial" w:hAnsi="Arial" w:cs="Arial"/>
          <w:lang w:val="es-MX"/>
        </w:rPr>
        <w:t xml:space="preserve"> </w:t>
      </w:r>
      <w:r w:rsidR="00CC2DAD" w:rsidRPr="00F32184">
        <w:rPr>
          <w:rFonts w:ascii="Arial" w:hAnsi="Arial" w:cs="Arial"/>
          <w:spacing w:val="-3"/>
        </w:rPr>
        <w:t xml:space="preserve">Las </w:t>
      </w:r>
      <w:r w:rsidR="00CC2DAD" w:rsidRPr="00F32184">
        <w:rPr>
          <w:rFonts w:ascii="Arial" w:hAnsi="Arial" w:cs="Arial"/>
          <w:spacing w:val="-4"/>
        </w:rPr>
        <w:t xml:space="preserve">autoridades federales, estatales </w:t>
      </w:r>
      <w:r w:rsidR="00CC2DAD" w:rsidRPr="00F32184">
        <w:rPr>
          <w:rFonts w:ascii="Arial" w:hAnsi="Arial" w:cs="Arial"/>
        </w:rPr>
        <w:t xml:space="preserve">y </w:t>
      </w:r>
      <w:r w:rsidR="00CC2DAD" w:rsidRPr="00F32184">
        <w:rPr>
          <w:rFonts w:ascii="Arial" w:hAnsi="Arial" w:cs="Arial"/>
          <w:spacing w:val="-4"/>
        </w:rPr>
        <w:t xml:space="preserve">municipales están obligadas </w:t>
      </w:r>
      <w:r w:rsidR="00CC2DAD" w:rsidRPr="00F32184">
        <w:rPr>
          <w:rFonts w:ascii="Arial" w:hAnsi="Arial" w:cs="Arial"/>
        </w:rPr>
        <w:t xml:space="preserve">a </w:t>
      </w:r>
      <w:r w:rsidR="00CC2DAD" w:rsidRPr="00F32184">
        <w:rPr>
          <w:rFonts w:ascii="Arial" w:hAnsi="Arial" w:cs="Arial"/>
          <w:spacing w:val="-4"/>
        </w:rPr>
        <w:t xml:space="preserve">proporcionar </w:t>
      </w:r>
      <w:r w:rsidR="00CC2DAD" w:rsidRPr="00F32184">
        <w:rPr>
          <w:rFonts w:ascii="Arial" w:hAnsi="Arial" w:cs="Arial"/>
        </w:rPr>
        <w:t xml:space="preserve">a </w:t>
      </w:r>
      <w:r w:rsidR="00CC2DAD" w:rsidRPr="00F32184">
        <w:rPr>
          <w:rFonts w:ascii="Arial" w:hAnsi="Arial" w:cs="Arial"/>
          <w:spacing w:val="-4"/>
        </w:rPr>
        <w:t xml:space="preserve">los organismos electorales, </w:t>
      </w:r>
      <w:r w:rsidR="00CC2DAD" w:rsidRPr="00F32184">
        <w:rPr>
          <w:rFonts w:ascii="Arial" w:hAnsi="Arial" w:cs="Arial"/>
        </w:rPr>
        <w:t xml:space="preserve">a </w:t>
      </w:r>
      <w:r w:rsidR="00CC2DAD" w:rsidRPr="00F32184">
        <w:rPr>
          <w:rFonts w:ascii="Arial" w:hAnsi="Arial" w:cs="Arial"/>
          <w:spacing w:val="-4"/>
        </w:rPr>
        <w:t xml:space="preserve">petición </w:t>
      </w:r>
      <w:r w:rsidR="00CC2DAD" w:rsidRPr="00F32184">
        <w:rPr>
          <w:rFonts w:ascii="Arial" w:hAnsi="Arial" w:cs="Arial"/>
        </w:rPr>
        <w:t xml:space="preserve">de </w:t>
      </w:r>
      <w:r w:rsidR="00CC2DAD" w:rsidRPr="00F32184">
        <w:rPr>
          <w:rFonts w:ascii="Arial" w:hAnsi="Arial" w:cs="Arial"/>
          <w:spacing w:val="-3"/>
        </w:rPr>
        <w:t xml:space="preserve">los </w:t>
      </w:r>
      <w:proofErr w:type="gramStart"/>
      <w:r w:rsidR="00CC2DAD" w:rsidRPr="00F32184">
        <w:rPr>
          <w:rFonts w:ascii="Arial" w:hAnsi="Arial" w:cs="Arial"/>
          <w:spacing w:val="-4"/>
        </w:rPr>
        <w:t>Presidentes</w:t>
      </w:r>
      <w:proofErr w:type="gramEnd"/>
      <w:r w:rsidR="00CC2DAD" w:rsidRPr="00F32184">
        <w:rPr>
          <w:rFonts w:ascii="Arial" w:hAnsi="Arial" w:cs="Arial"/>
          <w:spacing w:val="-4"/>
        </w:rPr>
        <w:t xml:space="preserve"> </w:t>
      </w:r>
      <w:r w:rsidR="00CC2DAD" w:rsidRPr="00F32184">
        <w:rPr>
          <w:rFonts w:ascii="Arial" w:hAnsi="Arial" w:cs="Arial"/>
        </w:rPr>
        <w:t xml:space="preserve">o </w:t>
      </w:r>
      <w:proofErr w:type="gramStart"/>
      <w:r w:rsidR="00CC2DAD" w:rsidRPr="00F32184">
        <w:rPr>
          <w:rFonts w:ascii="Arial" w:hAnsi="Arial" w:cs="Arial"/>
          <w:spacing w:val="-4"/>
        </w:rPr>
        <w:t>Presidentas</w:t>
      </w:r>
      <w:proofErr w:type="gramEnd"/>
      <w:r w:rsidR="00CC2DAD" w:rsidRPr="00F32184">
        <w:rPr>
          <w:rFonts w:ascii="Arial" w:hAnsi="Arial" w:cs="Arial"/>
          <w:spacing w:val="-4"/>
        </w:rPr>
        <w:t xml:space="preserve"> respectivas, </w:t>
      </w:r>
      <w:r w:rsidR="00CC2DAD" w:rsidRPr="00F32184">
        <w:rPr>
          <w:rFonts w:ascii="Arial" w:hAnsi="Arial" w:cs="Arial"/>
          <w:spacing w:val="-3"/>
        </w:rPr>
        <w:t xml:space="preserve">los </w:t>
      </w:r>
      <w:r w:rsidR="00CC2DAD" w:rsidRPr="00F32184">
        <w:rPr>
          <w:rFonts w:ascii="Arial" w:hAnsi="Arial" w:cs="Arial"/>
          <w:spacing w:val="-4"/>
        </w:rPr>
        <w:t xml:space="preserve">informes, certificaciones </w:t>
      </w:r>
      <w:r w:rsidR="00CC2DAD" w:rsidRPr="00F32184">
        <w:rPr>
          <w:rFonts w:ascii="Arial" w:hAnsi="Arial" w:cs="Arial"/>
        </w:rPr>
        <w:t xml:space="preserve">y </w:t>
      </w:r>
      <w:r w:rsidR="00CC2DAD" w:rsidRPr="00F32184">
        <w:rPr>
          <w:rFonts w:ascii="Arial" w:hAnsi="Arial" w:cs="Arial"/>
          <w:spacing w:val="-4"/>
        </w:rPr>
        <w:t xml:space="preserve">el auxilio </w:t>
      </w:r>
      <w:r w:rsidR="00CC2DAD" w:rsidRPr="00F32184">
        <w:rPr>
          <w:rFonts w:ascii="Arial" w:hAnsi="Arial" w:cs="Arial"/>
        </w:rPr>
        <w:t xml:space="preserve">de la </w:t>
      </w:r>
      <w:r w:rsidR="00CC2DAD" w:rsidRPr="00F32184">
        <w:rPr>
          <w:rFonts w:ascii="Arial" w:hAnsi="Arial" w:cs="Arial"/>
          <w:spacing w:val="-4"/>
        </w:rPr>
        <w:t xml:space="preserve">fuerza pública necesaria </w:t>
      </w:r>
      <w:r w:rsidR="00CC2DAD" w:rsidRPr="00F32184">
        <w:rPr>
          <w:rFonts w:ascii="Arial" w:hAnsi="Arial" w:cs="Arial"/>
          <w:spacing w:val="-3"/>
        </w:rPr>
        <w:t xml:space="preserve">para </w:t>
      </w:r>
      <w:r w:rsidR="00CC2DAD" w:rsidRPr="00F32184">
        <w:rPr>
          <w:rFonts w:ascii="Arial" w:hAnsi="Arial" w:cs="Arial"/>
        </w:rPr>
        <w:t xml:space="preserve">el </w:t>
      </w:r>
      <w:r w:rsidR="00CC2DAD" w:rsidRPr="00F32184">
        <w:rPr>
          <w:rFonts w:ascii="Arial" w:hAnsi="Arial" w:cs="Arial"/>
          <w:spacing w:val="-4"/>
        </w:rPr>
        <w:t xml:space="preserve">cumplimiento </w:t>
      </w:r>
      <w:r w:rsidR="00CC2DAD" w:rsidRPr="00F32184">
        <w:rPr>
          <w:rFonts w:ascii="Arial" w:hAnsi="Arial" w:cs="Arial"/>
        </w:rPr>
        <w:t xml:space="preserve">de </w:t>
      </w:r>
      <w:r w:rsidR="00CC2DAD" w:rsidRPr="00F32184">
        <w:rPr>
          <w:rFonts w:ascii="Arial" w:hAnsi="Arial" w:cs="Arial"/>
          <w:spacing w:val="-3"/>
        </w:rPr>
        <w:t xml:space="preserve">sus </w:t>
      </w:r>
      <w:r w:rsidR="00CC2DAD" w:rsidRPr="00F32184">
        <w:rPr>
          <w:rFonts w:ascii="Arial" w:hAnsi="Arial" w:cs="Arial"/>
          <w:spacing w:val="-4"/>
        </w:rPr>
        <w:t xml:space="preserve">funciones </w:t>
      </w:r>
      <w:r w:rsidR="00CC2DAD" w:rsidRPr="00F32184">
        <w:rPr>
          <w:rFonts w:ascii="Arial" w:hAnsi="Arial" w:cs="Arial"/>
        </w:rPr>
        <w:t xml:space="preserve">y </w:t>
      </w:r>
      <w:r w:rsidR="00CC2DAD" w:rsidRPr="00F32184">
        <w:rPr>
          <w:rFonts w:ascii="Arial" w:hAnsi="Arial" w:cs="Arial"/>
          <w:spacing w:val="-4"/>
        </w:rPr>
        <w:t>resoluciones.</w:t>
      </w:r>
    </w:p>
    <w:p w14:paraId="57ED908F" w14:textId="77777777" w:rsidR="00F32184" w:rsidRDefault="00F32184" w:rsidP="005D5DF4">
      <w:pPr>
        <w:jc w:val="both"/>
        <w:rPr>
          <w:rFonts w:ascii="Arial" w:hAnsi="Arial" w:cs="Arial"/>
          <w:lang w:val="es-MX"/>
        </w:rPr>
      </w:pPr>
    </w:p>
    <w:p w14:paraId="6A01D1EC" w14:textId="77777777" w:rsidR="005D5DF4" w:rsidRPr="006C6FD1" w:rsidRDefault="005D5DF4" w:rsidP="005D5DF4">
      <w:pPr>
        <w:jc w:val="center"/>
        <w:rPr>
          <w:rFonts w:ascii="Arial" w:hAnsi="Arial" w:cs="Arial"/>
          <w:b/>
          <w:lang w:val="es-MX"/>
        </w:rPr>
      </w:pPr>
      <w:r w:rsidRPr="006C6FD1">
        <w:rPr>
          <w:rFonts w:ascii="Arial" w:hAnsi="Arial" w:cs="Arial"/>
          <w:b/>
          <w:lang w:val="es-MX"/>
        </w:rPr>
        <w:t>LIBRO QUINTO</w:t>
      </w:r>
    </w:p>
    <w:p w14:paraId="62DF465D" w14:textId="77777777" w:rsidR="005D5DF4" w:rsidRPr="006C6FD1" w:rsidRDefault="00BD55BC" w:rsidP="005D5DF4">
      <w:pPr>
        <w:jc w:val="center"/>
        <w:rPr>
          <w:rFonts w:ascii="Arial" w:hAnsi="Arial" w:cs="Arial"/>
          <w:b/>
          <w:lang w:val="es-MX"/>
        </w:rPr>
      </w:pPr>
      <w:r w:rsidRPr="006C6FD1">
        <w:rPr>
          <w:rFonts w:ascii="Arial" w:hAnsi="Arial" w:cs="Arial"/>
          <w:b/>
        </w:rPr>
        <w:t>Elecciones de Gubernatura, Diputaciones al Congreso y Ayuntamientos</w:t>
      </w:r>
    </w:p>
    <w:p w14:paraId="2A9B52C0" w14:textId="77777777" w:rsidR="005D5DF4" w:rsidRPr="006C6FD1" w:rsidRDefault="005D5DF4" w:rsidP="005D5DF4">
      <w:pPr>
        <w:jc w:val="center"/>
        <w:rPr>
          <w:rFonts w:ascii="Arial" w:hAnsi="Arial" w:cs="Arial"/>
          <w:b/>
          <w:sz w:val="18"/>
          <w:szCs w:val="18"/>
          <w:lang w:val="es-MX"/>
        </w:rPr>
      </w:pPr>
    </w:p>
    <w:p w14:paraId="23C257FC"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PRIMERO</w:t>
      </w:r>
    </w:p>
    <w:p w14:paraId="71B615EB" w14:textId="77777777" w:rsidR="005D5DF4" w:rsidRPr="006C6FD1" w:rsidRDefault="005D5DF4" w:rsidP="005D5DF4">
      <w:pPr>
        <w:jc w:val="center"/>
        <w:rPr>
          <w:rFonts w:ascii="Arial" w:hAnsi="Arial" w:cs="Arial"/>
          <w:b/>
          <w:lang w:val="es-MX"/>
        </w:rPr>
      </w:pPr>
      <w:r w:rsidRPr="006C6FD1">
        <w:rPr>
          <w:rFonts w:ascii="Arial" w:hAnsi="Arial" w:cs="Arial"/>
          <w:b/>
          <w:lang w:val="es-MX"/>
        </w:rPr>
        <w:t>Elecciones Ordinarias y Extraordinarias</w:t>
      </w:r>
    </w:p>
    <w:p w14:paraId="7173BB20" w14:textId="77777777" w:rsidR="005D5DF4" w:rsidRPr="006C6FD1" w:rsidRDefault="005D5DF4" w:rsidP="005D5DF4">
      <w:pPr>
        <w:jc w:val="both"/>
        <w:rPr>
          <w:rFonts w:ascii="Arial" w:hAnsi="Arial" w:cs="Arial"/>
          <w:sz w:val="16"/>
          <w:szCs w:val="16"/>
          <w:lang w:val="es-MX"/>
        </w:rPr>
      </w:pPr>
    </w:p>
    <w:p w14:paraId="7FDEA40C"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1B485014" w14:textId="77777777" w:rsidR="005D5DF4" w:rsidRPr="006C6FD1" w:rsidRDefault="005D5DF4" w:rsidP="005D5DF4">
      <w:pPr>
        <w:jc w:val="center"/>
        <w:rPr>
          <w:rFonts w:ascii="Arial" w:hAnsi="Arial" w:cs="Arial"/>
          <w:lang w:val="es-MX"/>
        </w:rPr>
      </w:pPr>
    </w:p>
    <w:p w14:paraId="4034E283" w14:textId="77777777" w:rsidR="005D5DF4" w:rsidRDefault="005D5DF4" w:rsidP="005D5DF4">
      <w:pPr>
        <w:jc w:val="both"/>
        <w:rPr>
          <w:rFonts w:ascii="Arial" w:hAnsi="Arial" w:cs="Arial"/>
          <w:lang w:val="es-MX"/>
        </w:rPr>
      </w:pPr>
      <w:r w:rsidRPr="006C6FD1">
        <w:rPr>
          <w:rFonts w:ascii="Arial" w:hAnsi="Arial" w:cs="Arial"/>
          <w:b/>
          <w:lang w:val="es-MX"/>
        </w:rPr>
        <w:t>Artículo 173.-</w:t>
      </w:r>
      <w:r w:rsidRPr="006C6FD1">
        <w:rPr>
          <w:rFonts w:ascii="Arial" w:hAnsi="Arial" w:cs="Arial"/>
          <w:lang w:val="es-MX"/>
        </w:rPr>
        <w:t xml:space="preserve"> Las elecciones ordinarias deberán celebrarse el primer domingo del mes de junio del año que corresponda, para elegir:</w:t>
      </w:r>
    </w:p>
    <w:p w14:paraId="0E6E0030" w14:textId="77777777" w:rsidR="001244ED" w:rsidRPr="006C6FD1" w:rsidRDefault="001244ED" w:rsidP="005D5DF4">
      <w:pPr>
        <w:jc w:val="both"/>
        <w:rPr>
          <w:rFonts w:ascii="Arial" w:hAnsi="Arial" w:cs="Arial"/>
          <w:lang w:val="es-MX"/>
        </w:rPr>
      </w:pPr>
    </w:p>
    <w:p w14:paraId="59691BB2" w14:textId="77777777" w:rsidR="005D5DF4" w:rsidRPr="00F32184" w:rsidRDefault="005D5DF4" w:rsidP="005D5DF4">
      <w:pPr>
        <w:jc w:val="both"/>
        <w:rPr>
          <w:rFonts w:ascii="Arial" w:hAnsi="Arial" w:cs="Arial"/>
          <w:lang w:val="es-MX"/>
        </w:rPr>
      </w:pPr>
      <w:r w:rsidRPr="00F32184">
        <w:rPr>
          <w:rFonts w:ascii="Arial" w:hAnsi="Arial" w:cs="Arial"/>
          <w:lang w:val="es-MX"/>
        </w:rPr>
        <w:t xml:space="preserve">I. </w:t>
      </w:r>
      <w:r w:rsidR="000D34FC" w:rsidRPr="00F32184">
        <w:rPr>
          <w:rFonts w:ascii="Arial" w:hAnsi="Arial" w:cs="Arial"/>
        </w:rPr>
        <w:t>Gubern</w:t>
      </w:r>
      <w:r w:rsidR="0079225C">
        <w:rPr>
          <w:rFonts w:ascii="Arial" w:hAnsi="Arial" w:cs="Arial"/>
        </w:rPr>
        <w:t xml:space="preserve">atura del Estado, cada 6 años; </w:t>
      </w:r>
    </w:p>
    <w:p w14:paraId="30584F49" w14:textId="77777777" w:rsidR="005D5DF4" w:rsidRPr="00F32184" w:rsidRDefault="005D5DF4" w:rsidP="005D5DF4">
      <w:pPr>
        <w:jc w:val="both"/>
        <w:rPr>
          <w:rFonts w:ascii="Arial" w:hAnsi="Arial" w:cs="Arial"/>
          <w:lang w:val="es-MX"/>
        </w:rPr>
      </w:pPr>
    </w:p>
    <w:p w14:paraId="46E67245" w14:textId="77777777" w:rsidR="005D5DF4" w:rsidRDefault="005D5DF4" w:rsidP="005D5DF4">
      <w:pPr>
        <w:jc w:val="both"/>
        <w:rPr>
          <w:rFonts w:ascii="Arial" w:hAnsi="Arial" w:cs="Arial"/>
        </w:rPr>
      </w:pPr>
      <w:r w:rsidRPr="00F32184">
        <w:rPr>
          <w:rFonts w:ascii="Arial" w:hAnsi="Arial" w:cs="Arial"/>
          <w:lang w:val="es-MX"/>
        </w:rPr>
        <w:t xml:space="preserve">II. </w:t>
      </w:r>
      <w:r w:rsidR="000D34FC" w:rsidRPr="00F32184">
        <w:rPr>
          <w:rFonts w:ascii="Arial" w:hAnsi="Arial" w:cs="Arial"/>
        </w:rPr>
        <w:t>Diputaciones al Congreso del Esta</w:t>
      </w:r>
      <w:r w:rsidR="0079225C">
        <w:rPr>
          <w:rFonts w:ascii="Arial" w:hAnsi="Arial" w:cs="Arial"/>
        </w:rPr>
        <w:t>do y Ayuntamientos, cada 3 años; y</w:t>
      </w:r>
    </w:p>
    <w:p w14:paraId="11BA973D" w14:textId="77777777" w:rsidR="0079225C" w:rsidRPr="00F32184" w:rsidRDefault="0079225C" w:rsidP="005D5DF4">
      <w:pPr>
        <w:jc w:val="both"/>
        <w:rPr>
          <w:rFonts w:ascii="Arial" w:hAnsi="Arial" w:cs="Arial"/>
          <w:lang w:val="es-MX"/>
        </w:rPr>
      </w:pPr>
    </w:p>
    <w:p w14:paraId="3E48AE4A" w14:textId="77777777" w:rsidR="00D567C8" w:rsidRDefault="0079225C" w:rsidP="005D5DF4">
      <w:pPr>
        <w:jc w:val="both"/>
        <w:rPr>
          <w:rFonts w:ascii="Arial" w:hAnsi="Arial" w:cs="Arial"/>
        </w:rPr>
      </w:pPr>
      <w:r w:rsidRPr="0079225C">
        <w:rPr>
          <w:rFonts w:ascii="Arial" w:hAnsi="Arial" w:cs="Arial"/>
        </w:rPr>
        <w:t>III. Integrantes del Poder Judicial del Estado de Tamaulipas, en los periodos establecidos en la Constitución Política del Estado.</w:t>
      </w:r>
    </w:p>
    <w:p w14:paraId="05533064" w14:textId="549F29C3" w:rsidR="0079225C" w:rsidRPr="00D16E1E" w:rsidRDefault="0079225C" w:rsidP="0079225C">
      <w:pPr>
        <w:jc w:val="right"/>
        <w:rPr>
          <w:rFonts w:ascii="Arial" w:eastAsia="Calibri" w:hAnsi="Arial" w:cs="Arial"/>
          <w:b/>
          <w:bCs/>
          <w:sz w:val="16"/>
          <w:szCs w:val="16"/>
          <w:lang w:val="es-MX" w:eastAsia="en-US"/>
        </w:rPr>
      </w:pPr>
      <w:r>
        <w:rPr>
          <w:rFonts w:ascii="Arial" w:eastAsia="Calibri" w:hAnsi="Arial" w:cs="Arial"/>
          <w:b/>
          <w:i/>
          <w:sz w:val="16"/>
          <w:szCs w:val="16"/>
          <w:lang w:eastAsia="en-US"/>
        </w:rPr>
        <w:t>Artículo reformado</w:t>
      </w:r>
      <w:r w:rsidR="00FF26AB">
        <w:rPr>
          <w:rFonts w:ascii="Arial" w:eastAsia="Calibri" w:hAnsi="Arial" w:cs="Arial"/>
          <w:b/>
          <w:i/>
          <w:sz w:val="16"/>
          <w:szCs w:val="16"/>
          <w:lang w:eastAsia="en-US"/>
        </w:rPr>
        <w:t>,</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3742832" w14:textId="77777777" w:rsidR="0079225C" w:rsidRPr="00BA02D8" w:rsidRDefault="0079225C" w:rsidP="0079225C">
      <w:pPr>
        <w:jc w:val="right"/>
        <w:rPr>
          <w:rFonts w:ascii="Arial" w:hAnsi="Arial" w:cs="Arial"/>
          <w:szCs w:val="16"/>
          <w:lang w:val="es-MX"/>
        </w:rPr>
      </w:pPr>
      <w:hyperlink r:id="rId22" w:history="1">
        <w:r w:rsidRPr="00AA305B">
          <w:rPr>
            <w:rStyle w:val="Hipervnculo"/>
            <w:rFonts w:eastAsia="Calibri"/>
            <w:b/>
            <w:bCs/>
            <w:i/>
            <w:sz w:val="16"/>
            <w:szCs w:val="16"/>
            <w:lang w:val="es-MX" w:eastAsia="en-US"/>
          </w:rPr>
          <w:t>https://po.tamaulipas.gob.mx/wp-content/uploads/2025/01/cl-08-160125.pdf</w:t>
        </w:r>
      </w:hyperlink>
    </w:p>
    <w:p w14:paraId="7A36E505" w14:textId="77777777" w:rsidR="0079225C" w:rsidRPr="00F32184" w:rsidRDefault="0079225C" w:rsidP="005D5DF4">
      <w:pPr>
        <w:jc w:val="both"/>
        <w:rPr>
          <w:rFonts w:ascii="Arial" w:hAnsi="Arial" w:cs="Arial"/>
          <w:lang w:val="es-MX"/>
        </w:rPr>
      </w:pPr>
    </w:p>
    <w:p w14:paraId="26FCEF5F"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174.-</w:t>
      </w:r>
      <w:r w:rsidRPr="00F32184">
        <w:rPr>
          <w:rFonts w:ascii="Arial" w:hAnsi="Arial" w:cs="Arial"/>
          <w:lang w:val="es-MX"/>
        </w:rPr>
        <w:t xml:space="preserve"> Tratándose de elecciones ordinarias, el Consejo General podrá ampliar los plazos fijados por esta Ley a las diferentes etapas del proceso electoral, cuando a su juicio haya imposibilidad material para realizar dentro de ellos los actos para los cuales se establecen.</w:t>
      </w:r>
    </w:p>
    <w:p w14:paraId="5077E168" w14:textId="77777777" w:rsidR="005D5DF4" w:rsidRDefault="005D5DF4" w:rsidP="005D5DF4">
      <w:pPr>
        <w:jc w:val="both"/>
        <w:rPr>
          <w:rFonts w:ascii="Arial" w:hAnsi="Arial" w:cs="Arial"/>
          <w:lang w:val="es-MX"/>
        </w:rPr>
      </w:pPr>
    </w:p>
    <w:p w14:paraId="220F4114" w14:textId="77777777" w:rsidR="000204EC" w:rsidRPr="00F32184" w:rsidRDefault="000204EC" w:rsidP="005D5DF4">
      <w:pPr>
        <w:jc w:val="both"/>
        <w:rPr>
          <w:rFonts w:ascii="Arial" w:hAnsi="Arial" w:cs="Arial"/>
          <w:lang w:val="es-MX"/>
        </w:rPr>
      </w:pPr>
    </w:p>
    <w:p w14:paraId="3E405E21" w14:textId="77777777" w:rsidR="005D5DF4" w:rsidRPr="00F32184" w:rsidRDefault="005D5DF4" w:rsidP="005D5DF4">
      <w:pPr>
        <w:jc w:val="both"/>
        <w:rPr>
          <w:rFonts w:ascii="Arial" w:hAnsi="Arial" w:cs="Arial"/>
          <w:lang w:val="es-MX"/>
        </w:rPr>
      </w:pPr>
      <w:r w:rsidRPr="00F32184">
        <w:rPr>
          <w:rFonts w:ascii="Arial" w:hAnsi="Arial" w:cs="Arial"/>
          <w:b/>
          <w:lang w:val="es-MX"/>
        </w:rPr>
        <w:t>Artículo 175.-</w:t>
      </w:r>
      <w:r w:rsidRPr="00F32184">
        <w:rPr>
          <w:rFonts w:ascii="Arial" w:hAnsi="Arial" w:cs="Arial"/>
          <w:lang w:val="es-MX"/>
        </w:rPr>
        <w:t xml:space="preserve"> El Consejo General expedirá la convocatoria a elecciones extraordinarias cuando haya empate o cuando se declare nula una elección. La convocatoria se expedirá 45 días naturales siguientes, contados a partir del día siguiente a aquél en que le sea notificada la resolución firme de nulidad y la jornada electoral deberá celebrarse dentro de los 90 días siguientes.</w:t>
      </w:r>
      <w:r w:rsidRPr="00F32184">
        <w:rPr>
          <w:rFonts w:ascii="Arial" w:hAnsi="Arial" w:cs="Arial"/>
          <w:i/>
          <w:lang w:val="es-MX"/>
        </w:rPr>
        <w:t xml:space="preserve"> </w:t>
      </w:r>
    </w:p>
    <w:p w14:paraId="4667E4DD" w14:textId="77777777" w:rsidR="005D5DF4" w:rsidRPr="00F32184" w:rsidRDefault="005D5DF4" w:rsidP="005D5DF4">
      <w:pPr>
        <w:jc w:val="both"/>
        <w:rPr>
          <w:rFonts w:ascii="Arial" w:hAnsi="Arial" w:cs="Arial"/>
          <w:lang w:val="es-MX"/>
        </w:rPr>
      </w:pPr>
    </w:p>
    <w:p w14:paraId="1AC3DA10" w14:textId="77777777" w:rsidR="005D5DF4" w:rsidRPr="00F32184" w:rsidRDefault="005D5DF4" w:rsidP="005D5DF4">
      <w:pPr>
        <w:jc w:val="both"/>
        <w:rPr>
          <w:rFonts w:ascii="Arial" w:hAnsi="Arial" w:cs="Arial"/>
          <w:lang w:val="es-MX"/>
        </w:rPr>
      </w:pPr>
      <w:r w:rsidRPr="00F32184">
        <w:rPr>
          <w:rFonts w:ascii="Arial" w:hAnsi="Arial" w:cs="Arial"/>
          <w:lang w:val="es-MX"/>
        </w:rPr>
        <w:t>La convocatoria que al efecto expida el Consejo General, deberá contener, cuando menos:</w:t>
      </w:r>
    </w:p>
    <w:p w14:paraId="6691613D" w14:textId="77777777" w:rsidR="005D5DF4" w:rsidRPr="00F32184" w:rsidRDefault="005D5DF4" w:rsidP="005D5DF4">
      <w:pPr>
        <w:jc w:val="both"/>
        <w:rPr>
          <w:rFonts w:ascii="Arial" w:hAnsi="Arial" w:cs="Arial"/>
          <w:lang w:val="es-MX"/>
        </w:rPr>
      </w:pPr>
    </w:p>
    <w:p w14:paraId="724C61A9" w14:textId="77777777" w:rsidR="005D5DF4" w:rsidRPr="00F32184" w:rsidRDefault="005D5DF4" w:rsidP="005D5DF4">
      <w:pPr>
        <w:jc w:val="both"/>
        <w:rPr>
          <w:rFonts w:ascii="Arial" w:hAnsi="Arial" w:cs="Arial"/>
          <w:lang w:val="es-MX"/>
        </w:rPr>
      </w:pPr>
      <w:r w:rsidRPr="00F32184">
        <w:rPr>
          <w:rFonts w:ascii="Arial" w:hAnsi="Arial" w:cs="Arial"/>
          <w:lang w:val="es-MX"/>
        </w:rPr>
        <w:t>I. El supuesto que actualiza la celebración de la elección extraordinaria;</w:t>
      </w:r>
    </w:p>
    <w:p w14:paraId="774B7DF0" w14:textId="77777777" w:rsidR="005D5DF4" w:rsidRPr="00F32184" w:rsidRDefault="005D5DF4" w:rsidP="005D5DF4">
      <w:pPr>
        <w:jc w:val="both"/>
        <w:rPr>
          <w:rFonts w:ascii="Arial" w:hAnsi="Arial" w:cs="Arial"/>
          <w:lang w:val="es-MX"/>
        </w:rPr>
      </w:pPr>
    </w:p>
    <w:p w14:paraId="262B4F9C" w14:textId="77777777" w:rsidR="005D5DF4" w:rsidRPr="00F32184" w:rsidRDefault="005D5DF4" w:rsidP="005D5DF4">
      <w:pPr>
        <w:jc w:val="both"/>
        <w:rPr>
          <w:rFonts w:ascii="Arial" w:hAnsi="Arial" w:cs="Arial"/>
          <w:lang w:val="es-MX"/>
        </w:rPr>
      </w:pPr>
      <w:r w:rsidRPr="00F32184">
        <w:rPr>
          <w:rFonts w:ascii="Arial" w:hAnsi="Arial" w:cs="Arial"/>
          <w:lang w:val="es-MX"/>
        </w:rPr>
        <w:t xml:space="preserve">II. El tipo de elección que se celebrará y el cargo que se pretende renovar; </w:t>
      </w:r>
    </w:p>
    <w:p w14:paraId="6699CB0B" w14:textId="77777777" w:rsidR="005D5DF4" w:rsidRPr="00F32184" w:rsidRDefault="005D5DF4" w:rsidP="005D5DF4">
      <w:pPr>
        <w:jc w:val="both"/>
        <w:rPr>
          <w:rFonts w:ascii="Arial" w:hAnsi="Arial" w:cs="Arial"/>
          <w:lang w:val="es-MX"/>
        </w:rPr>
      </w:pPr>
    </w:p>
    <w:p w14:paraId="350F47C1" w14:textId="77777777" w:rsidR="005D5DF4" w:rsidRPr="00F32184" w:rsidRDefault="005D5DF4" w:rsidP="005D5DF4">
      <w:pPr>
        <w:jc w:val="both"/>
        <w:rPr>
          <w:rFonts w:ascii="Arial" w:hAnsi="Arial" w:cs="Arial"/>
          <w:lang w:val="es-MX"/>
        </w:rPr>
      </w:pPr>
      <w:r w:rsidRPr="00F32184">
        <w:rPr>
          <w:rFonts w:ascii="Arial" w:hAnsi="Arial" w:cs="Arial"/>
          <w:lang w:val="es-MX"/>
        </w:rPr>
        <w:t>III. El día en que habrán de llevarse a cabo dichas elecciones;</w:t>
      </w:r>
    </w:p>
    <w:p w14:paraId="26407A07" w14:textId="77777777" w:rsidR="005D5DF4" w:rsidRPr="00F32184" w:rsidRDefault="005D5DF4" w:rsidP="005D5DF4">
      <w:pPr>
        <w:jc w:val="both"/>
        <w:rPr>
          <w:rFonts w:ascii="Arial" w:hAnsi="Arial" w:cs="Arial"/>
          <w:lang w:val="es-MX"/>
        </w:rPr>
      </w:pPr>
    </w:p>
    <w:p w14:paraId="129619E4" w14:textId="77777777" w:rsidR="005D5DF4" w:rsidRPr="006C6FD1" w:rsidRDefault="005D5DF4" w:rsidP="005D5DF4">
      <w:pPr>
        <w:jc w:val="both"/>
        <w:rPr>
          <w:rFonts w:ascii="Arial" w:hAnsi="Arial" w:cs="Arial"/>
          <w:lang w:val="es-MX"/>
        </w:rPr>
      </w:pPr>
      <w:r w:rsidRPr="00F32184">
        <w:rPr>
          <w:rFonts w:ascii="Arial" w:hAnsi="Arial" w:cs="Arial"/>
          <w:lang w:val="es-MX"/>
        </w:rPr>
        <w:t>IV. La fecha de la toma de protesta de las autoridades que resulten electas; y</w:t>
      </w:r>
    </w:p>
    <w:p w14:paraId="63E282A2" w14:textId="77777777" w:rsidR="00936188" w:rsidRDefault="00936188" w:rsidP="005D5DF4">
      <w:pPr>
        <w:jc w:val="both"/>
        <w:rPr>
          <w:rFonts w:ascii="Arial" w:hAnsi="Arial" w:cs="Arial"/>
          <w:lang w:val="es-MX"/>
        </w:rPr>
      </w:pPr>
    </w:p>
    <w:p w14:paraId="236BEDE9" w14:textId="0BBCC51C" w:rsidR="005D5DF4" w:rsidRPr="00F32184" w:rsidRDefault="005D5DF4" w:rsidP="005D5DF4">
      <w:pPr>
        <w:jc w:val="both"/>
        <w:rPr>
          <w:rFonts w:ascii="Arial" w:hAnsi="Arial" w:cs="Arial"/>
          <w:lang w:val="es-MX"/>
        </w:rPr>
      </w:pPr>
      <w:r w:rsidRPr="006C6FD1">
        <w:rPr>
          <w:rFonts w:ascii="Arial" w:hAnsi="Arial" w:cs="Arial"/>
          <w:lang w:val="es-MX"/>
        </w:rPr>
        <w:t>V. La previsión de que las autoridades electas en procesos extraordinarios durarán en su cargo exclusivamente el tiempo necesario para concluir el período constitucional del cargo para el cual fueron electos.</w:t>
      </w:r>
    </w:p>
    <w:p w14:paraId="7E92D251" w14:textId="77777777" w:rsidR="005D5DF4" w:rsidRPr="00F32184" w:rsidRDefault="005D5DF4" w:rsidP="005D5DF4">
      <w:pPr>
        <w:jc w:val="both"/>
        <w:rPr>
          <w:rFonts w:ascii="Arial" w:hAnsi="Arial" w:cs="Arial"/>
          <w:lang w:val="es-MX"/>
        </w:rPr>
      </w:pPr>
    </w:p>
    <w:p w14:paraId="619B62FD" w14:textId="77777777" w:rsidR="005D5DF4" w:rsidRPr="00F32184" w:rsidRDefault="005D5DF4" w:rsidP="005D5DF4">
      <w:pPr>
        <w:jc w:val="both"/>
        <w:rPr>
          <w:rFonts w:ascii="Arial" w:hAnsi="Arial" w:cs="Arial"/>
          <w:lang w:val="es-MX"/>
        </w:rPr>
      </w:pPr>
      <w:r w:rsidRPr="00F32184">
        <w:rPr>
          <w:rFonts w:ascii="Arial" w:hAnsi="Arial" w:cs="Arial"/>
          <w:lang w:val="es-MX"/>
        </w:rPr>
        <w:t>Los partidos políticos nacionales podrán participar en elecciones ordinarias o extraordinarias, los partidos políticos locales podrán hacerlo, siempre y cuando tengan vigente su registro o no lo hubieren perdido con anterioridad a la fecha en que éstas deban realizarse.</w:t>
      </w:r>
    </w:p>
    <w:p w14:paraId="21315D9A" w14:textId="77777777" w:rsidR="005D5DF4" w:rsidRPr="00F32184" w:rsidRDefault="005D5DF4" w:rsidP="005D5DF4">
      <w:pPr>
        <w:jc w:val="both"/>
        <w:rPr>
          <w:rFonts w:ascii="Arial" w:hAnsi="Arial" w:cs="Arial"/>
          <w:lang w:val="es-MX"/>
        </w:rPr>
      </w:pPr>
    </w:p>
    <w:p w14:paraId="7DE0A0AD" w14:textId="77777777" w:rsidR="005D5DF4" w:rsidRPr="00F32184" w:rsidRDefault="005D5DF4" w:rsidP="005D5DF4">
      <w:pPr>
        <w:jc w:val="both"/>
        <w:rPr>
          <w:rFonts w:ascii="Arial" w:hAnsi="Arial" w:cs="Arial"/>
          <w:lang w:val="es-MX"/>
        </w:rPr>
      </w:pPr>
      <w:r w:rsidRPr="00F32184">
        <w:rPr>
          <w:rFonts w:ascii="Arial" w:hAnsi="Arial" w:cs="Arial"/>
          <w:lang w:val="es-MX"/>
        </w:rPr>
        <w:t>No obstante, podrá participar en una elección extraordinaria el partido que hubiese perdido su registro, siempre y cuando hubiera participado con candidato en la elección ordinaria.</w:t>
      </w:r>
    </w:p>
    <w:p w14:paraId="2D8114D8" w14:textId="77777777" w:rsidR="005D5DF4" w:rsidRPr="00F32184" w:rsidRDefault="005D5DF4" w:rsidP="005D5DF4">
      <w:pPr>
        <w:jc w:val="both"/>
        <w:rPr>
          <w:rFonts w:ascii="Arial" w:hAnsi="Arial" w:cs="Arial"/>
          <w:lang w:val="es-MX"/>
        </w:rPr>
      </w:pPr>
    </w:p>
    <w:p w14:paraId="211B4995" w14:textId="7911FCEC" w:rsidR="005D5DF4" w:rsidRPr="00F32184" w:rsidRDefault="005D5DF4" w:rsidP="005D5DF4">
      <w:pPr>
        <w:jc w:val="both"/>
        <w:rPr>
          <w:rFonts w:ascii="Arial" w:hAnsi="Arial" w:cs="Arial"/>
          <w:lang w:val="es-MX"/>
        </w:rPr>
      </w:pPr>
      <w:r w:rsidRPr="00F32184">
        <w:rPr>
          <w:rFonts w:ascii="Arial" w:hAnsi="Arial" w:cs="Arial"/>
          <w:b/>
          <w:lang w:val="es-MX"/>
        </w:rPr>
        <w:t>Artículo 176.-</w:t>
      </w:r>
      <w:r w:rsidRPr="00F32184">
        <w:rPr>
          <w:rFonts w:ascii="Arial" w:hAnsi="Arial" w:cs="Arial"/>
          <w:lang w:val="es-MX"/>
        </w:rPr>
        <w:t xml:space="preserve"> Las convocatorias para la celebración de elecciones extraordinarias, no podrán restringir los derechos que la presente Ley reconoce a los ciudadanos y a los partidos políticos ni alterar los procedimientos y formalidades que el mismo establece.</w:t>
      </w:r>
    </w:p>
    <w:p w14:paraId="2EE2A3D5" w14:textId="77777777" w:rsidR="005D5DF4" w:rsidRPr="006C6FD1" w:rsidRDefault="005D5DF4" w:rsidP="005D5DF4">
      <w:pPr>
        <w:jc w:val="both"/>
        <w:rPr>
          <w:rFonts w:ascii="Arial" w:hAnsi="Arial" w:cs="Arial"/>
          <w:lang w:val="es-MX"/>
        </w:rPr>
      </w:pPr>
      <w:r w:rsidRPr="00F32184">
        <w:rPr>
          <w:rFonts w:ascii="Arial" w:hAnsi="Arial" w:cs="Arial"/>
          <w:b/>
          <w:lang w:val="es-MX"/>
        </w:rPr>
        <w:lastRenderedPageBreak/>
        <w:t>Artículo 177</w:t>
      </w:r>
      <w:r w:rsidRPr="006C6FD1">
        <w:rPr>
          <w:rFonts w:ascii="Arial" w:hAnsi="Arial" w:cs="Arial"/>
          <w:b/>
          <w:lang w:val="es-MX"/>
        </w:rPr>
        <w:t>.-</w:t>
      </w:r>
      <w:r w:rsidRPr="006C6FD1">
        <w:rPr>
          <w:rFonts w:ascii="Arial" w:hAnsi="Arial" w:cs="Arial"/>
          <w:lang w:val="es-MX"/>
        </w:rPr>
        <w:t xml:space="preserve"> El Consejo General podrá adaptar los plazos fijados en la presente Ley, en elecciones extraordinarias, a las diferentes etapas del proceso, haciéndolo del conocimiento público.</w:t>
      </w:r>
    </w:p>
    <w:p w14:paraId="47B3FFE4" w14:textId="77777777" w:rsidR="005D5DF4" w:rsidRPr="006C6FD1" w:rsidRDefault="005D5DF4" w:rsidP="005D5DF4">
      <w:pPr>
        <w:jc w:val="both"/>
        <w:rPr>
          <w:rFonts w:ascii="Arial" w:hAnsi="Arial" w:cs="Arial"/>
          <w:lang w:val="es-MX"/>
        </w:rPr>
      </w:pPr>
    </w:p>
    <w:p w14:paraId="5F6C9BAD" w14:textId="77777777" w:rsidR="005D5DF4" w:rsidRPr="006C6FD1" w:rsidRDefault="005D5DF4" w:rsidP="005D5DF4">
      <w:pPr>
        <w:jc w:val="both"/>
        <w:rPr>
          <w:rFonts w:ascii="Arial" w:hAnsi="Arial" w:cs="Arial"/>
          <w:lang w:val="es-MX"/>
        </w:rPr>
      </w:pPr>
      <w:r w:rsidRPr="006C6FD1">
        <w:rPr>
          <w:rFonts w:ascii="Arial" w:hAnsi="Arial" w:cs="Arial"/>
          <w:lang w:val="es-MX"/>
        </w:rPr>
        <w:t>En ningún caso podrá participar en elecciones ordinarias o extraordinarias, el partido político que tuviere suspendido o hubiere perdido su registro con anterioridad a la fecha en que éstas deban celebrarse.</w:t>
      </w:r>
    </w:p>
    <w:p w14:paraId="649D317C" w14:textId="77777777" w:rsidR="005D5DF4" w:rsidRPr="006C6FD1" w:rsidRDefault="005D5DF4" w:rsidP="005D5DF4">
      <w:pPr>
        <w:jc w:val="both"/>
        <w:rPr>
          <w:rFonts w:ascii="Arial" w:hAnsi="Arial" w:cs="Arial"/>
          <w:lang w:val="es-MX"/>
        </w:rPr>
      </w:pPr>
    </w:p>
    <w:p w14:paraId="7D8042A0" w14:textId="77777777" w:rsidR="005D5DF4" w:rsidRDefault="005D5DF4" w:rsidP="005D5DF4">
      <w:pPr>
        <w:jc w:val="both"/>
        <w:rPr>
          <w:rFonts w:ascii="Arial" w:hAnsi="Arial" w:cs="Arial"/>
          <w:lang w:val="es-MX"/>
        </w:rPr>
      </w:pPr>
      <w:r w:rsidRPr="006C6FD1">
        <w:rPr>
          <w:rFonts w:ascii="Arial" w:hAnsi="Arial" w:cs="Arial"/>
          <w:b/>
          <w:lang w:val="es-MX"/>
        </w:rPr>
        <w:t>Artículo 178.-</w:t>
      </w:r>
      <w:r w:rsidRPr="006C6FD1">
        <w:rPr>
          <w:rFonts w:ascii="Arial" w:hAnsi="Arial" w:cs="Arial"/>
          <w:lang w:val="es-MX"/>
        </w:rPr>
        <w:t xml:space="preserve"> Las vacantes de miembros del Congreso del Estado, electos por ambos principios, se cubrirán conforme al procedimiento previsto en los artículos 34, 35 y 36 de la Constitución Política del Estado.</w:t>
      </w:r>
    </w:p>
    <w:p w14:paraId="3C88F97F" w14:textId="77777777" w:rsidR="00F32184" w:rsidRPr="006C6FD1" w:rsidRDefault="00F32184" w:rsidP="005D5DF4">
      <w:pPr>
        <w:jc w:val="both"/>
        <w:rPr>
          <w:rFonts w:ascii="Arial" w:hAnsi="Arial" w:cs="Arial"/>
          <w:lang w:val="es-MX"/>
        </w:rPr>
      </w:pPr>
    </w:p>
    <w:p w14:paraId="6DD86343" w14:textId="77777777" w:rsidR="005D5DF4" w:rsidRPr="006C6FD1" w:rsidRDefault="00DD30B3" w:rsidP="005D5DF4">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elecciones extraordinarias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Gubernatura </w:t>
      </w:r>
      <w:r w:rsidRPr="006C6FD1">
        <w:rPr>
          <w:rFonts w:ascii="Arial" w:hAnsi="Arial" w:cs="Arial"/>
          <w:spacing w:val="-3"/>
        </w:rPr>
        <w:t xml:space="preserve">del </w:t>
      </w:r>
      <w:proofErr w:type="gramStart"/>
      <w:r w:rsidRPr="006C6FD1">
        <w:rPr>
          <w:rFonts w:ascii="Arial" w:hAnsi="Arial" w:cs="Arial"/>
          <w:spacing w:val="-4"/>
        </w:rPr>
        <w:t>Estado,</w:t>
      </w:r>
      <w:proofErr w:type="gramEnd"/>
      <w:r w:rsidRPr="006C6FD1">
        <w:rPr>
          <w:rFonts w:ascii="Arial" w:hAnsi="Arial" w:cs="Arial"/>
          <w:spacing w:val="-4"/>
        </w:rPr>
        <w:t xml:space="preserve"> </w:t>
      </w:r>
      <w:r w:rsidRPr="006C6FD1">
        <w:rPr>
          <w:rFonts w:ascii="Arial" w:hAnsi="Arial" w:cs="Arial"/>
        </w:rPr>
        <w:t xml:space="preserve">se </w:t>
      </w:r>
      <w:r w:rsidRPr="006C6FD1">
        <w:rPr>
          <w:rFonts w:ascii="Arial" w:hAnsi="Arial" w:cs="Arial"/>
          <w:spacing w:val="-4"/>
        </w:rPr>
        <w:t xml:space="preserve">sujetarán </w:t>
      </w:r>
      <w:r w:rsidRPr="006C6FD1">
        <w:rPr>
          <w:rFonts w:ascii="Arial" w:hAnsi="Arial" w:cs="Arial"/>
        </w:rPr>
        <w:t xml:space="preserve">a lo </w:t>
      </w:r>
      <w:r w:rsidRPr="006C6FD1">
        <w:rPr>
          <w:rFonts w:ascii="Arial" w:hAnsi="Arial" w:cs="Arial"/>
          <w:spacing w:val="-4"/>
        </w:rPr>
        <w:t xml:space="preserve">previsto </w:t>
      </w:r>
      <w:r w:rsidRPr="006C6FD1">
        <w:rPr>
          <w:rFonts w:ascii="Arial" w:hAnsi="Arial" w:cs="Arial"/>
        </w:rPr>
        <w:t xml:space="preserve">en </w:t>
      </w:r>
      <w:r w:rsidRPr="006C6FD1">
        <w:rPr>
          <w:rFonts w:ascii="Arial" w:hAnsi="Arial" w:cs="Arial"/>
          <w:spacing w:val="-3"/>
        </w:rPr>
        <w:t xml:space="preserve">los </w:t>
      </w:r>
      <w:r w:rsidRPr="006C6FD1">
        <w:rPr>
          <w:rFonts w:ascii="Arial" w:hAnsi="Arial" w:cs="Arial"/>
          <w:spacing w:val="-4"/>
        </w:rPr>
        <w:t xml:space="preserve">artículos </w:t>
      </w:r>
      <w:r w:rsidRPr="006C6FD1">
        <w:rPr>
          <w:rFonts w:ascii="Arial" w:hAnsi="Arial" w:cs="Arial"/>
        </w:rPr>
        <w:t xml:space="preserve">83 y </w:t>
      </w:r>
      <w:r w:rsidRPr="006C6FD1">
        <w:rPr>
          <w:rFonts w:ascii="Arial" w:hAnsi="Arial" w:cs="Arial"/>
          <w:spacing w:val="-4"/>
        </w:rPr>
        <w:t xml:space="preserve">84 </w:t>
      </w:r>
      <w:r w:rsidRPr="006C6FD1">
        <w:rPr>
          <w:rFonts w:ascii="Arial" w:hAnsi="Arial" w:cs="Arial"/>
        </w:rPr>
        <w:t xml:space="preserve">de la </w:t>
      </w:r>
      <w:r w:rsidRPr="006C6FD1">
        <w:rPr>
          <w:rFonts w:ascii="Arial" w:hAnsi="Arial" w:cs="Arial"/>
          <w:spacing w:val="-4"/>
        </w:rPr>
        <w:t xml:space="preserve">Constitución Política </w:t>
      </w:r>
      <w:r w:rsidRPr="006C6FD1">
        <w:rPr>
          <w:rFonts w:ascii="Arial" w:hAnsi="Arial" w:cs="Arial"/>
          <w:spacing w:val="-3"/>
        </w:rPr>
        <w:t xml:space="preserve">del </w:t>
      </w:r>
      <w:r w:rsidRPr="006C6FD1">
        <w:rPr>
          <w:rFonts w:ascii="Arial" w:hAnsi="Arial" w:cs="Arial"/>
          <w:spacing w:val="-4"/>
        </w:rPr>
        <w:t>Estado.</w:t>
      </w:r>
    </w:p>
    <w:p w14:paraId="2164F149" w14:textId="77777777" w:rsidR="005D5DF4" w:rsidRPr="006C6FD1" w:rsidRDefault="005D5DF4" w:rsidP="005D5DF4">
      <w:pPr>
        <w:jc w:val="both"/>
        <w:rPr>
          <w:rFonts w:ascii="Arial" w:hAnsi="Arial" w:cs="Arial"/>
          <w:lang w:val="es-MX"/>
        </w:rPr>
      </w:pPr>
    </w:p>
    <w:p w14:paraId="38893F62" w14:textId="77777777" w:rsidR="005D5DF4" w:rsidRPr="006C6FD1" w:rsidRDefault="005D5DF4" w:rsidP="005D5DF4">
      <w:pPr>
        <w:autoSpaceDE w:val="0"/>
        <w:autoSpaceDN w:val="0"/>
        <w:adjustRightInd w:val="0"/>
        <w:jc w:val="both"/>
        <w:rPr>
          <w:rFonts w:ascii="Arial" w:eastAsia="Calibri" w:hAnsi="Arial" w:cs="Arial"/>
          <w:strike/>
          <w:lang w:val="es-MX"/>
        </w:rPr>
      </w:pPr>
      <w:r w:rsidRPr="006C6FD1">
        <w:rPr>
          <w:rFonts w:ascii="Arial" w:hAnsi="Arial" w:cs="Arial"/>
          <w:lang w:val="es-MX"/>
        </w:rPr>
        <w:t>Las vacantes de los miembros de los ayuntamientos serán cubiertas en primer término por los suplentes, y a falta de éstos, el cabildo propondrá una terna al Congreso del Estado para que éste realice la designación correspondiente. En la propuesta que realice el Ayuntamiento podrá tomarse en cuenta al partido afectado por la vacante.</w:t>
      </w:r>
    </w:p>
    <w:p w14:paraId="241871B8" w14:textId="77777777" w:rsidR="00936188" w:rsidRDefault="00936188" w:rsidP="005D5DF4">
      <w:pPr>
        <w:jc w:val="both"/>
        <w:rPr>
          <w:rFonts w:ascii="Arial" w:hAnsi="Arial" w:cs="Arial"/>
          <w:b/>
          <w:lang w:val="es-MX"/>
        </w:rPr>
      </w:pPr>
    </w:p>
    <w:p w14:paraId="04515F7B" w14:textId="03BA7B4A" w:rsidR="005D5DF4" w:rsidRPr="006C6FD1" w:rsidRDefault="005D5DF4" w:rsidP="005D5DF4">
      <w:pPr>
        <w:jc w:val="both"/>
        <w:rPr>
          <w:rFonts w:ascii="Arial" w:hAnsi="Arial" w:cs="Arial"/>
          <w:lang w:val="es-MX"/>
        </w:rPr>
      </w:pPr>
      <w:r w:rsidRPr="006C6FD1">
        <w:rPr>
          <w:rFonts w:ascii="Arial" w:hAnsi="Arial" w:cs="Arial"/>
          <w:b/>
          <w:lang w:val="es-MX"/>
        </w:rPr>
        <w:t>Artículo 179.-</w:t>
      </w:r>
      <w:r w:rsidRPr="006C6FD1">
        <w:rPr>
          <w:rFonts w:ascii="Arial" w:hAnsi="Arial" w:cs="Arial"/>
          <w:lang w:val="es-MX"/>
        </w:rPr>
        <w:t xml:space="preserve"> En caso de elecciones extraordinarias, el Consejo General podrá ajustar los plazos establecidos en esta Ley conforme a la fecha señalada en la convocatoria respectiva</w:t>
      </w:r>
    </w:p>
    <w:p w14:paraId="40C8B319" w14:textId="77777777" w:rsidR="00F32184" w:rsidRPr="006C6FD1" w:rsidRDefault="00F32184" w:rsidP="005D5DF4">
      <w:pPr>
        <w:jc w:val="both"/>
        <w:rPr>
          <w:rFonts w:ascii="Arial" w:hAnsi="Arial" w:cs="Arial"/>
          <w:lang w:val="es-MX"/>
        </w:rPr>
      </w:pPr>
    </w:p>
    <w:p w14:paraId="6E8B8F82"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SEGUNDO</w:t>
      </w:r>
    </w:p>
    <w:p w14:paraId="7B0D6EBA" w14:textId="77777777" w:rsidR="005D5DF4" w:rsidRPr="000204EC" w:rsidRDefault="005D5DF4" w:rsidP="000204EC">
      <w:pPr>
        <w:jc w:val="center"/>
        <w:rPr>
          <w:rFonts w:ascii="Arial" w:hAnsi="Arial" w:cs="Arial"/>
          <w:b/>
          <w:lang w:val="es-MX"/>
        </w:rPr>
      </w:pPr>
      <w:r w:rsidRPr="006C6FD1">
        <w:rPr>
          <w:rFonts w:ascii="Arial" w:hAnsi="Arial" w:cs="Arial"/>
          <w:b/>
          <w:lang w:val="es-MX"/>
        </w:rPr>
        <w:t xml:space="preserve">Requisitos de elegibilidad para los diferentes cargos de elección </w:t>
      </w:r>
    </w:p>
    <w:p w14:paraId="4D5DC331"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2115FEC0" w14:textId="77777777" w:rsidR="005D5DF4" w:rsidRPr="006C6FD1" w:rsidRDefault="00A26D66" w:rsidP="005D5DF4">
      <w:pPr>
        <w:jc w:val="center"/>
        <w:rPr>
          <w:rFonts w:ascii="Arial" w:hAnsi="Arial" w:cs="Arial"/>
          <w:b/>
          <w:lang w:val="es-MX"/>
        </w:rPr>
      </w:pPr>
      <w:r w:rsidRPr="006C6FD1">
        <w:rPr>
          <w:rFonts w:ascii="Arial" w:hAnsi="Arial" w:cs="Arial"/>
          <w:b/>
        </w:rPr>
        <w:t>Requisitos de elegibilidad para ser Diputada o Diputado del Congreso del Estado</w:t>
      </w:r>
    </w:p>
    <w:p w14:paraId="63DADE52" w14:textId="77777777" w:rsidR="005D5DF4" w:rsidRPr="006C6FD1" w:rsidRDefault="005D5DF4" w:rsidP="005D5DF4">
      <w:pPr>
        <w:jc w:val="both"/>
        <w:rPr>
          <w:rFonts w:ascii="Arial" w:hAnsi="Arial" w:cs="Arial"/>
          <w:lang w:val="es-MX"/>
        </w:rPr>
      </w:pPr>
    </w:p>
    <w:p w14:paraId="5E8FD012"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180.- </w:t>
      </w:r>
      <w:r w:rsidR="00350F7C" w:rsidRPr="006C6FD1">
        <w:rPr>
          <w:rFonts w:ascii="Arial" w:hAnsi="Arial" w:cs="Arial"/>
        </w:rPr>
        <w:t>Son requisitos para ser Diputada o Diputado propietario o suplente al Congreso del Estado, además de los que se señalan en el artículo 29 de la Constitución del Estado, los siguientes:</w:t>
      </w:r>
    </w:p>
    <w:p w14:paraId="4E2E2C0A" w14:textId="77777777" w:rsidR="005D5DF4" w:rsidRPr="006C6FD1" w:rsidRDefault="005D5DF4" w:rsidP="005D5DF4">
      <w:pPr>
        <w:jc w:val="both"/>
        <w:rPr>
          <w:rFonts w:ascii="Arial" w:hAnsi="Arial" w:cs="Arial"/>
          <w:lang w:val="es-MX"/>
        </w:rPr>
      </w:pPr>
    </w:p>
    <w:p w14:paraId="5C5C4BE1" w14:textId="77777777" w:rsidR="005D5DF4" w:rsidRPr="006C6FD1" w:rsidRDefault="005D5DF4" w:rsidP="005D5DF4">
      <w:pPr>
        <w:jc w:val="both"/>
        <w:rPr>
          <w:rFonts w:ascii="Arial" w:hAnsi="Arial" w:cs="Arial"/>
          <w:lang w:val="es-MX"/>
        </w:rPr>
      </w:pPr>
      <w:r w:rsidRPr="006C6FD1">
        <w:rPr>
          <w:rFonts w:ascii="Arial" w:hAnsi="Arial" w:cs="Arial"/>
          <w:lang w:val="es-MX"/>
        </w:rPr>
        <w:t>I. Por el principio de mayoría relativa, estar inscrito en el Registro Federal de Electores en el distrito motivo de la elección y contar con credencial para votar con fotografía.</w:t>
      </w:r>
    </w:p>
    <w:p w14:paraId="5BD7E52E" w14:textId="77777777" w:rsidR="002D6678" w:rsidRPr="006C6FD1" w:rsidRDefault="002D6678" w:rsidP="005D5DF4">
      <w:pPr>
        <w:jc w:val="both"/>
        <w:rPr>
          <w:rFonts w:ascii="Arial" w:hAnsi="Arial" w:cs="Arial"/>
          <w:lang w:val="es-MX"/>
        </w:rPr>
      </w:pPr>
    </w:p>
    <w:p w14:paraId="04800BE0" w14:textId="77777777" w:rsidR="005D5DF4" w:rsidRPr="006C6FD1" w:rsidRDefault="00E74B9F" w:rsidP="005D5DF4">
      <w:pPr>
        <w:jc w:val="both"/>
        <w:rPr>
          <w:rFonts w:ascii="Arial" w:hAnsi="Arial" w:cs="Arial"/>
          <w:lang w:val="es-MX"/>
        </w:rPr>
      </w:pPr>
      <w:r w:rsidRPr="006C6FD1">
        <w:rPr>
          <w:rFonts w:ascii="Arial" w:hAnsi="Arial" w:cs="Arial"/>
          <w:spacing w:val="-4"/>
        </w:rPr>
        <w:t xml:space="preserve">Cuando </w:t>
      </w:r>
      <w:r w:rsidRPr="006C6FD1">
        <w:rPr>
          <w:rFonts w:ascii="Arial" w:hAnsi="Arial" w:cs="Arial"/>
        </w:rPr>
        <w:t xml:space="preserve">la </w:t>
      </w:r>
      <w:r w:rsidRPr="006C6FD1">
        <w:rPr>
          <w:rFonts w:ascii="Arial" w:hAnsi="Arial" w:cs="Arial"/>
          <w:spacing w:val="-4"/>
        </w:rPr>
        <w:t xml:space="preserve">ciudadana </w:t>
      </w:r>
      <w:r w:rsidRPr="006C6FD1">
        <w:rPr>
          <w:rFonts w:ascii="Arial" w:hAnsi="Arial" w:cs="Arial"/>
        </w:rPr>
        <w:t xml:space="preserve">o el </w:t>
      </w:r>
      <w:r w:rsidRPr="006C6FD1">
        <w:rPr>
          <w:rFonts w:ascii="Arial" w:hAnsi="Arial" w:cs="Arial"/>
          <w:spacing w:val="-4"/>
        </w:rPr>
        <w:t xml:space="preserve">ciudadano estén inscritos </w:t>
      </w:r>
      <w:r w:rsidRPr="006C6FD1">
        <w:rPr>
          <w:rFonts w:ascii="Arial" w:hAnsi="Arial" w:cs="Arial"/>
        </w:rPr>
        <w:t xml:space="preserve">en un </w:t>
      </w:r>
      <w:r w:rsidRPr="006C6FD1">
        <w:rPr>
          <w:rFonts w:ascii="Arial" w:hAnsi="Arial" w:cs="Arial"/>
          <w:spacing w:val="-4"/>
        </w:rPr>
        <w:t xml:space="preserve">municipio cabecera </w:t>
      </w:r>
      <w:r w:rsidRPr="006C6FD1">
        <w:rPr>
          <w:rFonts w:ascii="Arial" w:hAnsi="Arial" w:cs="Arial"/>
        </w:rPr>
        <w:t xml:space="preserve">de </w:t>
      </w:r>
      <w:r w:rsidRPr="006C6FD1">
        <w:rPr>
          <w:rFonts w:ascii="Arial" w:hAnsi="Arial" w:cs="Arial"/>
          <w:spacing w:val="-4"/>
        </w:rPr>
        <w:t xml:space="preserve">más </w:t>
      </w:r>
      <w:r w:rsidRPr="006C6FD1">
        <w:rPr>
          <w:rFonts w:ascii="Arial" w:hAnsi="Arial" w:cs="Arial"/>
        </w:rPr>
        <w:t xml:space="preserve">de </w:t>
      </w:r>
      <w:r w:rsidRPr="006C6FD1">
        <w:rPr>
          <w:rFonts w:ascii="Arial" w:hAnsi="Arial" w:cs="Arial"/>
          <w:spacing w:val="-3"/>
        </w:rPr>
        <w:t xml:space="preserve">un </w:t>
      </w:r>
      <w:r w:rsidRPr="006C6FD1">
        <w:rPr>
          <w:rFonts w:ascii="Arial" w:hAnsi="Arial" w:cs="Arial"/>
          <w:spacing w:val="-4"/>
        </w:rPr>
        <w:t xml:space="preserve">distrito, bastará su inscripción </w:t>
      </w:r>
      <w:r w:rsidRPr="006C6FD1">
        <w:rPr>
          <w:rFonts w:ascii="Arial" w:hAnsi="Arial" w:cs="Arial"/>
        </w:rPr>
        <w:t xml:space="preserve">en </w:t>
      </w:r>
      <w:r w:rsidRPr="006C6FD1">
        <w:rPr>
          <w:rFonts w:ascii="Arial" w:hAnsi="Arial" w:cs="Arial"/>
          <w:spacing w:val="-4"/>
        </w:rPr>
        <w:t xml:space="preserve">cualquiera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secciones electorales </w:t>
      </w:r>
      <w:r w:rsidRPr="006C6FD1">
        <w:rPr>
          <w:rFonts w:ascii="Arial" w:hAnsi="Arial" w:cs="Arial"/>
          <w:spacing w:val="-3"/>
        </w:rPr>
        <w:t xml:space="preserve">que </w:t>
      </w:r>
      <w:r w:rsidRPr="006C6FD1">
        <w:rPr>
          <w:rFonts w:ascii="Arial" w:hAnsi="Arial" w:cs="Arial"/>
          <w:spacing w:val="-4"/>
        </w:rPr>
        <w:t xml:space="preserve">conforman </w:t>
      </w:r>
      <w:r w:rsidRPr="006C6FD1">
        <w:rPr>
          <w:rFonts w:ascii="Arial" w:hAnsi="Arial" w:cs="Arial"/>
        </w:rPr>
        <w:t xml:space="preserve">el </w:t>
      </w:r>
      <w:r w:rsidRPr="006C6FD1">
        <w:rPr>
          <w:rFonts w:ascii="Arial" w:hAnsi="Arial" w:cs="Arial"/>
          <w:spacing w:val="-4"/>
        </w:rPr>
        <w:t>propio municipio.</w:t>
      </w:r>
    </w:p>
    <w:p w14:paraId="3F545502" w14:textId="77777777" w:rsidR="005D5DF4" w:rsidRPr="006C6FD1" w:rsidRDefault="005D5DF4" w:rsidP="005D5DF4">
      <w:pPr>
        <w:jc w:val="both"/>
        <w:rPr>
          <w:rFonts w:ascii="Arial" w:hAnsi="Arial" w:cs="Arial"/>
          <w:lang w:val="es-MX"/>
        </w:rPr>
      </w:pPr>
    </w:p>
    <w:p w14:paraId="214E1641" w14:textId="77777777" w:rsidR="005D5DF4" w:rsidRPr="006C6FD1" w:rsidRDefault="005D5DF4" w:rsidP="005D5DF4">
      <w:pPr>
        <w:jc w:val="both"/>
        <w:rPr>
          <w:rFonts w:ascii="Arial" w:hAnsi="Arial" w:cs="Arial"/>
          <w:lang w:val="es-MX"/>
        </w:rPr>
      </w:pPr>
      <w:r w:rsidRPr="006C6FD1">
        <w:rPr>
          <w:rFonts w:ascii="Arial" w:hAnsi="Arial" w:cs="Arial"/>
          <w:lang w:val="es-MX"/>
        </w:rPr>
        <w:t>II. Por el principio de representación proporcional, estar inscrito en el Registro Federal de Electores en cualquiera de las secciones electorales del Estado y contar con credencial para votar con fotografía.</w:t>
      </w:r>
    </w:p>
    <w:p w14:paraId="4BB87E00" w14:textId="77777777" w:rsidR="005D5DF4" w:rsidRPr="006C6FD1" w:rsidRDefault="005D5DF4" w:rsidP="005D5DF4">
      <w:pPr>
        <w:jc w:val="both"/>
        <w:rPr>
          <w:rFonts w:ascii="Arial" w:hAnsi="Arial" w:cs="Arial"/>
          <w:lang w:val="es-MX"/>
        </w:rPr>
      </w:pPr>
    </w:p>
    <w:p w14:paraId="7FC69D4A" w14:textId="77777777" w:rsidR="00093985" w:rsidRDefault="00093985" w:rsidP="00093985">
      <w:pPr>
        <w:pStyle w:val="Textoindependiente"/>
        <w:rPr>
          <w:sz w:val="20"/>
        </w:rPr>
      </w:pPr>
      <w:r w:rsidRPr="006C6FD1">
        <w:rPr>
          <w:b/>
          <w:sz w:val="20"/>
        </w:rPr>
        <w:t xml:space="preserve">Artículo 181.- </w:t>
      </w:r>
      <w:r w:rsidRPr="006C6FD1">
        <w:rPr>
          <w:sz w:val="20"/>
        </w:rPr>
        <w:t>Son impedimentos para ser electo diputado o diputada, además de los que se señalan en el artículo 30 de la Constitución Política del Estado, los siguientes:</w:t>
      </w:r>
    </w:p>
    <w:p w14:paraId="263A9143" w14:textId="77777777" w:rsidR="00936188" w:rsidRPr="006C6FD1" w:rsidRDefault="00936188" w:rsidP="00093985">
      <w:pPr>
        <w:pStyle w:val="Textoindependiente"/>
        <w:rPr>
          <w:sz w:val="20"/>
        </w:rPr>
      </w:pPr>
    </w:p>
    <w:p w14:paraId="018D112E" w14:textId="77777777" w:rsidR="00093985" w:rsidRPr="006C6FD1" w:rsidRDefault="00093985" w:rsidP="00093985">
      <w:pPr>
        <w:pStyle w:val="Prrafodelista"/>
        <w:widowControl w:val="0"/>
        <w:numPr>
          <w:ilvl w:val="0"/>
          <w:numId w:val="30"/>
        </w:numPr>
        <w:tabs>
          <w:tab w:val="left" w:pos="284"/>
        </w:tabs>
        <w:autoSpaceDE w:val="0"/>
        <w:autoSpaceDN w:val="0"/>
        <w:ind w:left="0" w:hanging="3"/>
        <w:contextualSpacing w:val="0"/>
        <w:rPr>
          <w:sz w:val="20"/>
          <w:szCs w:val="20"/>
        </w:rPr>
      </w:pPr>
      <w:r w:rsidRPr="006C6FD1">
        <w:rPr>
          <w:spacing w:val="-4"/>
          <w:sz w:val="20"/>
          <w:szCs w:val="20"/>
        </w:rPr>
        <w:t xml:space="preserve">Ser </w:t>
      </w:r>
      <w:proofErr w:type="gramStart"/>
      <w:r w:rsidRPr="006C6FD1">
        <w:rPr>
          <w:spacing w:val="-4"/>
          <w:sz w:val="20"/>
          <w:szCs w:val="20"/>
        </w:rPr>
        <w:t>Consejero</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Consejera</w:t>
      </w:r>
      <w:proofErr w:type="gramEnd"/>
      <w:r w:rsidRPr="006C6FD1">
        <w:rPr>
          <w:spacing w:val="-4"/>
          <w:sz w:val="20"/>
          <w:szCs w:val="20"/>
        </w:rPr>
        <w:t xml:space="preserve"> Electoral </w:t>
      </w:r>
      <w:r w:rsidRPr="006C6FD1">
        <w:rPr>
          <w:sz w:val="20"/>
          <w:szCs w:val="20"/>
        </w:rPr>
        <w:t xml:space="preserve">en </w:t>
      </w:r>
      <w:r w:rsidRPr="006C6FD1">
        <w:rPr>
          <w:spacing w:val="-3"/>
          <w:sz w:val="20"/>
          <w:szCs w:val="20"/>
        </w:rPr>
        <w:t xml:space="preserve">los </w:t>
      </w:r>
      <w:r w:rsidRPr="006C6FD1">
        <w:rPr>
          <w:spacing w:val="-4"/>
          <w:sz w:val="20"/>
          <w:szCs w:val="20"/>
        </w:rPr>
        <w:t xml:space="preserve">Consejos General, Distritales </w:t>
      </w:r>
      <w:r w:rsidRPr="006C6FD1">
        <w:rPr>
          <w:sz w:val="20"/>
          <w:szCs w:val="20"/>
        </w:rPr>
        <w:t xml:space="preserve">o </w:t>
      </w:r>
      <w:r w:rsidRPr="006C6FD1">
        <w:rPr>
          <w:spacing w:val="-5"/>
          <w:sz w:val="20"/>
          <w:szCs w:val="20"/>
        </w:rPr>
        <w:t xml:space="preserve">Municipales </w:t>
      </w:r>
      <w:r w:rsidRPr="006C6FD1">
        <w:rPr>
          <w:spacing w:val="-4"/>
          <w:sz w:val="20"/>
          <w:szCs w:val="20"/>
        </w:rPr>
        <w:t xml:space="preserve">del IETAM, </w:t>
      </w:r>
      <w:r w:rsidRPr="006C6FD1">
        <w:rPr>
          <w:sz w:val="20"/>
          <w:szCs w:val="20"/>
        </w:rPr>
        <w:t xml:space="preserve">a </w:t>
      </w:r>
      <w:r w:rsidRPr="006C6FD1">
        <w:rPr>
          <w:spacing w:val="-5"/>
          <w:sz w:val="20"/>
          <w:szCs w:val="20"/>
        </w:rPr>
        <w:t xml:space="preserve">menos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9"/>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z w:val="20"/>
          <w:szCs w:val="20"/>
        </w:rPr>
        <w:t>un</w:t>
      </w:r>
      <w:r w:rsidRPr="006C6FD1">
        <w:rPr>
          <w:spacing w:val="-8"/>
          <w:sz w:val="20"/>
          <w:szCs w:val="20"/>
        </w:rPr>
        <w:t xml:space="preserve"> </w:t>
      </w:r>
      <w:r w:rsidRPr="006C6FD1">
        <w:rPr>
          <w:spacing w:val="-4"/>
          <w:sz w:val="20"/>
          <w:szCs w:val="20"/>
        </w:rPr>
        <w:t>año</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5"/>
          <w:sz w:val="20"/>
          <w:szCs w:val="20"/>
        </w:rPr>
        <w:t>elección;</w:t>
      </w:r>
    </w:p>
    <w:p w14:paraId="1BD8B767" w14:textId="77777777" w:rsidR="00093985" w:rsidRPr="006C6FD1" w:rsidRDefault="00093985" w:rsidP="00093985">
      <w:pPr>
        <w:pStyle w:val="Prrafodelista"/>
        <w:widowControl w:val="0"/>
        <w:numPr>
          <w:ilvl w:val="0"/>
          <w:numId w:val="30"/>
        </w:numPr>
        <w:tabs>
          <w:tab w:val="left" w:pos="284"/>
          <w:tab w:val="left" w:pos="937"/>
        </w:tabs>
        <w:autoSpaceDE w:val="0"/>
        <w:autoSpaceDN w:val="0"/>
        <w:spacing w:before="200"/>
        <w:ind w:left="0" w:hanging="3"/>
        <w:contextualSpacing w:val="0"/>
        <w:rPr>
          <w:sz w:val="20"/>
          <w:szCs w:val="20"/>
        </w:rPr>
      </w:pPr>
      <w:r w:rsidRPr="006C6FD1">
        <w:rPr>
          <w:spacing w:val="-4"/>
          <w:sz w:val="20"/>
          <w:szCs w:val="20"/>
        </w:rPr>
        <w:t xml:space="preserve">Ser Magistrado </w:t>
      </w:r>
      <w:r w:rsidRPr="006C6FD1">
        <w:rPr>
          <w:sz w:val="20"/>
          <w:szCs w:val="20"/>
        </w:rPr>
        <w:t xml:space="preserve">o </w:t>
      </w:r>
      <w:r w:rsidRPr="006C6FD1">
        <w:rPr>
          <w:spacing w:val="-4"/>
          <w:sz w:val="20"/>
          <w:szCs w:val="20"/>
        </w:rPr>
        <w:t xml:space="preserve">Magistrada, titular </w:t>
      </w:r>
      <w:r w:rsidRPr="006C6FD1">
        <w:rPr>
          <w:sz w:val="20"/>
          <w:szCs w:val="20"/>
        </w:rPr>
        <w:t xml:space="preserve">de la </w:t>
      </w:r>
      <w:r w:rsidRPr="006C6FD1">
        <w:rPr>
          <w:spacing w:val="-4"/>
          <w:sz w:val="20"/>
          <w:szCs w:val="20"/>
        </w:rPr>
        <w:t xml:space="preserve">Secretaría General, Secretaría </w:t>
      </w:r>
      <w:r w:rsidRPr="006C6FD1">
        <w:rPr>
          <w:sz w:val="20"/>
          <w:szCs w:val="20"/>
        </w:rPr>
        <w:t xml:space="preserve">de </w:t>
      </w:r>
      <w:r w:rsidRPr="006C6FD1">
        <w:rPr>
          <w:spacing w:val="-4"/>
          <w:sz w:val="20"/>
          <w:szCs w:val="20"/>
        </w:rPr>
        <w:t xml:space="preserve">Estudio </w:t>
      </w:r>
      <w:r w:rsidRPr="006C6FD1">
        <w:rPr>
          <w:sz w:val="20"/>
          <w:szCs w:val="20"/>
        </w:rPr>
        <w:t xml:space="preserve">y </w:t>
      </w:r>
      <w:r w:rsidRPr="006C6FD1">
        <w:rPr>
          <w:spacing w:val="-4"/>
          <w:sz w:val="20"/>
          <w:szCs w:val="20"/>
        </w:rPr>
        <w:t xml:space="preserve">Cuenta, Actuario </w:t>
      </w:r>
      <w:r w:rsidRPr="006C6FD1">
        <w:rPr>
          <w:sz w:val="20"/>
          <w:szCs w:val="20"/>
        </w:rPr>
        <w:t xml:space="preserve">o </w:t>
      </w:r>
      <w:r w:rsidRPr="006C6FD1">
        <w:rPr>
          <w:spacing w:val="-4"/>
          <w:sz w:val="20"/>
          <w:szCs w:val="20"/>
        </w:rPr>
        <w:t>Actuaria</w:t>
      </w:r>
      <w:r w:rsidRPr="006C6FD1">
        <w:rPr>
          <w:spacing w:val="-9"/>
          <w:sz w:val="20"/>
          <w:szCs w:val="20"/>
        </w:rPr>
        <w:t xml:space="preserve"> </w:t>
      </w:r>
      <w:r w:rsidRPr="006C6FD1">
        <w:rPr>
          <w:spacing w:val="-3"/>
          <w:sz w:val="20"/>
          <w:szCs w:val="20"/>
        </w:rPr>
        <w:t>del</w:t>
      </w:r>
      <w:r w:rsidRPr="006C6FD1">
        <w:rPr>
          <w:spacing w:val="-10"/>
          <w:sz w:val="20"/>
          <w:szCs w:val="20"/>
        </w:rPr>
        <w:t xml:space="preserve"> </w:t>
      </w:r>
      <w:r w:rsidRPr="006C6FD1">
        <w:rPr>
          <w:spacing w:val="-4"/>
          <w:sz w:val="20"/>
          <w:szCs w:val="20"/>
        </w:rPr>
        <w:t>Tribunal</w:t>
      </w:r>
      <w:r w:rsidRPr="006C6FD1">
        <w:rPr>
          <w:spacing w:val="-8"/>
          <w:sz w:val="20"/>
          <w:szCs w:val="20"/>
        </w:rPr>
        <w:t xml:space="preserve"> </w:t>
      </w:r>
      <w:r w:rsidRPr="006C6FD1">
        <w:rPr>
          <w:spacing w:val="-4"/>
          <w:sz w:val="20"/>
          <w:szCs w:val="20"/>
        </w:rPr>
        <w:t>Electoral,</w:t>
      </w:r>
      <w:r w:rsidRPr="006C6FD1">
        <w:rPr>
          <w:spacing w:val="-9"/>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8"/>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11"/>
          <w:sz w:val="20"/>
          <w:szCs w:val="20"/>
        </w:rPr>
        <w:t xml:space="preserve"> </w:t>
      </w:r>
      <w:r w:rsidRPr="006C6FD1">
        <w:rPr>
          <w:spacing w:val="-4"/>
          <w:sz w:val="20"/>
          <w:szCs w:val="20"/>
        </w:rPr>
        <w:t>separe</w:t>
      </w:r>
      <w:r w:rsidRPr="006C6FD1">
        <w:rPr>
          <w:spacing w:val="-9"/>
          <w:sz w:val="20"/>
          <w:szCs w:val="20"/>
        </w:rPr>
        <w:t xml:space="preserve"> </w:t>
      </w:r>
      <w:r w:rsidRPr="006C6FD1">
        <w:rPr>
          <w:sz w:val="20"/>
          <w:szCs w:val="20"/>
        </w:rPr>
        <w:t>de</w:t>
      </w:r>
      <w:r w:rsidRPr="006C6FD1">
        <w:rPr>
          <w:spacing w:val="-9"/>
          <w:sz w:val="20"/>
          <w:szCs w:val="20"/>
        </w:rPr>
        <w:t xml:space="preserve"> </w:t>
      </w:r>
      <w:r w:rsidRPr="006C6FD1">
        <w:rPr>
          <w:sz w:val="20"/>
          <w:szCs w:val="20"/>
        </w:rPr>
        <w:t>su</w:t>
      </w:r>
      <w:r w:rsidRPr="006C6FD1">
        <w:rPr>
          <w:spacing w:val="-7"/>
          <w:sz w:val="20"/>
          <w:szCs w:val="20"/>
        </w:rPr>
        <w:t xml:space="preserve"> </w:t>
      </w:r>
      <w:r w:rsidRPr="006C6FD1">
        <w:rPr>
          <w:spacing w:val="-4"/>
          <w:sz w:val="20"/>
          <w:szCs w:val="20"/>
        </w:rPr>
        <w:t>cargo</w:t>
      </w:r>
      <w:r w:rsidRPr="006C6FD1">
        <w:rPr>
          <w:spacing w:val="-8"/>
          <w:sz w:val="20"/>
          <w:szCs w:val="20"/>
        </w:rPr>
        <w:t xml:space="preserve"> </w:t>
      </w:r>
      <w:r w:rsidRPr="006C6FD1">
        <w:rPr>
          <w:sz w:val="20"/>
          <w:szCs w:val="20"/>
        </w:rPr>
        <w:t>un</w:t>
      </w:r>
      <w:r w:rsidRPr="006C6FD1">
        <w:rPr>
          <w:spacing w:val="-8"/>
          <w:sz w:val="20"/>
          <w:szCs w:val="20"/>
        </w:rPr>
        <w:t xml:space="preserve"> </w:t>
      </w:r>
      <w:r w:rsidRPr="006C6FD1">
        <w:rPr>
          <w:spacing w:val="-3"/>
          <w:sz w:val="20"/>
          <w:szCs w:val="20"/>
        </w:rPr>
        <w:t>año</w:t>
      </w:r>
      <w:r w:rsidRPr="006C6FD1">
        <w:rPr>
          <w:spacing w:val="-9"/>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4"/>
          <w:sz w:val="20"/>
          <w:szCs w:val="20"/>
        </w:rPr>
        <w:t>elección;</w:t>
      </w:r>
    </w:p>
    <w:p w14:paraId="6400ABE8" w14:textId="77777777" w:rsidR="00093985" w:rsidRPr="006C6FD1" w:rsidRDefault="00093985" w:rsidP="00093985">
      <w:pPr>
        <w:pStyle w:val="Prrafodelista"/>
        <w:widowControl w:val="0"/>
        <w:numPr>
          <w:ilvl w:val="0"/>
          <w:numId w:val="30"/>
        </w:numPr>
        <w:tabs>
          <w:tab w:val="left" w:pos="284"/>
          <w:tab w:val="left" w:pos="950"/>
        </w:tabs>
        <w:autoSpaceDE w:val="0"/>
        <w:autoSpaceDN w:val="0"/>
        <w:spacing w:before="200"/>
        <w:ind w:left="0" w:firstLine="0"/>
        <w:contextualSpacing w:val="0"/>
        <w:rPr>
          <w:sz w:val="20"/>
          <w:szCs w:val="20"/>
        </w:rPr>
      </w:pPr>
      <w:r w:rsidRPr="006C6FD1">
        <w:rPr>
          <w:spacing w:val="-3"/>
          <w:sz w:val="20"/>
          <w:szCs w:val="20"/>
        </w:rPr>
        <w:t>Ser</w:t>
      </w:r>
      <w:r w:rsidRPr="006C6FD1">
        <w:rPr>
          <w:spacing w:val="-8"/>
          <w:sz w:val="20"/>
          <w:szCs w:val="20"/>
        </w:rPr>
        <w:t xml:space="preserve"> </w:t>
      </w:r>
      <w:r w:rsidRPr="006C6FD1">
        <w:rPr>
          <w:spacing w:val="-4"/>
          <w:sz w:val="20"/>
          <w:szCs w:val="20"/>
        </w:rPr>
        <w:t>integrante</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algún</w:t>
      </w:r>
      <w:r w:rsidRPr="006C6FD1">
        <w:rPr>
          <w:spacing w:val="-8"/>
          <w:sz w:val="20"/>
          <w:szCs w:val="20"/>
        </w:rPr>
        <w:t xml:space="preserve"> </w:t>
      </w:r>
      <w:r w:rsidRPr="006C6FD1">
        <w:rPr>
          <w:spacing w:val="-4"/>
          <w:sz w:val="20"/>
          <w:szCs w:val="20"/>
        </w:rPr>
        <w:t>ayuntamiento,</w:t>
      </w:r>
      <w:r w:rsidRPr="006C6FD1">
        <w:rPr>
          <w:spacing w:val="-8"/>
          <w:sz w:val="20"/>
          <w:szCs w:val="20"/>
        </w:rPr>
        <w:t xml:space="preserve"> </w:t>
      </w:r>
      <w:r w:rsidRPr="006C6FD1">
        <w:rPr>
          <w:sz w:val="20"/>
          <w:szCs w:val="20"/>
        </w:rPr>
        <w:t>a</w:t>
      </w:r>
      <w:r w:rsidRPr="006C6FD1">
        <w:rPr>
          <w:spacing w:val="-9"/>
          <w:sz w:val="20"/>
          <w:szCs w:val="20"/>
        </w:rPr>
        <w:t xml:space="preserve"> </w:t>
      </w:r>
      <w:r w:rsidRPr="006C6FD1">
        <w:rPr>
          <w:spacing w:val="-4"/>
          <w:sz w:val="20"/>
          <w:szCs w:val="20"/>
        </w:rPr>
        <w:t>menos</w:t>
      </w:r>
      <w:r w:rsidRPr="006C6FD1">
        <w:rPr>
          <w:spacing w:val="-8"/>
          <w:sz w:val="20"/>
          <w:szCs w:val="20"/>
        </w:rPr>
        <w:t xml:space="preserve"> </w:t>
      </w:r>
      <w:r w:rsidRPr="006C6FD1">
        <w:rPr>
          <w:spacing w:val="-3"/>
          <w:sz w:val="20"/>
          <w:szCs w:val="20"/>
        </w:rPr>
        <w:t>que</w:t>
      </w:r>
      <w:r w:rsidRPr="006C6FD1">
        <w:rPr>
          <w:spacing w:val="-9"/>
          <w:sz w:val="20"/>
          <w:szCs w:val="20"/>
        </w:rPr>
        <w:t xml:space="preserve"> </w:t>
      </w:r>
      <w:r w:rsidRPr="006C6FD1">
        <w:rPr>
          <w:sz w:val="20"/>
          <w:szCs w:val="20"/>
        </w:rPr>
        <w:t>se</w:t>
      </w:r>
      <w:r w:rsidRPr="006C6FD1">
        <w:rPr>
          <w:spacing w:val="-8"/>
          <w:sz w:val="20"/>
          <w:szCs w:val="20"/>
        </w:rPr>
        <w:t xml:space="preserve"> </w:t>
      </w:r>
      <w:r w:rsidRPr="006C6FD1">
        <w:rPr>
          <w:spacing w:val="-4"/>
          <w:sz w:val="20"/>
          <w:szCs w:val="20"/>
        </w:rPr>
        <w:t>separe</w:t>
      </w:r>
      <w:r w:rsidRPr="006C6FD1">
        <w:rPr>
          <w:spacing w:val="-8"/>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cargo</w:t>
      </w:r>
      <w:r w:rsidRPr="006C6FD1">
        <w:rPr>
          <w:spacing w:val="-8"/>
          <w:sz w:val="20"/>
          <w:szCs w:val="20"/>
        </w:rPr>
        <w:t xml:space="preserve"> </w:t>
      </w:r>
      <w:r w:rsidRPr="006C6FD1">
        <w:rPr>
          <w:spacing w:val="-3"/>
          <w:sz w:val="20"/>
          <w:szCs w:val="20"/>
        </w:rPr>
        <w:t>90</w:t>
      </w:r>
      <w:r w:rsidRPr="006C6FD1">
        <w:rPr>
          <w:spacing w:val="-8"/>
          <w:sz w:val="20"/>
          <w:szCs w:val="20"/>
        </w:rPr>
        <w:t xml:space="preserve"> </w:t>
      </w:r>
      <w:r w:rsidRPr="006C6FD1">
        <w:rPr>
          <w:spacing w:val="-3"/>
          <w:sz w:val="20"/>
          <w:szCs w:val="20"/>
        </w:rPr>
        <w:t>días</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10"/>
          <w:sz w:val="20"/>
          <w:szCs w:val="20"/>
        </w:rPr>
        <w:t xml:space="preserve"> </w:t>
      </w:r>
      <w:r w:rsidRPr="006C6FD1">
        <w:rPr>
          <w:sz w:val="20"/>
          <w:szCs w:val="20"/>
        </w:rPr>
        <w:t>la</w:t>
      </w:r>
      <w:r w:rsidRPr="006C6FD1">
        <w:rPr>
          <w:spacing w:val="-8"/>
          <w:sz w:val="20"/>
          <w:szCs w:val="20"/>
        </w:rPr>
        <w:t xml:space="preserve"> </w:t>
      </w:r>
      <w:r w:rsidRPr="006C6FD1">
        <w:rPr>
          <w:spacing w:val="-4"/>
          <w:sz w:val="20"/>
          <w:szCs w:val="20"/>
        </w:rPr>
        <w:t>elección;</w:t>
      </w:r>
    </w:p>
    <w:p w14:paraId="7493CB59" w14:textId="7795A55B" w:rsidR="00A04EE5" w:rsidRPr="00A04EE5" w:rsidRDefault="00093985" w:rsidP="00A04EE5">
      <w:pPr>
        <w:pStyle w:val="Prrafodelista"/>
        <w:widowControl w:val="0"/>
        <w:numPr>
          <w:ilvl w:val="0"/>
          <w:numId w:val="30"/>
        </w:numPr>
        <w:tabs>
          <w:tab w:val="left" w:pos="284"/>
          <w:tab w:val="left" w:pos="975"/>
        </w:tabs>
        <w:autoSpaceDE w:val="0"/>
        <w:autoSpaceDN w:val="0"/>
        <w:spacing w:before="200"/>
        <w:ind w:left="0" w:firstLine="0"/>
        <w:contextualSpacing w:val="0"/>
        <w:jc w:val="both"/>
        <w:rPr>
          <w:sz w:val="20"/>
          <w:szCs w:val="20"/>
        </w:rPr>
      </w:pPr>
      <w:r w:rsidRPr="006C6FD1">
        <w:rPr>
          <w:spacing w:val="-4"/>
          <w:sz w:val="20"/>
          <w:szCs w:val="20"/>
        </w:rPr>
        <w:t>Haber</w:t>
      </w:r>
      <w:r w:rsidRPr="006C6FD1">
        <w:rPr>
          <w:spacing w:val="-8"/>
          <w:sz w:val="20"/>
          <w:szCs w:val="20"/>
        </w:rPr>
        <w:t xml:space="preserve"> </w:t>
      </w:r>
      <w:r w:rsidRPr="006C6FD1">
        <w:rPr>
          <w:spacing w:val="-3"/>
          <w:sz w:val="20"/>
          <w:szCs w:val="20"/>
        </w:rPr>
        <w:t>sido</w:t>
      </w:r>
      <w:r w:rsidRPr="006C6FD1">
        <w:rPr>
          <w:spacing w:val="-9"/>
          <w:sz w:val="20"/>
          <w:szCs w:val="20"/>
        </w:rPr>
        <w:t xml:space="preserve"> </w:t>
      </w:r>
      <w:r w:rsidR="00A04EE5" w:rsidRPr="00A04EE5">
        <w:rPr>
          <w:spacing w:val="-9"/>
          <w:sz w:val="20"/>
          <w:szCs w:val="20"/>
          <w:lang w:val="es-ES"/>
        </w:rPr>
        <w:t>electo diputado o diputada en la elección anterior. Las personas diputadas suplentes podrán ser electas para el periodo inmediato con el carácter de propietarias, siempre que no hubieren estado en ejercicio, pero las personas diputadas propietarias no podrán ser electas para el período inmediato con el carácter de suplentes;</w:t>
      </w:r>
    </w:p>
    <w:p w14:paraId="6F6E4805" w14:textId="4220D6D5" w:rsidR="00A04EE5" w:rsidRPr="00A572F3" w:rsidRDefault="00A04EE5" w:rsidP="00A04EE5">
      <w:pPr>
        <w:pStyle w:val="Textoindependiente"/>
        <w:jc w:val="right"/>
        <w:rPr>
          <w:rFonts w:cs="Arial"/>
          <w:b/>
          <w:bCs/>
          <w:i/>
          <w:iCs/>
          <w:sz w:val="16"/>
          <w:szCs w:val="16"/>
          <w:lang w:val="es-MX"/>
        </w:rPr>
      </w:pPr>
      <w:r w:rsidRPr="00A572F3">
        <w:rPr>
          <w:rFonts w:cs="Arial"/>
          <w:b/>
          <w:bCs/>
          <w:i/>
          <w:iCs/>
          <w:sz w:val="16"/>
          <w:szCs w:val="16"/>
          <w:lang w:val="es-MX"/>
        </w:rPr>
        <w:t>Fracción reformada</w:t>
      </w:r>
      <w:r w:rsidR="00FF26AB">
        <w:rPr>
          <w:rFonts w:cs="Arial"/>
          <w:b/>
          <w:bCs/>
          <w:i/>
          <w:iCs/>
          <w:sz w:val="16"/>
          <w:szCs w:val="16"/>
          <w:lang w:val="es-MX"/>
        </w:rPr>
        <w:t>,</w:t>
      </w:r>
      <w:r w:rsidRPr="00A572F3">
        <w:rPr>
          <w:rFonts w:cs="Arial"/>
          <w:b/>
          <w:bCs/>
          <w:i/>
          <w:iCs/>
          <w:sz w:val="16"/>
          <w:szCs w:val="16"/>
          <w:lang w:val="es-MX"/>
        </w:rPr>
        <w:t xml:space="preserve"> P.O. Edición Vespertina Extraordinario No. 23, del 29 de mayo de 2026 </w:t>
      </w:r>
    </w:p>
    <w:p w14:paraId="5E96CA81" w14:textId="4716C36B" w:rsidR="00A04EE5" w:rsidRPr="00A572F3" w:rsidRDefault="00A04EE5" w:rsidP="00A04EE5">
      <w:pPr>
        <w:pStyle w:val="Textoindependiente"/>
        <w:jc w:val="right"/>
        <w:rPr>
          <w:rFonts w:cs="Arial"/>
          <w:b/>
          <w:bCs/>
          <w:i/>
          <w:iCs/>
          <w:sz w:val="16"/>
          <w:szCs w:val="16"/>
          <w:lang w:val="es-MX"/>
        </w:rPr>
      </w:pPr>
      <w:hyperlink r:id="rId23" w:history="1">
        <w:r w:rsidRPr="00A572F3">
          <w:rPr>
            <w:rStyle w:val="Hipervnculo"/>
            <w:b/>
            <w:bCs/>
            <w:i/>
            <w:iCs/>
            <w:sz w:val="16"/>
            <w:szCs w:val="16"/>
            <w:lang w:val="es-MX"/>
          </w:rPr>
          <w:t>https://po.tamaulipas.gob.mx/wp-content/uploads/2026/05/cli-Ext-No.23-290526-EV.pdf</w:t>
        </w:r>
      </w:hyperlink>
    </w:p>
    <w:p w14:paraId="2D42BD25" w14:textId="0477C0A5" w:rsidR="005D5DF4" w:rsidRPr="001B5FF2" w:rsidRDefault="00093985" w:rsidP="005D5DF4">
      <w:pPr>
        <w:pStyle w:val="Prrafodelista"/>
        <w:widowControl w:val="0"/>
        <w:numPr>
          <w:ilvl w:val="0"/>
          <w:numId w:val="30"/>
        </w:numPr>
        <w:tabs>
          <w:tab w:val="left" w:pos="284"/>
        </w:tabs>
        <w:autoSpaceDE w:val="0"/>
        <w:autoSpaceDN w:val="0"/>
        <w:spacing w:before="200"/>
        <w:ind w:left="0" w:firstLine="0"/>
        <w:contextualSpacing w:val="0"/>
        <w:jc w:val="both"/>
      </w:pPr>
      <w:r w:rsidRPr="001B5FF2">
        <w:rPr>
          <w:spacing w:val="-4"/>
          <w:sz w:val="20"/>
          <w:szCs w:val="20"/>
        </w:rPr>
        <w:t>Estar</w:t>
      </w:r>
      <w:r w:rsidRPr="001B5FF2">
        <w:rPr>
          <w:spacing w:val="-8"/>
          <w:sz w:val="20"/>
          <w:szCs w:val="20"/>
        </w:rPr>
        <w:t xml:space="preserve"> </w:t>
      </w:r>
      <w:r w:rsidRPr="001B5FF2">
        <w:rPr>
          <w:spacing w:val="-4"/>
          <w:sz w:val="20"/>
          <w:szCs w:val="20"/>
        </w:rPr>
        <w:t>condenada</w:t>
      </w:r>
      <w:r w:rsidRPr="001B5FF2">
        <w:rPr>
          <w:spacing w:val="-8"/>
          <w:sz w:val="20"/>
          <w:szCs w:val="20"/>
        </w:rPr>
        <w:t xml:space="preserve"> </w:t>
      </w:r>
      <w:r w:rsidR="001B5FF2" w:rsidRPr="001B5FF2">
        <w:rPr>
          <w:spacing w:val="-8"/>
          <w:sz w:val="20"/>
          <w:szCs w:val="20"/>
          <w:lang w:val="es-ES"/>
        </w:rPr>
        <w:t xml:space="preserve">o condenado por el delito de violencia política contra las mujeres </w:t>
      </w:r>
      <w:proofErr w:type="gramStart"/>
      <w:r w:rsidR="001B5FF2" w:rsidRPr="001B5FF2">
        <w:rPr>
          <w:spacing w:val="-8"/>
          <w:sz w:val="20"/>
          <w:szCs w:val="20"/>
          <w:lang w:val="es-ES"/>
        </w:rPr>
        <w:t>en razón de</w:t>
      </w:r>
      <w:proofErr w:type="gramEnd"/>
      <w:r w:rsidR="001B5FF2" w:rsidRPr="001B5FF2">
        <w:rPr>
          <w:spacing w:val="-8"/>
          <w:sz w:val="20"/>
          <w:szCs w:val="20"/>
          <w:lang w:val="es-ES"/>
        </w:rPr>
        <w:t xml:space="preserve"> género; y</w:t>
      </w:r>
    </w:p>
    <w:p w14:paraId="53C15928" w14:textId="00DE6ED7" w:rsidR="001B5FF2" w:rsidRPr="00A572F3" w:rsidRDefault="001B5FF2" w:rsidP="001B5FF2">
      <w:pPr>
        <w:pStyle w:val="Textoindependiente"/>
        <w:jc w:val="right"/>
        <w:rPr>
          <w:rFonts w:cs="Arial"/>
          <w:b/>
          <w:bCs/>
          <w:i/>
          <w:iCs/>
          <w:sz w:val="16"/>
          <w:szCs w:val="16"/>
          <w:lang w:val="es-MX"/>
        </w:rPr>
      </w:pPr>
      <w:r w:rsidRPr="00A572F3">
        <w:rPr>
          <w:rFonts w:cs="Arial"/>
          <w:b/>
          <w:bCs/>
          <w:i/>
          <w:iCs/>
          <w:sz w:val="16"/>
          <w:szCs w:val="16"/>
          <w:lang w:val="es-MX"/>
        </w:rPr>
        <w:t>Fracción reformada</w:t>
      </w:r>
      <w:r w:rsidR="00FF26AB">
        <w:rPr>
          <w:rFonts w:cs="Arial"/>
          <w:b/>
          <w:bCs/>
          <w:i/>
          <w:iCs/>
          <w:sz w:val="16"/>
          <w:szCs w:val="16"/>
          <w:lang w:val="es-MX"/>
        </w:rPr>
        <w:t>,</w:t>
      </w:r>
      <w:r w:rsidRPr="00A572F3">
        <w:rPr>
          <w:rFonts w:cs="Arial"/>
          <w:b/>
          <w:bCs/>
          <w:i/>
          <w:iCs/>
          <w:sz w:val="16"/>
          <w:szCs w:val="16"/>
          <w:lang w:val="es-MX"/>
        </w:rPr>
        <w:t xml:space="preserve"> P.O. Edición Vespertina Extraordinario No. 23, del 29 de mayo de 2026 </w:t>
      </w:r>
    </w:p>
    <w:p w14:paraId="3B864666" w14:textId="77777777" w:rsidR="001B5FF2" w:rsidRPr="00A572F3" w:rsidRDefault="001B5FF2" w:rsidP="001B5FF2">
      <w:pPr>
        <w:pStyle w:val="Textoindependiente"/>
        <w:jc w:val="right"/>
        <w:rPr>
          <w:rFonts w:cs="Arial"/>
          <w:b/>
          <w:bCs/>
          <w:i/>
          <w:iCs/>
          <w:sz w:val="16"/>
          <w:szCs w:val="16"/>
          <w:lang w:val="es-MX"/>
        </w:rPr>
      </w:pPr>
      <w:hyperlink r:id="rId24" w:history="1">
        <w:r w:rsidRPr="00A572F3">
          <w:rPr>
            <w:rStyle w:val="Hipervnculo"/>
            <w:b/>
            <w:bCs/>
            <w:i/>
            <w:iCs/>
            <w:sz w:val="16"/>
            <w:szCs w:val="16"/>
            <w:lang w:val="es-MX"/>
          </w:rPr>
          <w:t>https://po.tamaulipas.gob.mx/wp-content/uploads/2026/05/cli-Ext-No.23-290526-EV.pdf</w:t>
        </w:r>
      </w:hyperlink>
    </w:p>
    <w:p w14:paraId="79B0F4BA" w14:textId="603B6E35" w:rsidR="001B5FF2" w:rsidRDefault="001B5FF2" w:rsidP="001B5FF2">
      <w:pPr>
        <w:pStyle w:val="Prrafodelista"/>
        <w:widowControl w:val="0"/>
        <w:numPr>
          <w:ilvl w:val="0"/>
          <w:numId w:val="30"/>
        </w:numPr>
        <w:tabs>
          <w:tab w:val="left" w:pos="284"/>
        </w:tabs>
        <w:autoSpaceDE w:val="0"/>
        <w:autoSpaceDN w:val="0"/>
        <w:spacing w:before="200"/>
        <w:ind w:left="0" w:firstLine="0"/>
        <w:contextualSpacing w:val="0"/>
        <w:jc w:val="both"/>
        <w:rPr>
          <w:spacing w:val="-4"/>
          <w:sz w:val="20"/>
          <w:szCs w:val="20"/>
        </w:rPr>
      </w:pPr>
      <w:r w:rsidRPr="001B5FF2">
        <w:rPr>
          <w:spacing w:val="-4"/>
          <w:sz w:val="20"/>
          <w:szCs w:val="20"/>
        </w:rPr>
        <w:lastRenderedPageBreak/>
        <w:t xml:space="preserve">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14:paraId="4CA8F3C4" w14:textId="704EF031" w:rsidR="008F6476" w:rsidRPr="00A572F3" w:rsidRDefault="008F6476" w:rsidP="008F6476">
      <w:pPr>
        <w:pStyle w:val="Textoindependiente"/>
        <w:jc w:val="right"/>
        <w:rPr>
          <w:rFonts w:cs="Arial"/>
          <w:b/>
          <w:bCs/>
          <w:i/>
          <w:iCs/>
          <w:sz w:val="16"/>
          <w:szCs w:val="16"/>
          <w:lang w:val="es-MX"/>
        </w:rPr>
      </w:pPr>
      <w:r w:rsidRPr="00A572F3">
        <w:rPr>
          <w:rFonts w:cs="Arial"/>
          <w:b/>
          <w:bCs/>
          <w:i/>
          <w:iCs/>
          <w:sz w:val="16"/>
          <w:szCs w:val="16"/>
          <w:lang w:val="es-MX"/>
        </w:rPr>
        <w:t xml:space="preserve">Fracción </w:t>
      </w:r>
      <w:r w:rsidR="00326F47" w:rsidRPr="00A572F3">
        <w:rPr>
          <w:rFonts w:cs="Arial"/>
          <w:b/>
          <w:bCs/>
          <w:i/>
          <w:iCs/>
          <w:sz w:val="16"/>
          <w:szCs w:val="16"/>
          <w:lang w:val="es-MX"/>
        </w:rPr>
        <w:t>adicion</w:t>
      </w:r>
      <w:r w:rsidRPr="00A572F3">
        <w:rPr>
          <w:rFonts w:cs="Arial"/>
          <w:b/>
          <w:bCs/>
          <w:i/>
          <w:iCs/>
          <w:sz w:val="16"/>
          <w:szCs w:val="16"/>
          <w:lang w:val="es-MX"/>
        </w:rPr>
        <w:t>ada</w:t>
      </w:r>
      <w:r w:rsidR="00FF26AB">
        <w:rPr>
          <w:rFonts w:cs="Arial"/>
          <w:b/>
          <w:bCs/>
          <w:i/>
          <w:iCs/>
          <w:sz w:val="16"/>
          <w:szCs w:val="16"/>
          <w:lang w:val="es-MX"/>
        </w:rPr>
        <w:t>,</w:t>
      </w:r>
      <w:r w:rsidRPr="00A572F3">
        <w:rPr>
          <w:rFonts w:cs="Arial"/>
          <w:b/>
          <w:bCs/>
          <w:i/>
          <w:iCs/>
          <w:sz w:val="16"/>
          <w:szCs w:val="16"/>
          <w:lang w:val="es-MX"/>
        </w:rPr>
        <w:t xml:space="preserve"> P.O. Edición Vespertina Extraordinario No. 23, del 29 de mayo de 2026 </w:t>
      </w:r>
    </w:p>
    <w:p w14:paraId="089C8391" w14:textId="77777777" w:rsidR="008F6476" w:rsidRPr="00A572F3" w:rsidRDefault="008F6476" w:rsidP="008F6476">
      <w:pPr>
        <w:pStyle w:val="Textoindependiente"/>
        <w:jc w:val="right"/>
        <w:rPr>
          <w:rFonts w:cs="Arial"/>
          <w:b/>
          <w:bCs/>
          <w:i/>
          <w:iCs/>
          <w:sz w:val="16"/>
          <w:szCs w:val="16"/>
          <w:lang w:val="es-MX"/>
        </w:rPr>
      </w:pPr>
      <w:hyperlink r:id="rId25" w:history="1">
        <w:r w:rsidRPr="00A572F3">
          <w:rPr>
            <w:rStyle w:val="Hipervnculo"/>
            <w:b/>
            <w:bCs/>
            <w:i/>
            <w:iCs/>
            <w:sz w:val="16"/>
            <w:szCs w:val="16"/>
            <w:lang w:val="es-MX"/>
          </w:rPr>
          <w:t>https://po.tamaulipas.gob.mx/wp-content/uploads/2026/05/cli-Ext-No.23-290526-EV.pdf</w:t>
        </w:r>
      </w:hyperlink>
    </w:p>
    <w:p w14:paraId="745EF7B9" w14:textId="70706506" w:rsidR="005D5DF4" w:rsidRPr="006C6FD1" w:rsidRDefault="005D5DF4" w:rsidP="005D5DF4">
      <w:pPr>
        <w:jc w:val="both"/>
        <w:rPr>
          <w:rFonts w:ascii="Arial" w:hAnsi="Arial" w:cs="Arial"/>
          <w:lang w:val="es-MX"/>
        </w:rPr>
      </w:pPr>
      <w:r w:rsidRPr="006C6FD1">
        <w:rPr>
          <w:rFonts w:ascii="Arial" w:hAnsi="Arial" w:cs="Arial"/>
          <w:b/>
          <w:lang w:val="es-MX"/>
        </w:rPr>
        <w:t xml:space="preserve">Artículo 182.- </w:t>
      </w:r>
      <w:r w:rsidR="00E644A4" w:rsidRPr="006C6FD1">
        <w:rPr>
          <w:rFonts w:ascii="Arial" w:hAnsi="Arial" w:cs="Arial"/>
        </w:rPr>
        <w:t xml:space="preserve">A </w:t>
      </w:r>
      <w:r w:rsidR="00E644A4" w:rsidRPr="006C6FD1">
        <w:rPr>
          <w:rFonts w:ascii="Arial" w:hAnsi="Arial" w:cs="Arial"/>
          <w:spacing w:val="-4"/>
        </w:rPr>
        <w:t>ninguna persona podrá registrárse</w:t>
      </w:r>
      <w:r w:rsidR="00A572F3">
        <w:rPr>
          <w:rFonts w:ascii="Arial" w:hAnsi="Arial" w:cs="Arial"/>
          <w:spacing w:val="-4"/>
        </w:rPr>
        <w:t>l</w:t>
      </w:r>
      <w:r w:rsidR="00E644A4" w:rsidRPr="006C6FD1">
        <w:rPr>
          <w:rFonts w:ascii="Arial" w:hAnsi="Arial" w:cs="Arial"/>
          <w:spacing w:val="-4"/>
        </w:rPr>
        <w:t xml:space="preserve">e </w:t>
      </w:r>
      <w:r w:rsidR="00E644A4" w:rsidRPr="006C6FD1">
        <w:rPr>
          <w:rFonts w:ascii="Arial" w:hAnsi="Arial" w:cs="Arial"/>
          <w:spacing w:val="-3"/>
        </w:rPr>
        <w:t xml:space="preserve">como </w:t>
      </w:r>
      <w:r w:rsidR="00E644A4" w:rsidRPr="006C6FD1">
        <w:rPr>
          <w:rFonts w:ascii="Arial" w:hAnsi="Arial" w:cs="Arial"/>
          <w:spacing w:val="-4"/>
        </w:rPr>
        <w:t xml:space="preserve">candidato </w:t>
      </w:r>
      <w:r w:rsidR="00E644A4" w:rsidRPr="006C6FD1">
        <w:rPr>
          <w:rFonts w:ascii="Arial" w:hAnsi="Arial" w:cs="Arial"/>
        </w:rPr>
        <w:t xml:space="preserve">o </w:t>
      </w:r>
      <w:r w:rsidR="00E644A4" w:rsidRPr="006C6FD1">
        <w:rPr>
          <w:rFonts w:ascii="Arial" w:hAnsi="Arial" w:cs="Arial"/>
          <w:spacing w:val="-4"/>
        </w:rPr>
        <w:t xml:space="preserve">candidata </w:t>
      </w:r>
      <w:r w:rsidR="00E644A4" w:rsidRPr="006C6FD1">
        <w:rPr>
          <w:rFonts w:ascii="Arial" w:hAnsi="Arial" w:cs="Arial"/>
        </w:rPr>
        <w:t xml:space="preserve">a </w:t>
      </w:r>
      <w:r w:rsidR="00E644A4" w:rsidRPr="006C6FD1">
        <w:rPr>
          <w:rFonts w:ascii="Arial" w:hAnsi="Arial" w:cs="Arial"/>
          <w:spacing w:val="-4"/>
        </w:rPr>
        <w:t xml:space="preserve">distintos cargos </w:t>
      </w:r>
      <w:r w:rsidR="00E644A4" w:rsidRPr="006C6FD1">
        <w:rPr>
          <w:rFonts w:ascii="Arial" w:hAnsi="Arial" w:cs="Arial"/>
        </w:rPr>
        <w:t xml:space="preserve">de </w:t>
      </w:r>
      <w:r w:rsidR="00E644A4" w:rsidRPr="006C6FD1">
        <w:rPr>
          <w:rFonts w:ascii="Arial" w:hAnsi="Arial" w:cs="Arial"/>
          <w:spacing w:val="-4"/>
        </w:rPr>
        <w:t xml:space="preserve">elección popular </w:t>
      </w:r>
      <w:r w:rsidR="00E644A4" w:rsidRPr="006C6FD1">
        <w:rPr>
          <w:rFonts w:ascii="Arial" w:hAnsi="Arial" w:cs="Arial"/>
        </w:rPr>
        <w:t xml:space="preserve">en el </w:t>
      </w:r>
      <w:r w:rsidR="00E644A4" w:rsidRPr="006C6FD1">
        <w:rPr>
          <w:rFonts w:ascii="Arial" w:hAnsi="Arial" w:cs="Arial"/>
          <w:spacing w:val="-4"/>
        </w:rPr>
        <w:t>mismo proceso electoral.</w:t>
      </w:r>
    </w:p>
    <w:p w14:paraId="7A5278C0" w14:textId="77777777" w:rsidR="005D5DF4" w:rsidRPr="000204EC" w:rsidRDefault="005D5DF4" w:rsidP="005D5DF4">
      <w:pPr>
        <w:jc w:val="both"/>
        <w:rPr>
          <w:rFonts w:ascii="Arial" w:hAnsi="Arial" w:cs="Arial"/>
          <w:sz w:val="12"/>
          <w:szCs w:val="12"/>
          <w:lang w:val="es-MX"/>
        </w:rPr>
      </w:pPr>
    </w:p>
    <w:p w14:paraId="48EF6A64" w14:textId="77777777" w:rsidR="005D5DF4" w:rsidRDefault="00E644A4" w:rsidP="005D5DF4">
      <w:pPr>
        <w:jc w:val="both"/>
        <w:rPr>
          <w:rFonts w:ascii="Arial" w:hAnsi="Arial" w:cs="Arial"/>
        </w:rPr>
      </w:pPr>
      <w:r w:rsidRPr="006C6FD1">
        <w:rPr>
          <w:rFonts w:ascii="Arial" w:hAnsi="Arial" w:cs="Arial"/>
        </w:rPr>
        <w:t>Los partidos políticos no podrán registrar simultáneamente, en un mismo proceso electoral, más de cinco candidatos o candidatas al cargo de Diputación por el principio de mayoría relativa y por el principio de representación proporcional.</w:t>
      </w:r>
    </w:p>
    <w:p w14:paraId="23D155EC" w14:textId="77777777" w:rsidR="00F32184" w:rsidRDefault="00F32184" w:rsidP="005D5DF4">
      <w:pPr>
        <w:jc w:val="both"/>
        <w:rPr>
          <w:rFonts w:ascii="Arial" w:hAnsi="Arial" w:cs="Arial"/>
        </w:rPr>
      </w:pPr>
    </w:p>
    <w:p w14:paraId="30D9FF2D" w14:textId="77777777" w:rsidR="00F32184" w:rsidRDefault="00F32184" w:rsidP="005D5DF4">
      <w:pPr>
        <w:jc w:val="both"/>
        <w:rPr>
          <w:rFonts w:ascii="Arial" w:hAnsi="Arial" w:cs="Arial"/>
        </w:rPr>
      </w:pPr>
      <w:r w:rsidRPr="00F32184">
        <w:rPr>
          <w:rFonts w:ascii="Arial" w:hAnsi="Arial" w:cs="Arial"/>
        </w:rPr>
        <w:t xml:space="preserve">En atención al principio de igualdad material, los partidos políticos deberán garantizar el registro de personas en situación de vulnerabilidad de la siguiente forma: </w:t>
      </w:r>
    </w:p>
    <w:p w14:paraId="361F1CEB"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Párrafo Adicionado, P.O. Edición Vespertina No. 69, del 8</w:t>
      </w:r>
      <w:r w:rsidRPr="00D65024">
        <w:rPr>
          <w:b/>
          <w:i/>
          <w:sz w:val="16"/>
          <w:szCs w:val="16"/>
        </w:rPr>
        <w:t xml:space="preserve"> de </w:t>
      </w:r>
      <w:r>
        <w:rPr>
          <w:b/>
          <w:i/>
          <w:sz w:val="16"/>
          <w:szCs w:val="16"/>
        </w:rPr>
        <w:t>junio de 2023.</w:t>
      </w:r>
    </w:p>
    <w:p w14:paraId="62A5265B"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74BD59BB" w14:textId="77777777" w:rsidR="00F32184" w:rsidRDefault="00F32184" w:rsidP="005D5DF4">
      <w:pPr>
        <w:jc w:val="both"/>
        <w:rPr>
          <w:rFonts w:ascii="Arial" w:hAnsi="Arial" w:cs="Arial"/>
        </w:rPr>
      </w:pPr>
    </w:p>
    <w:p w14:paraId="1F28519F" w14:textId="77777777" w:rsidR="00F32184" w:rsidRDefault="00F32184" w:rsidP="005D5DF4">
      <w:pPr>
        <w:jc w:val="both"/>
        <w:rPr>
          <w:rFonts w:ascii="Arial" w:hAnsi="Arial" w:cs="Arial"/>
        </w:rPr>
      </w:pPr>
      <w:r w:rsidRPr="00F32184">
        <w:rPr>
          <w:rFonts w:ascii="Arial" w:hAnsi="Arial" w:cs="Arial"/>
        </w:rPr>
        <w:t>l. En la postulación de candidaturas a diputaciones al menos una fórmula habrá de conformarse con personas con discapacidad y otra fórmula con personas de la diversidad sexual, ya sean por el principio de mayoría relativa o bien por el de representación proporcional, en este último caso, ambas fórmulas se deberán ubicar dentro de los siete primeros lugares de la lista estatal;</w:t>
      </w:r>
    </w:p>
    <w:p w14:paraId="68D00FCF" w14:textId="77777777" w:rsidR="00F32184" w:rsidRDefault="00F32184" w:rsidP="00F32184">
      <w:pPr>
        <w:pStyle w:val="Prrafodelista"/>
        <w:autoSpaceDE w:val="0"/>
        <w:autoSpaceDN w:val="0"/>
        <w:adjustRightInd w:val="0"/>
        <w:ind w:left="1288"/>
        <w:jc w:val="right"/>
        <w:rPr>
          <w:b/>
          <w:i/>
          <w:sz w:val="16"/>
          <w:szCs w:val="16"/>
        </w:rPr>
      </w:pPr>
      <w:r w:rsidRPr="00F32184">
        <w:t xml:space="preserve"> </w:t>
      </w:r>
      <w:r>
        <w:rPr>
          <w:b/>
          <w:i/>
          <w:sz w:val="16"/>
          <w:szCs w:val="16"/>
        </w:rPr>
        <w:t>Fracción Adicionada, P.O. Edición Vespertina No. 69, del 8</w:t>
      </w:r>
      <w:r w:rsidRPr="00D65024">
        <w:rPr>
          <w:b/>
          <w:i/>
          <w:sz w:val="16"/>
          <w:szCs w:val="16"/>
        </w:rPr>
        <w:t xml:space="preserve"> de </w:t>
      </w:r>
      <w:r>
        <w:rPr>
          <w:b/>
          <w:i/>
          <w:sz w:val="16"/>
          <w:szCs w:val="16"/>
        </w:rPr>
        <w:t>junio de 2023.</w:t>
      </w:r>
    </w:p>
    <w:p w14:paraId="10FB6A3E"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18279189" w14:textId="77777777" w:rsidR="00F32184" w:rsidRDefault="00F32184" w:rsidP="005D5DF4">
      <w:pPr>
        <w:jc w:val="both"/>
        <w:rPr>
          <w:rFonts w:ascii="Arial" w:hAnsi="Arial" w:cs="Arial"/>
        </w:rPr>
      </w:pPr>
    </w:p>
    <w:p w14:paraId="4106F369" w14:textId="77777777" w:rsidR="00F32184" w:rsidRDefault="00F32184" w:rsidP="005D5DF4">
      <w:pPr>
        <w:jc w:val="both"/>
        <w:rPr>
          <w:rFonts w:ascii="Arial" w:hAnsi="Arial" w:cs="Arial"/>
        </w:rPr>
      </w:pPr>
      <w:r w:rsidRPr="00F32184">
        <w:rPr>
          <w:rFonts w:ascii="Arial" w:hAnsi="Arial" w:cs="Arial"/>
        </w:rPr>
        <w:t xml:space="preserve">II. Tratándose de coaliciones parciales o flexibles, las personas con discapacidad o las pertenecientes a la diversidad sexual postuladas por aquellas, se considerarán para el partido de origen, por lo que los demás partidos deberán de observar lo señalado en el párrafo anterior; </w:t>
      </w:r>
    </w:p>
    <w:p w14:paraId="42B4D74A"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EB40B0D"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C18AB0B" w14:textId="77777777" w:rsidR="00F32184" w:rsidRPr="000204EC" w:rsidRDefault="00F32184" w:rsidP="005D5DF4">
      <w:pPr>
        <w:jc w:val="both"/>
        <w:rPr>
          <w:rFonts w:ascii="Arial" w:hAnsi="Arial" w:cs="Arial"/>
          <w:sz w:val="8"/>
          <w:szCs w:val="8"/>
        </w:rPr>
      </w:pPr>
    </w:p>
    <w:p w14:paraId="69669D1C" w14:textId="77777777" w:rsidR="00F32184" w:rsidRDefault="00F32184" w:rsidP="005D5DF4">
      <w:pPr>
        <w:jc w:val="both"/>
        <w:rPr>
          <w:rFonts w:ascii="Arial" w:hAnsi="Arial" w:cs="Arial"/>
        </w:rPr>
      </w:pPr>
      <w:r w:rsidRPr="00F32184">
        <w:rPr>
          <w:rFonts w:ascii="Arial" w:hAnsi="Arial" w:cs="Arial"/>
        </w:rPr>
        <w:t xml:space="preserve">III. Para el caso de las candidaturas de personas pertenecientes a la diversidad sexual, basta con su </w:t>
      </w:r>
      <w:proofErr w:type="spellStart"/>
      <w:r w:rsidRPr="00F32184">
        <w:rPr>
          <w:rFonts w:ascii="Arial" w:hAnsi="Arial" w:cs="Arial"/>
        </w:rPr>
        <w:t>autoadscripción</w:t>
      </w:r>
      <w:proofErr w:type="spellEnd"/>
      <w:r w:rsidRPr="00F32184">
        <w:rPr>
          <w:rFonts w:ascii="Arial" w:hAnsi="Arial" w:cs="Arial"/>
        </w:rPr>
        <w:t xml:space="preserve"> como requisito para tener por acreditada la pertenencia a dicho grupo en situación de vulnerabilidad, bajo el reconocimiento a la identidad de género, a partir de la manera en que cada persona se </w:t>
      </w:r>
      <w:proofErr w:type="spellStart"/>
      <w:r w:rsidRPr="00F32184">
        <w:rPr>
          <w:rFonts w:ascii="Arial" w:hAnsi="Arial" w:cs="Arial"/>
        </w:rPr>
        <w:t>autopercibe</w:t>
      </w:r>
      <w:proofErr w:type="spellEnd"/>
      <w:r w:rsidRPr="00F32184">
        <w:rPr>
          <w:rFonts w:ascii="Arial" w:hAnsi="Arial" w:cs="Arial"/>
        </w:rPr>
        <w:t xml:space="preserve">. Cuando se tenga la presunción de fraude a la </w:t>
      </w:r>
      <w:proofErr w:type="spellStart"/>
      <w:r w:rsidRPr="00F32184">
        <w:rPr>
          <w:rFonts w:ascii="Arial" w:hAnsi="Arial" w:cs="Arial"/>
        </w:rPr>
        <w:t>autoadscripción</w:t>
      </w:r>
      <w:proofErr w:type="spellEnd"/>
      <w:r w:rsidRPr="00F32184">
        <w:rPr>
          <w:rFonts w:ascii="Arial" w:hAnsi="Arial" w:cs="Arial"/>
        </w:rPr>
        <w:t xml:space="preserve">, al Instituto le corresponderá investigar y resolver lo conducente a partir de los elementos con que cuente, sin imponer cargas a los sujetos interesados, ni generar actos de molestia que impliquen la discriminación de la persona candidata. Por su parte, los fraudes a esta disposición provocarán la inelegibilidad de la candidatura correspondiente, además que dichas personas quedarán impedidas para ser postuladas, en los siguientes dos procesos electorales, para cualquier candidatura a cargos de elección popular en los ámbitos estatal, distrital o municipal; </w:t>
      </w:r>
    </w:p>
    <w:p w14:paraId="20A62C64"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201BD6A"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37CC511E" w14:textId="77777777" w:rsidR="00F32184" w:rsidRDefault="00F32184" w:rsidP="005D5DF4">
      <w:pPr>
        <w:jc w:val="both"/>
        <w:rPr>
          <w:rFonts w:ascii="Arial" w:hAnsi="Arial" w:cs="Arial"/>
        </w:rPr>
      </w:pPr>
    </w:p>
    <w:p w14:paraId="3450BBEC" w14:textId="77777777" w:rsidR="00F32184" w:rsidRDefault="00F32184" w:rsidP="005D5DF4">
      <w:pPr>
        <w:jc w:val="both"/>
        <w:rPr>
          <w:rFonts w:ascii="Arial" w:hAnsi="Arial" w:cs="Arial"/>
        </w:rPr>
      </w:pPr>
      <w:r w:rsidRPr="00F32184">
        <w:rPr>
          <w:rFonts w:ascii="Arial" w:hAnsi="Arial" w:cs="Arial"/>
        </w:rPr>
        <w:t xml:space="preserve">IV. En caso de las candidaturas de las personas de la diversidad sexual, tratándose de personas trans, la candidatura corresponderá al género con el que se identifiquen y dicha candidatura será tomada en cuenta para el cumplimiento del principio de paridad de género, y en la solicitud de registro de la candidatura, el partido político deberá informar que la postulación se realiza dentro de la acción afirmativa de persona de la diversidad sexual; </w:t>
      </w:r>
    </w:p>
    <w:p w14:paraId="18462647"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56372797"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1CF6B5BB" w14:textId="77777777" w:rsidR="00F32184" w:rsidRDefault="00F32184" w:rsidP="005D5DF4">
      <w:pPr>
        <w:jc w:val="both"/>
        <w:rPr>
          <w:rFonts w:ascii="Arial" w:hAnsi="Arial" w:cs="Arial"/>
        </w:rPr>
      </w:pPr>
    </w:p>
    <w:p w14:paraId="3FA693A9" w14:textId="77777777" w:rsidR="00F32184" w:rsidRDefault="00F32184" w:rsidP="005D5DF4">
      <w:pPr>
        <w:jc w:val="both"/>
        <w:rPr>
          <w:rFonts w:ascii="Arial" w:hAnsi="Arial" w:cs="Arial"/>
        </w:rPr>
      </w:pPr>
      <w:r w:rsidRPr="00F32184">
        <w:rPr>
          <w:rFonts w:ascii="Arial" w:hAnsi="Arial" w:cs="Arial"/>
        </w:rPr>
        <w:t xml:space="preserve">V. En el caso de que se postulen personas no binarias, en reconocimiento de los derechos humanos, políticos y electorales, las mismas no serán consideradas en alguno de los géneros; </w:t>
      </w:r>
    </w:p>
    <w:p w14:paraId="747B943B" w14:textId="77777777" w:rsidR="00F32184" w:rsidRDefault="00F32184" w:rsidP="00F32184">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43F29378" w14:textId="77777777" w:rsidR="00F32184" w:rsidRDefault="00F32184" w:rsidP="00F32184">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C103C22" w14:textId="77777777" w:rsidR="00F32184" w:rsidRDefault="00F32184" w:rsidP="005D5DF4">
      <w:pPr>
        <w:jc w:val="both"/>
        <w:rPr>
          <w:rFonts w:ascii="Arial" w:hAnsi="Arial" w:cs="Arial"/>
        </w:rPr>
      </w:pPr>
    </w:p>
    <w:p w14:paraId="25DFC084" w14:textId="77777777" w:rsidR="00F32184" w:rsidRDefault="00F32184" w:rsidP="005D5DF4">
      <w:pPr>
        <w:jc w:val="both"/>
        <w:rPr>
          <w:rFonts w:ascii="Arial" w:hAnsi="Arial" w:cs="Arial"/>
        </w:rPr>
      </w:pPr>
      <w:r w:rsidRPr="00F32184">
        <w:rPr>
          <w:rFonts w:ascii="Arial" w:hAnsi="Arial" w:cs="Arial"/>
        </w:rPr>
        <w:t xml:space="preserve">VI. En la postulación de planillas a los ayuntamientos, los partidos políticos deberán integrarlas con al menos una fórmula de candidaturas de personas con discapacidad o de personas de la diversidad sexual en cuando menos quince municipios del Estado. Para el cumplimiento de lo establecido en este párrafo, se considerará el total de las postulaciones del partido político en lo individual, en coalición y en candidatura común. </w:t>
      </w:r>
    </w:p>
    <w:p w14:paraId="13E94B77" w14:textId="77777777" w:rsidR="00DE2F37" w:rsidRDefault="00DE2F37" w:rsidP="005D5DF4">
      <w:pPr>
        <w:jc w:val="both"/>
        <w:rPr>
          <w:rFonts w:ascii="Arial" w:hAnsi="Arial" w:cs="Arial"/>
        </w:rPr>
      </w:pPr>
    </w:p>
    <w:p w14:paraId="7800E0F4" w14:textId="77777777" w:rsidR="00F32184" w:rsidRDefault="00F32184" w:rsidP="005D5DF4">
      <w:pPr>
        <w:jc w:val="both"/>
        <w:rPr>
          <w:rFonts w:ascii="Arial" w:hAnsi="Arial" w:cs="Arial"/>
        </w:rPr>
      </w:pPr>
      <w:r w:rsidRPr="00F32184">
        <w:rPr>
          <w:rFonts w:ascii="Arial" w:hAnsi="Arial" w:cs="Arial"/>
        </w:rPr>
        <w:lastRenderedPageBreak/>
        <w:t xml:space="preserve">Aquellos partidos que no logren registrar planillas para la elección de ayuntamientos en al menos 26 de los municipios del Estado, deberán incluir las candidaturas de los grupos vulnerables referidos en el párrafo anterior, en al menos, el 35% de los municipios en los cuales registren dichas planillas. </w:t>
      </w:r>
    </w:p>
    <w:p w14:paraId="54C2F0D8" w14:textId="77777777" w:rsidR="00F32184" w:rsidRDefault="00F32184" w:rsidP="005D5DF4">
      <w:pPr>
        <w:jc w:val="both"/>
        <w:rPr>
          <w:rFonts w:ascii="Arial" w:hAnsi="Arial" w:cs="Arial"/>
        </w:rPr>
      </w:pPr>
    </w:p>
    <w:p w14:paraId="559E6037" w14:textId="77777777" w:rsidR="00F32184" w:rsidRDefault="00F32184" w:rsidP="005D5DF4">
      <w:pPr>
        <w:jc w:val="both"/>
        <w:rPr>
          <w:rFonts w:ascii="Arial" w:hAnsi="Arial" w:cs="Arial"/>
        </w:rPr>
      </w:pPr>
      <w:r w:rsidRPr="00F32184">
        <w:rPr>
          <w:rFonts w:ascii="Arial" w:hAnsi="Arial" w:cs="Arial"/>
        </w:rPr>
        <w:t xml:space="preserve">Tratándose de candidaturas independientes para ayuntamientos, se deberá integrar al menos una fórmula de candidaturas de personas con discapacidad o de personas de la diversidad sexual en la planilla del municipio de que se trate. En todos los casos, se deberá observar en la integración de </w:t>
      </w:r>
      <w:proofErr w:type="gramStart"/>
      <w:r w:rsidRPr="00F32184">
        <w:rPr>
          <w:rFonts w:ascii="Arial" w:hAnsi="Arial" w:cs="Arial"/>
        </w:rPr>
        <w:t>las mismas</w:t>
      </w:r>
      <w:proofErr w:type="gramEnd"/>
      <w:r w:rsidRPr="00F32184">
        <w:rPr>
          <w:rFonts w:ascii="Arial" w:hAnsi="Arial" w:cs="Arial"/>
        </w:rPr>
        <w:t xml:space="preserve"> el principio de paridad de género y alternancia; </w:t>
      </w:r>
    </w:p>
    <w:p w14:paraId="37DDFE57"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5A7319B5"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0CAE273F" w14:textId="77777777" w:rsidR="008D6600" w:rsidRDefault="008D6600" w:rsidP="005D5DF4">
      <w:pPr>
        <w:jc w:val="both"/>
        <w:rPr>
          <w:rFonts w:ascii="Arial" w:hAnsi="Arial" w:cs="Arial"/>
        </w:rPr>
      </w:pPr>
    </w:p>
    <w:p w14:paraId="10246458" w14:textId="77777777" w:rsidR="00F32184" w:rsidRDefault="00F32184" w:rsidP="005D5DF4">
      <w:pPr>
        <w:jc w:val="both"/>
        <w:rPr>
          <w:rFonts w:ascii="Arial" w:hAnsi="Arial" w:cs="Arial"/>
        </w:rPr>
      </w:pPr>
      <w:r w:rsidRPr="00F32184">
        <w:rPr>
          <w:rFonts w:ascii="Arial" w:hAnsi="Arial" w:cs="Arial"/>
        </w:rPr>
        <w:t xml:space="preserve">VII. Para garantizar que quienes accedan a candidaturas a través de la acción afirmativa de personas con discapacidad, será necesario que al momento de su registro, los partidos políticos presenten algún documento original que dé cuenta fehaciente de la existencia de la discapacidad, siendo una certificación médica expedida por una institución de salud, pública o privada, el medio más idóneo, en la que se deberá especificar el tipo de discapacidad, física o sensorial, y que la misma es de carácter permanente, aunado a que deberá contener el nombre, firma autógrafa y número de cédula profesional de la persona médica que la expide, así como el sello de la institución. El cumplimiento de estos requisitos deberá verificarse por el IETAM y por los Consejos Distritales al momento de resolver sobre la procedencia de la solicitud de registro; sin embargo, podrá realizarse la valoración por el Consejo General con antelación a la jornada electoral. En ningún caso, la verificación o valoración se realizará respecto de la naturaleza o gradualidad de la discapacidad. Adicionalmente, se deberá presentar una carta bajo protesta de decir verdad, en la que la persona candidata manifieste que es una persona con algún tipo de discapacidad y que enfrenta de manera cotidiana y permanente barreras </w:t>
      </w:r>
      <w:proofErr w:type="gramStart"/>
      <w:r w:rsidRPr="00F32184">
        <w:rPr>
          <w:rFonts w:ascii="Arial" w:hAnsi="Arial" w:cs="Arial"/>
        </w:rPr>
        <w:t>en razón de</w:t>
      </w:r>
      <w:proofErr w:type="gramEnd"/>
      <w:r w:rsidRPr="00F32184">
        <w:rPr>
          <w:rFonts w:ascii="Arial" w:hAnsi="Arial" w:cs="Arial"/>
        </w:rPr>
        <w:t xml:space="preserve"> la discapacidad con la que vive;</w:t>
      </w:r>
    </w:p>
    <w:p w14:paraId="5F2A503F"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75555747"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66022930" w14:textId="77777777" w:rsidR="00F32184" w:rsidRDefault="00F32184" w:rsidP="005D5DF4">
      <w:pPr>
        <w:jc w:val="both"/>
        <w:rPr>
          <w:rFonts w:ascii="Arial" w:hAnsi="Arial" w:cs="Arial"/>
        </w:rPr>
      </w:pPr>
    </w:p>
    <w:p w14:paraId="7BF313F0" w14:textId="77777777" w:rsidR="00F32184" w:rsidRDefault="00F32184" w:rsidP="005D5DF4">
      <w:pPr>
        <w:jc w:val="both"/>
        <w:rPr>
          <w:rFonts w:ascii="Arial" w:hAnsi="Arial" w:cs="Arial"/>
        </w:rPr>
      </w:pPr>
      <w:r w:rsidRPr="00F32184">
        <w:rPr>
          <w:rFonts w:ascii="Arial" w:hAnsi="Arial" w:cs="Arial"/>
        </w:rPr>
        <w:t xml:space="preserve">VIII. En las listas de representación proporcional de cada partido político, se deberá incluir dentro de los siete primeros lugares una fórmula de candidaturas con carácter de migrante. </w:t>
      </w:r>
    </w:p>
    <w:p w14:paraId="3750E7E8" w14:textId="77777777" w:rsidR="00F32184" w:rsidRDefault="00F32184" w:rsidP="005D5DF4">
      <w:pPr>
        <w:jc w:val="both"/>
        <w:rPr>
          <w:rFonts w:ascii="Arial" w:hAnsi="Arial" w:cs="Arial"/>
        </w:rPr>
      </w:pPr>
    </w:p>
    <w:p w14:paraId="35DD83BA" w14:textId="77777777" w:rsidR="00F32184" w:rsidRDefault="00F32184" w:rsidP="005D5DF4">
      <w:pPr>
        <w:jc w:val="both"/>
        <w:rPr>
          <w:rFonts w:ascii="Arial" w:hAnsi="Arial" w:cs="Arial"/>
        </w:rPr>
      </w:pPr>
      <w:r w:rsidRPr="00F32184">
        <w:rPr>
          <w:rFonts w:ascii="Arial" w:hAnsi="Arial" w:cs="Arial"/>
        </w:rPr>
        <w:t xml:space="preserve">Para el ejercicio de los derechos y prerrogativas en materia electoral, se entenderá que los tamaulipecos tienen residencia binacional y simultánea en el extranjero y en territorio del Estado, cuando sin perjuicio de que tengan residencia en otro país, acrediten que por lo menos seis meses antes del día de la elección, poseen: Domicilio propio, no convencional, en territorio del Estado; Clave Única de Registro de Población; y Credencial para Votar con Fotografía. </w:t>
      </w:r>
    </w:p>
    <w:p w14:paraId="14545117" w14:textId="77777777" w:rsidR="000204EC" w:rsidRDefault="000204EC" w:rsidP="005D5DF4">
      <w:pPr>
        <w:jc w:val="both"/>
        <w:rPr>
          <w:rFonts w:ascii="Arial" w:hAnsi="Arial" w:cs="Arial"/>
        </w:rPr>
      </w:pPr>
    </w:p>
    <w:p w14:paraId="01B7929C" w14:textId="77777777" w:rsidR="00F32184" w:rsidRDefault="00F32184" w:rsidP="005D5DF4">
      <w:pPr>
        <w:jc w:val="both"/>
        <w:rPr>
          <w:rFonts w:ascii="Arial" w:hAnsi="Arial" w:cs="Arial"/>
        </w:rPr>
      </w:pPr>
      <w:r w:rsidRPr="00F32184">
        <w:rPr>
          <w:rFonts w:ascii="Arial" w:hAnsi="Arial" w:cs="Arial"/>
        </w:rPr>
        <w:t xml:space="preserve">Asimismo, para garantizar que quienes accedan a candidaturas a través de la acción afirmativa de personas migrantes, será necesario </w:t>
      </w:r>
      <w:proofErr w:type="gramStart"/>
      <w:r w:rsidRPr="00F32184">
        <w:rPr>
          <w:rFonts w:ascii="Arial" w:hAnsi="Arial" w:cs="Arial"/>
        </w:rPr>
        <w:t>que</w:t>
      </w:r>
      <w:proofErr w:type="gramEnd"/>
      <w:r w:rsidRPr="00F32184">
        <w:rPr>
          <w:rFonts w:ascii="Arial" w:hAnsi="Arial" w:cs="Arial"/>
        </w:rPr>
        <w:t xml:space="preserve"> al momento de su registro, los partidos políticos presenten alguno de los siguientes documentos: constancia de residencia expedida por la autoridad competente del lugar donde radica; licencia de manejo del país en que reside; credencial de servicios de salud; o visa de estudiante, de trabajo temporal, de negocio, de inversión, o de trabajo doméstico; </w:t>
      </w:r>
    </w:p>
    <w:p w14:paraId="7A80276F"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175D972"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123A83B" w14:textId="77777777" w:rsidR="00F32184" w:rsidRDefault="00F32184" w:rsidP="005D5DF4">
      <w:pPr>
        <w:jc w:val="both"/>
        <w:rPr>
          <w:rFonts w:ascii="Arial" w:hAnsi="Arial" w:cs="Arial"/>
        </w:rPr>
      </w:pPr>
    </w:p>
    <w:p w14:paraId="0FF9B3A8" w14:textId="77777777" w:rsidR="00F32184" w:rsidRDefault="00F32184" w:rsidP="005D5DF4">
      <w:pPr>
        <w:jc w:val="both"/>
        <w:rPr>
          <w:rFonts w:ascii="Arial" w:hAnsi="Arial" w:cs="Arial"/>
        </w:rPr>
      </w:pPr>
      <w:r w:rsidRPr="00F32184">
        <w:rPr>
          <w:rFonts w:ascii="Arial" w:hAnsi="Arial" w:cs="Arial"/>
        </w:rPr>
        <w:t xml:space="preserve">IX. Para los efectos del cumplimiento de la fracción anterior, en el caso de coaliciones parciales o flexibles, las personas migrantes postuladas por </w:t>
      </w:r>
      <w:proofErr w:type="gramStart"/>
      <w:r w:rsidRPr="00F32184">
        <w:rPr>
          <w:rFonts w:ascii="Arial" w:hAnsi="Arial" w:cs="Arial"/>
        </w:rPr>
        <w:t>aquellas,</w:t>
      </w:r>
      <w:proofErr w:type="gramEnd"/>
      <w:r w:rsidRPr="00F32184">
        <w:rPr>
          <w:rFonts w:ascii="Arial" w:hAnsi="Arial" w:cs="Arial"/>
        </w:rPr>
        <w:t xml:space="preserve"> se considerarán para el partido de origen, por lo que los demás partidos deberán de observar lo señalado en el párrafo anterior; y </w:t>
      </w:r>
    </w:p>
    <w:p w14:paraId="796DEDCC"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0948AD0A"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44230AE9" w14:textId="77777777" w:rsidR="00F32184" w:rsidRDefault="00F32184" w:rsidP="005D5DF4">
      <w:pPr>
        <w:jc w:val="both"/>
        <w:rPr>
          <w:rFonts w:ascii="Arial" w:hAnsi="Arial" w:cs="Arial"/>
        </w:rPr>
      </w:pPr>
    </w:p>
    <w:p w14:paraId="0F6661EB" w14:textId="77777777" w:rsidR="00F32184" w:rsidRPr="00F32184" w:rsidRDefault="00F32184" w:rsidP="005D5DF4">
      <w:pPr>
        <w:jc w:val="both"/>
        <w:rPr>
          <w:rFonts w:ascii="Arial" w:hAnsi="Arial" w:cs="Arial"/>
        </w:rPr>
      </w:pPr>
      <w:r w:rsidRPr="00F32184">
        <w:rPr>
          <w:rFonts w:ascii="Arial" w:hAnsi="Arial" w:cs="Arial"/>
        </w:rPr>
        <w:t xml:space="preserve">X. En caso de que algún partido político o coalición, no cumpla con lo previsto en este artículo, el Consejo General le requerirá para </w:t>
      </w:r>
      <w:proofErr w:type="gramStart"/>
      <w:r w:rsidRPr="00F32184">
        <w:rPr>
          <w:rFonts w:ascii="Arial" w:hAnsi="Arial" w:cs="Arial"/>
        </w:rPr>
        <w:t>que</w:t>
      </w:r>
      <w:proofErr w:type="gramEnd"/>
      <w:r w:rsidRPr="00F32184">
        <w:rPr>
          <w:rFonts w:ascii="Arial" w:hAnsi="Arial" w:cs="Arial"/>
        </w:rPr>
        <w:t xml:space="preserve"> en un plazo de 48 horas, contadas a partir de ese momento, rectifique la solicitud de registro de candidaturas, además de apercibirlo de que, en caso de no hacerlo, iniciará el procedimiento especial sancionador correspondiente.</w:t>
      </w:r>
    </w:p>
    <w:p w14:paraId="65C71C9B"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Fracción Adicionada, P.O. Edición Vespertina No. 69, del 8</w:t>
      </w:r>
      <w:r w:rsidRPr="00D65024">
        <w:rPr>
          <w:b/>
          <w:i/>
          <w:sz w:val="16"/>
          <w:szCs w:val="16"/>
        </w:rPr>
        <w:t xml:space="preserve"> de </w:t>
      </w:r>
      <w:r>
        <w:rPr>
          <w:b/>
          <w:i/>
          <w:sz w:val="16"/>
          <w:szCs w:val="16"/>
        </w:rPr>
        <w:t>junio de 2023.</w:t>
      </w:r>
    </w:p>
    <w:p w14:paraId="22A154E8"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7F568C6B" w14:textId="77777777" w:rsidR="00AC5ADC" w:rsidRDefault="00AC5ADC" w:rsidP="005065B1">
      <w:pPr>
        <w:rPr>
          <w:rFonts w:ascii="Arial" w:hAnsi="Arial" w:cs="Arial"/>
          <w:b/>
          <w:lang w:val="es-MX"/>
        </w:rPr>
      </w:pPr>
    </w:p>
    <w:p w14:paraId="3602FDB3" w14:textId="77777777" w:rsidR="00C004DB" w:rsidRDefault="00C004DB" w:rsidP="005065B1">
      <w:pPr>
        <w:rPr>
          <w:rFonts w:ascii="Arial" w:hAnsi="Arial" w:cs="Arial"/>
          <w:b/>
          <w:lang w:val="es-MX"/>
        </w:rPr>
      </w:pPr>
    </w:p>
    <w:p w14:paraId="3C2A385B" w14:textId="77777777" w:rsidR="00C004DB" w:rsidRPr="006C6FD1" w:rsidRDefault="00C004DB" w:rsidP="005065B1">
      <w:pPr>
        <w:rPr>
          <w:rFonts w:ascii="Arial" w:hAnsi="Arial" w:cs="Arial"/>
          <w:b/>
          <w:lang w:val="es-MX"/>
        </w:rPr>
      </w:pPr>
    </w:p>
    <w:p w14:paraId="3655F482" w14:textId="77777777"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II</w:t>
      </w:r>
    </w:p>
    <w:p w14:paraId="1A920103" w14:textId="77777777" w:rsidR="005D5DF4" w:rsidRPr="006C6FD1" w:rsidRDefault="000D3137" w:rsidP="005D5DF4">
      <w:pPr>
        <w:jc w:val="center"/>
        <w:rPr>
          <w:rFonts w:ascii="Arial" w:hAnsi="Arial" w:cs="Arial"/>
          <w:b/>
          <w:lang w:val="es-MX"/>
        </w:rPr>
      </w:pPr>
      <w:r w:rsidRPr="006C6FD1">
        <w:rPr>
          <w:rFonts w:ascii="Arial" w:hAnsi="Arial" w:cs="Arial"/>
          <w:b/>
        </w:rPr>
        <w:t>Requisitos de elegibilidad para ser Gobernador o Gobernadora del Estado</w:t>
      </w:r>
    </w:p>
    <w:p w14:paraId="6E3D8523" w14:textId="77777777" w:rsidR="005D5DF4" w:rsidRPr="006C6FD1" w:rsidRDefault="005D5DF4" w:rsidP="005D5DF4">
      <w:pPr>
        <w:jc w:val="both"/>
        <w:rPr>
          <w:rFonts w:ascii="Arial" w:hAnsi="Arial" w:cs="Arial"/>
          <w:b/>
          <w:lang w:val="es-MX"/>
        </w:rPr>
      </w:pPr>
    </w:p>
    <w:p w14:paraId="492980A2" w14:textId="77777777" w:rsidR="005D5DF4" w:rsidRDefault="005D5DF4" w:rsidP="005D5DF4">
      <w:pPr>
        <w:jc w:val="both"/>
        <w:rPr>
          <w:rFonts w:ascii="Arial" w:hAnsi="Arial" w:cs="Arial"/>
          <w:spacing w:val="-5"/>
        </w:rPr>
      </w:pPr>
      <w:r w:rsidRPr="006C6FD1">
        <w:rPr>
          <w:rFonts w:ascii="Arial" w:hAnsi="Arial" w:cs="Arial"/>
          <w:b/>
          <w:lang w:val="es-MX"/>
        </w:rPr>
        <w:t xml:space="preserve">Artículo 183.- </w:t>
      </w:r>
      <w:r w:rsidR="007A6544" w:rsidRPr="006C6FD1">
        <w:rPr>
          <w:rFonts w:ascii="Arial" w:hAnsi="Arial" w:cs="Arial"/>
          <w:spacing w:val="-3"/>
        </w:rPr>
        <w:t xml:space="preserve">Son </w:t>
      </w:r>
      <w:r w:rsidR="007A6544" w:rsidRPr="006C6FD1">
        <w:rPr>
          <w:rFonts w:ascii="Arial" w:hAnsi="Arial" w:cs="Arial"/>
          <w:spacing w:val="-4"/>
        </w:rPr>
        <w:t xml:space="preserve">requisitos </w:t>
      </w:r>
      <w:r w:rsidR="007A6544" w:rsidRPr="006C6FD1">
        <w:rPr>
          <w:rFonts w:ascii="Arial" w:hAnsi="Arial" w:cs="Arial"/>
          <w:spacing w:val="-3"/>
        </w:rPr>
        <w:t xml:space="preserve">para ser </w:t>
      </w:r>
      <w:r w:rsidR="007A6544" w:rsidRPr="006C6FD1">
        <w:rPr>
          <w:rFonts w:ascii="Arial" w:hAnsi="Arial" w:cs="Arial"/>
          <w:spacing w:val="-4"/>
        </w:rPr>
        <w:t xml:space="preserve">Gobernador </w:t>
      </w:r>
      <w:r w:rsidR="007A6544" w:rsidRPr="006C6FD1">
        <w:rPr>
          <w:rFonts w:ascii="Arial" w:hAnsi="Arial" w:cs="Arial"/>
        </w:rPr>
        <w:t xml:space="preserve">o </w:t>
      </w:r>
      <w:r w:rsidR="007A6544" w:rsidRPr="006C6FD1">
        <w:rPr>
          <w:rFonts w:ascii="Arial" w:hAnsi="Arial" w:cs="Arial"/>
          <w:spacing w:val="-4"/>
        </w:rPr>
        <w:t xml:space="preserve">Gobernadora </w:t>
      </w:r>
      <w:r w:rsidR="007A6544" w:rsidRPr="006C6FD1">
        <w:rPr>
          <w:rFonts w:ascii="Arial" w:hAnsi="Arial" w:cs="Arial"/>
          <w:spacing w:val="-3"/>
        </w:rPr>
        <w:t xml:space="preserve">del </w:t>
      </w:r>
      <w:r w:rsidR="007A6544" w:rsidRPr="006C6FD1">
        <w:rPr>
          <w:rFonts w:ascii="Arial" w:hAnsi="Arial" w:cs="Arial"/>
          <w:spacing w:val="-4"/>
        </w:rPr>
        <w:t xml:space="preserve">Estado, además </w:t>
      </w:r>
      <w:r w:rsidR="007A6544" w:rsidRPr="006C6FD1">
        <w:rPr>
          <w:rFonts w:ascii="Arial" w:hAnsi="Arial" w:cs="Arial"/>
        </w:rPr>
        <w:t xml:space="preserve">de </w:t>
      </w:r>
      <w:r w:rsidR="007A6544" w:rsidRPr="006C6FD1">
        <w:rPr>
          <w:rFonts w:ascii="Arial" w:hAnsi="Arial" w:cs="Arial"/>
          <w:spacing w:val="-4"/>
        </w:rPr>
        <w:t xml:space="preserve">los </w:t>
      </w:r>
      <w:r w:rsidR="007A6544" w:rsidRPr="006C6FD1">
        <w:rPr>
          <w:rFonts w:ascii="Arial" w:hAnsi="Arial" w:cs="Arial"/>
          <w:spacing w:val="-3"/>
        </w:rPr>
        <w:t xml:space="preserve">que </w:t>
      </w:r>
      <w:r w:rsidR="007A6544" w:rsidRPr="006C6FD1">
        <w:rPr>
          <w:rFonts w:ascii="Arial" w:hAnsi="Arial" w:cs="Arial"/>
        </w:rPr>
        <w:t xml:space="preserve">se </w:t>
      </w:r>
      <w:r w:rsidR="007A6544" w:rsidRPr="006C6FD1">
        <w:rPr>
          <w:rFonts w:ascii="Arial" w:hAnsi="Arial" w:cs="Arial"/>
          <w:spacing w:val="-4"/>
        </w:rPr>
        <w:t xml:space="preserve">señalan en </w:t>
      </w:r>
      <w:r w:rsidR="007A6544" w:rsidRPr="006C6FD1">
        <w:rPr>
          <w:rFonts w:ascii="Arial" w:hAnsi="Arial" w:cs="Arial"/>
        </w:rPr>
        <w:t xml:space="preserve">el </w:t>
      </w:r>
      <w:r w:rsidR="007A6544" w:rsidRPr="006C6FD1">
        <w:rPr>
          <w:rFonts w:ascii="Arial" w:hAnsi="Arial" w:cs="Arial"/>
          <w:spacing w:val="-4"/>
        </w:rPr>
        <w:t xml:space="preserve">artículo </w:t>
      </w:r>
      <w:r w:rsidR="007A6544" w:rsidRPr="006C6FD1">
        <w:rPr>
          <w:rFonts w:ascii="Arial" w:hAnsi="Arial" w:cs="Arial"/>
        </w:rPr>
        <w:t xml:space="preserve">78 de la </w:t>
      </w:r>
      <w:r w:rsidR="007A6544" w:rsidRPr="006C6FD1">
        <w:rPr>
          <w:rFonts w:ascii="Arial" w:hAnsi="Arial" w:cs="Arial"/>
          <w:spacing w:val="-4"/>
        </w:rPr>
        <w:t xml:space="preserve">Constitución </w:t>
      </w:r>
      <w:r w:rsidR="007A6544" w:rsidRPr="006C6FD1">
        <w:rPr>
          <w:rFonts w:ascii="Arial" w:hAnsi="Arial" w:cs="Arial"/>
          <w:spacing w:val="-3"/>
        </w:rPr>
        <w:t xml:space="preserve">del </w:t>
      </w:r>
      <w:r w:rsidR="007A6544" w:rsidRPr="006C6FD1">
        <w:rPr>
          <w:rFonts w:ascii="Arial" w:hAnsi="Arial" w:cs="Arial"/>
          <w:spacing w:val="-4"/>
        </w:rPr>
        <w:t xml:space="preserve">Estado, estar inscrito </w:t>
      </w:r>
      <w:r w:rsidR="007A6544" w:rsidRPr="006C6FD1">
        <w:rPr>
          <w:rFonts w:ascii="Arial" w:hAnsi="Arial" w:cs="Arial"/>
        </w:rPr>
        <w:t xml:space="preserve">en el </w:t>
      </w:r>
      <w:r w:rsidR="007A6544" w:rsidRPr="006C6FD1">
        <w:rPr>
          <w:rFonts w:ascii="Arial" w:hAnsi="Arial" w:cs="Arial"/>
          <w:spacing w:val="-4"/>
        </w:rPr>
        <w:t xml:space="preserve">Registro Federal </w:t>
      </w:r>
      <w:r w:rsidR="007A6544" w:rsidRPr="006C6FD1">
        <w:rPr>
          <w:rFonts w:ascii="Arial" w:hAnsi="Arial" w:cs="Arial"/>
        </w:rPr>
        <w:t xml:space="preserve">de </w:t>
      </w:r>
      <w:r w:rsidR="007A6544" w:rsidRPr="006C6FD1">
        <w:rPr>
          <w:rFonts w:ascii="Arial" w:hAnsi="Arial" w:cs="Arial"/>
          <w:spacing w:val="-4"/>
        </w:rPr>
        <w:t xml:space="preserve">Electores </w:t>
      </w:r>
      <w:r w:rsidR="007A6544" w:rsidRPr="006C6FD1">
        <w:rPr>
          <w:rFonts w:ascii="Arial" w:hAnsi="Arial" w:cs="Arial"/>
        </w:rPr>
        <w:t xml:space="preserve">en el </w:t>
      </w:r>
      <w:r w:rsidR="007A6544" w:rsidRPr="006C6FD1">
        <w:rPr>
          <w:rFonts w:ascii="Arial" w:hAnsi="Arial" w:cs="Arial"/>
          <w:spacing w:val="-4"/>
        </w:rPr>
        <w:t xml:space="preserve">Estado </w:t>
      </w:r>
      <w:r w:rsidR="007A6544" w:rsidRPr="006C6FD1">
        <w:rPr>
          <w:rFonts w:ascii="Arial" w:hAnsi="Arial" w:cs="Arial"/>
        </w:rPr>
        <w:t xml:space="preserve">y </w:t>
      </w:r>
      <w:r w:rsidR="007A6544" w:rsidRPr="006C6FD1">
        <w:rPr>
          <w:rFonts w:ascii="Arial" w:hAnsi="Arial" w:cs="Arial"/>
          <w:spacing w:val="-4"/>
        </w:rPr>
        <w:t xml:space="preserve">contar </w:t>
      </w:r>
      <w:r w:rsidR="007A6544" w:rsidRPr="006C6FD1">
        <w:rPr>
          <w:rFonts w:ascii="Arial" w:hAnsi="Arial" w:cs="Arial"/>
          <w:spacing w:val="-3"/>
        </w:rPr>
        <w:t xml:space="preserve">con </w:t>
      </w:r>
      <w:r w:rsidR="007A6544" w:rsidRPr="006C6FD1">
        <w:rPr>
          <w:rFonts w:ascii="Arial" w:hAnsi="Arial" w:cs="Arial"/>
          <w:spacing w:val="-4"/>
        </w:rPr>
        <w:t xml:space="preserve">credencial </w:t>
      </w:r>
      <w:r w:rsidR="007A6544" w:rsidRPr="006C6FD1">
        <w:rPr>
          <w:rFonts w:ascii="Arial" w:hAnsi="Arial" w:cs="Arial"/>
          <w:spacing w:val="-3"/>
        </w:rPr>
        <w:t xml:space="preserve">para </w:t>
      </w:r>
      <w:r w:rsidR="007A6544" w:rsidRPr="006C6FD1">
        <w:rPr>
          <w:rFonts w:ascii="Arial" w:hAnsi="Arial" w:cs="Arial"/>
          <w:spacing w:val="-4"/>
        </w:rPr>
        <w:t xml:space="preserve">votar </w:t>
      </w:r>
      <w:r w:rsidR="007A6544" w:rsidRPr="006C6FD1">
        <w:rPr>
          <w:rFonts w:ascii="Arial" w:hAnsi="Arial" w:cs="Arial"/>
          <w:spacing w:val="-3"/>
        </w:rPr>
        <w:t xml:space="preserve">con </w:t>
      </w:r>
      <w:r w:rsidR="007A6544" w:rsidRPr="006C6FD1">
        <w:rPr>
          <w:rFonts w:ascii="Arial" w:hAnsi="Arial" w:cs="Arial"/>
          <w:spacing w:val="-5"/>
        </w:rPr>
        <w:t>fotografía.</w:t>
      </w:r>
    </w:p>
    <w:p w14:paraId="58389680" w14:textId="77777777" w:rsidR="00F32184" w:rsidRPr="006C6FD1" w:rsidRDefault="00F32184" w:rsidP="005D5DF4">
      <w:pPr>
        <w:jc w:val="both"/>
        <w:rPr>
          <w:rFonts w:ascii="Arial" w:hAnsi="Arial" w:cs="Arial"/>
          <w:lang w:val="es-MX"/>
        </w:rPr>
      </w:pPr>
    </w:p>
    <w:p w14:paraId="0DF28990" w14:textId="77777777" w:rsidR="00BD1F16" w:rsidRPr="006C6FD1" w:rsidRDefault="00BD1F16" w:rsidP="00BD1F16">
      <w:pPr>
        <w:pStyle w:val="Textoindependiente"/>
        <w:jc w:val="both"/>
        <w:rPr>
          <w:spacing w:val="-5"/>
          <w:sz w:val="20"/>
        </w:rPr>
      </w:pPr>
      <w:r w:rsidRPr="006C6FD1">
        <w:rPr>
          <w:b/>
          <w:spacing w:val="-4"/>
          <w:sz w:val="20"/>
        </w:rPr>
        <w:t xml:space="preserve">Artículo 184.- </w:t>
      </w:r>
      <w:r w:rsidRPr="006C6FD1">
        <w:rPr>
          <w:spacing w:val="-3"/>
          <w:sz w:val="20"/>
        </w:rPr>
        <w:t xml:space="preserve">Son </w:t>
      </w:r>
      <w:r w:rsidRPr="006C6FD1">
        <w:rPr>
          <w:spacing w:val="-4"/>
          <w:sz w:val="20"/>
        </w:rPr>
        <w:t xml:space="preserve">impedimentos </w:t>
      </w:r>
      <w:r w:rsidRPr="006C6FD1">
        <w:rPr>
          <w:spacing w:val="-3"/>
          <w:sz w:val="20"/>
        </w:rPr>
        <w:t xml:space="preserve">para </w:t>
      </w:r>
      <w:r w:rsidRPr="006C6FD1">
        <w:rPr>
          <w:spacing w:val="-4"/>
          <w:sz w:val="20"/>
        </w:rPr>
        <w:t xml:space="preserve">obtener </w:t>
      </w:r>
      <w:r w:rsidRPr="006C6FD1">
        <w:rPr>
          <w:sz w:val="20"/>
        </w:rPr>
        <w:t xml:space="preserve">el </w:t>
      </w:r>
      <w:r w:rsidRPr="006C6FD1">
        <w:rPr>
          <w:spacing w:val="-4"/>
          <w:sz w:val="20"/>
        </w:rPr>
        <w:t xml:space="preserve">cargo </w:t>
      </w:r>
      <w:r w:rsidRPr="006C6FD1">
        <w:rPr>
          <w:sz w:val="20"/>
        </w:rPr>
        <w:t xml:space="preserve">de </w:t>
      </w:r>
      <w:r w:rsidRPr="006C6FD1">
        <w:rPr>
          <w:spacing w:val="-4"/>
          <w:sz w:val="20"/>
        </w:rPr>
        <w:t xml:space="preserve">Gobernador </w:t>
      </w:r>
      <w:r w:rsidRPr="006C6FD1">
        <w:rPr>
          <w:sz w:val="20"/>
        </w:rPr>
        <w:t xml:space="preserve">o </w:t>
      </w:r>
      <w:r w:rsidRPr="006C6FD1">
        <w:rPr>
          <w:spacing w:val="-4"/>
          <w:sz w:val="20"/>
        </w:rPr>
        <w:t xml:space="preserve">Gobernadora del </w:t>
      </w:r>
      <w:r w:rsidRPr="006C6FD1">
        <w:rPr>
          <w:spacing w:val="-5"/>
          <w:sz w:val="20"/>
        </w:rPr>
        <w:t xml:space="preserve">Estado </w:t>
      </w:r>
      <w:r w:rsidRPr="006C6FD1">
        <w:rPr>
          <w:spacing w:val="-4"/>
          <w:sz w:val="20"/>
        </w:rPr>
        <w:t xml:space="preserve">por </w:t>
      </w:r>
      <w:r w:rsidRPr="006C6FD1">
        <w:rPr>
          <w:spacing w:val="-5"/>
          <w:sz w:val="20"/>
        </w:rPr>
        <w:t xml:space="preserve">elección, </w:t>
      </w:r>
      <w:r w:rsidRPr="006C6FD1">
        <w:rPr>
          <w:spacing w:val="-4"/>
          <w:sz w:val="20"/>
        </w:rPr>
        <w:t xml:space="preserve">además </w:t>
      </w:r>
      <w:r w:rsidRPr="006C6FD1">
        <w:rPr>
          <w:sz w:val="20"/>
        </w:rPr>
        <w:t xml:space="preserve">de </w:t>
      </w:r>
      <w:r w:rsidRPr="006C6FD1">
        <w:rPr>
          <w:spacing w:val="-3"/>
          <w:sz w:val="20"/>
        </w:rPr>
        <w:t xml:space="preserve">los que </w:t>
      </w:r>
      <w:r w:rsidRPr="006C6FD1">
        <w:rPr>
          <w:sz w:val="20"/>
        </w:rPr>
        <w:t xml:space="preserve">se </w:t>
      </w:r>
      <w:r w:rsidRPr="006C6FD1">
        <w:rPr>
          <w:spacing w:val="-4"/>
          <w:sz w:val="20"/>
        </w:rPr>
        <w:t xml:space="preserve">señalan </w:t>
      </w:r>
      <w:r w:rsidRPr="006C6FD1">
        <w:rPr>
          <w:sz w:val="20"/>
        </w:rPr>
        <w:t xml:space="preserve">en el </w:t>
      </w:r>
      <w:r w:rsidRPr="006C6FD1">
        <w:rPr>
          <w:spacing w:val="-4"/>
          <w:sz w:val="20"/>
        </w:rPr>
        <w:t xml:space="preserve">artículo </w:t>
      </w:r>
      <w:r w:rsidRPr="006C6FD1">
        <w:rPr>
          <w:sz w:val="20"/>
        </w:rPr>
        <w:t xml:space="preserve">79 de la </w:t>
      </w:r>
      <w:r w:rsidRPr="006C6FD1">
        <w:rPr>
          <w:spacing w:val="-4"/>
          <w:sz w:val="20"/>
        </w:rPr>
        <w:t xml:space="preserve">Constitución </w:t>
      </w:r>
      <w:r w:rsidRPr="006C6FD1">
        <w:rPr>
          <w:spacing w:val="-3"/>
          <w:sz w:val="20"/>
        </w:rPr>
        <w:t xml:space="preserve">del </w:t>
      </w:r>
      <w:r w:rsidRPr="006C6FD1">
        <w:rPr>
          <w:spacing w:val="-4"/>
          <w:sz w:val="20"/>
        </w:rPr>
        <w:t xml:space="preserve">Estado, los </w:t>
      </w:r>
      <w:r w:rsidRPr="006C6FD1">
        <w:rPr>
          <w:spacing w:val="-5"/>
          <w:sz w:val="20"/>
        </w:rPr>
        <w:t>siguientes:</w:t>
      </w:r>
    </w:p>
    <w:p w14:paraId="2C9423B8" w14:textId="77777777" w:rsidR="00BD1F16" w:rsidRPr="00337F01" w:rsidRDefault="00BD1F16" w:rsidP="00BD1F16">
      <w:pPr>
        <w:pStyle w:val="Textoindependiente"/>
        <w:ind w:right="727"/>
        <w:rPr>
          <w:sz w:val="16"/>
          <w:szCs w:val="16"/>
        </w:rPr>
      </w:pPr>
    </w:p>
    <w:p w14:paraId="4A2B0B7B" w14:textId="77777777" w:rsidR="00BD1F16" w:rsidRPr="006C6FD1" w:rsidRDefault="00BD1F16" w:rsidP="00BD1F16">
      <w:pPr>
        <w:pStyle w:val="Prrafodelista"/>
        <w:widowControl w:val="0"/>
        <w:numPr>
          <w:ilvl w:val="0"/>
          <w:numId w:val="31"/>
        </w:numPr>
        <w:tabs>
          <w:tab w:val="left" w:pos="284"/>
          <w:tab w:val="left" w:pos="9639"/>
        </w:tabs>
        <w:autoSpaceDE w:val="0"/>
        <w:autoSpaceDN w:val="0"/>
        <w:ind w:left="0" w:hanging="3"/>
        <w:contextualSpacing w:val="0"/>
        <w:jc w:val="both"/>
        <w:rPr>
          <w:sz w:val="20"/>
          <w:szCs w:val="20"/>
        </w:rPr>
      </w:pPr>
      <w:r w:rsidRPr="006C6FD1">
        <w:rPr>
          <w:spacing w:val="-4"/>
          <w:sz w:val="20"/>
          <w:szCs w:val="20"/>
        </w:rPr>
        <w:t xml:space="preserve">Ser </w:t>
      </w:r>
      <w:proofErr w:type="gramStart"/>
      <w:r w:rsidRPr="006C6FD1">
        <w:rPr>
          <w:spacing w:val="-4"/>
          <w:sz w:val="20"/>
          <w:szCs w:val="20"/>
        </w:rPr>
        <w:t>Consejero</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Consejera</w:t>
      </w:r>
      <w:proofErr w:type="gramEnd"/>
      <w:r w:rsidRPr="006C6FD1">
        <w:rPr>
          <w:spacing w:val="-4"/>
          <w:sz w:val="20"/>
          <w:szCs w:val="20"/>
        </w:rPr>
        <w:t xml:space="preserve"> Electoral </w:t>
      </w:r>
      <w:r w:rsidRPr="006C6FD1">
        <w:rPr>
          <w:sz w:val="20"/>
          <w:szCs w:val="20"/>
        </w:rPr>
        <w:t xml:space="preserve">en </w:t>
      </w:r>
      <w:r w:rsidRPr="006C6FD1">
        <w:rPr>
          <w:spacing w:val="-3"/>
          <w:sz w:val="20"/>
          <w:szCs w:val="20"/>
        </w:rPr>
        <w:t xml:space="preserve">los </w:t>
      </w:r>
      <w:r w:rsidRPr="006C6FD1">
        <w:rPr>
          <w:spacing w:val="-4"/>
          <w:sz w:val="20"/>
          <w:szCs w:val="20"/>
        </w:rPr>
        <w:t xml:space="preserve">Consejos General, Distritales </w:t>
      </w:r>
      <w:r w:rsidRPr="006C6FD1">
        <w:rPr>
          <w:sz w:val="20"/>
          <w:szCs w:val="20"/>
        </w:rPr>
        <w:t xml:space="preserve">o </w:t>
      </w:r>
      <w:r w:rsidRPr="006C6FD1">
        <w:rPr>
          <w:spacing w:val="-5"/>
          <w:sz w:val="20"/>
          <w:szCs w:val="20"/>
        </w:rPr>
        <w:t xml:space="preserve">Municipales </w:t>
      </w:r>
      <w:r w:rsidRPr="006C6FD1">
        <w:rPr>
          <w:spacing w:val="-4"/>
          <w:sz w:val="20"/>
          <w:szCs w:val="20"/>
        </w:rPr>
        <w:t xml:space="preserve">del IETAM, </w:t>
      </w:r>
      <w:r w:rsidRPr="006C6FD1">
        <w:rPr>
          <w:sz w:val="20"/>
          <w:szCs w:val="20"/>
        </w:rPr>
        <w:t xml:space="preserve">a </w:t>
      </w:r>
      <w:r w:rsidRPr="006C6FD1">
        <w:rPr>
          <w:spacing w:val="-5"/>
          <w:sz w:val="20"/>
          <w:szCs w:val="20"/>
        </w:rPr>
        <w:t xml:space="preserve">menos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9"/>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z w:val="20"/>
          <w:szCs w:val="20"/>
        </w:rPr>
        <w:t>un</w:t>
      </w:r>
      <w:r w:rsidRPr="006C6FD1">
        <w:rPr>
          <w:spacing w:val="-8"/>
          <w:sz w:val="20"/>
          <w:szCs w:val="20"/>
        </w:rPr>
        <w:t xml:space="preserve"> </w:t>
      </w:r>
      <w:r w:rsidRPr="006C6FD1">
        <w:rPr>
          <w:spacing w:val="-4"/>
          <w:sz w:val="20"/>
          <w:szCs w:val="20"/>
        </w:rPr>
        <w:t>año</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5"/>
          <w:sz w:val="20"/>
          <w:szCs w:val="20"/>
        </w:rPr>
        <w:t>elección;</w:t>
      </w:r>
    </w:p>
    <w:p w14:paraId="70644C04" w14:textId="77777777" w:rsidR="00BD1F16" w:rsidRPr="006C6FD1" w:rsidRDefault="00BD1F16" w:rsidP="00BD1F16">
      <w:pPr>
        <w:pStyle w:val="Prrafodelista"/>
        <w:widowControl w:val="0"/>
        <w:numPr>
          <w:ilvl w:val="0"/>
          <w:numId w:val="31"/>
        </w:numPr>
        <w:tabs>
          <w:tab w:val="left" w:pos="284"/>
        </w:tabs>
        <w:autoSpaceDE w:val="0"/>
        <w:autoSpaceDN w:val="0"/>
        <w:spacing w:before="200"/>
        <w:ind w:left="0" w:hanging="3"/>
        <w:contextualSpacing w:val="0"/>
        <w:jc w:val="both"/>
        <w:rPr>
          <w:sz w:val="20"/>
          <w:szCs w:val="20"/>
        </w:rPr>
      </w:pPr>
      <w:r w:rsidRPr="006C6FD1">
        <w:rPr>
          <w:spacing w:val="-4"/>
          <w:sz w:val="20"/>
          <w:szCs w:val="20"/>
        </w:rPr>
        <w:t xml:space="preserve">Ser Magistrado </w:t>
      </w:r>
      <w:r w:rsidRPr="006C6FD1">
        <w:rPr>
          <w:sz w:val="20"/>
          <w:szCs w:val="20"/>
        </w:rPr>
        <w:t xml:space="preserve">o </w:t>
      </w:r>
      <w:r w:rsidRPr="006C6FD1">
        <w:rPr>
          <w:spacing w:val="-4"/>
          <w:sz w:val="20"/>
          <w:szCs w:val="20"/>
        </w:rPr>
        <w:t xml:space="preserve">Magistrada, titular </w:t>
      </w:r>
      <w:r w:rsidRPr="006C6FD1">
        <w:rPr>
          <w:sz w:val="20"/>
          <w:szCs w:val="20"/>
        </w:rPr>
        <w:t xml:space="preserve">de la </w:t>
      </w:r>
      <w:r w:rsidRPr="006C6FD1">
        <w:rPr>
          <w:spacing w:val="-4"/>
          <w:sz w:val="20"/>
          <w:szCs w:val="20"/>
        </w:rPr>
        <w:t xml:space="preserve">Secretaría General, Secretaría </w:t>
      </w:r>
      <w:r w:rsidRPr="006C6FD1">
        <w:rPr>
          <w:sz w:val="20"/>
          <w:szCs w:val="20"/>
        </w:rPr>
        <w:t xml:space="preserve">de </w:t>
      </w:r>
      <w:r w:rsidRPr="006C6FD1">
        <w:rPr>
          <w:spacing w:val="-4"/>
          <w:sz w:val="20"/>
          <w:szCs w:val="20"/>
        </w:rPr>
        <w:t xml:space="preserve">Estudio </w:t>
      </w:r>
      <w:r w:rsidRPr="006C6FD1">
        <w:rPr>
          <w:sz w:val="20"/>
          <w:szCs w:val="20"/>
        </w:rPr>
        <w:t xml:space="preserve">y </w:t>
      </w:r>
      <w:r w:rsidRPr="006C6FD1">
        <w:rPr>
          <w:spacing w:val="-4"/>
          <w:sz w:val="20"/>
          <w:szCs w:val="20"/>
        </w:rPr>
        <w:t xml:space="preserve">Cuenta, Actuario </w:t>
      </w:r>
      <w:r w:rsidRPr="006C6FD1">
        <w:rPr>
          <w:sz w:val="20"/>
          <w:szCs w:val="20"/>
        </w:rPr>
        <w:t xml:space="preserve">o </w:t>
      </w:r>
      <w:r w:rsidRPr="006C6FD1">
        <w:rPr>
          <w:spacing w:val="-4"/>
          <w:sz w:val="20"/>
          <w:szCs w:val="20"/>
        </w:rPr>
        <w:t>Actuaria</w:t>
      </w:r>
      <w:r w:rsidRPr="006C6FD1">
        <w:rPr>
          <w:spacing w:val="-9"/>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Tribunal</w:t>
      </w:r>
      <w:r w:rsidRPr="006C6FD1">
        <w:rPr>
          <w:spacing w:val="-8"/>
          <w:sz w:val="20"/>
          <w:szCs w:val="20"/>
        </w:rPr>
        <w:t xml:space="preserve"> </w:t>
      </w:r>
      <w:r w:rsidRPr="006C6FD1">
        <w:rPr>
          <w:spacing w:val="-4"/>
          <w:sz w:val="20"/>
          <w:szCs w:val="20"/>
        </w:rPr>
        <w:t>Electoral,</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7"/>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5"/>
          <w:sz w:val="20"/>
          <w:szCs w:val="20"/>
        </w:rPr>
        <w:t>separe</w:t>
      </w:r>
      <w:r w:rsidRPr="006C6FD1">
        <w:rPr>
          <w:spacing w:val="-8"/>
          <w:sz w:val="20"/>
          <w:szCs w:val="20"/>
        </w:rPr>
        <w:t xml:space="preserve"> </w:t>
      </w:r>
      <w:r w:rsidRPr="006C6FD1">
        <w:rPr>
          <w:spacing w:val="-4"/>
          <w:sz w:val="20"/>
          <w:szCs w:val="20"/>
        </w:rPr>
        <w:t>del</w:t>
      </w:r>
      <w:r w:rsidRPr="006C6FD1">
        <w:rPr>
          <w:spacing w:val="-9"/>
          <w:sz w:val="20"/>
          <w:szCs w:val="20"/>
        </w:rPr>
        <w:t xml:space="preserve"> </w:t>
      </w:r>
      <w:r w:rsidRPr="006C6FD1">
        <w:rPr>
          <w:spacing w:val="-5"/>
          <w:sz w:val="20"/>
          <w:szCs w:val="20"/>
        </w:rPr>
        <w:t>cargo</w:t>
      </w:r>
      <w:r w:rsidRPr="006C6FD1">
        <w:rPr>
          <w:spacing w:val="-7"/>
          <w:sz w:val="20"/>
          <w:szCs w:val="20"/>
        </w:rPr>
        <w:t xml:space="preserve"> </w:t>
      </w:r>
      <w:r w:rsidRPr="006C6FD1">
        <w:rPr>
          <w:spacing w:val="-3"/>
          <w:sz w:val="20"/>
          <w:szCs w:val="20"/>
        </w:rPr>
        <w:t>un</w:t>
      </w:r>
      <w:r w:rsidRPr="006C6FD1">
        <w:rPr>
          <w:spacing w:val="-8"/>
          <w:sz w:val="20"/>
          <w:szCs w:val="20"/>
        </w:rPr>
        <w:t xml:space="preserve"> </w:t>
      </w:r>
      <w:r w:rsidRPr="006C6FD1">
        <w:rPr>
          <w:spacing w:val="-4"/>
          <w:sz w:val="20"/>
          <w:szCs w:val="20"/>
        </w:rPr>
        <w:t>año</w:t>
      </w:r>
      <w:r w:rsidRPr="006C6FD1">
        <w:rPr>
          <w:spacing w:val="-7"/>
          <w:sz w:val="20"/>
          <w:szCs w:val="20"/>
        </w:rPr>
        <w:t xml:space="preserve"> </w:t>
      </w:r>
      <w:r w:rsidRPr="006C6FD1">
        <w:rPr>
          <w:spacing w:val="-5"/>
          <w:sz w:val="20"/>
          <w:szCs w:val="20"/>
        </w:rPr>
        <w:t>antes</w:t>
      </w:r>
      <w:r w:rsidRPr="006C6FD1">
        <w:rPr>
          <w:spacing w:val="-9"/>
          <w:sz w:val="20"/>
          <w:szCs w:val="20"/>
        </w:rPr>
        <w:t xml:space="preserve"> </w:t>
      </w:r>
      <w:r w:rsidRPr="006C6FD1">
        <w:rPr>
          <w:spacing w:val="-3"/>
          <w:sz w:val="20"/>
          <w:szCs w:val="20"/>
        </w:rPr>
        <w:t>de</w:t>
      </w:r>
      <w:r w:rsidRPr="006C6FD1">
        <w:rPr>
          <w:spacing w:val="-7"/>
          <w:sz w:val="20"/>
          <w:szCs w:val="20"/>
        </w:rPr>
        <w:t xml:space="preserve"> </w:t>
      </w:r>
      <w:r w:rsidRPr="006C6FD1">
        <w:rPr>
          <w:spacing w:val="-3"/>
          <w:sz w:val="20"/>
          <w:szCs w:val="20"/>
        </w:rPr>
        <w:t>la</w:t>
      </w:r>
      <w:r w:rsidRPr="006C6FD1">
        <w:rPr>
          <w:spacing w:val="-8"/>
          <w:sz w:val="20"/>
          <w:szCs w:val="20"/>
        </w:rPr>
        <w:t xml:space="preserve"> </w:t>
      </w:r>
      <w:r w:rsidRPr="006C6FD1">
        <w:rPr>
          <w:spacing w:val="-5"/>
          <w:sz w:val="20"/>
          <w:szCs w:val="20"/>
        </w:rPr>
        <w:t>elección;</w:t>
      </w:r>
    </w:p>
    <w:p w14:paraId="52C52997" w14:textId="5F7E0D63" w:rsidR="00BD1F16" w:rsidRPr="007142A8" w:rsidRDefault="00BD1F16" w:rsidP="00BD1F16">
      <w:pPr>
        <w:pStyle w:val="Prrafodelista"/>
        <w:widowControl w:val="0"/>
        <w:numPr>
          <w:ilvl w:val="0"/>
          <w:numId w:val="31"/>
        </w:numPr>
        <w:tabs>
          <w:tab w:val="left" w:pos="284"/>
        </w:tabs>
        <w:autoSpaceDE w:val="0"/>
        <w:autoSpaceDN w:val="0"/>
        <w:spacing w:before="200"/>
        <w:ind w:left="0" w:firstLine="0"/>
        <w:contextualSpacing w:val="0"/>
        <w:jc w:val="both"/>
        <w:rPr>
          <w:sz w:val="20"/>
          <w:szCs w:val="20"/>
        </w:rPr>
      </w:pPr>
      <w:r w:rsidRPr="006C6FD1">
        <w:rPr>
          <w:spacing w:val="-3"/>
          <w:sz w:val="20"/>
          <w:szCs w:val="20"/>
        </w:rPr>
        <w:t>Ser</w:t>
      </w:r>
      <w:r w:rsidRPr="006C6FD1">
        <w:rPr>
          <w:spacing w:val="-8"/>
          <w:sz w:val="20"/>
          <w:szCs w:val="20"/>
        </w:rPr>
        <w:t xml:space="preserve"> </w:t>
      </w:r>
      <w:r w:rsidRPr="006C6FD1">
        <w:rPr>
          <w:spacing w:val="-4"/>
          <w:sz w:val="20"/>
          <w:szCs w:val="20"/>
        </w:rPr>
        <w:t>integrante</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pacing w:val="-4"/>
          <w:sz w:val="20"/>
          <w:szCs w:val="20"/>
        </w:rPr>
        <w:t>algún</w:t>
      </w:r>
      <w:r w:rsidRPr="006C6FD1">
        <w:rPr>
          <w:spacing w:val="-9"/>
          <w:sz w:val="20"/>
          <w:szCs w:val="20"/>
        </w:rPr>
        <w:t xml:space="preserve"> </w:t>
      </w:r>
      <w:r w:rsidRPr="006C6FD1">
        <w:rPr>
          <w:spacing w:val="-4"/>
          <w:sz w:val="20"/>
          <w:szCs w:val="20"/>
        </w:rPr>
        <w:t>Ayuntamiento,</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8"/>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8"/>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pacing w:val="-3"/>
          <w:sz w:val="20"/>
          <w:szCs w:val="20"/>
        </w:rPr>
        <w:t>120</w:t>
      </w:r>
      <w:r w:rsidRPr="006C6FD1">
        <w:rPr>
          <w:spacing w:val="-8"/>
          <w:sz w:val="20"/>
          <w:szCs w:val="20"/>
        </w:rPr>
        <w:t xml:space="preserve"> </w:t>
      </w:r>
      <w:r w:rsidRPr="006C6FD1">
        <w:rPr>
          <w:spacing w:val="-3"/>
          <w:sz w:val="20"/>
          <w:szCs w:val="20"/>
        </w:rPr>
        <w:t>días</w:t>
      </w:r>
      <w:r w:rsidRPr="006C6FD1">
        <w:rPr>
          <w:spacing w:val="-8"/>
          <w:sz w:val="20"/>
          <w:szCs w:val="20"/>
        </w:rPr>
        <w:t xml:space="preserve"> </w:t>
      </w:r>
      <w:r w:rsidRPr="006C6FD1">
        <w:rPr>
          <w:spacing w:val="-4"/>
          <w:sz w:val="20"/>
          <w:szCs w:val="20"/>
        </w:rPr>
        <w:t>antes</w:t>
      </w:r>
      <w:r w:rsidRPr="006C6FD1">
        <w:rPr>
          <w:spacing w:val="-9"/>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7"/>
          <w:sz w:val="20"/>
          <w:szCs w:val="20"/>
        </w:rPr>
        <w:t xml:space="preserve"> </w:t>
      </w:r>
      <w:r w:rsidRPr="006C6FD1">
        <w:rPr>
          <w:spacing w:val="-4"/>
          <w:sz w:val="20"/>
          <w:szCs w:val="20"/>
        </w:rPr>
        <w:t>elección;</w:t>
      </w:r>
      <w:r w:rsidRPr="006C6FD1">
        <w:rPr>
          <w:spacing w:val="-8"/>
          <w:sz w:val="20"/>
          <w:szCs w:val="20"/>
        </w:rPr>
        <w:t xml:space="preserve"> </w:t>
      </w:r>
    </w:p>
    <w:p w14:paraId="3C74B72B" w14:textId="77777777" w:rsidR="007142A8" w:rsidRPr="00A572F3" w:rsidRDefault="007142A8" w:rsidP="007142A8">
      <w:pPr>
        <w:pStyle w:val="Textoindependiente"/>
        <w:jc w:val="right"/>
        <w:rPr>
          <w:rFonts w:cs="Arial"/>
          <w:b/>
          <w:bCs/>
          <w:i/>
          <w:iCs/>
          <w:sz w:val="16"/>
          <w:szCs w:val="16"/>
          <w:lang w:val="es-MX"/>
        </w:rPr>
      </w:pPr>
      <w:r w:rsidRPr="00A572F3">
        <w:rPr>
          <w:rFonts w:cs="Arial"/>
          <w:b/>
          <w:bCs/>
          <w:i/>
          <w:iCs/>
          <w:sz w:val="16"/>
          <w:szCs w:val="16"/>
          <w:lang w:val="es-MX"/>
        </w:rPr>
        <w:t xml:space="preserve">Fracción reformada P.O. Edición Vespertina Extraordinario No. 23, del 29 de mayo de 2026 </w:t>
      </w:r>
    </w:p>
    <w:p w14:paraId="04478020" w14:textId="47B81C76" w:rsidR="007142A8" w:rsidRPr="00A572F3" w:rsidRDefault="007142A8" w:rsidP="00185A2B">
      <w:pPr>
        <w:pStyle w:val="Textoindependiente"/>
        <w:jc w:val="right"/>
        <w:rPr>
          <w:rFonts w:cs="Arial"/>
          <w:b/>
          <w:bCs/>
          <w:i/>
          <w:iCs/>
          <w:sz w:val="16"/>
          <w:szCs w:val="16"/>
          <w:lang w:val="es-MX"/>
        </w:rPr>
      </w:pPr>
      <w:hyperlink r:id="rId26" w:history="1">
        <w:r w:rsidRPr="00A572F3">
          <w:rPr>
            <w:rStyle w:val="Hipervnculo"/>
            <w:b/>
            <w:bCs/>
            <w:i/>
            <w:iCs/>
            <w:sz w:val="16"/>
            <w:szCs w:val="16"/>
            <w:lang w:val="es-MX"/>
          </w:rPr>
          <w:t>https://po.tamaulipas.gob.mx/wp-content/uploads/2026/05/cli-Ext-No.23-290526-EV.pdf</w:t>
        </w:r>
      </w:hyperlink>
    </w:p>
    <w:p w14:paraId="70D974AC" w14:textId="01F1FD76" w:rsidR="00BD1F16" w:rsidRPr="006C6FD1" w:rsidRDefault="00BD1F16" w:rsidP="00BD1F16">
      <w:pPr>
        <w:pStyle w:val="Prrafodelista"/>
        <w:widowControl w:val="0"/>
        <w:numPr>
          <w:ilvl w:val="0"/>
          <w:numId w:val="31"/>
        </w:numPr>
        <w:tabs>
          <w:tab w:val="left" w:pos="284"/>
        </w:tabs>
        <w:autoSpaceDE w:val="0"/>
        <w:autoSpaceDN w:val="0"/>
        <w:spacing w:before="200"/>
        <w:ind w:left="0" w:firstLine="0"/>
        <w:contextualSpacing w:val="0"/>
        <w:jc w:val="both"/>
        <w:rPr>
          <w:sz w:val="20"/>
          <w:szCs w:val="20"/>
        </w:rPr>
      </w:pPr>
      <w:r w:rsidRPr="006C6FD1">
        <w:rPr>
          <w:spacing w:val="-4"/>
          <w:sz w:val="20"/>
          <w:szCs w:val="20"/>
        </w:rPr>
        <w:t>Estar</w:t>
      </w:r>
      <w:r w:rsidRPr="006C6FD1">
        <w:rPr>
          <w:spacing w:val="-8"/>
          <w:sz w:val="20"/>
          <w:szCs w:val="20"/>
        </w:rPr>
        <w:t xml:space="preserve"> </w:t>
      </w:r>
      <w:r w:rsidRPr="006C6FD1">
        <w:rPr>
          <w:spacing w:val="-4"/>
          <w:sz w:val="20"/>
          <w:szCs w:val="20"/>
        </w:rPr>
        <w:t>condenada</w:t>
      </w:r>
      <w:r w:rsidRPr="006C6FD1">
        <w:rPr>
          <w:spacing w:val="-8"/>
          <w:sz w:val="20"/>
          <w:szCs w:val="20"/>
        </w:rPr>
        <w:t xml:space="preserve"> </w:t>
      </w:r>
      <w:r w:rsidRPr="006C6FD1">
        <w:rPr>
          <w:sz w:val="20"/>
          <w:szCs w:val="20"/>
        </w:rPr>
        <w:t>o</w:t>
      </w:r>
      <w:r w:rsidRPr="006C6FD1">
        <w:rPr>
          <w:spacing w:val="-8"/>
          <w:sz w:val="20"/>
          <w:szCs w:val="20"/>
        </w:rPr>
        <w:t xml:space="preserve"> </w:t>
      </w:r>
      <w:r w:rsidRPr="006C6FD1">
        <w:rPr>
          <w:spacing w:val="-4"/>
          <w:sz w:val="20"/>
          <w:szCs w:val="20"/>
        </w:rPr>
        <w:t>condenado</w:t>
      </w:r>
      <w:r w:rsidRPr="006C6FD1">
        <w:rPr>
          <w:spacing w:val="-7"/>
          <w:sz w:val="20"/>
          <w:szCs w:val="20"/>
        </w:rPr>
        <w:t xml:space="preserve"> </w:t>
      </w:r>
      <w:r w:rsidRPr="006C6FD1">
        <w:rPr>
          <w:spacing w:val="-3"/>
          <w:sz w:val="20"/>
          <w:szCs w:val="20"/>
        </w:rPr>
        <w:t>por</w:t>
      </w:r>
      <w:r w:rsidRPr="006C6FD1">
        <w:rPr>
          <w:spacing w:val="-8"/>
          <w:sz w:val="20"/>
          <w:szCs w:val="20"/>
        </w:rPr>
        <w:t xml:space="preserve"> </w:t>
      </w:r>
      <w:r w:rsidRPr="006C6FD1">
        <w:rPr>
          <w:sz w:val="20"/>
          <w:szCs w:val="20"/>
        </w:rPr>
        <w:t>el</w:t>
      </w:r>
      <w:r w:rsidRPr="006C6FD1">
        <w:rPr>
          <w:spacing w:val="-9"/>
          <w:sz w:val="20"/>
          <w:szCs w:val="20"/>
        </w:rPr>
        <w:t xml:space="preserve"> </w:t>
      </w:r>
      <w:r w:rsidRPr="006C6FD1">
        <w:rPr>
          <w:spacing w:val="-4"/>
          <w:sz w:val="20"/>
          <w:szCs w:val="20"/>
        </w:rPr>
        <w:t>delito</w:t>
      </w:r>
      <w:r w:rsidRPr="006C6FD1">
        <w:rPr>
          <w:spacing w:val="-9"/>
          <w:sz w:val="20"/>
          <w:szCs w:val="20"/>
        </w:rPr>
        <w:t xml:space="preserve"> </w:t>
      </w:r>
      <w:r w:rsidRPr="006C6FD1">
        <w:rPr>
          <w:sz w:val="20"/>
          <w:szCs w:val="20"/>
        </w:rPr>
        <w:t>de</w:t>
      </w:r>
      <w:r w:rsidRPr="006C6FD1">
        <w:rPr>
          <w:spacing w:val="-7"/>
          <w:sz w:val="20"/>
          <w:szCs w:val="20"/>
        </w:rPr>
        <w:t xml:space="preserve"> </w:t>
      </w:r>
      <w:r w:rsidRPr="006C6FD1">
        <w:rPr>
          <w:spacing w:val="-4"/>
          <w:sz w:val="20"/>
          <w:szCs w:val="20"/>
        </w:rPr>
        <w:t>violencia</w:t>
      </w:r>
      <w:r w:rsidRPr="006C6FD1">
        <w:rPr>
          <w:spacing w:val="-8"/>
          <w:sz w:val="20"/>
          <w:szCs w:val="20"/>
        </w:rPr>
        <w:t xml:space="preserve"> </w:t>
      </w:r>
      <w:r w:rsidRPr="006C6FD1">
        <w:rPr>
          <w:spacing w:val="-4"/>
          <w:sz w:val="20"/>
          <w:szCs w:val="20"/>
        </w:rPr>
        <w:t>política</w:t>
      </w:r>
      <w:r w:rsidRPr="006C6FD1">
        <w:rPr>
          <w:spacing w:val="-9"/>
          <w:sz w:val="20"/>
          <w:szCs w:val="20"/>
        </w:rPr>
        <w:t xml:space="preserve"> </w:t>
      </w:r>
      <w:r w:rsidRPr="006C6FD1">
        <w:rPr>
          <w:spacing w:val="-4"/>
          <w:sz w:val="20"/>
          <w:szCs w:val="20"/>
        </w:rPr>
        <w:t>contra</w:t>
      </w:r>
      <w:r w:rsidRPr="006C6FD1">
        <w:rPr>
          <w:spacing w:val="-9"/>
          <w:sz w:val="20"/>
          <w:szCs w:val="20"/>
        </w:rPr>
        <w:t xml:space="preserve"> </w:t>
      </w:r>
      <w:r w:rsidRPr="006C6FD1">
        <w:rPr>
          <w:spacing w:val="-3"/>
          <w:sz w:val="20"/>
          <w:szCs w:val="20"/>
        </w:rPr>
        <w:t>las</w:t>
      </w:r>
      <w:r w:rsidRPr="006C6FD1">
        <w:rPr>
          <w:spacing w:val="-8"/>
          <w:sz w:val="20"/>
          <w:szCs w:val="20"/>
        </w:rPr>
        <w:t xml:space="preserve"> </w:t>
      </w:r>
      <w:r w:rsidRPr="006C6FD1">
        <w:rPr>
          <w:spacing w:val="-4"/>
          <w:sz w:val="20"/>
          <w:szCs w:val="20"/>
        </w:rPr>
        <w:t>mujeres</w:t>
      </w:r>
      <w:r w:rsidRPr="006C6FD1">
        <w:rPr>
          <w:spacing w:val="-8"/>
          <w:sz w:val="20"/>
          <w:szCs w:val="20"/>
        </w:rPr>
        <w:t xml:space="preserve"> </w:t>
      </w:r>
      <w:proofErr w:type="gramStart"/>
      <w:r w:rsidRPr="006C6FD1">
        <w:rPr>
          <w:sz w:val="20"/>
          <w:szCs w:val="20"/>
        </w:rPr>
        <w:t>en</w:t>
      </w:r>
      <w:r w:rsidRPr="006C6FD1">
        <w:rPr>
          <w:spacing w:val="-8"/>
          <w:sz w:val="20"/>
          <w:szCs w:val="20"/>
        </w:rPr>
        <w:t xml:space="preserve"> </w:t>
      </w:r>
      <w:r w:rsidRPr="006C6FD1">
        <w:rPr>
          <w:spacing w:val="-4"/>
          <w:sz w:val="20"/>
          <w:szCs w:val="20"/>
        </w:rPr>
        <w:t>razón</w:t>
      </w:r>
      <w:r w:rsidRPr="006C6FD1">
        <w:rPr>
          <w:spacing w:val="-8"/>
          <w:sz w:val="20"/>
          <w:szCs w:val="20"/>
        </w:rPr>
        <w:t xml:space="preserve"> </w:t>
      </w:r>
      <w:r w:rsidRPr="006C6FD1">
        <w:rPr>
          <w:sz w:val="20"/>
          <w:szCs w:val="20"/>
        </w:rPr>
        <w:t>de</w:t>
      </w:r>
      <w:proofErr w:type="gramEnd"/>
      <w:r w:rsidRPr="006C6FD1">
        <w:rPr>
          <w:spacing w:val="-7"/>
          <w:sz w:val="20"/>
          <w:szCs w:val="20"/>
        </w:rPr>
        <w:t xml:space="preserve"> </w:t>
      </w:r>
      <w:r w:rsidRPr="006C6FD1">
        <w:rPr>
          <w:spacing w:val="-4"/>
          <w:sz w:val="20"/>
          <w:szCs w:val="20"/>
        </w:rPr>
        <w:t>género</w:t>
      </w:r>
      <w:r w:rsidR="00185A2B">
        <w:rPr>
          <w:spacing w:val="-4"/>
          <w:sz w:val="20"/>
          <w:szCs w:val="20"/>
        </w:rPr>
        <w:t>; y</w:t>
      </w:r>
    </w:p>
    <w:p w14:paraId="5BF98CEF" w14:textId="77777777" w:rsidR="00185A2B" w:rsidRPr="00A572F3" w:rsidRDefault="00185A2B" w:rsidP="00185A2B">
      <w:pPr>
        <w:pStyle w:val="Textoindependiente"/>
        <w:jc w:val="right"/>
        <w:rPr>
          <w:rFonts w:cs="Arial"/>
          <w:b/>
          <w:bCs/>
          <w:i/>
          <w:iCs/>
          <w:sz w:val="16"/>
          <w:szCs w:val="16"/>
          <w:lang w:val="es-MX"/>
        </w:rPr>
      </w:pPr>
      <w:r w:rsidRPr="00A572F3">
        <w:rPr>
          <w:rFonts w:cs="Arial"/>
          <w:b/>
          <w:bCs/>
          <w:i/>
          <w:iCs/>
          <w:sz w:val="16"/>
          <w:szCs w:val="16"/>
          <w:lang w:val="es-MX"/>
        </w:rPr>
        <w:t xml:space="preserve">Fracción reformada P.O. Edición Vespertina Extraordinario No. 23, del 29 de mayo de 2026 </w:t>
      </w:r>
    </w:p>
    <w:p w14:paraId="322F93E5" w14:textId="772B1BFB" w:rsidR="004A1701" w:rsidRPr="00A572F3" w:rsidRDefault="00185A2B" w:rsidP="004A1701">
      <w:pPr>
        <w:pStyle w:val="Textoindependiente"/>
        <w:jc w:val="right"/>
        <w:rPr>
          <w:rFonts w:cs="Arial"/>
          <w:b/>
          <w:bCs/>
          <w:i/>
          <w:iCs/>
          <w:sz w:val="16"/>
          <w:szCs w:val="16"/>
          <w:lang w:val="es-MX"/>
        </w:rPr>
      </w:pPr>
      <w:hyperlink r:id="rId27" w:history="1">
        <w:r w:rsidRPr="00A572F3">
          <w:rPr>
            <w:rStyle w:val="Hipervnculo"/>
            <w:b/>
            <w:bCs/>
            <w:i/>
            <w:iCs/>
            <w:sz w:val="16"/>
            <w:szCs w:val="16"/>
            <w:lang w:val="es-MX"/>
          </w:rPr>
          <w:t>https://po.tamaulipas.gob.mx/wp-content/uploads/2026/05/cli-Ext-No.23-290526-EV.pdf</w:t>
        </w:r>
      </w:hyperlink>
    </w:p>
    <w:p w14:paraId="25818C39" w14:textId="77777777" w:rsidR="00185A2B" w:rsidRPr="00185A2B" w:rsidRDefault="00185A2B" w:rsidP="00185A2B">
      <w:pPr>
        <w:pStyle w:val="Textoindependiente"/>
        <w:jc w:val="right"/>
        <w:rPr>
          <w:rFonts w:cs="Arial"/>
          <w:b/>
          <w:bCs/>
          <w:sz w:val="16"/>
          <w:szCs w:val="16"/>
          <w:lang w:val="es-MX"/>
        </w:rPr>
      </w:pPr>
    </w:p>
    <w:p w14:paraId="615DDD1F" w14:textId="4A7D2961" w:rsidR="005D5DF4" w:rsidRPr="00185A2B" w:rsidRDefault="00185A2B" w:rsidP="00185A2B">
      <w:pPr>
        <w:pStyle w:val="Prrafodelista"/>
        <w:widowControl w:val="0"/>
        <w:numPr>
          <w:ilvl w:val="0"/>
          <w:numId w:val="31"/>
        </w:numPr>
        <w:tabs>
          <w:tab w:val="left" w:pos="284"/>
        </w:tabs>
        <w:autoSpaceDE w:val="0"/>
        <w:autoSpaceDN w:val="0"/>
        <w:spacing w:before="200"/>
        <w:ind w:left="0" w:firstLine="0"/>
        <w:contextualSpacing w:val="0"/>
        <w:jc w:val="both"/>
        <w:rPr>
          <w:spacing w:val="-4"/>
          <w:sz w:val="20"/>
          <w:szCs w:val="20"/>
        </w:rPr>
      </w:pPr>
      <w:r w:rsidRPr="00185A2B">
        <w:rPr>
          <w:spacing w:val="-4"/>
          <w:sz w:val="20"/>
          <w:szCs w:val="20"/>
        </w:rPr>
        <w:t>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 para el periodo inmediato.</w:t>
      </w:r>
    </w:p>
    <w:p w14:paraId="10E2826B" w14:textId="7F2D79F6" w:rsidR="00185A2B" w:rsidRPr="005B78EB" w:rsidRDefault="00185A2B" w:rsidP="00185A2B">
      <w:pPr>
        <w:pStyle w:val="Textoindependiente"/>
        <w:jc w:val="right"/>
        <w:rPr>
          <w:rFonts w:cs="Arial"/>
          <w:b/>
          <w:bCs/>
          <w:i/>
          <w:iCs/>
          <w:sz w:val="16"/>
          <w:szCs w:val="16"/>
          <w:lang w:val="es-MX"/>
        </w:rPr>
      </w:pPr>
      <w:r w:rsidRPr="005B78EB">
        <w:rPr>
          <w:rFonts w:cs="Arial"/>
          <w:b/>
          <w:bCs/>
          <w:i/>
          <w:iCs/>
          <w:sz w:val="16"/>
          <w:szCs w:val="16"/>
          <w:lang w:val="es-MX"/>
        </w:rPr>
        <w:t xml:space="preserve">Fracción adicionada P.O. Edición Vespertina Extraordinario No. 23, del 29 de mayo de 2026 </w:t>
      </w:r>
    </w:p>
    <w:p w14:paraId="320C23F6" w14:textId="315E905A" w:rsidR="00185A2B" w:rsidRPr="005B78EB" w:rsidRDefault="00185A2B" w:rsidP="00185A2B">
      <w:pPr>
        <w:pStyle w:val="Textoindependiente"/>
        <w:jc w:val="right"/>
        <w:rPr>
          <w:rFonts w:cs="Arial"/>
          <w:b/>
          <w:bCs/>
          <w:i/>
          <w:iCs/>
          <w:sz w:val="16"/>
          <w:szCs w:val="16"/>
          <w:lang w:val="es-MX"/>
        </w:rPr>
      </w:pPr>
      <w:hyperlink r:id="rId28" w:history="1">
        <w:r w:rsidRPr="005B78EB">
          <w:rPr>
            <w:rStyle w:val="Hipervnculo"/>
            <w:b/>
            <w:bCs/>
            <w:i/>
            <w:iCs/>
            <w:sz w:val="16"/>
            <w:szCs w:val="16"/>
            <w:lang w:val="es-MX"/>
          </w:rPr>
          <w:t>https://po.tamaulipas.gob.mx/wp-content/uploads/2026/05/cli-Ext-No.23-290526-EV.pdf</w:t>
        </w:r>
      </w:hyperlink>
    </w:p>
    <w:p w14:paraId="1A2BCEAE" w14:textId="77777777" w:rsidR="00185A2B" w:rsidRPr="00337F01" w:rsidRDefault="00185A2B" w:rsidP="00BD1F16">
      <w:pPr>
        <w:jc w:val="both"/>
        <w:rPr>
          <w:rFonts w:ascii="Arial" w:hAnsi="Arial" w:cs="Arial"/>
          <w:sz w:val="16"/>
          <w:szCs w:val="16"/>
          <w:lang w:val="es-MX"/>
        </w:rPr>
      </w:pPr>
    </w:p>
    <w:p w14:paraId="68F8EB2A"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III</w:t>
      </w:r>
    </w:p>
    <w:p w14:paraId="3062A298" w14:textId="77777777" w:rsidR="005D5DF4" w:rsidRPr="006C6FD1" w:rsidRDefault="005D5DF4" w:rsidP="005D5DF4">
      <w:pPr>
        <w:jc w:val="center"/>
        <w:rPr>
          <w:rFonts w:ascii="Arial" w:hAnsi="Arial" w:cs="Arial"/>
          <w:b/>
          <w:lang w:val="es-MX"/>
        </w:rPr>
      </w:pPr>
      <w:r w:rsidRPr="006C6FD1">
        <w:rPr>
          <w:rFonts w:ascii="Arial" w:hAnsi="Arial" w:cs="Arial"/>
          <w:b/>
          <w:lang w:val="es-MX"/>
        </w:rPr>
        <w:t>Requisitos de elegibilidad para ser miembro de un Ayuntamiento</w:t>
      </w:r>
    </w:p>
    <w:p w14:paraId="5304701E" w14:textId="77777777" w:rsidR="005D5DF4" w:rsidRPr="00337F01" w:rsidRDefault="005D5DF4" w:rsidP="005D5DF4">
      <w:pPr>
        <w:jc w:val="center"/>
        <w:rPr>
          <w:rFonts w:ascii="Arial" w:hAnsi="Arial" w:cs="Arial"/>
          <w:b/>
          <w:sz w:val="16"/>
          <w:szCs w:val="16"/>
          <w:lang w:val="es-MX"/>
        </w:rPr>
      </w:pPr>
    </w:p>
    <w:p w14:paraId="6C4E1300"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185.- </w:t>
      </w:r>
      <w:r w:rsidRPr="006C6FD1">
        <w:rPr>
          <w:rFonts w:ascii="Arial" w:hAnsi="Arial" w:cs="Arial"/>
          <w:lang w:val="es-MX"/>
        </w:rPr>
        <w:t>Son requisitos para ser miembro de un Ayuntamiento:</w:t>
      </w:r>
    </w:p>
    <w:p w14:paraId="0A3BDA9E" w14:textId="77777777" w:rsidR="005D5DF4" w:rsidRPr="00337F01" w:rsidRDefault="005D5DF4" w:rsidP="005D5DF4">
      <w:pPr>
        <w:jc w:val="both"/>
        <w:rPr>
          <w:rFonts w:ascii="Arial" w:hAnsi="Arial" w:cs="Arial"/>
          <w:sz w:val="16"/>
          <w:szCs w:val="16"/>
          <w:lang w:val="es-MX"/>
        </w:rPr>
      </w:pPr>
    </w:p>
    <w:p w14:paraId="353E9D5D" w14:textId="60846DD8"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060A6E" w:rsidRPr="006C6FD1">
        <w:rPr>
          <w:rFonts w:ascii="Arial" w:hAnsi="Arial" w:cs="Arial"/>
          <w:spacing w:val="-4"/>
        </w:rPr>
        <w:t>Ser</w:t>
      </w:r>
      <w:r w:rsidR="00060A6E" w:rsidRPr="006C6FD1">
        <w:rPr>
          <w:rFonts w:ascii="Arial" w:hAnsi="Arial" w:cs="Arial"/>
          <w:spacing w:val="-9"/>
        </w:rPr>
        <w:t xml:space="preserve"> </w:t>
      </w:r>
      <w:r w:rsidR="00060A6E" w:rsidRPr="006C6FD1">
        <w:rPr>
          <w:rFonts w:ascii="Arial" w:hAnsi="Arial" w:cs="Arial"/>
          <w:spacing w:val="-4"/>
        </w:rPr>
        <w:t>ciudadano</w:t>
      </w:r>
      <w:r w:rsidR="00060A6E" w:rsidRPr="006C6FD1">
        <w:rPr>
          <w:rFonts w:ascii="Arial" w:hAnsi="Arial" w:cs="Arial"/>
          <w:spacing w:val="-8"/>
        </w:rPr>
        <w:t xml:space="preserve"> </w:t>
      </w:r>
      <w:r w:rsidR="004B3647" w:rsidRPr="004B3647">
        <w:rPr>
          <w:rFonts w:ascii="Arial" w:hAnsi="Arial" w:cs="Arial"/>
          <w:spacing w:val="-8"/>
        </w:rPr>
        <w:t>o ciudadana mexicana, en pleno ejercicio de sus derechos;</w:t>
      </w:r>
    </w:p>
    <w:p w14:paraId="3E27DAF1" w14:textId="1E3C9FB1" w:rsidR="005D5DF4" w:rsidRPr="005B78EB" w:rsidRDefault="004B3647" w:rsidP="004B3647">
      <w:pPr>
        <w:jc w:val="right"/>
        <w:rPr>
          <w:rFonts w:ascii="Arial" w:hAnsi="Arial" w:cs="Arial"/>
          <w:b/>
          <w:bCs/>
          <w:i/>
          <w:iCs/>
          <w:sz w:val="16"/>
          <w:szCs w:val="16"/>
          <w:lang w:val="es-MX"/>
        </w:rPr>
      </w:pPr>
      <w:r w:rsidRPr="005B78EB">
        <w:rPr>
          <w:rFonts w:ascii="Arial" w:hAnsi="Arial" w:cs="Arial"/>
          <w:b/>
          <w:bCs/>
          <w:i/>
          <w:iCs/>
          <w:sz w:val="16"/>
          <w:szCs w:val="16"/>
          <w:lang w:val="es-MX"/>
        </w:rPr>
        <w:t>Fracción reformada</w:t>
      </w:r>
      <w:r w:rsidR="002E4652">
        <w:rPr>
          <w:rFonts w:ascii="Arial" w:hAnsi="Arial" w:cs="Arial"/>
          <w:b/>
          <w:bCs/>
          <w:i/>
          <w:iCs/>
          <w:sz w:val="16"/>
          <w:szCs w:val="16"/>
          <w:lang w:val="es-MX"/>
        </w:rPr>
        <w:t>,</w:t>
      </w:r>
      <w:r w:rsidRPr="005B78EB">
        <w:rPr>
          <w:rFonts w:ascii="Arial" w:hAnsi="Arial" w:cs="Arial"/>
          <w:b/>
          <w:bCs/>
          <w:i/>
          <w:iCs/>
          <w:sz w:val="16"/>
          <w:szCs w:val="16"/>
          <w:lang w:val="es-MX"/>
        </w:rPr>
        <w:t xml:space="preserve"> P.O. No. 43 del 09 de abril del 2026</w:t>
      </w:r>
    </w:p>
    <w:p w14:paraId="64771129" w14:textId="342B279B" w:rsidR="004B3647" w:rsidRPr="005B78EB" w:rsidRDefault="004B3647" w:rsidP="004B3647">
      <w:pPr>
        <w:jc w:val="right"/>
        <w:rPr>
          <w:rFonts w:ascii="Arial" w:hAnsi="Arial" w:cs="Arial"/>
          <w:b/>
          <w:bCs/>
          <w:i/>
          <w:iCs/>
          <w:sz w:val="16"/>
          <w:szCs w:val="16"/>
          <w:lang w:val="es-MX"/>
        </w:rPr>
      </w:pPr>
      <w:hyperlink r:id="rId29" w:history="1">
        <w:r w:rsidRPr="005B78EB">
          <w:rPr>
            <w:rStyle w:val="Hipervnculo"/>
            <w:b/>
            <w:bCs/>
            <w:i/>
            <w:iCs/>
            <w:sz w:val="16"/>
            <w:szCs w:val="16"/>
            <w:lang w:val="es-MX"/>
          </w:rPr>
          <w:t>https://po.tamaulipas.gob.mx/wp-content/uploads/2026/04/cli-43-090426.pdf</w:t>
        </w:r>
      </w:hyperlink>
    </w:p>
    <w:p w14:paraId="29300BF2" w14:textId="77777777" w:rsidR="004B3647" w:rsidRPr="004B3647" w:rsidRDefault="004B3647" w:rsidP="004B3647">
      <w:pPr>
        <w:jc w:val="right"/>
        <w:rPr>
          <w:rFonts w:ascii="Arial" w:hAnsi="Arial" w:cs="Arial"/>
          <w:b/>
          <w:bCs/>
          <w:sz w:val="16"/>
          <w:szCs w:val="16"/>
          <w:lang w:val="es-MX"/>
        </w:rPr>
      </w:pPr>
    </w:p>
    <w:p w14:paraId="1A072772" w14:textId="77777777" w:rsidR="005D5DF4" w:rsidRPr="006C6FD1" w:rsidRDefault="005D5DF4" w:rsidP="005D5DF4">
      <w:pPr>
        <w:jc w:val="both"/>
        <w:rPr>
          <w:rFonts w:ascii="Arial" w:hAnsi="Arial" w:cs="Arial"/>
          <w:lang w:val="es-MX"/>
        </w:rPr>
      </w:pPr>
      <w:r w:rsidRPr="006C6FD1">
        <w:rPr>
          <w:rFonts w:ascii="Arial" w:hAnsi="Arial" w:cs="Arial"/>
          <w:lang w:val="es-MX"/>
        </w:rPr>
        <w:t>II. Ser originario del Municipio o tener una residencia en el mismo por un periodo no menor de 3 años inmediatos anteriores al día de la elección; y</w:t>
      </w:r>
    </w:p>
    <w:p w14:paraId="1F80F65D" w14:textId="77777777" w:rsidR="005D5DF4" w:rsidRPr="006C6FD1" w:rsidRDefault="005D5DF4" w:rsidP="005D5DF4">
      <w:pPr>
        <w:jc w:val="both"/>
        <w:rPr>
          <w:rFonts w:ascii="Arial" w:hAnsi="Arial" w:cs="Arial"/>
          <w:sz w:val="16"/>
          <w:szCs w:val="16"/>
          <w:lang w:val="es-MX"/>
        </w:rPr>
      </w:pPr>
    </w:p>
    <w:p w14:paraId="31781F3C" w14:textId="77777777" w:rsidR="005D5DF4" w:rsidRPr="006C6FD1" w:rsidRDefault="005D5DF4" w:rsidP="005D5DF4">
      <w:pPr>
        <w:jc w:val="both"/>
        <w:rPr>
          <w:rFonts w:ascii="Arial" w:hAnsi="Arial" w:cs="Arial"/>
          <w:lang w:val="es-MX"/>
        </w:rPr>
      </w:pPr>
      <w:r w:rsidRPr="006C6FD1">
        <w:rPr>
          <w:rFonts w:ascii="Arial" w:hAnsi="Arial" w:cs="Arial"/>
          <w:lang w:val="es-MX"/>
        </w:rPr>
        <w:t>III. Estar inscrito en el Registro Federal de Electores en el Municipio motivo de la elección y contar con credencial para votar con fotografía.</w:t>
      </w:r>
    </w:p>
    <w:p w14:paraId="68530547" w14:textId="77777777" w:rsidR="005D5DF4" w:rsidRPr="006C6FD1" w:rsidRDefault="005D5DF4" w:rsidP="005D5DF4">
      <w:pPr>
        <w:jc w:val="both"/>
        <w:rPr>
          <w:rFonts w:ascii="Arial" w:hAnsi="Arial" w:cs="Arial"/>
          <w:sz w:val="18"/>
          <w:szCs w:val="18"/>
          <w:lang w:val="es-MX"/>
        </w:rPr>
      </w:pPr>
    </w:p>
    <w:p w14:paraId="53FE75BE"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186.- </w:t>
      </w:r>
      <w:r w:rsidRPr="006C6FD1">
        <w:rPr>
          <w:rFonts w:ascii="Arial" w:hAnsi="Arial" w:cs="Arial"/>
          <w:lang w:val="es-MX"/>
        </w:rPr>
        <w:t>Son impedimentos para ser miembro de un Ayuntamiento, además de los que se señalan en el artículo 26 del Código Municipal para el Estado de Tamaulipas los siguientes:</w:t>
      </w:r>
    </w:p>
    <w:p w14:paraId="63F7EB03" w14:textId="77777777" w:rsidR="005D5DF4" w:rsidRPr="006C6FD1" w:rsidRDefault="005D5DF4" w:rsidP="005D5DF4">
      <w:pPr>
        <w:jc w:val="both"/>
        <w:rPr>
          <w:rFonts w:ascii="Arial" w:hAnsi="Arial" w:cs="Arial"/>
          <w:sz w:val="16"/>
          <w:szCs w:val="16"/>
          <w:lang w:val="es-MX"/>
        </w:rPr>
      </w:pPr>
    </w:p>
    <w:p w14:paraId="38FFCEFF" w14:textId="77777777" w:rsidR="00F8131B" w:rsidRPr="006C6FD1" w:rsidRDefault="00F8131B" w:rsidP="00F8131B">
      <w:pPr>
        <w:pStyle w:val="Prrafodelista"/>
        <w:widowControl w:val="0"/>
        <w:numPr>
          <w:ilvl w:val="0"/>
          <w:numId w:val="32"/>
        </w:numPr>
        <w:tabs>
          <w:tab w:val="left" w:pos="284"/>
          <w:tab w:val="left" w:pos="891"/>
        </w:tabs>
        <w:autoSpaceDE w:val="0"/>
        <w:autoSpaceDN w:val="0"/>
        <w:ind w:left="0" w:hanging="6"/>
        <w:contextualSpacing w:val="0"/>
        <w:jc w:val="both"/>
        <w:rPr>
          <w:sz w:val="20"/>
          <w:szCs w:val="20"/>
        </w:rPr>
      </w:pPr>
      <w:r w:rsidRPr="006C6FD1">
        <w:rPr>
          <w:spacing w:val="-3"/>
          <w:sz w:val="20"/>
          <w:szCs w:val="20"/>
        </w:rPr>
        <w:t xml:space="preserve">Ser </w:t>
      </w:r>
      <w:r w:rsidRPr="006C6FD1">
        <w:rPr>
          <w:spacing w:val="-4"/>
          <w:sz w:val="20"/>
          <w:szCs w:val="20"/>
        </w:rPr>
        <w:t xml:space="preserve">servidor </w:t>
      </w:r>
      <w:r w:rsidRPr="006C6FD1">
        <w:rPr>
          <w:sz w:val="20"/>
          <w:szCs w:val="20"/>
        </w:rPr>
        <w:t xml:space="preserve">o </w:t>
      </w:r>
      <w:r w:rsidRPr="006C6FD1">
        <w:rPr>
          <w:spacing w:val="-4"/>
          <w:sz w:val="20"/>
          <w:szCs w:val="20"/>
        </w:rPr>
        <w:t xml:space="preserve">servidora pública </w:t>
      </w:r>
      <w:r w:rsidRPr="006C6FD1">
        <w:rPr>
          <w:sz w:val="20"/>
          <w:szCs w:val="20"/>
        </w:rPr>
        <w:t xml:space="preserve">de la </w:t>
      </w:r>
      <w:r w:rsidRPr="006C6FD1">
        <w:rPr>
          <w:spacing w:val="-4"/>
          <w:sz w:val="20"/>
          <w:szCs w:val="20"/>
        </w:rPr>
        <w:t xml:space="preserve">Federación </w:t>
      </w:r>
      <w:r w:rsidRPr="006C6FD1">
        <w:rPr>
          <w:sz w:val="20"/>
          <w:szCs w:val="20"/>
        </w:rPr>
        <w:t xml:space="preserve">o </w:t>
      </w:r>
      <w:r w:rsidRPr="006C6FD1">
        <w:rPr>
          <w:spacing w:val="-3"/>
          <w:sz w:val="20"/>
          <w:szCs w:val="20"/>
        </w:rPr>
        <w:t xml:space="preserve">del </w:t>
      </w:r>
      <w:r w:rsidRPr="006C6FD1">
        <w:rPr>
          <w:spacing w:val="-4"/>
          <w:sz w:val="20"/>
          <w:szCs w:val="20"/>
        </w:rPr>
        <w:t xml:space="preserve">Estado, </w:t>
      </w:r>
      <w:r w:rsidRPr="006C6FD1">
        <w:rPr>
          <w:spacing w:val="-3"/>
          <w:sz w:val="20"/>
          <w:szCs w:val="20"/>
        </w:rPr>
        <w:t xml:space="preserve">con </w:t>
      </w:r>
      <w:r w:rsidRPr="006C6FD1">
        <w:rPr>
          <w:spacing w:val="-4"/>
          <w:sz w:val="20"/>
          <w:szCs w:val="20"/>
        </w:rPr>
        <w:t xml:space="preserve">excepción </w:t>
      </w:r>
      <w:r w:rsidRPr="006C6FD1">
        <w:rPr>
          <w:sz w:val="20"/>
          <w:szCs w:val="20"/>
        </w:rPr>
        <w:t xml:space="preserve">de </w:t>
      </w:r>
      <w:r w:rsidRPr="006C6FD1">
        <w:rPr>
          <w:spacing w:val="-3"/>
          <w:sz w:val="20"/>
          <w:szCs w:val="20"/>
        </w:rPr>
        <w:t xml:space="preserve">los </w:t>
      </w:r>
      <w:r w:rsidRPr="006C6FD1">
        <w:rPr>
          <w:spacing w:val="-4"/>
          <w:sz w:val="20"/>
          <w:szCs w:val="20"/>
        </w:rPr>
        <w:t xml:space="preserve">cargos </w:t>
      </w:r>
      <w:r w:rsidRPr="006C6FD1">
        <w:rPr>
          <w:sz w:val="20"/>
          <w:szCs w:val="20"/>
        </w:rPr>
        <w:t xml:space="preserve">de </w:t>
      </w:r>
      <w:r w:rsidRPr="006C6FD1">
        <w:rPr>
          <w:spacing w:val="-5"/>
          <w:sz w:val="20"/>
          <w:szCs w:val="20"/>
        </w:rPr>
        <w:t xml:space="preserve">elección </w:t>
      </w:r>
      <w:r w:rsidRPr="006C6FD1">
        <w:rPr>
          <w:spacing w:val="-4"/>
          <w:sz w:val="20"/>
          <w:szCs w:val="20"/>
        </w:rPr>
        <w:t xml:space="preserve">popular, </w:t>
      </w:r>
      <w:r w:rsidRPr="006C6FD1">
        <w:rPr>
          <w:sz w:val="20"/>
          <w:szCs w:val="20"/>
        </w:rPr>
        <w:t xml:space="preserve">o </w:t>
      </w:r>
      <w:r w:rsidRPr="006C6FD1">
        <w:rPr>
          <w:spacing w:val="-3"/>
          <w:sz w:val="20"/>
          <w:szCs w:val="20"/>
        </w:rPr>
        <w:t xml:space="preserve">del </w:t>
      </w:r>
      <w:r w:rsidRPr="006C6FD1">
        <w:rPr>
          <w:spacing w:val="-4"/>
          <w:sz w:val="20"/>
          <w:szCs w:val="20"/>
        </w:rPr>
        <w:t xml:space="preserve">Municipio; </w:t>
      </w:r>
      <w:r w:rsidRPr="006C6FD1">
        <w:rPr>
          <w:sz w:val="20"/>
          <w:szCs w:val="20"/>
        </w:rPr>
        <w:t xml:space="preserve">o </w:t>
      </w:r>
      <w:r w:rsidRPr="006C6FD1">
        <w:rPr>
          <w:spacing w:val="-4"/>
          <w:sz w:val="20"/>
          <w:szCs w:val="20"/>
        </w:rPr>
        <w:t xml:space="preserve">mando </w:t>
      </w:r>
      <w:r w:rsidRPr="006C6FD1">
        <w:rPr>
          <w:sz w:val="20"/>
          <w:szCs w:val="20"/>
        </w:rPr>
        <w:t xml:space="preserve">de la </w:t>
      </w:r>
      <w:r w:rsidRPr="006C6FD1">
        <w:rPr>
          <w:spacing w:val="-4"/>
          <w:sz w:val="20"/>
          <w:szCs w:val="20"/>
        </w:rPr>
        <w:t xml:space="preserve">fuerza pública </w:t>
      </w:r>
      <w:r w:rsidRPr="006C6FD1">
        <w:rPr>
          <w:sz w:val="20"/>
          <w:szCs w:val="20"/>
        </w:rPr>
        <w:t xml:space="preserve">en </w:t>
      </w:r>
      <w:r w:rsidRPr="006C6FD1">
        <w:rPr>
          <w:spacing w:val="-3"/>
          <w:sz w:val="20"/>
          <w:szCs w:val="20"/>
        </w:rPr>
        <w:t xml:space="preserve">el </w:t>
      </w:r>
      <w:r w:rsidRPr="006C6FD1">
        <w:rPr>
          <w:spacing w:val="-4"/>
          <w:sz w:val="20"/>
          <w:szCs w:val="20"/>
        </w:rPr>
        <w:t xml:space="preserve">Municipio, </w:t>
      </w:r>
      <w:r w:rsidRPr="006C6FD1">
        <w:rPr>
          <w:sz w:val="20"/>
          <w:szCs w:val="20"/>
        </w:rPr>
        <w:t xml:space="preserve">a </w:t>
      </w:r>
      <w:r w:rsidRPr="006C6FD1">
        <w:rPr>
          <w:spacing w:val="-3"/>
          <w:sz w:val="20"/>
          <w:szCs w:val="20"/>
        </w:rPr>
        <w:t xml:space="preserve">no ser que </w:t>
      </w:r>
      <w:r w:rsidRPr="006C6FD1">
        <w:rPr>
          <w:sz w:val="20"/>
          <w:szCs w:val="20"/>
        </w:rPr>
        <w:t xml:space="preserve">se </w:t>
      </w:r>
      <w:r w:rsidRPr="006C6FD1">
        <w:rPr>
          <w:spacing w:val="-4"/>
          <w:sz w:val="20"/>
          <w:szCs w:val="20"/>
        </w:rPr>
        <w:t xml:space="preserve">separe </w:t>
      </w:r>
      <w:r w:rsidRPr="006C6FD1">
        <w:rPr>
          <w:sz w:val="20"/>
          <w:szCs w:val="20"/>
        </w:rPr>
        <w:t xml:space="preserve">de su </w:t>
      </w:r>
      <w:r w:rsidRPr="006C6FD1">
        <w:rPr>
          <w:spacing w:val="-4"/>
          <w:sz w:val="20"/>
          <w:szCs w:val="20"/>
        </w:rPr>
        <w:t xml:space="preserve">cargo </w:t>
      </w:r>
      <w:r w:rsidRPr="006C6FD1">
        <w:rPr>
          <w:sz w:val="20"/>
          <w:szCs w:val="20"/>
        </w:rPr>
        <w:t xml:space="preserve">o </w:t>
      </w:r>
      <w:r w:rsidRPr="006C6FD1">
        <w:rPr>
          <w:spacing w:val="-4"/>
          <w:sz w:val="20"/>
          <w:szCs w:val="20"/>
        </w:rPr>
        <w:t>participación</w:t>
      </w:r>
      <w:r w:rsidRPr="006C6FD1">
        <w:rPr>
          <w:spacing w:val="-9"/>
          <w:sz w:val="20"/>
          <w:szCs w:val="20"/>
        </w:rPr>
        <w:t xml:space="preserve"> </w:t>
      </w:r>
      <w:r w:rsidRPr="006C6FD1">
        <w:rPr>
          <w:spacing w:val="-4"/>
          <w:sz w:val="20"/>
          <w:szCs w:val="20"/>
        </w:rPr>
        <w:t>por</w:t>
      </w:r>
      <w:r w:rsidRPr="006C6FD1">
        <w:rPr>
          <w:spacing w:val="-8"/>
          <w:sz w:val="20"/>
          <w:szCs w:val="20"/>
        </w:rPr>
        <w:t xml:space="preserve"> </w:t>
      </w:r>
      <w:r w:rsidRPr="006C6FD1">
        <w:rPr>
          <w:sz w:val="20"/>
          <w:szCs w:val="20"/>
        </w:rPr>
        <w:t>lo</w:t>
      </w:r>
      <w:r w:rsidRPr="006C6FD1">
        <w:rPr>
          <w:spacing w:val="-9"/>
          <w:sz w:val="20"/>
          <w:szCs w:val="20"/>
        </w:rPr>
        <w:t xml:space="preserve"> </w:t>
      </w:r>
      <w:r w:rsidRPr="006C6FD1">
        <w:rPr>
          <w:spacing w:val="-4"/>
          <w:sz w:val="20"/>
          <w:szCs w:val="20"/>
        </w:rPr>
        <w:t>menos</w:t>
      </w:r>
      <w:r w:rsidRPr="006C6FD1">
        <w:rPr>
          <w:spacing w:val="-8"/>
          <w:sz w:val="20"/>
          <w:szCs w:val="20"/>
        </w:rPr>
        <w:t xml:space="preserve"> </w:t>
      </w:r>
      <w:r w:rsidRPr="006C6FD1">
        <w:rPr>
          <w:sz w:val="20"/>
          <w:szCs w:val="20"/>
        </w:rPr>
        <w:t>90</w:t>
      </w:r>
      <w:r w:rsidRPr="006C6FD1">
        <w:rPr>
          <w:spacing w:val="-8"/>
          <w:sz w:val="20"/>
          <w:szCs w:val="20"/>
        </w:rPr>
        <w:t xml:space="preserve"> </w:t>
      </w:r>
      <w:r w:rsidRPr="006C6FD1">
        <w:rPr>
          <w:spacing w:val="-4"/>
          <w:sz w:val="20"/>
          <w:szCs w:val="20"/>
        </w:rPr>
        <w:t>días</w:t>
      </w:r>
      <w:r w:rsidRPr="006C6FD1">
        <w:rPr>
          <w:spacing w:val="-8"/>
          <w:sz w:val="20"/>
          <w:szCs w:val="20"/>
        </w:rPr>
        <w:t xml:space="preserve"> </w:t>
      </w:r>
      <w:r w:rsidRPr="006C6FD1">
        <w:rPr>
          <w:spacing w:val="-4"/>
          <w:sz w:val="20"/>
          <w:szCs w:val="20"/>
        </w:rPr>
        <w:t>antes</w:t>
      </w:r>
      <w:r w:rsidRPr="006C6FD1">
        <w:rPr>
          <w:spacing w:val="-7"/>
          <w:sz w:val="20"/>
          <w:szCs w:val="20"/>
        </w:rPr>
        <w:t xml:space="preserve"> </w:t>
      </w:r>
      <w:r w:rsidRPr="006C6FD1">
        <w:rPr>
          <w:sz w:val="20"/>
          <w:szCs w:val="20"/>
        </w:rPr>
        <w:t>de</w:t>
      </w:r>
      <w:r w:rsidRPr="006C6FD1">
        <w:rPr>
          <w:spacing w:val="-9"/>
          <w:sz w:val="20"/>
          <w:szCs w:val="20"/>
        </w:rPr>
        <w:t xml:space="preserve"> </w:t>
      </w:r>
      <w:r w:rsidRPr="006C6FD1">
        <w:rPr>
          <w:sz w:val="20"/>
          <w:szCs w:val="20"/>
        </w:rPr>
        <w:t>la</w:t>
      </w:r>
      <w:r w:rsidRPr="006C6FD1">
        <w:rPr>
          <w:spacing w:val="-8"/>
          <w:sz w:val="20"/>
          <w:szCs w:val="20"/>
        </w:rPr>
        <w:t xml:space="preserve"> </w:t>
      </w:r>
      <w:r w:rsidRPr="006C6FD1">
        <w:rPr>
          <w:spacing w:val="-5"/>
          <w:sz w:val="20"/>
          <w:szCs w:val="20"/>
        </w:rPr>
        <w:t>elección;</w:t>
      </w:r>
    </w:p>
    <w:p w14:paraId="48B4DE9C" w14:textId="77777777" w:rsidR="00F8131B" w:rsidRPr="006C6FD1" w:rsidRDefault="00F8131B" w:rsidP="00F8131B">
      <w:pPr>
        <w:pStyle w:val="Prrafodelista"/>
        <w:widowControl w:val="0"/>
        <w:numPr>
          <w:ilvl w:val="0"/>
          <w:numId w:val="32"/>
        </w:numPr>
        <w:tabs>
          <w:tab w:val="left" w:pos="284"/>
          <w:tab w:val="left" w:pos="936"/>
        </w:tabs>
        <w:autoSpaceDE w:val="0"/>
        <w:autoSpaceDN w:val="0"/>
        <w:spacing w:before="200"/>
        <w:ind w:left="0" w:hanging="6"/>
        <w:contextualSpacing w:val="0"/>
        <w:jc w:val="both"/>
        <w:rPr>
          <w:sz w:val="20"/>
          <w:szCs w:val="20"/>
        </w:rPr>
      </w:pPr>
      <w:r w:rsidRPr="006C6FD1">
        <w:rPr>
          <w:spacing w:val="-4"/>
          <w:sz w:val="20"/>
          <w:szCs w:val="20"/>
        </w:rPr>
        <w:t xml:space="preserve">Ser ministro </w:t>
      </w:r>
      <w:r w:rsidRPr="006C6FD1">
        <w:rPr>
          <w:sz w:val="20"/>
          <w:szCs w:val="20"/>
        </w:rPr>
        <w:t xml:space="preserve">o </w:t>
      </w:r>
      <w:r w:rsidRPr="006C6FD1">
        <w:rPr>
          <w:spacing w:val="-4"/>
          <w:sz w:val="20"/>
          <w:szCs w:val="20"/>
        </w:rPr>
        <w:t xml:space="preserve">ministra </w:t>
      </w:r>
      <w:r w:rsidRPr="006C6FD1">
        <w:rPr>
          <w:sz w:val="20"/>
          <w:szCs w:val="20"/>
        </w:rPr>
        <w:t xml:space="preserve">de </w:t>
      </w:r>
      <w:r w:rsidRPr="006C6FD1">
        <w:rPr>
          <w:spacing w:val="-4"/>
          <w:sz w:val="20"/>
          <w:szCs w:val="20"/>
        </w:rPr>
        <w:t xml:space="preserve">algún culto religioso, salvo </w:t>
      </w:r>
      <w:r w:rsidRPr="006C6FD1">
        <w:rPr>
          <w:spacing w:val="-3"/>
          <w:sz w:val="20"/>
          <w:szCs w:val="20"/>
        </w:rPr>
        <w:t xml:space="preserve">que </w:t>
      </w:r>
      <w:r w:rsidRPr="006C6FD1">
        <w:rPr>
          <w:sz w:val="20"/>
          <w:szCs w:val="20"/>
        </w:rPr>
        <w:t xml:space="preserve">se </w:t>
      </w:r>
      <w:r w:rsidRPr="006C6FD1">
        <w:rPr>
          <w:spacing w:val="-3"/>
          <w:sz w:val="20"/>
          <w:szCs w:val="20"/>
        </w:rPr>
        <w:t xml:space="preserve">ciña </w:t>
      </w:r>
      <w:r w:rsidRPr="006C6FD1">
        <w:rPr>
          <w:sz w:val="20"/>
          <w:szCs w:val="20"/>
        </w:rPr>
        <w:t xml:space="preserve">a lo </w:t>
      </w:r>
      <w:r w:rsidRPr="006C6FD1">
        <w:rPr>
          <w:spacing w:val="-4"/>
          <w:sz w:val="20"/>
          <w:szCs w:val="20"/>
        </w:rPr>
        <w:t xml:space="preserve">dispuesto </w:t>
      </w:r>
      <w:r w:rsidRPr="006C6FD1">
        <w:rPr>
          <w:sz w:val="20"/>
          <w:szCs w:val="20"/>
        </w:rPr>
        <w:t xml:space="preserve">en el </w:t>
      </w:r>
      <w:r w:rsidRPr="006C6FD1">
        <w:rPr>
          <w:spacing w:val="-4"/>
          <w:sz w:val="20"/>
          <w:szCs w:val="20"/>
        </w:rPr>
        <w:t xml:space="preserve">Artículo </w:t>
      </w:r>
      <w:r w:rsidRPr="006C6FD1">
        <w:rPr>
          <w:spacing w:val="-3"/>
          <w:sz w:val="20"/>
          <w:szCs w:val="20"/>
        </w:rPr>
        <w:t xml:space="preserve">130 de </w:t>
      </w:r>
      <w:r w:rsidRPr="006C6FD1">
        <w:rPr>
          <w:spacing w:val="-4"/>
          <w:sz w:val="20"/>
          <w:szCs w:val="20"/>
        </w:rPr>
        <w:t xml:space="preserve">la Constitución Federal </w:t>
      </w:r>
      <w:r w:rsidRPr="006C6FD1">
        <w:rPr>
          <w:sz w:val="20"/>
          <w:szCs w:val="20"/>
        </w:rPr>
        <w:t xml:space="preserve">y su </w:t>
      </w:r>
      <w:r w:rsidRPr="006C6FD1">
        <w:rPr>
          <w:spacing w:val="-3"/>
          <w:sz w:val="20"/>
          <w:szCs w:val="20"/>
        </w:rPr>
        <w:t>ley</w:t>
      </w:r>
      <w:r w:rsidRPr="006C6FD1">
        <w:rPr>
          <w:spacing w:val="-37"/>
          <w:sz w:val="20"/>
          <w:szCs w:val="20"/>
        </w:rPr>
        <w:t xml:space="preserve"> </w:t>
      </w:r>
      <w:r w:rsidRPr="006C6FD1">
        <w:rPr>
          <w:spacing w:val="-4"/>
          <w:sz w:val="20"/>
          <w:szCs w:val="20"/>
        </w:rPr>
        <w:t>reglamentaria;</w:t>
      </w:r>
    </w:p>
    <w:p w14:paraId="11D41751" w14:textId="4949B73B" w:rsidR="00C004DB" w:rsidRPr="00FF26AB" w:rsidRDefault="00F8131B" w:rsidP="00FF26AB">
      <w:pPr>
        <w:pStyle w:val="Prrafodelista"/>
        <w:widowControl w:val="0"/>
        <w:numPr>
          <w:ilvl w:val="0"/>
          <w:numId w:val="32"/>
        </w:numPr>
        <w:tabs>
          <w:tab w:val="left" w:pos="284"/>
          <w:tab w:val="left" w:pos="988"/>
        </w:tabs>
        <w:autoSpaceDE w:val="0"/>
        <w:autoSpaceDN w:val="0"/>
        <w:spacing w:before="200"/>
        <w:ind w:left="0" w:hanging="6"/>
        <w:contextualSpacing w:val="0"/>
        <w:jc w:val="both"/>
        <w:rPr>
          <w:sz w:val="20"/>
          <w:szCs w:val="20"/>
        </w:rPr>
      </w:pPr>
      <w:r w:rsidRPr="006C6FD1">
        <w:rPr>
          <w:spacing w:val="-3"/>
          <w:sz w:val="20"/>
          <w:szCs w:val="20"/>
        </w:rPr>
        <w:t xml:space="preserve">Ser </w:t>
      </w:r>
      <w:r w:rsidRPr="006C6FD1">
        <w:rPr>
          <w:spacing w:val="-4"/>
          <w:sz w:val="20"/>
          <w:szCs w:val="20"/>
        </w:rPr>
        <w:t xml:space="preserve">Magistrado, Magistrada, titular </w:t>
      </w:r>
      <w:r w:rsidRPr="006C6FD1">
        <w:rPr>
          <w:sz w:val="20"/>
          <w:szCs w:val="20"/>
        </w:rPr>
        <w:t xml:space="preserve">de la </w:t>
      </w:r>
      <w:r w:rsidRPr="006C6FD1">
        <w:rPr>
          <w:spacing w:val="-4"/>
          <w:sz w:val="20"/>
          <w:szCs w:val="20"/>
        </w:rPr>
        <w:t xml:space="preserve">Secretaría General, Secretaría </w:t>
      </w:r>
      <w:r w:rsidRPr="006C6FD1">
        <w:rPr>
          <w:sz w:val="20"/>
          <w:szCs w:val="20"/>
        </w:rPr>
        <w:t xml:space="preserve">de </w:t>
      </w:r>
      <w:r w:rsidRPr="006C6FD1">
        <w:rPr>
          <w:spacing w:val="-4"/>
          <w:sz w:val="20"/>
          <w:szCs w:val="20"/>
        </w:rPr>
        <w:t xml:space="preserve">Estudio </w:t>
      </w:r>
      <w:r w:rsidRPr="006C6FD1">
        <w:rPr>
          <w:sz w:val="20"/>
          <w:szCs w:val="20"/>
        </w:rPr>
        <w:t xml:space="preserve">y </w:t>
      </w:r>
      <w:r w:rsidRPr="006C6FD1">
        <w:rPr>
          <w:spacing w:val="-4"/>
          <w:sz w:val="20"/>
          <w:szCs w:val="20"/>
        </w:rPr>
        <w:t xml:space="preserve">Cuenta, Actuario </w:t>
      </w:r>
      <w:r w:rsidRPr="006C6FD1">
        <w:rPr>
          <w:sz w:val="20"/>
          <w:szCs w:val="20"/>
        </w:rPr>
        <w:t xml:space="preserve">o </w:t>
      </w:r>
      <w:r w:rsidRPr="006C6FD1">
        <w:rPr>
          <w:spacing w:val="-4"/>
          <w:sz w:val="20"/>
          <w:szCs w:val="20"/>
        </w:rPr>
        <w:t>Actuaria</w:t>
      </w:r>
      <w:r w:rsidRPr="006C6FD1">
        <w:rPr>
          <w:spacing w:val="-9"/>
          <w:sz w:val="20"/>
          <w:szCs w:val="20"/>
        </w:rPr>
        <w:t xml:space="preserve"> </w:t>
      </w:r>
      <w:r w:rsidRPr="006C6FD1">
        <w:rPr>
          <w:spacing w:val="-3"/>
          <w:sz w:val="20"/>
          <w:szCs w:val="20"/>
        </w:rPr>
        <w:t>del</w:t>
      </w:r>
      <w:r w:rsidRPr="006C6FD1">
        <w:rPr>
          <w:spacing w:val="-9"/>
          <w:sz w:val="20"/>
          <w:szCs w:val="20"/>
        </w:rPr>
        <w:t xml:space="preserve"> </w:t>
      </w:r>
      <w:r w:rsidRPr="006C6FD1">
        <w:rPr>
          <w:spacing w:val="-4"/>
          <w:sz w:val="20"/>
          <w:szCs w:val="20"/>
        </w:rPr>
        <w:t>Tribunal</w:t>
      </w:r>
      <w:r w:rsidRPr="006C6FD1">
        <w:rPr>
          <w:spacing w:val="-8"/>
          <w:sz w:val="20"/>
          <w:szCs w:val="20"/>
        </w:rPr>
        <w:t xml:space="preserve"> </w:t>
      </w:r>
      <w:r w:rsidRPr="006C6FD1">
        <w:rPr>
          <w:spacing w:val="-4"/>
          <w:sz w:val="20"/>
          <w:szCs w:val="20"/>
        </w:rPr>
        <w:t>Electoral,</w:t>
      </w:r>
      <w:r w:rsidRPr="006C6FD1">
        <w:rPr>
          <w:spacing w:val="-8"/>
          <w:sz w:val="20"/>
          <w:szCs w:val="20"/>
        </w:rPr>
        <w:t xml:space="preserve"> </w:t>
      </w:r>
      <w:r w:rsidRPr="006C6FD1">
        <w:rPr>
          <w:sz w:val="20"/>
          <w:szCs w:val="20"/>
        </w:rPr>
        <w:t>a</w:t>
      </w:r>
      <w:r w:rsidRPr="006C6FD1">
        <w:rPr>
          <w:spacing w:val="-8"/>
          <w:sz w:val="20"/>
          <w:szCs w:val="20"/>
        </w:rPr>
        <w:t xml:space="preserve"> </w:t>
      </w:r>
      <w:r w:rsidRPr="006C6FD1">
        <w:rPr>
          <w:spacing w:val="-4"/>
          <w:sz w:val="20"/>
          <w:szCs w:val="20"/>
        </w:rPr>
        <w:t>menos</w:t>
      </w:r>
      <w:r w:rsidRPr="006C6FD1">
        <w:rPr>
          <w:spacing w:val="-7"/>
          <w:sz w:val="20"/>
          <w:szCs w:val="20"/>
        </w:rPr>
        <w:t xml:space="preserve">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5"/>
          <w:sz w:val="20"/>
          <w:szCs w:val="20"/>
        </w:rPr>
        <w:t>separe</w:t>
      </w:r>
      <w:r w:rsidRPr="006C6FD1">
        <w:rPr>
          <w:spacing w:val="-8"/>
          <w:sz w:val="20"/>
          <w:szCs w:val="20"/>
        </w:rPr>
        <w:t xml:space="preserve"> </w:t>
      </w:r>
      <w:r w:rsidRPr="006C6FD1">
        <w:rPr>
          <w:spacing w:val="-4"/>
          <w:sz w:val="20"/>
          <w:szCs w:val="20"/>
        </w:rPr>
        <w:t>del</w:t>
      </w:r>
      <w:r w:rsidRPr="006C6FD1">
        <w:rPr>
          <w:spacing w:val="-9"/>
          <w:sz w:val="20"/>
          <w:szCs w:val="20"/>
        </w:rPr>
        <w:t xml:space="preserve"> </w:t>
      </w:r>
      <w:r w:rsidRPr="006C6FD1">
        <w:rPr>
          <w:spacing w:val="-5"/>
          <w:sz w:val="20"/>
          <w:szCs w:val="20"/>
        </w:rPr>
        <w:t>cargo</w:t>
      </w:r>
      <w:r w:rsidRPr="006C6FD1">
        <w:rPr>
          <w:spacing w:val="-7"/>
          <w:sz w:val="20"/>
          <w:szCs w:val="20"/>
        </w:rPr>
        <w:t xml:space="preserve"> </w:t>
      </w:r>
      <w:r w:rsidRPr="006C6FD1">
        <w:rPr>
          <w:spacing w:val="-3"/>
          <w:sz w:val="20"/>
          <w:szCs w:val="20"/>
        </w:rPr>
        <w:t>un</w:t>
      </w:r>
      <w:r w:rsidRPr="006C6FD1">
        <w:rPr>
          <w:spacing w:val="-8"/>
          <w:sz w:val="20"/>
          <w:szCs w:val="20"/>
        </w:rPr>
        <w:t xml:space="preserve"> </w:t>
      </w:r>
      <w:r w:rsidRPr="006C6FD1">
        <w:rPr>
          <w:spacing w:val="-4"/>
          <w:sz w:val="20"/>
          <w:szCs w:val="20"/>
        </w:rPr>
        <w:t>año</w:t>
      </w:r>
      <w:r w:rsidRPr="006C6FD1">
        <w:rPr>
          <w:spacing w:val="-7"/>
          <w:sz w:val="20"/>
          <w:szCs w:val="20"/>
        </w:rPr>
        <w:t xml:space="preserve"> </w:t>
      </w:r>
      <w:r w:rsidRPr="006C6FD1">
        <w:rPr>
          <w:spacing w:val="-5"/>
          <w:sz w:val="20"/>
          <w:szCs w:val="20"/>
        </w:rPr>
        <w:t>antes</w:t>
      </w:r>
      <w:r w:rsidRPr="006C6FD1">
        <w:rPr>
          <w:spacing w:val="-9"/>
          <w:sz w:val="20"/>
          <w:szCs w:val="20"/>
        </w:rPr>
        <w:t xml:space="preserve"> </w:t>
      </w:r>
      <w:r w:rsidRPr="006C6FD1">
        <w:rPr>
          <w:spacing w:val="-3"/>
          <w:sz w:val="20"/>
          <w:szCs w:val="20"/>
        </w:rPr>
        <w:t>de</w:t>
      </w:r>
      <w:r w:rsidRPr="006C6FD1">
        <w:rPr>
          <w:spacing w:val="-7"/>
          <w:sz w:val="20"/>
          <w:szCs w:val="20"/>
        </w:rPr>
        <w:t xml:space="preserve"> </w:t>
      </w:r>
      <w:r w:rsidRPr="006C6FD1">
        <w:rPr>
          <w:spacing w:val="-3"/>
          <w:sz w:val="20"/>
          <w:szCs w:val="20"/>
        </w:rPr>
        <w:t>la</w:t>
      </w:r>
      <w:r w:rsidRPr="006C6FD1">
        <w:rPr>
          <w:spacing w:val="-8"/>
          <w:sz w:val="20"/>
          <w:szCs w:val="20"/>
        </w:rPr>
        <w:t xml:space="preserve"> </w:t>
      </w:r>
      <w:r w:rsidRPr="006C6FD1">
        <w:rPr>
          <w:spacing w:val="-5"/>
          <w:sz w:val="20"/>
          <w:szCs w:val="20"/>
        </w:rPr>
        <w:t>elección;</w:t>
      </w:r>
    </w:p>
    <w:p w14:paraId="2C485370" w14:textId="77777777" w:rsidR="00FF26AB" w:rsidRPr="00FF26AB" w:rsidRDefault="00FF26AB" w:rsidP="00FF26AB">
      <w:pPr>
        <w:pStyle w:val="Prrafodelista"/>
        <w:widowControl w:val="0"/>
        <w:tabs>
          <w:tab w:val="left" w:pos="284"/>
          <w:tab w:val="left" w:pos="988"/>
        </w:tabs>
        <w:autoSpaceDE w:val="0"/>
        <w:autoSpaceDN w:val="0"/>
        <w:spacing w:before="200"/>
        <w:ind w:left="0"/>
        <w:contextualSpacing w:val="0"/>
        <w:jc w:val="both"/>
        <w:rPr>
          <w:sz w:val="20"/>
          <w:szCs w:val="20"/>
        </w:rPr>
      </w:pPr>
    </w:p>
    <w:p w14:paraId="162A2625" w14:textId="77777777" w:rsidR="00F8131B" w:rsidRPr="006C6FD1" w:rsidRDefault="00F8131B" w:rsidP="00F8131B">
      <w:pPr>
        <w:pStyle w:val="Prrafodelista"/>
        <w:widowControl w:val="0"/>
        <w:numPr>
          <w:ilvl w:val="0"/>
          <w:numId w:val="32"/>
        </w:numPr>
        <w:tabs>
          <w:tab w:val="left" w:pos="284"/>
          <w:tab w:val="left" w:pos="984"/>
        </w:tabs>
        <w:autoSpaceDE w:val="0"/>
        <w:autoSpaceDN w:val="0"/>
        <w:spacing w:before="200"/>
        <w:ind w:left="0" w:hanging="6"/>
        <w:contextualSpacing w:val="0"/>
        <w:jc w:val="both"/>
        <w:rPr>
          <w:sz w:val="20"/>
          <w:szCs w:val="20"/>
        </w:rPr>
      </w:pPr>
      <w:r w:rsidRPr="006C6FD1">
        <w:rPr>
          <w:spacing w:val="-3"/>
          <w:sz w:val="20"/>
          <w:szCs w:val="20"/>
        </w:rPr>
        <w:lastRenderedPageBreak/>
        <w:t xml:space="preserve">Ser </w:t>
      </w:r>
      <w:proofErr w:type="gramStart"/>
      <w:r w:rsidRPr="006C6FD1">
        <w:rPr>
          <w:spacing w:val="-4"/>
          <w:sz w:val="20"/>
          <w:szCs w:val="20"/>
        </w:rPr>
        <w:t>Consejero</w:t>
      </w:r>
      <w:proofErr w:type="gramEnd"/>
      <w:r w:rsidRPr="006C6FD1">
        <w:rPr>
          <w:spacing w:val="-4"/>
          <w:sz w:val="20"/>
          <w:szCs w:val="20"/>
        </w:rPr>
        <w:t xml:space="preserve"> </w:t>
      </w:r>
      <w:r w:rsidRPr="006C6FD1">
        <w:rPr>
          <w:sz w:val="20"/>
          <w:szCs w:val="20"/>
        </w:rPr>
        <w:t xml:space="preserve">o </w:t>
      </w:r>
      <w:proofErr w:type="gramStart"/>
      <w:r w:rsidRPr="006C6FD1">
        <w:rPr>
          <w:spacing w:val="-4"/>
          <w:sz w:val="20"/>
          <w:szCs w:val="20"/>
        </w:rPr>
        <w:t>Consejera</w:t>
      </w:r>
      <w:proofErr w:type="gramEnd"/>
      <w:r w:rsidRPr="006C6FD1">
        <w:rPr>
          <w:spacing w:val="-4"/>
          <w:sz w:val="20"/>
          <w:szCs w:val="20"/>
        </w:rPr>
        <w:t xml:space="preserve"> Electoral </w:t>
      </w:r>
      <w:r w:rsidRPr="006C6FD1">
        <w:rPr>
          <w:sz w:val="20"/>
          <w:szCs w:val="20"/>
        </w:rPr>
        <w:t xml:space="preserve">en </w:t>
      </w:r>
      <w:r w:rsidRPr="006C6FD1">
        <w:rPr>
          <w:spacing w:val="-3"/>
          <w:sz w:val="20"/>
          <w:szCs w:val="20"/>
        </w:rPr>
        <w:t xml:space="preserve">los </w:t>
      </w:r>
      <w:r w:rsidRPr="006C6FD1">
        <w:rPr>
          <w:spacing w:val="-4"/>
          <w:sz w:val="20"/>
          <w:szCs w:val="20"/>
        </w:rPr>
        <w:t xml:space="preserve">Consejos General, Distritales </w:t>
      </w:r>
      <w:r w:rsidRPr="006C6FD1">
        <w:rPr>
          <w:sz w:val="20"/>
          <w:szCs w:val="20"/>
        </w:rPr>
        <w:t xml:space="preserve">o </w:t>
      </w:r>
      <w:r w:rsidRPr="006C6FD1">
        <w:rPr>
          <w:spacing w:val="-4"/>
          <w:sz w:val="20"/>
          <w:szCs w:val="20"/>
        </w:rPr>
        <w:t xml:space="preserve">Municipales </w:t>
      </w:r>
      <w:r w:rsidRPr="006C6FD1">
        <w:rPr>
          <w:spacing w:val="-3"/>
          <w:sz w:val="20"/>
          <w:szCs w:val="20"/>
        </w:rPr>
        <w:t xml:space="preserve">del </w:t>
      </w:r>
      <w:r w:rsidRPr="006C6FD1">
        <w:rPr>
          <w:spacing w:val="-4"/>
          <w:sz w:val="20"/>
          <w:szCs w:val="20"/>
        </w:rPr>
        <w:t xml:space="preserve">IETAM, </w:t>
      </w:r>
      <w:r w:rsidRPr="006C6FD1">
        <w:rPr>
          <w:sz w:val="20"/>
          <w:szCs w:val="20"/>
        </w:rPr>
        <w:t xml:space="preserve">a </w:t>
      </w:r>
      <w:r w:rsidRPr="006C6FD1">
        <w:rPr>
          <w:spacing w:val="-5"/>
          <w:sz w:val="20"/>
          <w:szCs w:val="20"/>
        </w:rPr>
        <w:t xml:space="preserve">menos </w:t>
      </w:r>
      <w:r w:rsidRPr="006C6FD1">
        <w:rPr>
          <w:spacing w:val="-3"/>
          <w:sz w:val="20"/>
          <w:szCs w:val="20"/>
        </w:rPr>
        <w:t>que</w:t>
      </w:r>
      <w:r w:rsidRPr="006C6FD1">
        <w:rPr>
          <w:spacing w:val="-8"/>
          <w:sz w:val="20"/>
          <w:szCs w:val="20"/>
        </w:rPr>
        <w:t xml:space="preserve"> </w:t>
      </w:r>
      <w:r w:rsidRPr="006C6FD1">
        <w:rPr>
          <w:sz w:val="20"/>
          <w:szCs w:val="20"/>
        </w:rPr>
        <w:t>se</w:t>
      </w:r>
      <w:r w:rsidRPr="006C6FD1">
        <w:rPr>
          <w:spacing w:val="-9"/>
          <w:sz w:val="20"/>
          <w:szCs w:val="20"/>
        </w:rPr>
        <w:t xml:space="preserve"> </w:t>
      </w:r>
      <w:r w:rsidRPr="006C6FD1">
        <w:rPr>
          <w:spacing w:val="-4"/>
          <w:sz w:val="20"/>
          <w:szCs w:val="20"/>
        </w:rPr>
        <w:t>separe</w:t>
      </w:r>
      <w:r w:rsidRPr="006C6FD1">
        <w:rPr>
          <w:spacing w:val="-9"/>
          <w:sz w:val="20"/>
          <w:szCs w:val="20"/>
        </w:rPr>
        <w:t xml:space="preserve"> </w:t>
      </w:r>
      <w:r w:rsidRPr="006C6FD1">
        <w:rPr>
          <w:spacing w:val="-3"/>
          <w:sz w:val="20"/>
          <w:szCs w:val="20"/>
        </w:rPr>
        <w:t>del</w:t>
      </w:r>
      <w:r w:rsidRPr="006C6FD1">
        <w:rPr>
          <w:spacing w:val="-8"/>
          <w:sz w:val="20"/>
          <w:szCs w:val="20"/>
        </w:rPr>
        <w:t xml:space="preserve"> </w:t>
      </w:r>
      <w:r w:rsidRPr="006C6FD1">
        <w:rPr>
          <w:spacing w:val="-4"/>
          <w:sz w:val="20"/>
          <w:szCs w:val="20"/>
        </w:rPr>
        <w:t>cargo</w:t>
      </w:r>
      <w:r w:rsidRPr="006C6FD1">
        <w:rPr>
          <w:spacing w:val="-9"/>
          <w:sz w:val="20"/>
          <w:szCs w:val="20"/>
        </w:rPr>
        <w:t xml:space="preserve"> </w:t>
      </w:r>
      <w:r w:rsidRPr="006C6FD1">
        <w:rPr>
          <w:sz w:val="20"/>
          <w:szCs w:val="20"/>
        </w:rPr>
        <w:t>un</w:t>
      </w:r>
      <w:r w:rsidRPr="006C6FD1">
        <w:rPr>
          <w:spacing w:val="-8"/>
          <w:sz w:val="20"/>
          <w:szCs w:val="20"/>
        </w:rPr>
        <w:t xml:space="preserve"> </w:t>
      </w:r>
      <w:r w:rsidRPr="006C6FD1">
        <w:rPr>
          <w:spacing w:val="-4"/>
          <w:sz w:val="20"/>
          <w:szCs w:val="20"/>
        </w:rPr>
        <w:t>año</w:t>
      </w:r>
      <w:r w:rsidRPr="006C6FD1">
        <w:rPr>
          <w:spacing w:val="-8"/>
          <w:sz w:val="20"/>
          <w:szCs w:val="20"/>
        </w:rPr>
        <w:t xml:space="preserve"> </w:t>
      </w:r>
      <w:r w:rsidRPr="006C6FD1">
        <w:rPr>
          <w:spacing w:val="-4"/>
          <w:sz w:val="20"/>
          <w:szCs w:val="20"/>
        </w:rPr>
        <w:t>antes</w:t>
      </w:r>
      <w:r w:rsidRPr="006C6FD1">
        <w:rPr>
          <w:spacing w:val="-8"/>
          <w:sz w:val="20"/>
          <w:szCs w:val="20"/>
        </w:rPr>
        <w:t xml:space="preserve"> </w:t>
      </w:r>
      <w:r w:rsidRPr="006C6FD1">
        <w:rPr>
          <w:sz w:val="20"/>
          <w:szCs w:val="20"/>
        </w:rPr>
        <w:t>de</w:t>
      </w:r>
      <w:r w:rsidRPr="006C6FD1">
        <w:rPr>
          <w:spacing w:val="-8"/>
          <w:sz w:val="20"/>
          <w:szCs w:val="20"/>
        </w:rPr>
        <w:t xml:space="preserve"> </w:t>
      </w:r>
      <w:r w:rsidRPr="006C6FD1">
        <w:rPr>
          <w:sz w:val="20"/>
          <w:szCs w:val="20"/>
        </w:rPr>
        <w:t>la</w:t>
      </w:r>
      <w:r w:rsidRPr="006C6FD1">
        <w:rPr>
          <w:spacing w:val="-9"/>
          <w:sz w:val="20"/>
          <w:szCs w:val="20"/>
        </w:rPr>
        <w:t xml:space="preserve"> </w:t>
      </w:r>
      <w:r w:rsidRPr="006C6FD1">
        <w:rPr>
          <w:spacing w:val="-5"/>
          <w:sz w:val="20"/>
          <w:szCs w:val="20"/>
        </w:rPr>
        <w:t>elección;</w:t>
      </w:r>
    </w:p>
    <w:p w14:paraId="25451A6F" w14:textId="49587315" w:rsidR="00EE001D" w:rsidRPr="001244ED" w:rsidRDefault="00F8131B" w:rsidP="00EE001D">
      <w:pPr>
        <w:pStyle w:val="Prrafodelista"/>
        <w:widowControl w:val="0"/>
        <w:numPr>
          <w:ilvl w:val="0"/>
          <w:numId w:val="32"/>
        </w:numPr>
        <w:tabs>
          <w:tab w:val="left" w:pos="284"/>
          <w:tab w:val="left" w:pos="940"/>
        </w:tabs>
        <w:autoSpaceDE w:val="0"/>
        <w:autoSpaceDN w:val="0"/>
        <w:spacing w:before="200"/>
        <w:ind w:left="0" w:hanging="6"/>
        <w:contextualSpacing w:val="0"/>
        <w:jc w:val="both"/>
        <w:rPr>
          <w:sz w:val="20"/>
          <w:szCs w:val="20"/>
        </w:rPr>
      </w:pPr>
      <w:r w:rsidRPr="006C6FD1">
        <w:rPr>
          <w:spacing w:val="-4"/>
          <w:sz w:val="20"/>
          <w:szCs w:val="20"/>
        </w:rPr>
        <w:t xml:space="preserve">Ser integrante </w:t>
      </w:r>
      <w:r w:rsidRPr="006C6FD1">
        <w:rPr>
          <w:sz w:val="20"/>
          <w:szCs w:val="20"/>
        </w:rPr>
        <w:t xml:space="preserve">de </w:t>
      </w:r>
      <w:r w:rsidRPr="006C6FD1">
        <w:rPr>
          <w:spacing w:val="-4"/>
          <w:sz w:val="20"/>
          <w:szCs w:val="20"/>
        </w:rPr>
        <w:t xml:space="preserve">algún Ayuntamiento </w:t>
      </w:r>
      <w:r w:rsidRPr="006C6FD1">
        <w:rPr>
          <w:sz w:val="20"/>
          <w:szCs w:val="20"/>
        </w:rPr>
        <w:t xml:space="preserve">de </w:t>
      </w:r>
      <w:r w:rsidRPr="006C6FD1">
        <w:rPr>
          <w:spacing w:val="-4"/>
          <w:sz w:val="20"/>
          <w:szCs w:val="20"/>
        </w:rPr>
        <w:t xml:space="preserve">otro Municipio </w:t>
      </w:r>
      <w:r w:rsidRPr="006C6FD1">
        <w:rPr>
          <w:spacing w:val="-3"/>
          <w:sz w:val="20"/>
          <w:szCs w:val="20"/>
        </w:rPr>
        <w:t xml:space="preserve">del </w:t>
      </w:r>
      <w:r w:rsidRPr="006C6FD1">
        <w:rPr>
          <w:spacing w:val="-4"/>
          <w:sz w:val="20"/>
          <w:szCs w:val="20"/>
        </w:rPr>
        <w:t xml:space="preserve">Estado, </w:t>
      </w:r>
      <w:r w:rsidRPr="006C6FD1">
        <w:rPr>
          <w:spacing w:val="-3"/>
          <w:sz w:val="20"/>
          <w:szCs w:val="20"/>
        </w:rPr>
        <w:t xml:space="preserve">aun </w:t>
      </w:r>
      <w:r w:rsidRPr="006C6FD1">
        <w:rPr>
          <w:spacing w:val="-4"/>
          <w:sz w:val="20"/>
          <w:szCs w:val="20"/>
        </w:rPr>
        <w:t xml:space="preserve">cuando haya solicitado licencia </w:t>
      </w:r>
      <w:r w:rsidRPr="006C6FD1">
        <w:rPr>
          <w:spacing w:val="-5"/>
          <w:sz w:val="20"/>
          <w:szCs w:val="20"/>
        </w:rPr>
        <w:t xml:space="preserve">para </w:t>
      </w:r>
      <w:r w:rsidRPr="006C6FD1">
        <w:rPr>
          <w:spacing w:val="-4"/>
          <w:sz w:val="20"/>
          <w:szCs w:val="20"/>
        </w:rPr>
        <w:t xml:space="preserve">separarse </w:t>
      </w:r>
      <w:r w:rsidRPr="006C6FD1">
        <w:rPr>
          <w:spacing w:val="-3"/>
          <w:sz w:val="20"/>
          <w:szCs w:val="20"/>
        </w:rPr>
        <w:t>del</w:t>
      </w:r>
      <w:r w:rsidRPr="006C6FD1">
        <w:rPr>
          <w:spacing w:val="-13"/>
          <w:sz w:val="20"/>
          <w:szCs w:val="20"/>
        </w:rPr>
        <w:t xml:space="preserve"> </w:t>
      </w:r>
      <w:r w:rsidRPr="006C6FD1">
        <w:rPr>
          <w:spacing w:val="-4"/>
          <w:sz w:val="20"/>
          <w:szCs w:val="20"/>
        </w:rPr>
        <w:t>cargo;</w:t>
      </w:r>
    </w:p>
    <w:p w14:paraId="55AAA150" w14:textId="2358492F" w:rsidR="00EE001D" w:rsidRPr="00EE001D" w:rsidRDefault="00F8131B" w:rsidP="00EE001D">
      <w:pPr>
        <w:pStyle w:val="Prrafodelista"/>
        <w:widowControl w:val="0"/>
        <w:numPr>
          <w:ilvl w:val="0"/>
          <w:numId w:val="32"/>
        </w:numPr>
        <w:tabs>
          <w:tab w:val="left" w:pos="284"/>
          <w:tab w:val="left" w:pos="940"/>
        </w:tabs>
        <w:autoSpaceDE w:val="0"/>
        <w:autoSpaceDN w:val="0"/>
        <w:spacing w:before="200"/>
        <w:ind w:left="0" w:hanging="6"/>
        <w:contextualSpacing w:val="0"/>
        <w:jc w:val="both"/>
        <w:rPr>
          <w:spacing w:val="-4"/>
          <w:sz w:val="20"/>
          <w:szCs w:val="20"/>
        </w:rPr>
      </w:pPr>
      <w:r w:rsidRPr="006C6FD1">
        <w:rPr>
          <w:spacing w:val="-4"/>
          <w:sz w:val="20"/>
          <w:szCs w:val="20"/>
        </w:rPr>
        <w:t xml:space="preserve">Haber </w:t>
      </w:r>
      <w:r w:rsidR="00EE001D" w:rsidRPr="00EE001D">
        <w:rPr>
          <w:spacing w:val="-4"/>
          <w:sz w:val="20"/>
          <w:szCs w:val="20"/>
          <w:lang w:val="es-ES"/>
        </w:rPr>
        <w:t xml:space="preserve">sido electo como </w:t>
      </w:r>
      <w:proofErr w:type="gramStart"/>
      <w:r w:rsidR="00EE001D" w:rsidRPr="00EE001D">
        <w:rPr>
          <w:spacing w:val="-4"/>
          <w:sz w:val="20"/>
          <w:szCs w:val="20"/>
          <w:lang w:val="es-ES"/>
        </w:rPr>
        <w:t>presidentes y presidentas</w:t>
      </w:r>
      <w:proofErr w:type="gramEnd"/>
      <w:r w:rsidR="00EE001D" w:rsidRPr="00EE001D">
        <w:rPr>
          <w:spacing w:val="-4"/>
          <w:sz w:val="20"/>
          <w:szCs w:val="20"/>
          <w:lang w:val="es-ES"/>
        </w:rPr>
        <w:t xml:space="preserve"> municipales, </w:t>
      </w:r>
      <w:proofErr w:type="gramStart"/>
      <w:r w:rsidR="00EE001D" w:rsidRPr="00EE001D">
        <w:rPr>
          <w:spacing w:val="-4"/>
          <w:sz w:val="20"/>
          <w:szCs w:val="20"/>
          <w:lang w:val="es-ES"/>
        </w:rPr>
        <w:t>regidores y regidoras</w:t>
      </w:r>
      <w:proofErr w:type="gramEnd"/>
      <w:r w:rsidR="00EE001D" w:rsidRPr="00EE001D">
        <w:rPr>
          <w:spacing w:val="-4"/>
          <w:sz w:val="20"/>
          <w:szCs w:val="20"/>
          <w:lang w:val="es-ES"/>
        </w:rPr>
        <w:t>, y personas síndicas de los ayuntamientos en la elección anterior. Las personas servidoras públicas antes mencionadas, cuando tengan el carácter de propietarias, no podrán ser electas para el período inmediato con el carácter de suplentes, pero las que tengan el carácter de suplentes sí podrán ser electas para el período inmediato como propietarias a menos que hayan estado en ejercicio;</w:t>
      </w:r>
    </w:p>
    <w:p w14:paraId="4741CC0A" w14:textId="6DB5AFD3" w:rsidR="00EE001D" w:rsidRPr="005B78EB" w:rsidRDefault="00EE001D" w:rsidP="00EE001D">
      <w:pPr>
        <w:pStyle w:val="Textoindependiente"/>
        <w:jc w:val="right"/>
        <w:rPr>
          <w:rFonts w:cs="Arial"/>
          <w:b/>
          <w:bCs/>
          <w:i/>
          <w:iCs/>
          <w:sz w:val="16"/>
          <w:szCs w:val="16"/>
          <w:lang w:val="es-MX"/>
        </w:rPr>
      </w:pPr>
      <w:r w:rsidRPr="005B78EB">
        <w:rPr>
          <w:rFonts w:cs="Arial"/>
          <w:b/>
          <w:bCs/>
          <w:i/>
          <w:iCs/>
          <w:sz w:val="16"/>
          <w:szCs w:val="16"/>
          <w:lang w:val="es-MX"/>
        </w:rPr>
        <w:t>Fracción reformada</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38A60F6D" w14:textId="518984B4" w:rsidR="00EE001D" w:rsidRPr="005B78EB" w:rsidRDefault="00EE001D" w:rsidP="00EE001D">
      <w:pPr>
        <w:pStyle w:val="Textoindependiente"/>
        <w:jc w:val="right"/>
        <w:rPr>
          <w:rFonts w:cs="Arial"/>
          <w:b/>
          <w:bCs/>
          <w:i/>
          <w:iCs/>
          <w:sz w:val="16"/>
          <w:szCs w:val="16"/>
          <w:lang w:val="es-MX"/>
        </w:rPr>
      </w:pPr>
      <w:hyperlink r:id="rId30" w:history="1">
        <w:r w:rsidRPr="005B78EB">
          <w:rPr>
            <w:rStyle w:val="Hipervnculo"/>
            <w:b/>
            <w:bCs/>
            <w:i/>
            <w:iCs/>
            <w:sz w:val="16"/>
            <w:szCs w:val="16"/>
            <w:lang w:val="es-MX"/>
          </w:rPr>
          <w:t>https://po.tamaulipas.gob.mx/wp-content/uploads/2026/05/cli-Ext-No.23-290526-EV.pdf</w:t>
        </w:r>
      </w:hyperlink>
    </w:p>
    <w:p w14:paraId="75117AC5" w14:textId="5C3CE5CB" w:rsidR="00F8131B" w:rsidRDefault="00F8131B" w:rsidP="00F8131B">
      <w:pPr>
        <w:pStyle w:val="Prrafodelista"/>
        <w:widowControl w:val="0"/>
        <w:numPr>
          <w:ilvl w:val="0"/>
          <w:numId w:val="32"/>
        </w:numPr>
        <w:tabs>
          <w:tab w:val="left" w:pos="284"/>
          <w:tab w:val="left" w:pos="940"/>
        </w:tabs>
        <w:autoSpaceDE w:val="0"/>
        <w:autoSpaceDN w:val="0"/>
        <w:spacing w:before="200"/>
        <w:ind w:left="0" w:hanging="6"/>
        <w:contextualSpacing w:val="0"/>
        <w:jc w:val="both"/>
        <w:rPr>
          <w:spacing w:val="-4"/>
          <w:sz w:val="20"/>
          <w:szCs w:val="20"/>
        </w:rPr>
      </w:pPr>
      <w:r w:rsidRPr="006C6FD1">
        <w:rPr>
          <w:spacing w:val="-4"/>
          <w:sz w:val="20"/>
          <w:szCs w:val="20"/>
        </w:rPr>
        <w:t xml:space="preserve">Estar condenada o condenado por el delito de violencia política contra las mujeres </w:t>
      </w:r>
      <w:proofErr w:type="gramStart"/>
      <w:r w:rsidRPr="006C6FD1">
        <w:rPr>
          <w:spacing w:val="-4"/>
          <w:sz w:val="20"/>
          <w:szCs w:val="20"/>
        </w:rPr>
        <w:t>en razón de</w:t>
      </w:r>
      <w:proofErr w:type="gramEnd"/>
      <w:r w:rsidRPr="006C6FD1">
        <w:rPr>
          <w:spacing w:val="-4"/>
          <w:sz w:val="20"/>
          <w:szCs w:val="20"/>
        </w:rPr>
        <w:t xml:space="preserve"> género</w:t>
      </w:r>
      <w:r w:rsidR="00EE001D">
        <w:rPr>
          <w:spacing w:val="-4"/>
          <w:sz w:val="20"/>
          <w:szCs w:val="20"/>
        </w:rPr>
        <w:t>; y</w:t>
      </w:r>
    </w:p>
    <w:p w14:paraId="4CBDF060" w14:textId="6E271E12" w:rsidR="00EE001D" w:rsidRPr="005B78EB" w:rsidRDefault="00EE001D" w:rsidP="00EE001D">
      <w:pPr>
        <w:pStyle w:val="Textoindependiente"/>
        <w:jc w:val="right"/>
        <w:rPr>
          <w:rFonts w:cs="Arial"/>
          <w:b/>
          <w:bCs/>
          <w:i/>
          <w:iCs/>
          <w:sz w:val="16"/>
          <w:szCs w:val="16"/>
          <w:lang w:val="es-MX"/>
        </w:rPr>
      </w:pPr>
      <w:r w:rsidRPr="005B78EB">
        <w:rPr>
          <w:rFonts w:cs="Arial"/>
          <w:b/>
          <w:bCs/>
          <w:i/>
          <w:iCs/>
          <w:sz w:val="16"/>
          <w:szCs w:val="16"/>
          <w:lang w:val="es-MX"/>
        </w:rPr>
        <w:t>Fracción reformada</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300DF852" w14:textId="2F835500" w:rsidR="00EE001D" w:rsidRPr="005B78EB" w:rsidRDefault="00EE001D" w:rsidP="00EE001D">
      <w:pPr>
        <w:pStyle w:val="Textoindependiente"/>
        <w:jc w:val="right"/>
        <w:rPr>
          <w:rFonts w:cs="Arial"/>
          <w:b/>
          <w:bCs/>
          <w:i/>
          <w:iCs/>
          <w:sz w:val="16"/>
          <w:szCs w:val="16"/>
          <w:lang w:val="es-MX"/>
        </w:rPr>
      </w:pPr>
      <w:hyperlink r:id="rId31" w:history="1">
        <w:r w:rsidRPr="005B78EB">
          <w:rPr>
            <w:rStyle w:val="Hipervnculo"/>
            <w:b/>
            <w:bCs/>
            <w:i/>
            <w:iCs/>
            <w:sz w:val="16"/>
            <w:szCs w:val="16"/>
            <w:lang w:val="es-MX"/>
          </w:rPr>
          <w:t>https://po.tamaulipas.gob.mx/wp-content/uploads/2026/05/cli-Ext-No.23-290526-EV.pdf</w:t>
        </w:r>
      </w:hyperlink>
    </w:p>
    <w:p w14:paraId="2555A37F" w14:textId="4D219081" w:rsidR="00EE001D" w:rsidRPr="006C6FD1" w:rsidRDefault="00EE001D" w:rsidP="00EE001D">
      <w:pPr>
        <w:pStyle w:val="Prrafodelista"/>
        <w:widowControl w:val="0"/>
        <w:tabs>
          <w:tab w:val="left" w:pos="284"/>
          <w:tab w:val="left" w:pos="940"/>
        </w:tabs>
        <w:autoSpaceDE w:val="0"/>
        <w:autoSpaceDN w:val="0"/>
        <w:spacing w:before="200"/>
        <w:ind w:left="0"/>
        <w:contextualSpacing w:val="0"/>
        <w:jc w:val="both"/>
        <w:rPr>
          <w:spacing w:val="-4"/>
          <w:sz w:val="20"/>
          <w:szCs w:val="20"/>
        </w:rPr>
      </w:pPr>
      <w:r w:rsidRPr="00EE001D">
        <w:rPr>
          <w:spacing w:val="-4"/>
          <w:sz w:val="20"/>
          <w:szCs w:val="20"/>
          <w:lang w:val="es-ES"/>
        </w:rPr>
        <w:t>VIII.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w:t>
      </w:r>
    </w:p>
    <w:p w14:paraId="6752564E" w14:textId="6DB99272" w:rsidR="00EE001D" w:rsidRPr="005B78EB" w:rsidRDefault="00EE001D" w:rsidP="00EE001D">
      <w:pPr>
        <w:pStyle w:val="Textoindependiente"/>
        <w:jc w:val="right"/>
        <w:rPr>
          <w:rFonts w:cs="Arial"/>
          <w:b/>
          <w:bCs/>
          <w:i/>
          <w:iCs/>
          <w:sz w:val="16"/>
          <w:szCs w:val="16"/>
          <w:lang w:val="es-MX"/>
        </w:rPr>
      </w:pPr>
      <w:r w:rsidRPr="005B78EB">
        <w:rPr>
          <w:rFonts w:cs="Arial"/>
          <w:b/>
          <w:bCs/>
          <w:i/>
          <w:iCs/>
          <w:sz w:val="16"/>
          <w:szCs w:val="16"/>
          <w:lang w:val="es-MX"/>
        </w:rPr>
        <w:t>Fracción adicionada</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5FFC1F3B" w14:textId="5CC5D536" w:rsidR="00AC5ADC" w:rsidRPr="005B78EB" w:rsidRDefault="00EE001D" w:rsidP="00EE001D">
      <w:pPr>
        <w:jc w:val="right"/>
        <w:rPr>
          <w:rFonts w:ascii="Arial" w:hAnsi="Arial" w:cs="Arial"/>
          <w:b/>
          <w:i/>
          <w:iCs/>
          <w:lang w:val="es-MX"/>
        </w:rPr>
      </w:pPr>
      <w:hyperlink r:id="rId32" w:history="1">
        <w:r w:rsidRPr="005B78EB">
          <w:rPr>
            <w:rStyle w:val="Hipervnculo"/>
            <w:b/>
            <w:bCs/>
            <w:i/>
            <w:iCs/>
            <w:sz w:val="16"/>
            <w:szCs w:val="16"/>
            <w:lang w:val="es-MX"/>
          </w:rPr>
          <w:t>https://po.tamaulipas.gob.mx/wp-content/uploads/2026/05/cli-Ext-No.23-290526-EV.pdf</w:t>
        </w:r>
      </w:hyperlink>
    </w:p>
    <w:p w14:paraId="128309B9" w14:textId="77777777" w:rsidR="00EE001D" w:rsidRPr="005B78EB" w:rsidRDefault="00EE001D" w:rsidP="005D5DF4">
      <w:pPr>
        <w:jc w:val="center"/>
        <w:rPr>
          <w:rFonts w:ascii="Arial" w:hAnsi="Arial" w:cs="Arial"/>
          <w:b/>
          <w:i/>
          <w:iCs/>
          <w:lang w:val="es-MX"/>
        </w:rPr>
      </w:pPr>
    </w:p>
    <w:p w14:paraId="6646F6AB"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TERCERO</w:t>
      </w:r>
    </w:p>
    <w:p w14:paraId="4B71EEF6" w14:textId="77777777" w:rsidR="005D5DF4" w:rsidRPr="006C6FD1" w:rsidRDefault="003040C9" w:rsidP="005D5DF4">
      <w:pPr>
        <w:jc w:val="center"/>
        <w:rPr>
          <w:rFonts w:ascii="Arial" w:hAnsi="Arial" w:cs="Arial"/>
          <w:b/>
          <w:lang w:val="es-MX"/>
        </w:rPr>
      </w:pPr>
      <w:r w:rsidRPr="006C6FD1">
        <w:rPr>
          <w:rFonts w:ascii="Arial" w:hAnsi="Arial" w:cs="Arial"/>
          <w:b/>
          <w:spacing w:val="-5"/>
        </w:rPr>
        <w:t xml:space="preserve">Elección </w:t>
      </w:r>
      <w:r w:rsidRPr="006C6FD1">
        <w:rPr>
          <w:rFonts w:ascii="Arial" w:hAnsi="Arial" w:cs="Arial"/>
          <w:b/>
        </w:rPr>
        <w:t xml:space="preserve">de </w:t>
      </w:r>
      <w:r w:rsidRPr="006C6FD1">
        <w:rPr>
          <w:rFonts w:ascii="Arial" w:hAnsi="Arial" w:cs="Arial"/>
          <w:b/>
          <w:spacing w:val="-5"/>
        </w:rPr>
        <w:t xml:space="preserve">integrantes </w:t>
      </w:r>
      <w:r w:rsidRPr="006C6FD1">
        <w:rPr>
          <w:rFonts w:ascii="Arial" w:hAnsi="Arial" w:cs="Arial"/>
          <w:b/>
          <w:spacing w:val="-3"/>
        </w:rPr>
        <w:t xml:space="preserve">del </w:t>
      </w:r>
      <w:r w:rsidRPr="006C6FD1">
        <w:rPr>
          <w:rFonts w:ascii="Arial" w:hAnsi="Arial" w:cs="Arial"/>
          <w:b/>
          <w:spacing w:val="-5"/>
        </w:rPr>
        <w:t xml:space="preserve">Congreso </w:t>
      </w:r>
      <w:r w:rsidRPr="006C6FD1">
        <w:rPr>
          <w:rFonts w:ascii="Arial" w:hAnsi="Arial" w:cs="Arial"/>
          <w:b/>
          <w:spacing w:val="-4"/>
        </w:rPr>
        <w:t xml:space="preserve">del </w:t>
      </w:r>
      <w:r w:rsidRPr="006C6FD1">
        <w:rPr>
          <w:rFonts w:ascii="Arial" w:hAnsi="Arial" w:cs="Arial"/>
          <w:b/>
          <w:spacing w:val="-5"/>
        </w:rPr>
        <w:t xml:space="preserve">Estado, </w:t>
      </w:r>
      <w:r w:rsidRPr="006C6FD1">
        <w:rPr>
          <w:rFonts w:ascii="Arial" w:hAnsi="Arial" w:cs="Arial"/>
          <w:b/>
        </w:rPr>
        <w:t xml:space="preserve">de </w:t>
      </w:r>
      <w:r w:rsidRPr="006C6FD1">
        <w:rPr>
          <w:rFonts w:ascii="Arial" w:hAnsi="Arial" w:cs="Arial"/>
          <w:b/>
          <w:spacing w:val="-3"/>
        </w:rPr>
        <w:t xml:space="preserve">la </w:t>
      </w:r>
      <w:r w:rsidRPr="006C6FD1">
        <w:rPr>
          <w:rFonts w:ascii="Arial" w:hAnsi="Arial" w:cs="Arial"/>
          <w:b/>
          <w:spacing w:val="-5"/>
        </w:rPr>
        <w:t xml:space="preserve">Gubernatura Constitucional </w:t>
      </w:r>
      <w:r w:rsidRPr="006C6FD1">
        <w:rPr>
          <w:rFonts w:ascii="Arial" w:hAnsi="Arial" w:cs="Arial"/>
          <w:b/>
        </w:rPr>
        <w:t xml:space="preserve">e </w:t>
      </w:r>
      <w:r w:rsidRPr="006C6FD1">
        <w:rPr>
          <w:rFonts w:ascii="Arial" w:hAnsi="Arial" w:cs="Arial"/>
          <w:b/>
          <w:spacing w:val="-5"/>
        </w:rPr>
        <w:t xml:space="preserve">integrantes </w:t>
      </w:r>
      <w:r w:rsidRPr="006C6FD1">
        <w:rPr>
          <w:rFonts w:ascii="Arial" w:hAnsi="Arial" w:cs="Arial"/>
          <w:b/>
        </w:rPr>
        <w:t xml:space="preserve">de </w:t>
      </w:r>
      <w:r w:rsidRPr="006C6FD1">
        <w:rPr>
          <w:rFonts w:ascii="Arial" w:hAnsi="Arial" w:cs="Arial"/>
          <w:b/>
          <w:spacing w:val="-3"/>
        </w:rPr>
        <w:t xml:space="preserve">los </w:t>
      </w:r>
      <w:r w:rsidRPr="006C6FD1">
        <w:rPr>
          <w:rFonts w:ascii="Arial" w:hAnsi="Arial" w:cs="Arial"/>
          <w:b/>
          <w:spacing w:val="-5"/>
        </w:rPr>
        <w:t>Ayuntamientos</w:t>
      </w:r>
    </w:p>
    <w:p w14:paraId="6CE94255" w14:textId="77777777" w:rsidR="008D6600" w:rsidRPr="00337F01" w:rsidRDefault="008D6600" w:rsidP="005D5DF4">
      <w:pPr>
        <w:jc w:val="center"/>
        <w:rPr>
          <w:rFonts w:ascii="Arial" w:hAnsi="Arial" w:cs="Arial"/>
          <w:b/>
          <w:sz w:val="16"/>
          <w:szCs w:val="16"/>
          <w:lang w:val="es-MX"/>
        </w:rPr>
      </w:pPr>
    </w:p>
    <w:p w14:paraId="4BA2B775"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3C64D1A8" w14:textId="77777777" w:rsidR="005D5DF4" w:rsidRPr="006C6FD1" w:rsidRDefault="001B0106" w:rsidP="005D5DF4">
      <w:pPr>
        <w:jc w:val="center"/>
        <w:rPr>
          <w:rFonts w:ascii="Arial" w:hAnsi="Arial" w:cs="Arial"/>
          <w:b/>
          <w:lang w:val="es-MX"/>
        </w:rPr>
      </w:pPr>
      <w:r w:rsidRPr="006C6FD1">
        <w:rPr>
          <w:rFonts w:ascii="Arial" w:hAnsi="Arial" w:cs="Arial"/>
          <w:b/>
        </w:rPr>
        <w:t>Elección de Integrantes del Congreso del Estado</w:t>
      </w:r>
    </w:p>
    <w:p w14:paraId="02CBDED2" w14:textId="77777777" w:rsidR="005D5DF4" w:rsidRPr="00337F01" w:rsidRDefault="005D5DF4" w:rsidP="00337F01">
      <w:pPr>
        <w:jc w:val="both"/>
        <w:rPr>
          <w:rFonts w:ascii="Arial" w:hAnsi="Arial" w:cs="Arial"/>
          <w:sz w:val="16"/>
          <w:szCs w:val="16"/>
          <w:lang w:val="es-MX"/>
        </w:rPr>
      </w:pPr>
    </w:p>
    <w:p w14:paraId="622FC806" w14:textId="77777777" w:rsidR="007211A3" w:rsidRDefault="007211A3" w:rsidP="00337F01">
      <w:pPr>
        <w:pStyle w:val="Textoindependiente"/>
        <w:jc w:val="both"/>
        <w:rPr>
          <w:spacing w:val="-5"/>
          <w:sz w:val="20"/>
        </w:rPr>
      </w:pPr>
      <w:r w:rsidRPr="006C6FD1">
        <w:rPr>
          <w:b/>
          <w:spacing w:val="-4"/>
          <w:sz w:val="20"/>
        </w:rPr>
        <w:t xml:space="preserve">Artículo 187.- </w:t>
      </w:r>
      <w:r w:rsidRPr="006C6FD1">
        <w:rPr>
          <w:sz w:val="20"/>
        </w:rPr>
        <w:t xml:space="preserve">El </w:t>
      </w:r>
      <w:r w:rsidRPr="006C6FD1">
        <w:rPr>
          <w:spacing w:val="-4"/>
          <w:sz w:val="20"/>
        </w:rPr>
        <w:t xml:space="preserve">ejercicio </w:t>
      </w:r>
      <w:r w:rsidRPr="006C6FD1">
        <w:rPr>
          <w:sz w:val="20"/>
        </w:rPr>
        <w:t xml:space="preserve">de </w:t>
      </w:r>
      <w:r w:rsidRPr="006C6FD1">
        <w:rPr>
          <w:spacing w:val="-3"/>
          <w:sz w:val="20"/>
        </w:rPr>
        <w:t xml:space="preserve">las </w:t>
      </w:r>
      <w:r w:rsidRPr="006C6FD1">
        <w:rPr>
          <w:spacing w:val="-4"/>
          <w:sz w:val="20"/>
        </w:rPr>
        <w:t xml:space="preserve">funciones propias </w:t>
      </w:r>
      <w:r w:rsidRPr="006C6FD1">
        <w:rPr>
          <w:spacing w:val="-3"/>
          <w:sz w:val="20"/>
        </w:rPr>
        <w:t xml:space="preserve">del </w:t>
      </w:r>
      <w:r w:rsidRPr="006C6FD1">
        <w:rPr>
          <w:spacing w:val="-4"/>
          <w:sz w:val="20"/>
        </w:rPr>
        <w:t xml:space="preserve">Poder Legislativo </w:t>
      </w:r>
      <w:r w:rsidRPr="006C6FD1">
        <w:rPr>
          <w:sz w:val="20"/>
        </w:rPr>
        <w:t xml:space="preserve">se </w:t>
      </w:r>
      <w:r w:rsidRPr="006C6FD1">
        <w:rPr>
          <w:spacing w:val="-4"/>
          <w:sz w:val="20"/>
        </w:rPr>
        <w:t xml:space="preserve">encomienda </w:t>
      </w:r>
      <w:r w:rsidRPr="006C6FD1">
        <w:rPr>
          <w:sz w:val="20"/>
        </w:rPr>
        <w:t xml:space="preserve">a </w:t>
      </w:r>
      <w:r w:rsidRPr="006C6FD1">
        <w:rPr>
          <w:spacing w:val="-3"/>
          <w:sz w:val="20"/>
        </w:rPr>
        <w:t xml:space="preserve">una </w:t>
      </w:r>
      <w:r w:rsidRPr="006C6FD1">
        <w:rPr>
          <w:spacing w:val="-4"/>
          <w:sz w:val="20"/>
        </w:rPr>
        <w:t xml:space="preserve">Asamblea </w:t>
      </w:r>
      <w:r w:rsidRPr="006C6FD1">
        <w:rPr>
          <w:spacing w:val="-3"/>
          <w:sz w:val="20"/>
        </w:rPr>
        <w:t xml:space="preserve">que </w:t>
      </w:r>
      <w:r w:rsidRPr="006C6FD1">
        <w:rPr>
          <w:spacing w:val="-4"/>
          <w:sz w:val="20"/>
        </w:rPr>
        <w:t xml:space="preserve">se </w:t>
      </w:r>
      <w:r w:rsidRPr="006C6FD1">
        <w:rPr>
          <w:spacing w:val="-5"/>
          <w:sz w:val="20"/>
        </w:rPr>
        <w:t xml:space="preserve">denominará "Congreso </w:t>
      </w:r>
      <w:r w:rsidRPr="006C6FD1">
        <w:rPr>
          <w:spacing w:val="-4"/>
          <w:sz w:val="20"/>
        </w:rPr>
        <w:t xml:space="preserve">del </w:t>
      </w:r>
      <w:r w:rsidRPr="006C6FD1">
        <w:rPr>
          <w:spacing w:val="-5"/>
          <w:sz w:val="20"/>
        </w:rPr>
        <w:t xml:space="preserve">Estado </w:t>
      </w:r>
      <w:r w:rsidRPr="006C6FD1">
        <w:rPr>
          <w:spacing w:val="-4"/>
          <w:sz w:val="20"/>
        </w:rPr>
        <w:t xml:space="preserve">Libre </w:t>
      </w:r>
      <w:r w:rsidRPr="006C6FD1">
        <w:rPr>
          <w:sz w:val="20"/>
        </w:rPr>
        <w:t xml:space="preserve">y </w:t>
      </w:r>
      <w:r w:rsidRPr="006C6FD1">
        <w:rPr>
          <w:spacing w:val="-5"/>
          <w:sz w:val="20"/>
        </w:rPr>
        <w:t xml:space="preserve">Soberano </w:t>
      </w:r>
      <w:r w:rsidRPr="006C6FD1">
        <w:rPr>
          <w:spacing w:val="-3"/>
          <w:sz w:val="20"/>
        </w:rPr>
        <w:t xml:space="preserve">de </w:t>
      </w:r>
      <w:r w:rsidRPr="006C6FD1">
        <w:rPr>
          <w:spacing w:val="-5"/>
          <w:sz w:val="20"/>
        </w:rPr>
        <w:t xml:space="preserve">Tamaulipas". </w:t>
      </w:r>
      <w:proofErr w:type="gramStart"/>
      <w:r w:rsidRPr="006C6FD1">
        <w:rPr>
          <w:spacing w:val="-4"/>
          <w:sz w:val="20"/>
        </w:rPr>
        <w:t xml:space="preserve">Los Diputados </w:t>
      </w:r>
      <w:r w:rsidRPr="006C6FD1">
        <w:rPr>
          <w:sz w:val="20"/>
        </w:rPr>
        <w:t xml:space="preserve">y </w:t>
      </w:r>
      <w:r w:rsidRPr="006C6FD1">
        <w:rPr>
          <w:spacing w:val="-4"/>
          <w:sz w:val="20"/>
        </w:rPr>
        <w:t>Diputadas</w:t>
      </w:r>
      <w:proofErr w:type="gramEnd"/>
      <w:r w:rsidRPr="006C6FD1">
        <w:rPr>
          <w:spacing w:val="-4"/>
          <w:sz w:val="20"/>
        </w:rPr>
        <w:t xml:space="preserve"> </w:t>
      </w:r>
      <w:r w:rsidRPr="006C6FD1">
        <w:rPr>
          <w:sz w:val="20"/>
        </w:rPr>
        <w:t xml:space="preserve">al </w:t>
      </w:r>
      <w:r w:rsidRPr="006C6FD1">
        <w:rPr>
          <w:spacing w:val="-4"/>
          <w:sz w:val="20"/>
        </w:rPr>
        <w:t>Congreso serán</w:t>
      </w:r>
      <w:r w:rsidRPr="006C6FD1">
        <w:rPr>
          <w:spacing w:val="-7"/>
          <w:sz w:val="20"/>
        </w:rPr>
        <w:t xml:space="preserve"> </w:t>
      </w:r>
      <w:r w:rsidRPr="006C6FD1">
        <w:rPr>
          <w:spacing w:val="-4"/>
          <w:sz w:val="20"/>
        </w:rPr>
        <w:t>electos</w:t>
      </w:r>
      <w:r w:rsidRPr="006C6FD1">
        <w:rPr>
          <w:spacing w:val="-7"/>
          <w:sz w:val="20"/>
        </w:rPr>
        <w:t xml:space="preserve"> </w:t>
      </w:r>
      <w:r w:rsidRPr="006C6FD1">
        <w:rPr>
          <w:spacing w:val="-3"/>
          <w:sz w:val="20"/>
        </w:rPr>
        <w:t>en</w:t>
      </w:r>
      <w:r w:rsidRPr="006C6FD1">
        <w:rPr>
          <w:spacing w:val="-7"/>
          <w:sz w:val="20"/>
        </w:rPr>
        <w:t xml:space="preserve"> </w:t>
      </w:r>
      <w:r w:rsidRPr="006C6FD1">
        <w:rPr>
          <w:sz w:val="20"/>
        </w:rPr>
        <w:t>su</w:t>
      </w:r>
      <w:r w:rsidRPr="006C6FD1">
        <w:rPr>
          <w:spacing w:val="-8"/>
          <w:sz w:val="20"/>
        </w:rPr>
        <w:t xml:space="preserve"> </w:t>
      </w:r>
      <w:r w:rsidRPr="006C6FD1">
        <w:rPr>
          <w:spacing w:val="-4"/>
          <w:sz w:val="20"/>
        </w:rPr>
        <w:t>totalidad</w:t>
      </w:r>
      <w:r w:rsidRPr="006C6FD1">
        <w:rPr>
          <w:spacing w:val="-7"/>
          <w:sz w:val="20"/>
        </w:rPr>
        <w:t xml:space="preserve"> </w:t>
      </w:r>
      <w:r w:rsidRPr="006C6FD1">
        <w:rPr>
          <w:spacing w:val="-3"/>
          <w:sz w:val="20"/>
        </w:rPr>
        <w:t>cada</w:t>
      </w:r>
      <w:r w:rsidRPr="006C6FD1">
        <w:rPr>
          <w:spacing w:val="-7"/>
          <w:sz w:val="20"/>
        </w:rPr>
        <w:t xml:space="preserve"> </w:t>
      </w:r>
      <w:r w:rsidRPr="006C6FD1">
        <w:rPr>
          <w:sz w:val="20"/>
        </w:rPr>
        <w:t>3</w:t>
      </w:r>
      <w:r w:rsidRPr="006C6FD1">
        <w:rPr>
          <w:spacing w:val="-7"/>
          <w:sz w:val="20"/>
        </w:rPr>
        <w:t xml:space="preserve"> </w:t>
      </w:r>
      <w:r w:rsidRPr="006C6FD1">
        <w:rPr>
          <w:spacing w:val="-4"/>
          <w:sz w:val="20"/>
        </w:rPr>
        <w:t>años,</w:t>
      </w:r>
      <w:r w:rsidRPr="006C6FD1">
        <w:rPr>
          <w:spacing w:val="-7"/>
          <w:sz w:val="20"/>
        </w:rPr>
        <w:t xml:space="preserve"> </w:t>
      </w:r>
      <w:r w:rsidRPr="006C6FD1">
        <w:rPr>
          <w:sz w:val="20"/>
        </w:rPr>
        <w:t>el</w:t>
      </w:r>
      <w:r w:rsidRPr="006C6FD1">
        <w:rPr>
          <w:spacing w:val="-6"/>
          <w:sz w:val="20"/>
        </w:rPr>
        <w:t xml:space="preserve"> </w:t>
      </w:r>
      <w:r w:rsidRPr="006C6FD1">
        <w:rPr>
          <w:spacing w:val="-4"/>
          <w:sz w:val="20"/>
        </w:rPr>
        <w:t>primer</w:t>
      </w:r>
      <w:r w:rsidRPr="006C6FD1">
        <w:rPr>
          <w:spacing w:val="-7"/>
          <w:sz w:val="20"/>
        </w:rPr>
        <w:t xml:space="preserve"> </w:t>
      </w:r>
      <w:r w:rsidRPr="006C6FD1">
        <w:rPr>
          <w:spacing w:val="-4"/>
          <w:sz w:val="20"/>
        </w:rPr>
        <w:t>domingo</w:t>
      </w:r>
      <w:r w:rsidRPr="006C6FD1">
        <w:rPr>
          <w:spacing w:val="-8"/>
          <w:sz w:val="20"/>
        </w:rPr>
        <w:t xml:space="preserve"> </w:t>
      </w:r>
      <w:r w:rsidRPr="006C6FD1">
        <w:rPr>
          <w:spacing w:val="-3"/>
          <w:sz w:val="20"/>
        </w:rPr>
        <w:t>del</w:t>
      </w:r>
      <w:r w:rsidRPr="006C6FD1">
        <w:rPr>
          <w:spacing w:val="-7"/>
          <w:sz w:val="20"/>
        </w:rPr>
        <w:t xml:space="preserve"> </w:t>
      </w:r>
      <w:r w:rsidRPr="006C6FD1">
        <w:rPr>
          <w:spacing w:val="-3"/>
          <w:sz w:val="20"/>
        </w:rPr>
        <w:t>mes</w:t>
      </w:r>
      <w:r w:rsidRPr="006C6FD1">
        <w:rPr>
          <w:spacing w:val="-6"/>
          <w:sz w:val="20"/>
        </w:rPr>
        <w:t xml:space="preserve"> </w:t>
      </w:r>
      <w:r w:rsidRPr="006C6FD1">
        <w:rPr>
          <w:sz w:val="20"/>
        </w:rPr>
        <w:t>de</w:t>
      </w:r>
      <w:r w:rsidRPr="006C6FD1">
        <w:rPr>
          <w:spacing w:val="-8"/>
          <w:sz w:val="20"/>
        </w:rPr>
        <w:t xml:space="preserve"> </w:t>
      </w:r>
      <w:r w:rsidRPr="006C6FD1">
        <w:rPr>
          <w:spacing w:val="-4"/>
          <w:sz w:val="20"/>
        </w:rPr>
        <w:t>junio</w:t>
      </w:r>
      <w:r w:rsidRPr="006C6FD1">
        <w:rPr>
          <w:spacing w:val="-7"/>
          <w:sz w:val="20"/>
        </w:rPr>
        <w:t xml:space="preserve"> </w:t>
      </w:r>
      <w:r w:rsidRPr="006C6FD1">
        <w:rPr>
          <w:spacing w:val="-3"/>
          <w:sz w:val="20"/>
        </w:rPr>
        <w:t>del</w:t>
      </w:r>
      <w:r w:rsidRPr="006C6FD1">
        <w:rPr>
          <w:spacing w:val="-7"/>
          <w:sz w:val="20"/>
        </w:rPr>
        <w:t xml:space="preserve"> </w:t>
      </w:r>
      <w:r w:rsidRPr="006C6FD1">
        <w:rPr>
          <w:spacing w:val="-3"/>
          <w:sz w:val="20"/>
        </w:rPr>
        <w:t>año</w:t>
      </w:r>
      <w:r w:rsidRPr="006C6FD1">
        <w:rPr>
          <w:spacing w:val="-7"/>
          <w:sz w:val="20"/>
        </w:rPr>
        <w:t xml:space="preserve"> </w:t>
      </w:r>
      <w:r w:rsidRPr="006C6FD1">
        <w:rPr>
          <w:spacing w:val="-3"/>
          <w:sz w:val="20"/>
        </w:rPr>
        <w:t>que</w:t>
      </w:r>
      <w:r w:rsidRPr="006C6FD1">
        <w:rPr>
          <w:spacing w:val="-6"/>
          <w:sz w:val="20"/>
        </w:rPr>
        <w:t xml:space="preserve"> </w:t>
      </w:r>
      <w:r w:rsidRPr="006C6FD1">
        <w:rPr>
          <w:spacing w:val="-4"/>
          <w:sz w:val="20"/>
        </w:rPr>
        <w:t>corresponda.</w:t>
      </w:r>
      <w:r w:rsidRPr="006C6FD1">
        <w:rPr>
          <w:spacing w:val="-7"/>
          <w:sz w:val="20"/>
        </w:rPr>
        <w:t xml:space="preserve"> </w:t>
      </w:r>
      <w:r w:rsidRPr="006C6FD1">
        <w:rPr>
          <w:spacing w:val="-4"/>
          <w:sz w:val="20"/>
        </w:rPr>
        <w:t>Por</w:t>
      </w:r>
      <w:r w:rsidRPr="006C6FD1">
        <w:rPr>
          <w:spacing w:val="-7"/>
          <w:sz w:val="20"/>
        </w:rPr>
        <w:t xml:space="preserve"> </w:t>
      </w:r>
      <w:r w:rsidRPr="006C6FD1">
        <w:rPr>
          <w:spacing w:val="-4"/>
          <w:sz w:val="20"/>
        </w:rPr>
        <w:t>cada Diputado</w:t>
      </w:r>
      <w:r w:rsidRPr="006C6FD1">
        <w:rPr>
          <w:spacing w:val="-8"/>
          <w:sz w:val="20"/>
        </w:rPr>
        <w:t xml:space="preserve"> </w:t>
      </w:r>
      <w:r w:rsidRPr="006C6FD1">
        <w:rPr>
          <w:sz w:val="20"/>
        </w:rPr>
        <w:t>o</w:t>
      </w:r>
      <w:r w:rsidRPr="006C6FD1">
        <w:rPr>
          <w:spacing w:val="-8"/>
          <w:sz w:val="20"/>
        </w:rPr>
        <w:t xml:space="preserve"> </w:t>
      </w:r>
      <w:r w:rsidRPr="006C6FD1">
        <w:rPr>
          <w:spacing w:val="-4"/>
          <w:sz w:val="20"/>
        </w:rPr>
        <w:t>Diputada</w:t>
      </w:r>
      <w:r w:rsidRPr="006C6FD1">
        <w:rPr>
          <w:spacing w:val="-8"/>
          <w:sz w:val="20"/>
        </w:rPr>
        <w:t xml:space="preserve"> </w:t>
      </w:r>
      <w:r w:rsidRPr="006C6FD1">
        <w:rPr>
          <w:spacing w:val="-4"/>
          <w:sz w:val="20"/>
        </w:rPr>
        <w:t>propietaria</w:t>
      </w:r>
      <w:r w:rsidRPr="006C6FD1">
        <w:rPr>
          <w:spacing w:val="-8"/>
          <w:sz w:val="20"/>
        </w:rPr>
        <w:t xml:space="preserve"> </w:t>
      </w:r>
      <w:r w:rsidRPr="006C6FD1">
        <w:rPr>
          <w:sz w:val="20"/>
        </w:rPr>
        <w:t>se</w:t>
      </w:r>
      <w:r w:rsidRPr="006C6FD1">
        <w:rPr>
          <w:spacing w:val="-8"/>
          <w:sz w:val="20"/>
        </w:rPr>
        <w:t xml:space="preserve"> </w:t>
      </w:r>
      <w:r w:rsidRPr="006C6FD1">
        <w:rPr>
          <w:spacing w:val="-4"/>
          <w:sz w:val="20"/>
        </w:rPr>
        <w:t>elegirá</w:t>
      </w:r>
      <w:r w:rsidRPr="006C6FD1">
        <w:rPr>
          <w:spacing w:val="-7"/>
          <w:sz w:val="20"/>
        </w:rPr>
        <w:t xml:space="preserve"> </w:t>
      </w:r>
      <w:r w:rsidRPr="006C6FD1">
        <w:rPr>
          <w:sz w:val="20"/>
        </w:rPr>
        <w:t>a</w:t>
      </w:r>
      <w:r w:rsidRPr="006C6FD1">
        <w:rPr>
          <w:spacing w:val="-9"/>
          <w:sz w:val="20"/>
        </w:rPr>
        <w:t xml:space="preserve"> </w:t>
      </w:r>
      <w:r w:rsidRPr="006C6FD1">
        <w:rPr>
          <w:spacing w:val="-4"/>
          <w:sz w:val="20"/>
        </w:rPr>
        <w:t>una</w:t>
      </w:r>
      <w:r w:rsidRPr="006C6FD1">
        <w:rPr>
          <w:spacing w:val="-8"/>
          <w:sz w:val="20"/>
        </w:rPr>
        <w:t xml:space="preserve"> </w:t>
      </w:r>
      <w:r w:rsidRPr="006C6FD1">
        <w:rPr>
          <w:spacing w:val="-4"/>
          <w:sz w:val="20"/>
        </w:rPr>
        <w:t>persona</w:t>
      </w:r>
      <w:r w:rsidRPr="006C6FD1">
        <w:rPr>
          <w:spacing w:val="-9"/>
          <w:sz w:val="20"/>
        </w:rPr>
        <w:t xml:space="preserve"> </w:t>
      </w:r>
      <w:r w:rsidRPr="006C6FD1">
        <w:rPr>
          <w:spacing w:val="-5"/>
          <w:sz w:val="20"/>
        </w:rPr>
        <w:t>suplente.</w:t>
      </w:r>
    </w:p>
    <w:p w14:paraId="7EFBE12E" w14:textId="77777777" w:rsidR="00FF26AB" w:rsidRPr="006C6FD1" w:rsidRDefault="00FF26AB" w:rsidP="00337F01">
      <w:pPr>
        <w:pStyle w:val="Textoindependiente"/>
        <w:jc w:val="both"/>
        <w:rPr>
          <w:sz w:val="20"/>
        </w:rPr>
      </w:pPr>
    </w:p>
    <w:p w14:paraId="5E196EB0" w14:textId="77777777" w:rsidR="007211A3" w:rsidRPr="006C6FD1" w:rsidRDefault="007211A3" w:rsidP="007211A3">
      <w:pPr>
        <w:pStyle w:val="Textoindependiente"/>
        <w:spacing w:before="81"/>
        <w:jc w:val="both"/>
        <w:rPr>
          <w:sz w:val="20"/>
        </w:rPr>
      </w:pPr>
      <w:r w:rsidRPr="006C6FD1">
        <w:rPr>
          <w:sz w:val="20"/>
        </w:rPr>
        <w:t>El</w:t>
      </w:r>
      <w:r w:rsidRPr="006C6FD1">
        <w:rPr>
          <w:spacing w:val="-8"/>
          <w:sz w:val="20"/>
        </w:rPr>
        <w:t xml:space="preserve"> </w:t>
      </w:r>
      <w:r w:rsidRPr="006C6FD1">
        <w:rPr>
          <w:spacing w:val="-4"/>
          <w:sz w:val="20"/>
        </w:rPr>
        <w:t>Congreso</w:t>
      </w:r>
      <w:r w:rsidRPr="006C6FD1">
        <w:rPr>
          <w:spacing w:val="-8"/>
          <w:sz w:val="20"/>
        </w:rPr>
        <w:t xml:space="preserve"> </w:t>
      </w:r>
      <w:r w:rsidRPr="006C6FD1">
        <w:rPr>
          <w:spacing w:val="-3"/>
          <w:sz w:val="20"/>
        </w:rPr>
        <w:t>del</w:t>
      </w:r>
      <w:r w:rsidRPr="006C6FD1">
        <w:rPr>
          <w:spacing w:val="-9"/>
          <w:sz w:val="20"/>
        </w:rPr>
        <w:t xml:space="preserve"> </w:t>
      </w:r>
      <w:r w:rsidRPr="006C6FD1">
        <w:rPr>
          <w:spacing w:val="-4"/>
          <w:sz w:val="20"/>
        </w:rPr>
        <w:t>Estado</w:t>
      </w:r>
      <w:r w:rsidRPr="006C6FD1">
        <w:rPr>
          <w:spacing w:val="-8"/>
          <w:sz w:val="20"/>
        </w:rPr>
        <w:t xml:space="preserve"> </w:t>
      </w:r>
      <w:r w:rsidRPr="006C6FD1">
        <w:rPr>
          <w:sz w:val="20"/>
        </w:rPr>
        <w:t>se</w:t>
      </w:r>
      <w:r w:rsidRPr="006C6FD1">
        <w:rPr>
          <w:spacing w:val="-9"/>
          <w:sz w:val="20"/>
        </w:rPr>
        <w:t xml:space="preserve"> </w:t>
      </w:r>
      <w:r w:rsidRPr="006C6FD1">
        <w:rPr>
          <w:spacing w:val="-4"/>
          <w:sz w:val="20"/>
        </w:rPr>
        <w:t>integrará</w:t>
      </w:r>
      <w:r w:rsidRPr="006C6FD1">
        <w:rPr>
          <w:spacing w:val="-7"/>
          <w:sz w:val="20"/>
        </w:rPr>
        <w:t xml:space="preserve"> </w:t>
      </w:r>
      <w:r w:rsidRPr="006C6FD1">
        <w:rPr>
          <w:spacing w:val="-3"/>
          <w:sz w:val="20"/>
        </w:rPr>
        <w:t>por</w:t>
      </w:r>
      <w:r w:rsidRPr="006C6FD1">
        <w:rPr>
          <w:spacing w:val="-8"/>
          <w:sz w:val="20"/>
        </w:rPr>
        <w:t xml:space="preserve"> </w:t>
      </w:r>
      <w:r w:rsidRPr="006C6FD1">
        <w:rPr>
          <w:sz w:val="20"/>
        </w:rPr>
        <w:t>36</w:t>
      </w:r>
      <w:r w:rsidRPr="006C6FD1">
        <w:rPr>
          <w:spacing w:val="-8"/>
          <w:sz w:val="20"/>
        </w:rPr>
        <w:t xml:space="preserve"> </w:t>
      </w:r>
      <w:proofErr w:type="gramStart"/>
      <w:r w:rsidRPr="006C6FD1">
        <w:rPr>
          <w:spacing w:val="-4"/>
          <w:sz w:val="20"/>
        </w:rPr>
        <w:t>Diputados</w:t>
      </w:r>
      <w:r w:rsidRPr="006C6FD1">
        <w:rPr>
          <w:spacing w:val="-8"/>
          <w:sz w:val="20"/>
        </w:rPr>
        <w:t xml:space="preserve"> </w:t>
      </w:r>
      <w:r w:rsidRPr="006C6FD1">
        <w:rPr>
          <w:sz w:val="20"/>
        </w:rPr>
        <w:t>y</w:t>
      </w:r>
      <w:r w:rsidRPr="006C6FD1">
        <w:rPr>
          <w:spacing w:val="-10"/>
          <w:sz w:val="20"/>
        </w:rPr>
        <w:t xml:space="preserve"> </w:t>
      </w:r>
      <w:r w:rsidRPr="006C6FD1">
        <w:rPr>
          <w:spacing w:val="-4"/>
          <w:sz w:val="20"/>
        </w:rPr>
        <w:t>Diputadas</w:t>
      </w:r>
      <w:proofErr w:type="gramEnd"/>
      <w:r w:rsidRPr="006C6FD1">
        <w:rPr>
          <w:spacing w:val="-4"/>
          <w:sz w:val="20"/>
        </w:rPr>
        <w:t>,</w:t>
      </w:r>
      <w:r w:rsidRPr="006C6FD1">
        <w:rPr>
          <w:spacing w:val="-8"/>
          <w:sz w:val="20"/>
        </w:rPr>
        <w:t xml:space="preserve"> </w:t>
      </w:r>
      <w:r w:rsidRPr="006C6FD1">
        <w:rPr>
          <w:sz w:val="20"/>
        </w:rPr>
        <w:t>de</w:t>
      </w:r>
      <w:r w:rsidRPr="006C6FD1">
        <w:rPr>
          <w:spacing w:val="-9"/>
          <w:sz w:val="20"/>
        </w:rPr>
        <w:t xml:space="preserve"> </w:t>
      </w:r>
      <w:r w:rsidRPr="006C6FD1">
        <w:rPr>
          <w:spacing w:val="-3"/>
          <w:sz w:val="20"/>
        </w:rPr>
        <w:t>los</w:t>
      </w:r>
      <w:r w:rsidRPr="006C6FD1">
        <w:rPr>
          <w:spacing w:val="-8"/>
          <w:sz w:val="20"/>
        </w:rPr>
        <w:t xml:space="preserve"> </w:t>
      </w:r>
      <w:r w:rsidRPr="006C6FD1">
        <w:rPr>
          <w:spacing w:val="-4"/>
          <w:sz w:val="20"/>
        </w:rPr>
        <w:t>cuales</w:t>
      </w:r>
      <w:r w:rsidRPr="006C6FD1">
        <w:rPr>
          <w:spacing w:val="-8"/>
          <w:sz w:val="20"/>
        </w:rPr>
        <w:t xml:space="preserve"> </w:t>
      </w:r>
      <w:r w:rsidRPr="006C6FD1">
        <w:rPr>
          <w:sz w:val="20"/>
        </w:rPr>
        <w:t>22</w:t>
      </w:r>
      <w:r w:rsidRPr="006C6FD1">
        <w:rPr>
          <w:spacing w:val="-8"/>
          <w:sz w:val="20"/>
        </w:rPr>
        <w:t xml:space="preserve"> </w:t>
      </w:r>
      <w:r w:rsidRPr="006C6FD1">
        <w:rPr>
          <w:sz w:val="20"/>
        </w:rPr>
        <w:t>se</w:t>
      </w:r>
      <w:r w:rsidRPr="006C6FD1">
        <w:rPr>
          <w:spacing w:val="-9"/>
          <w:sz w:val="20"/>
        </w:rPr>
        <w:t xml:space="preserve"> </w:t>
      </w:r>
      <w:r w:rsidRPr="006C6FD1">
        <w:rPr>
          <w:spacing w:val="-4"/>
          <w:sz w:val="20"/>
        </w:rPr>
        <w:t>elegirán</w:t>
      </w:r>
      <w:r w:rsidRPr="006C6FD1">
        <w:rPr>
          <w:spacing w:val="-8"/>
          <w:sz w:val="20"/>
        </w:rPr>
        <w:t xml:space="preserve"> </w:t>
      </w:r>
      <w:r w:rsidRPr="006C6FD1">
        <w:rPr>
          <w:spacing w:val="-4"/>
          <w:sz w:val="20"/>
        </w:rPr>
        <w:t>según</w:t>
      </w:r>
      <w:r w:rsidRPr="006C6FD1">
        <w:rPr>
          <w:spacing w:val="-8"/>
          <w:sz w:val="20"/>
        </w:rPr>
        <w:t xml:space="preserve"> </w:t>
      </w:r>
      <w:r w:rsidRPr="006C6FD1">
        <w:rPr>
          <w:sz w:val="20"/>
        </w:rPr>
        <w:t>el</w:t>
      </w:r>
      <w:r w:rsidRPr="006C6FD1">
        <w:rPr>
          <w:spacing w:val="-7"/>
          <w:sz w:val="20"/>
        </w:rPr>
        <w:t xml:space="preserve"> </w:t>
      </w:r>
      <w:r w:rsidRPr="006C6FD1">
        <w:rPr>
          <w:spacing w:val="-5"/>
          <w:sz w:val="20"/>
        </w:rPr>
        <w:t xml:space="preserve">principio </w:t>
      </w:r>
      <w:r w:rsidRPr="006C6FD1">
        <w:rPr>
          <w:sz w:val="20"/>
        </w:rPr>
        <w:t>de</w:t>
      </w:r>
      <w:r w:rsidRPr="006C6FD1">
        <w:rPr>
          <w:spacing w:val="-7"/>
          <w:sz w:val="20"/>
        </w:rPr>
        <w:t xml:space="preserve"> </w:t>
      </w:r>
      <w:r w:rsidRPr="006C6FD1">
        <w:rPr>
          <w:spacing w:val="-4"/>
          <w:sz w:val="20"/>
        </w:rPr>
        <w:t>votación</w:t>
      </w:r>
      <w:r w:rsidRPr="006C6FD1">
        <w:rPr>
          <w:spacing w:val="-6"/>
          <w:sz w:val="20"/>
        </w:rPr>
        <w:t xml:space="preserve"> </w:t>
      </w:r>
      <w:r w:rsidRPr="006C6FD1">
        <w:rPr>
          <w:sz w:val="20"/>
        </w:rPr>
        <w:t>de</w:t>
      </w:r>
      <w:r w:rsidRPr="006C6FD1">
        <w:rPr>
          <w:spacing w:val="-6"/>
          <w:sz w:val="20"/>
        </w:rPr>
        <w:t xml:space="preserve"> </w:t>
      </w:r>
      <w:r w:rsidRPr="006C6FD1">
        <w:rPr>
          <w:spacing w:val="-4"/>
          <w:sz w:val="20"/>
        </w:rPr>
        <w:t>mayoría</w:t>
      </w:r>
      <w:r w:rsidRPr="006C6FD1">
        <w:rPr>
          <w:spacing w:val="-6"/>
          <w:sz w:val="20"/>
        </w:rPr>
        <w:t xml:space="preserve"> </w:t>
      </w:r>
      <w:r w:rsidRPr="006C6FD1">
        <w:rPr>
          <w:spacing w:val="-4"/>
          <w:sz w:val="20"/>
        </w:rPr>
        <w:t>relativa,</w:t>
      </w:r>
      <w:r w:rsidRPr="006C6FD1">
        <w:rPr>
          <w:spacing w:val="-6"/>
          <w:sz w:val="20"/>
        </w:rPr>
        <w:t xml:space="preserve"> </w:t>
      </w:r>
      <w:r w:rsidRPr="006C6FD1">
        <w:rPr>
          <w:spacing w:val="-4"/>
          <w:sz w:val="20"/>
        </w:rPr>
        <w:t>mediante</w:t>
      </w:r>
      <w:r w:rsidRPr="006C6FD1">
        <w:rPr>
          <w:spacing w:val="-6"/>
          <w:sz w:val="20"/>
        </w:rPr>
        <w:t xml:space="preserve"> </w:t>
      </w:r>
      <w:r w:rsidRPr="006C6FD1">
        <w:rPr>
          <w:sz w:val="20"/>
        </w:rPr>
        <w:t>el</w:t>
      </w:r>
      <w:r w:rsidRPr="006C6FD1">
        <w:rPr>
          <w:spacing w:val="-6"/>
          <w:sz w:val="20"/>
        </w:rPr>
        <w:t xml:space="preserve"> </w:t>
      </w:r>
      <w:r w:rsidRPr="006C6FD1">
        <w:rPr>
          <w:spacing w:val="-4"/>
          <w:sz w:val="20"/>
        </w:rPr>
        <w:t>sistema</w:t>
      </w:r>
      <w:r w:rsidRPr="006C6FD1">
        <w:rPr>
          <w:spacing w:val="-6"/>
          <w:sz w:val="20"/>
        </w:rPr>
        <w:t xml:space="preserve"> </w:t>
      </w:r>
      <w:r w:rsidRPr="006C6FD1">
        <w:rPr>
          <w:sz w:val="20"/>
        </w:rPr>
        <w:t>de</w:t>
      </w:r>
      <w:r w:rsidRPr="006C6FD1">
        <w:rPr>
          <w:spacing w:val="-6"/>
          <w:sz w:val="20"/>
        </w:rPr>
        <w:t xml:space="preserve"> </w:t>
      </w:r>
      <w:r w:rsidRPr="006C6FD1">
        <w:rPr>
          <w:spacing w:val="-4"/>
          <w:sz w:val="20"/>
        </w:rPr>
        <w:t>distritos</w:t>
      </w:r>
      <w:r w:rsidRPr="006C6FD1">
        <w:rPr>
          <w:spacing w:val="-6"/>
          <w:sz w:val="20"/>
        </w:rPr>
        <w:t xml:space="preserve"> </w:t>
      </w:r>
      <w:r w:rsidRPr="006C6FD1">
        <w:rPr>
          <w:spacing w:val="-4"/>
          <w:sz w:val="20"/>
        </w:rPr>
        <w:t>Electorales</w:t>
      </w:r>
      <w:r w:rsidRPr="006C6FD1">
        <w:rPr>
          <w:spacing w:val="-8"/>
          <w:sz w:val="20"/>
        </w:rPr>
        <w:t xml:space="preserve"> </w:t>
      </w:r>
      <w:r w:rsidRPr="006C6FD1">
        <w:rPr>
          <w:spacing w:val="-4"/>
          <w:sz w:val="20"/>
        </w:rPr>
        <w:t>Uninominales</w:t>
      </w:r>
      <w:r w:rsidRPr="006C6FD1">
        <w:rPr>
          <w:spacing w:val="-5"/>
          <w:sz w:val="20"/>
        </w:rPr>
        <w:t xml:space="preserve"> </w:t>
      </w:r>
      <w:r w:rsidRPr="006C6FD1">
        <w:rPr>
          <w:sz w:val="20"/>
        </w:rPr>
        <w:t>y</w:t>
      </w:r>
      <w:r w:rsidRPr="006C6FD1">
        <w:rPr>
          <w:spacing w:val="-7"/>
          <w:sz w:val="20"/>
        </w:rPr>
        <w:t xml:space="preserve"> </w:t>
      </w:r>
      <w:r w:rsidRPr="006C6FD1">
        <w:rPr>
          <w:sz w:val="20"/>
        </w:rPr>
        <w:t>14</w:t>
      </w:r>
      <w:r w:rsidRPr="006C6FD1">
        <w:rPr>
          <w:spacing w:val="-6"/>
          <w:sz w:val="20"/>
        </w:rPr>
        <w:t xml:space="preserve"> </w:t>
      </w:r>
      <w:r w:rsidRPr="006C6FD1">
        <w:rPr>
          <w:sz w:val="20"/>
        </w:rPr>
        <w:t>se</w:t>
      </w:r>
      <w:r w:rsidRPr="006C6FD1">
        <w:rPr>
          <w:spacing w:val="-6"/>
          <w:sz w:val="20"/>
        </w:rPr>
        <w:t xml:space="preserve"> </w:t>
      </w:r>
      <w:r w:rsidRPr="006C6FD1">
        <w:rPr>
          <w:spacing w:val="-4"/>
          <w:sz w:val="20"/>
        </w:rPr>
        <w:t>elegirán</w:t>
      </w:r>
      <w:r w:rsidRPr="006C6FD1">
        <w:rPr>
          <w:spacing w:val="-6"/>
          <w:sz w:val="20"/>
        </w:rPr>
        <w:t xml:space="preserve"> </w:t>
      </w:r>
      <w:r w:rsidRPr="006C6FD1">
        <w:rPr>
          <w:spacing w:val="-4"/>
          <w:sz w:val="20"/>
        </w:rPr>
        <w:t xml:space="preserve">según </w:t>
      </w:r>
      <w:r w:rsidRPr="006C6FD1">
        <w:rPr>
          <w:sz w:val="20"/>
        </w:rPr>
        <w:t xml:space="preserve">el </w:t>
      </w:r>
      <w:r w:rsidRPr="006C6FD1">
        <w:rPr>
          <w:spacing w:val="-4"/>
          <w:sz w:val="20"/>
        </w:rPr>
        <w:t xml:space="preserve">principio </w:t>
      </w:r>
      <w:r w:rsidRPr="006C6FD1">
        <w:rPr>
          <w:sz w:val="20"/>
        </w:rPr>
        <w:t xml:space="preserve">de </w:t>
      </w:r>
      <w:r w:rsidRPr="006C6FD1">
        <w:rPr>
          <w:spacing w:val="-4"/>
          <w:sz w:val="20"/>
        </w:rPr>
        <w:t xml:space="preserve">representación proporcional, mediante </w:t>
      </w:r>
      <w:r w:rsidRPr="006C6FD1">
        <w:rPr>
          <w:sz w:val="20"/>
        </w:rPr>
        <w:t xml:space="preserve">el </w:t>
      </w:r>
      <w:r w:rsidRPr="006C6FD1">
        <w:rPr>
          <w:spacing w:val="-4"/>
          <w:sz w:val="20"/>
        </w:rPr>
        <w:t xml:space="preserve">sistema </w:t>
      </w:r>
      <w:r w:rsidRPr="006C6FD1">
        <w:rPr>
          <w:sz w:val="20"/>
        </w:rPr>
        <w:t xml:space="preserve">de </w:t>
      </w:r>
      <w:r w:rsidRPr="006C6FD1">
        <w:rPr>
          <w:spacing w:val="-4"/>
          <w:sz w:val="20"/>
        </w:rPr>
        <w:t xml:space="preserve">lista estatal, votada </w:t>
      </w:r>
      <w:r w:rsidRPr="006C6FD1">
        <w:rPr>
          <w:sz w:val="20"/>
        </w:rPr>
        <w:t xml:space="preserve">en </w:t>
      </w:r>
      <w:r w:rsidRPr="006C6FD1">
        <w:rPr>
          <w:spacing w:val="-3"/>
          <w:sz w:val="20"/>
        </w:rPr>
        <w:t xml:space="preserve">una </w:t>
      </w:r>
      <w:r w:rsidRPr="006C6FD1">
        <w:rPr>
          <w:spacing w:val="-5"/>
          <w:sz w:val="20"/>
        </w:rPr>
        <w:t xml:space="preserve">circunscripción </w:t>
      </w:r>
      <w:r w:rsidRPr="006C6FD1">
        <w:rPr>
          <w:spacing w:val="-4"/>
          <w:sz w:val="20"/>
        </w:rPr>
        <w:t xml:space="preserve">plurinominal cuya demarcación territorial </w:t>
      </w:r>
      <w:r w:rsidRPr="006C6FD1">
        <w:rPr>
          <w:sz w:val="20"/>
        </w:rPr>
        <w:t>es el</w:t>
      </w:r>
      <w:r w:rsidRPr="006C6FD1">
        <w:rPr>
          <w:spacing w:val="-33"/>
          <w:sz w:val="20"/>
        </w:rPr>
        <w:t xml:space="preserve"> </w:t>
      </w:r>
      <w:r w:rsidRPr="006C6FD1">
        <w:rPr>
          <w:spacing w:val="-4"/>
          <w:sz w:val="20"/>
        </w:rPr>
        <w:t>Estado.</w:t>
      </w:r>
    </w:p>
    <w:p w14:paraId="10B844FC" w14:textId="77777777" w:rsidR="007211A3" w:rsidRPr="006C6FD1" w:rsidRDefault="007211A3" w:rsidP="007211A3">
      <w:pPr>
        <w:pStyle w:val="Textoindependiente"/>
        <w:ind w:right="731"/>
        <w:rPr>
          <w:sz w:val="20"/>
        </w:rPr>
      </w:pPr>
    </w:p>
    <w:p w14:paraId="083B325F" w14:textId="77777777" w:rsidR="007211A3" w:rsidRPr="006C6FD1" w:rsidRDefault="007211A3" w:rsidP="007211A3">
      <w:pPr>
        <w:pStyle w:val="Textoindependiente"/>
        <w:jc w:val="both"/>
        <w:rPr>
          <w:sz w:val="20"/>
        </w:rPr>
      </w:pPr>
      <w:r w:rsidRPr="006C6FD1">
        <w:rPr>
          <w:sz w:val="20"/>
        </w:rPr>
        <w:t xml:space="preserve">Se entiende por distrito electoral uninominal, la demarcación territorial en la que será electa una fórmula de </w:t>
      </w:r>
      <w:proofErr w:type="gramStart"/>
      <w:r w:rsidRPr="006C6FD1">
        <w:rPr>
          <w:sz w:val="20"/>
        </w:rPr>
        <w:t>Diputados y Diputadas</w:t>
      </w:r>
      <w:proofErr w:type="gramEnd"/>
      <w:r w:rsidRPr="006C6FD1">
        <w:rPr>
          <w:sz w:val="20"/>
        </w:rPr>
        <w:t xml:space="preserve"> propietario y suplente, por el principio de mayoría relativa.</w:t>
      </w:r>
    </w:p>
    <w:p w14:paraId="62080A2D" w14:textId="77777777" w:rsidR="005D5DF4" w:rsidRPr="006C6FD1" w:rsidRDefault="005D5DF4" w:rsidP="007211A3">
      <w:pPr>
        <w:jc w:val="both"/>
        <w:rPr>
          <w:rFonts w:ascii="Arial" w:hAnsi="Arial" w:cs="Arial"/>
        </w:rPr>
      </w:pPr>
    </w:p>
    <w:p w14:paraId="697B4BDE" w14:textId="77777777" w:rsidR="00B6056E" w:rsidRPr="006C6FD1" w:rsidRDefault="005D5DF4" w:rsidP="00B6056E">
      <w:pPr>
        <w:pStyle w:val="Textoindependiente"/>
        <w:jc w:val="both"/>
        <w:rPr>
          <w:sz w:val="20"/>
        </w:rPr>
      </w:pPr>
      <w:r w:rsidRPr="006C6FD1">
        <w:rPr>
          <w:rFonts w:cs="Arial"/>
          <w:b/>
          <w:sz w:val="20"/>
          <w:lang w:val="es-MX"/>
        </w:rPr>
        <w:t>Artículo 188.-</w:t>
      </w:r>
      <w:r w:rsidRPr="006C6FD1">
        <w:rPr>
          <w:rFonts w:cs="Arial"/>
          <w:sz w:val="20"/>
          <w:lang w:val="es-MX"/>
        </w:rPr>
        <w:t xml:space="preserve"> </w:t>
      </w:r>
      <w:r w:rsidR="00B6056E" w:rsidRPr="006C6FD1">
        <w:rPr>
          <w:spacing w:val="-3"/>
          <w:sz w:val="20"/>
        </w:rPr>
        <w:t xml:space="preserve">Las </w:t>
      </w:r>
      <w:r w:rsidR="00B6056E" w:rsidRPr="006C6FD1">
        <w:rPr>
          <w:spacing w:val="-4"/>
          <w:sz w:val="20"/>
        </w:rPr>
        <w:t xml:space="preserve">elecciones </w:t>
      </w:r>
      <w:r w:rsidR="00B6056E" w:rsidRPr="006C6FD1">
        <w:rPr>
          <w:sz w:val="20"/>
        </w:rPr>
        <w:t xml:space="preserve">de </w:t>
      </w:r>
      <w:r w:rsidR="00B6056E" w:rsidRPr="006C6FD1">
        <w:rPr>
          <w:spacing w:val="-4"/>
          <w:sz w:val="20"/>
        </w:rPr>
        <w:t xml:space="preserve">diputaciones </w:t>
      </w:r>
      <w:r w:rsidR="00B6056E" w:rsidRPr="006C6FD1">
        <w:rPr>
          <w:spacing w:val="-3"/>
          <w:sz w:val="20"/>
        </w:rPr>
        <w:t xml:space="preserve">por </w:t>
      </w:r>
      <w:r w:rsidR="00B6056E" w:rsidRPr="006C6FD1">
        <w:rPr>
          <w:spacing w:val="-4"/>
          <w:sz w:val="20"/>
        </w:rPr>
        <w:t xml:space="preserve">ambos principios, </w:t>
      </w:r>
      <w:r w:rsidR="00B6056E" w:rsidRPr="006C6FD1">
        <w:rPr>
          <w:sz w:val="20"/>
        </w:rPr>
        <w:t xml:space="preserve">se </w:t>
      </w:r>
      <w:r w:rsidR="00B6056E" w:rsidRPr="006C6FD1">
        <w:rPr>
          <w:spacing w:val="-4"/>
          <w:sz w:val="20"/>
        </w:rPr>
        <w:t xml:space="preserve">sujetarán </w:t>
      </w:r>
      <w:r w:rsidR="00B6056E" w:rsidRPr="006C6FD1">
        <w:rPr>
          <w:sz w:val="20"/>
        </w:rPr>
        <w:t xml:space="preserve">a </w:t>
      </w:r>
      <w:r w:rsidR="00B6056E" w:rsidRPr="006C6FD1">
        <w:rPr>
          <w:spacing w:val="-3"/>
          <w:sz w:val="20"/>
        </w:rPr>
        <w:t xml:space="preserve">las </w:t>
      </w:r>
      <w:r w:rsidR="00B6056E" w:rsidRPr="006C6FD1">
        <w:rPr>
          <w:spacing w:val="-4"/>
          <w:sz w:val="20"/>
        </w:rPr>
        <w:t xml:space="preserve">disposiciones </w:t>
      </w:r>
      <w:r w:rsidR="00B6056E" w:rsidRPr="006C6FD1">
        <w:rPr>
          <w:spacing w:val="-3"/>
          <w:sz w:val="20"/>
        </w:rPr>
        <w:t xml:space="preserve">de </w:t>
      </w:r>
      <w:r w:rsidR="00B6056E" w:rsidRPr="006C6FD1">
        <w:rPr>
          <w:spacing w:val="-4"/>
          <w:sz w:val="20"/>
        </w:rPr>
        <w:t xml:space="preserve">la Constitución General </w:t>
      </w:r>
      <w:r w:rsidR="00B6056E" w:rsidRPr="006C6FD1">
        <w:rPr>
          <w:sz w:val="20"/>
        </w:rPr>
        <w:t xml:space="preserve">de la </w:t>
      </w:r>
      <w:r w:rsidR="00B6056E" w:rsidRPr="006C6FD1">
        <w:rPr>
          <w:spacing w:val="-4"/>
          <w:sz w:val="20"/>
        </w:rPr>
        <w:t xml:space="preserve">República, </w:t>
      </w:r>
      <w:r w:rsidR="00B6056E" w:rsidRPr="006C6FD1">
        <w:rPr>
          <w:sz w:val="20"/>
        </w:rPr>
        <w:t xml:space="preserve">de la </w:t>
      </w:r>
      <w:r w:rsidR="00B6056E" w:rsidRPr="006C6FD1">
        <w:rPr>
          <w:spacing w:val="-3"/>
          <w:sz w:val="20"/>
        </w:rPr>
        <w:t xml:space="preserve">Ley </w:t>
      </w:r>
      <w:r w:rsidR="00B6056E" w:rsidRPr="006C6FD1">
        <w:rPr>
          <w:spacing w:val="-4"/>
          <w:sz w:val="20"/>
        </w:rPr>
        <w:t xml:space="preserve">General, </w:t>
      </w:r>
      <w:r w:rsidR="00B6056E" w:rsidRPr="006C6FD1">
        <w:rPr>
          <w:sz w:val="20"/>
        </w:rPr>
        <w:t xml:space="preserve">de la </w:t>
      </w:r>
      <w:r w:rsidR="00B6056E" w:rsidRPr="006C6FD1">
        <w:rPr>
          <w:spacing w:val="-3"/>
          <w:sz w:val="20"/>
        </w:rPr>
        <w:t xml:space="preserve">Ley </w:t>
      </w:r>
      <w:r w:rsidR="00B6056E" w:rsidRPr="006C6FD1">
        <w:rPr>
          <w:sz w:val="20"/>
        </w:rPr>
        <w:t xml:space="preserve">de </w:t>
      </w:r>
      <w:r w:rsidR="00B6056E" w:rsidRPr="006C6FD1">
        <w:rPr>
          <w:spacing w:val="-4"/>
          <w:sz w:val="20"/>
        </w:rPr>
        <w:t xml:space="preserve">Partidos, Constitución </w:t>
      </w:r>
      <w:r w:rsidR="00B6056E" w:rsidRPr="006C6FD1">
        <w:rPr>
          <w:spacing w:val="-3"/>
          <w:sz w:val="20"/>
        </w:rPr>
        <w:t xml:space="preserve">del </w:t>
      </w:r>
      <w:r w:rsidR="00B6056E" w:rsidRPr="006C6FD1">
        <w:rPr>
          <w:spacing w:val="-4"/>
          <w:sz w:val="20"/>
        </w:rPr>
        <w:t xml:space="preserve">Estado </w:t>
      </w:r>
      <w:r w:rsidR="00B6056E" w:rsidRPr="006C6FD1">
        <w:rPr>
          <w:sz w:val="20"/>
        </w:rPr>
        <w:t xml:space="preserve">y a </w:t>
      </w:r>
      <w:r w:rsidR="00B6056E" w:rsidRPr="006C6FD1">
        <w:rPr>
          <w:spacing w:val="-4"/>
          <w:sz w:val="20"/>
        </w:rPr>
        <w:t xml:space="preserve">lo previsto </w:t>
      </w:r>
      <w:r w:rsidR="00B6056E" w:rsidRPr="006C6FD1">
        <w:rPr>
          <w:spacing w:val="-3"/>
          <w:sz w:val="20"/>
        </w:rPr>
        <w:t xml:space="preserve">por esta </w:t>
      </w:r>
      <w:r w:rsidR="00B6056E" w:rsidRPr="006C6FD1">
        <w:rPr>
          <w:spacing w:val="-4"/>
          <w:sz w:val="20"/>
        </w:rPr>
        <w:t>Ley.</w:t>
      </w:r>
    </w:p>
    <w:p w14:paraId="3A1A7697" w14:textId="77777777" w:rsidR="00B6056E" w:rsidRPr="006C6FD1" w:rsidRDefault="00B6056E" w:rsidP="00B6056E">
      <w:pPr>
        <w:pStyle w:val="Textoindependiente"/>
        <w:jc w:val="both"/>
        <w:rPr>
          <w:sz w:val="20"/>
        </w:rPr>
      </w:pPr>
    </w:p>
    <w:p w14:paraId="24444AC3" w14:textId="08AB772C" w:rsidR="00B6056E" w:rsidRPr="006C6FD1" w:rsidRDefault="00B6056E" w:rsidP="00B6056E">
      <w:pPr>
        <w:pStyle w:val="Textoindependiente"/>
        <w:jc w:val="both"/>
        <w:rPr>
          <w:sz w:val="20"/>
        </w:rPr>
      </w:pPr>
      <w:proofErr w:type="gramStart"/>
      <w:r w:rsidRPr="006C6FD1">
        <w:rPr>
          <w:sz w:val="20"/>
        </w:rPr>
        <w:t>Los Diputados y Diputadas</w:t>
      </w:r>
      <w:proofErr w:type="gramEnd"/>
      <w:r w:rsidRPr="006C6FD1">
        <w:rPr>
          <w:sz w:val="20"/>
        </w:rPr>
        <w:t xml:space="preserve"> </w:t>
      </w:r>
      <w:r w:rsidR="00C571B2" w:rsidRPr="00C571B2">
        <w:rPr>
          <w:sz w:val="20"/>
        </w:rPr>
        <w:t>no podrán reelegirse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w:t>
      </w:r>
    </w:p>
    <w:p w14:paraId="7F6AFF57" w14:textId="1FFAA00B" w:rsidR="00C571B2" w:rsidRPr="005B78EB" w:rsidRDefault="00E924FF" w:rsidP="00C571B2">
      <w:pPr>
        <w:pStyle w:val="Textoindependiente"/>
        <w:jc w:val="right"/>
        <w:rPr>
          <w:rFonts w:cs="Arial"/>
          <w:b/>
          <w:bCs/>
          <w:i/>
          <w:iCs/>
          <w:sz w:val="16"/>
          <w:szCs w:val="16"/>
          <w:lang w:val="es-MX"/>
        </w:rPr>
      </w:pPr>
      <w:r w:rsidRPr="005B78EB">
        <w:rPr>
          <w:rFonts w:cs="Arial"/>
          <w:b/>
          <w:bCs/>
          <w:i/>
          <w:iCs/>
          <w:sz w:val="16"/>
          <w:szCs w:val="16"/>
          <w:lang w:val="es-MX"/>
        </w:rPr>
        <w:t>Párrafo</w:t>
      </w:r>
      <w:r w:rsidR="00C571B2" w:rsidRPr="005B78EB">
        <w:rPr>
          <w:rFonts w:cs="Arial"/>
          <w:b/>
          <w:bCs/>
          <w:i/>
          <w:iCs/>
          <w:sz w:val="16"/>
          <w:szCs w:val="16"/>
          <w:lang w:val="es-MX"/>
        </w:rPr>
        <w:t xml:space="preserve"> reformado</w:t>
      </w:r>
      <w:r w:rsidR="00FF26AB">
        <w:rPr>
          <w:rFonts w:cs="Arial"/>
          <w:b/>
          <w:bCs/>
          <w:i/>
          <w:iCs/>
          <w:sz w:val="16"/>
          <w:szCs w:val="16"/>
          <w:lang w:val="es-MX"/>
        </w:rPr>
        <w:t>,</w:t>
      </w:r>
      <w:r w:rsidR="00C571B2" w:rsidRPr="005B78EB">
        <w:rPr>
          <w:rFonts w:cs="Arial"/>
          <w:b/>
          <w:bCs/>
          <w:i/>
          <w:iCs/>
          <w:sz w:val="16"/>
          <w:szCs w:val="16"/>
          <w:lang w:val="es-MX"/>
        </w:rPr>
        <w:t xml:space="preserve"> P.O. Edición Vespertina Extraordinario No. 23, del 29 de mayo de 2026 </w:t>
      </w:r>
    </w:p>
    <w:p w14:paraId="46D2A0D2" w14:textId="77777777" w:rsidR="00C571B2" w:rsidRPr="005B78EB" w:rsidRDefault="00C571B2" w:rsidP="00C571B2">
      <w:pPr>
        <w:pStyle w:val="Textoindependiente"/>
        <w:jc w:val="right"/>
        <w:rPr>
          <w:rFonts w:cs="Arial"/>
          <w:b/>
          <w:bCs/>
          <w:i/>
          <w:iCs/>
          <w:sz w:val="16"/>
          <w:szCs w:val="16"/>
          <w:lang w:val="es-MX"/>
        </w:rPr>
      </w:pPr>
      <w:hyperlink r:id="rId33" w:history="1">
        <w:r w:rsidRPr="005B78EB">
          <w:rPr>
            <w:rStyle w:val="Hipervnculo"/>
            <w:b/>
            <w:bCs/>
            <w:i/>
            <w:iCs/>
            <w:sz w:val="16"/>
            <w:szCs w:val="16"/>
            <w:lang w:val="es-MX"/>
          </w:rPr>
          <w:t>https://po.tamaulipas.gob.mx/wp-content/uploads/2026/05/cli-Ext-No.23-290526-EV.pdf</w:t>
        </w:r>
      </w:hyperlink>
    </w:p>
    <w:p w14:paraId="6AF4CE63" w14:textId="77777777" w:rsidR="00D567C8" w:rsidRPr="00C571B2" w:rsidRDefault="00D567C8" w:rsidP="00C571B2">
      <w:pPr>
        <w:jc w:val="right"/>
        <w:rPr>
          <w:rFonts w:ascii="Arial" w:hAnsi="Arial" w:cs="Arial"/>
          <w:lang w:val="es-MX"/>
        </w:rPr>
      </w:pPr>
    </w:p>
    <w:p w14:paraId="4C9EAAF8"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189.-</w:t>
      </w:r>
      <w:r w:rsidRPr="006C6FD1">
        <w:rPr>
          <w:rFonts w:ascii="Arial" w:hAnsi="Arial" w:cs="Arial"/>
          <w:lang w:val="es-MX"/>
        </w:rPr>
        <w:t xml:space="preserve"> Para los efectos de esta Ley, el territorio del Estado se dividirá en 22 distritos electorales uninominales, cuya demarcación territorial será determinada por el INE, en términos del marco jurídico aplicable:</w:t>
      </w:r>
    </w:p>
    <w:p w14:paraId="7E11C16F" w14:textId="77777777" w:rsidR="005D5DF4" w:rsidRPr="006C6FD1" w:rsidRDefault="005D5DF4" w:rsidP="005D5DF4">
      <w:pPr>
        <w:jc w:val="both"/>
        <w:rPr>
          <w:rFonts w:ascii="Arial" w:hAnsi="Arial" w:cs="Arial"/>
          <w:sz w:val="16"/>
          <w:szCs w:val="16"/>
          <w:lang w:val="es-MX"/>
        </w:rPr>
      </w:pPr>
    </w:p>
    <w:p w14:paraId="0A36BB4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190.-</w:t>
      </w:r>
      <w:r w:rsidRPr="006C6FD1">
        <w:rPr>
          <w:rFonts w:ascii="Arial" w:hAnsi="Arial" w:cs="Arial"/>
          <w:lang w:val="es-MX"/>
        </w:rPr>
        <w:t xml:space="preserve"> </w:t>
      </w:r>
      <w:r w:rsidR="004609C2" w:rsidRPr="006C6FD1">
        <w:rPr>
          <w:rFonts w:ascii="Arial" w:hAnsi="Arial" w:cs="Arial"/>
        </w:rPr>
        <w:t xml:space="preserve">La asignación de </w:t>
      </w:r>
      <w:proofErr w:type="gramStart"/>
      <w:r w:rsidR="004609C2" w:rsidRPr="006C6FD1">
        <w:rPr>
          <w:rFonts w:ascii="Arial" w:hAnsi="Arial" w:cs="Arial"/>
        </w:rPr>
        <w:t>los Diputados y Diputadas</w:t>
      </w:r>
      <w:proofErr w:type="gramEnd"/>
      <w:r w:rsidR="004609C2" w:rsidRPr="006C6FD1">
        <w:rPr>
          <w:rFonts w:ascii="Arial" w:hAnsi="Arial" w:cs="Arial"/>
        </w:rPr>
        <w:t xml:space="preserve"> electas según el principio de representación proporcional y el sistema de listas estatales, se sujetará a las siguientes bases:</w:t>
      </w:r>
    </w:p>
    <w:p w14:paraId="70BA973C" w14:textId="77777777" w:rsidR="005D5DF4" w:rsidRPr="006C6FD1" w:rsidRDefault="005D5DF4" w:rsidP="005D5DF4">
      <w:pPr>
        <w:jc w:val="both"/>
        <w:rPr>
          <w:rFonts w:ascii="Arial" w:hAnsi="Arial" w:cs="Arial"/>
          <w:sz w:val="16"/>
          <w:szCs w:val="16"/>
          <w:lang w:val="es-MX"/>
        </w:rPr>
      </w:pPr>
    </w:p>
    <w:p w14:paraId="4148C4D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561352" w:rsidRPr="006C6FD1">
        <w:rPr>
          <w:rFonts w:ascii="Arial" w:hAnsi="Arial" w:cs="Arial"/>
        </w:rPr>
        <w:t xml:space="preserve">A </w:t>
      </w:r>
      <w:r w:rsidR="00561352" w:rsidRPr="006C6FD1">
        <w:rPr>
          <w:rFonts w:ascii="Arial" w:hAnsi="Arial" w:cs="Arial"/>
          <w:spacing w:val="-4"/>
        </w:rPr>
        <w:t xml:space="preserve">todos </w:t>
      </w:r>
      <w:r w:rsidR="00561352" w:rsidRPr="006C6FD1">
        <w:rPr>
          <w:rFonts w:ascii="Arial" w:hAnsi="Arial" w:cs="Arial"/>
          <w:spacing w:val="-3"/>
        </w:rPr>
        <w:t xml:space="preserve">los </w:t>
      </w:r>
      <w:r w:rsidR="00561352" w:rsidRPr="006C6FD1">
        <w:rPr>
          <w:rFonts w:ascii="Arial" w:hAnsi="Arial" w:cs="Arial"/>
          <w:spacing w:val="-4"/>
        </w:rPr>
        <w:t xml:space="preserve">partidos políticos </w:t>
      </w:r>
      <w:r w:rsidR="00561352" w:rsidRPr="006C6FD1">
        <w:rPr>
          <w:rFonts w:ascii="Arial" w:hAnsi="Arial" w:cs="Arial"/>
          <w:spacing w:val="-3"/>
        </w:rPr>
        <w:t xml:space="preserve">que hayan </w:t>
      </w:r>
      <w:r w:rsidR="00561352" w:rsidRPr="006C6FD1">
        <w:rPr>
          <w:rFonts w:ascii="Arial" w:hAnsi="Arial" w:cs="Arial"/>
          <w:spacing w:val="-4"/>
        </w:rPr>
        <w:t xml:space="preserve">obtenido </w:t>
      </w:r>
      <w:r w:rsidR="00561352" w:rsidRPr="006C6FD1">
        <w:rPr>
          <w:rFonts w:ascii="Arial" w:hAnsi="Arial" w:cs="Arial"/>
          <w:spacing w:val="-3"/>
        </w:rPr>
        <w:t xml:space="preserve">por </w:t>
      </w:r>
      <w:r w:rsidR="00561352" w:rsidRPr="006C6FD1">
        <w:rPr>
          <w:rFonts w:ascii="Arial" w:hAnsi="Arial" w:cs="Arial"/>
        </w:rPr>
        <w:t xml:space="preserve">lo </w:t>
      </w:r>
      <w:r w:rsidR="00561352" w:rsidRPr="006C6FD1">
        <w:rPr>
          <w:rFonts w:ascii="Arial" w:hAnsi="Arial" w:cs="Arial"/>
          <w:spacing w:val="-4"/>
        </w:rPr>
        <w:t xml:space="preserve">menos </w:t>
      </w:r>
      <w:r w:rsidR="00561352" w:rsidRPr="006C6FD1">
        <w:rPr>
          <w:rFonts w:ascii="Arial" w:hAnsi="Arial" w:cs="Arial"/>
        </w:rPr>
        <w:t xml:space="preserve">el </w:t>
      </w:r>
      <w:r w:rsidR="00561352" w:rsidRPr="006C6FD1">
        <w:rPr>
          <w:rFonts w:ascii="Arial" w:hAnsi="Arial" w:cs="Arial"/>
          <w:spacing w:val="-3"/>
        </w:rPr>
        <w:t xml:space="preserve">3.0 </w:t>
      </w:r>
      <w:r w:rsidR="00561352" w:rsidRPr="006C6FD1">
        <w:rPr>
          <w:rFonts w:ascii="Arial" w:hAnsi="Arial" w:cs="Arial"/>
        </w:rPr>
        <w:t xml:space="preserve">% </w:t>
      </w:r>
      <w:r w:rsidR="00561352" w:rsidRPr="006C6FD1">
        <w:rPr>
          <w:rFonts w:ascii="Arial" w:hAnsi="Arial" w:cs="Arial"/>
          <w:spacing w:val="-3"/>
        </w:rPr>
        <w:t xml:space="preserve">del </w:t>
      </w:r>
      <w:r w:rsidR="00561352" w:rsidRPr="006C6FD1">
        <w:rPr>
          <w:rFonts w:ascii="Arial" w:hAnsi="Arial" w:cs="Arial"/>
          <w:spacing w:val="-4"/>
        </w:rPr>
        <w:t xml:space="preserve">total </w:t>
      </w:r>
      <w:r w:rsidR="00561352" w:rsidRPr="006C6FD1">
        <w:rPr>
          <w:rFonts w:ascii="Arial" w:hAnsi="Arial" w:cs="Arial"/>
        </w:rPr>
        <w:t xml:space="preserve">de la </w:t>
      </w:r>
      <w:r w:rsidR="00561352" w:rsidRPr="006C6FD1">
        <w:rPr>
          <w:rFonts w:ascii="Arial" w:hAnsi="Arial" w:cs="Arial"/>
          <w:spacing w:val="-4"/>
        </w:rPr>
        <w:t xml:space="preserve">votación válida emitida, </w:t>
      </w:r>
      <w:r w:rsidR="00561352" w:rsidRPr="006C6FD1">
        <w:rPr>
          <w:rFonts w:ascii="Arial" w:hAnsi="Arial" w:cs="Arial"/>
        </w:rPr>
        <w:t xml:space="preserve">se </w:t>
      </w:r>
      <w:r w:rsidR="00561352" w:rsidRPr="006C6FD1">
        <w:rPr>
          <w:rFonts w:ascii="Arial" w:hAnsi="Arial" w:cs="Arial"/>
          <w:spacing w:val="-3"/>
        </w:rPr>
        <w:t xml:space="preserve">les </w:t>
      </w:r>
      <w:r w:rsidR="00561352" w:rsidRPr="006C6FD1">
        <w:rPr>
          <w:rFonts w:ascii="Arial" w:hAnsi="Arial" w:cs="Arial"/>
          <w:spacing w:val="-4"/>
        </w:rPr>
        <w:t xml:space="preserve">asignará </w:t>
      </w:r>
      <w:r w:rsidR="00561352" w:rsidRPr="006C6FD1">
        <w:rPr>
          <w:rFonts w:ascii="Arial" w:hAnsi="Arial" w:cs="Arial"/>
          <w:spacing w:val="-3"/>
        </w:rPr>
        <w:t xml:space="preserve">una </w:t>
      </w:r>
      <w:r w:rsidR="00561352" w:rsidRPr="006C6FD1">
        <w:rPr>
          <w:rFonts w:ascii="Arial" w:hAnsi="Arial" w:cs="Arial"/>
          <w:spacing w:val="-4"/>
        </w:rPr>
        <w:t xml:space="preserve">diputación. </w:t>
      </w:r>
      <w:r w:rsidR="00561352" w:rsidRPr="006C6FD1">
        <w:rPr>
          <w:rFonts w:ascii="Arial" w:hAnsi="Arial" w:cs="Arial"/>
        </w:rPr>
        <w:t xml:space="preserve">Se </w:t>
      </w:r>
      <w:r w:rsidR="00561352" w:rsidRPr="006C6FD1">
        <w:rPr>
          <w:rFonts w:ascii="Arial" w:hAnsi="Arial" w:cs="Arial"/>
          <w:spacing w:val="-4"/>
        </w:rPr>
        <w:t xml:space="preserve">entiende </w:t>
      </w:r>
      <w:r w:rsidR="00561352" w:rsidRPr="006C6FD1">
        <w:rPr>
          <w:rFonts w:ascii="Arial" w:hAnsi="Arial" w:cs="Arial"/>
          <w:spacing w:val="-3"/>
        </w:rPr>
        <w:t xml:space="preserve">por </w:t>
      </w:r>
      <w:r w:rsidR="00561352" w:rsidRPr="006C6FD1">
        <w:rPr>
          <w:rFonts w:ascii="Arial" w:hAnsi="Arial" w:cs="Arial"/>
          <w:spacing w:val="-4"/>
        </w:rPr>
        <w:t xml:space="preserve">votación válida emitida </w:t>
      </w:r>
      <w:r w:rsidR="00561352" w:rsidRPr="006C6FD1">
        <w:rPr>
          <w:rFonts w:ascii="Arial" w:hAnsi="Arial" w:cs="Arial"/>
        </w:rPr>
        <w:t xml:space="preserve">la </w:t>
      </w:r>
      <w:r w:rsidR="00561352" w:rsidRPr="006C6FD1">
        <w:rPr>
          <w:rFonts w:ascii="Arial" w:hAnsi="Arial" w:cs="Arial"/>
          <w:spacing w:val="-3"/>
        </w:rPr>
        <w:t xml:space="preserve">que </w:t>
      </w:r>
      <w:r w:rsidR="00561352" w:rsidRPr="006C6FD1">
        <w:rPr>
          <w:rFonts w:ascii="Arial" w:hAnsi="Arial" w:cs="Arial"/>
          <w:spacing w:val="-4"/>
        </w:rPr>
        <w:t xml:space="preserve">resulte </w:t>
      </w:r>
      <w:r w:rsidR="00561352" w:rsidRPr="006C6FD1">
        <w:rPr>
          <w:rFonts w:ascii="Arial" w:hAnsi="Arial" w:cs="Arial"/>
        </w:rPr>
        <w:t xml:space="preserve">de </w:t>
      </w:r>
      <w:r w:rsidR="00561352" w:rsidRPr="006C6FD1">
        <w:rPr>
          <w:rFonts w:ascii="Arial" w:hAnsi="Arial" w:cs="Arial"/>
          <w:spacing w:val="-4"/>
        </w:rPr>
        <w:t xml:space="preserve">deducir </w:t>
      </w:r>
      <w:r w:rsidR="00561352" w:rsidRPr="006C6FD1">
        <w:rPr>
          <w:rFonts w:ascii="Arial" w:hAnsi="Arial" w:cs="Arial"/>
        </w:rPr>
        <w:t xml:space="preserve">de la </w:t>
      </w:r>
      <w:r w:rsidR="00561352" w:rsidRPr="006C6FD1">
        <w:rPr>
          <w:rFonts w:ascii="Arial" w:hAnsi="Arial" w:cs="Arial"/>
          <w:spacing w:val="-4"/>
        </w:rPr>
        <w:t>votación total</w:t>
      </w:r>
      <w:r w:rsidR="00561352" w:rsidRPr="006C6FD1">
        <w:rPr>
          <w:rFonts w:ascii="Arial" w:hAnsi="Arial" w:cs="Arial"/>
          <w:spacing w:val="-6"/>
        </w:rPr>
        <w:t xml:space="preserve"> </w:t>
      </w:r>
      <w:r w:rsidR="00561352" w:rsidRPr="006C6FD1">
        <w:rPr>
          <w:rFonts w:ascii="Arial" w:hAnsi="Arial" w:cs="Arial"/>
          <w:spacing w:val="-4"/>
        </w:rPr>
        <w:t>emitida,</w:t>
      </w:r>
      <w:r w:rsidR="00561352" w:rsidRPr="006C6FD1">
        <w:rPr>
          <w:rFonts w:ascii="Arial" w:hAnsi="Arial" w:cs="Arial"/>
          <w:spacing w:val="-5"/>
        </w:rPr>
        <w:t xml:space="preserve"> </w:t>
      </w:r>
      <w:r w:rsidR="00561352" w:rsidRPr="006C6FD1">
        <w:rPr>
          <w:rFonts w:ascii="Arial" w:hAnsi="Arial" w:cs="Arial"/>
          <w:spacing w:val="-4"/>
        </w:rPr>
        <w:t>los</w:t>
      </w:r>
      <w:r w:rsidR="00561352" w:rsidRPr="006C6FD1">
        <w:rPr>
          <w:rFonts w:ascii="Arial" w:hAnsi="Arial" w:cs="Arial"/>
          <w:spacing w:val="-6"/>
        </w:rPr>
        <w:t xml:space="preserve"> </w:t>
      </w:r>
      <w:r w:rsidR="00561352" w:rsidRPr="006C6FD1">
        <w:rPr>
          <w:rFonts w:ascii="Arial" w:hAnsi="Arial" w:cs="Arial"/>
          <w:spacing w:val="-4"/>
        </w:rPr>
        <w:t>votos</w:t>
      </w:r>
      <w:r w:rsidR="00561352" w:rsidRPr="006C6FD1">
        <w:rPr>
          <w:rFonts w:ascii="Arial" w:hAnsi="Arial" w:cs="Arial"/>
          <w:spacing w:val="-5"/>
        </w:rPr>
        <w:t xml:space="preserve"> </w:t>
      </w:r>
      <w:r w:rsidR="00561352" w:rsidRPr="006C6FD1">
        <w:rPr>
          <w:rFonts w:ascii="Arial" w:hAnsi="Arial" w:cs="Arial"/>
          <w:spacing w:val="-4"/>
        </w:rPr>
        <w:t>nulos</w:t>
      </w:r>
      <w:r w:rsidR="00561352" w:rsidRPr="006C6FD1">
        <w:rPr>
          <w:rFonts w:ascii="Arial" w:hAnsi="Arial" w:cs="Arial"/>
          <w:spacing w:val="-6"/>
        </w:rPr>
        <w:t xml:space="preserve"> </w:t>
      </w:r>
      <w:r w:rsidR="00561352" w:rsidRPr="006C6FD1">
        <w:rPr>
          <w:rFonts w:ascii="Arial" w:hAnsi="Arial" w:cs="Arial"/>
        </w:rPr>
        <w:t>y</w:t>
      </w:r>
      <w:r w:rsidR="00561352" w:rsidRPr="006C6FD1">
        <w:rPr>
          <w:rFonts w:ascii="Arial" w:hAnsi="Arial" w:cs="Arial"/>
          <w:spacing w:val="-5"/>
        </w:rPr>
        <w:t xml:space="preserve"> </w:t>
      </w:r>
      <w:r w:rsidR="00561352" w:rsidRPr="006C6FD1">
        <w:rPr>
          <w:rFonts w:ascii="Arial" w:hAnsi="Arial" w:cs="Arial"/>
          <w:spacing w:val="-3"/>
        </w:rPr>
        <w:t>los</w:t>
      </w:r>
      <w:r w:rsidR="00561352" w:rsidRPr="006C6FD1">
        <w:rPr>
          <w:rFonts w:ascii="Arial" w:hAnsi="Arial" w:cs="Arial"/>
          <w:spacing w:val="-6"/>
        </w:rPr>
        <w:t xml:space="preserve"> </w:t>
      </w:r>
      <w:r w:rsidR="00561352" w:rsidRPr="006C6FD1">
        <w:rPr>
          <w:rFonts w:ascii="Arial" w:hAnsi="Arial" w:cs="Arial"/>
          <w:spacing w:val="-4"/>
        </w:rPr>
        <w:t>correspondientes</w:t>
      </w:r>
      <w:r w:rsidR="00561352" w:rsidRPr="006C6FD1">
        <w:rPr>
          <w:rFonts w:ascii="Arial" w:hAnsi="Arial" w:cs="Arial"/>
          <w:spacing w:val="-5"/>
        </w:rPr>
        <w:t xml:space="preserve"> </w:t>
      </w:r>
      <w:r w:rsidR="00561352" w:rsidRPr="006C6FD1">
        <w:rPr>
          <w:rFonts w:ascii="Arial" w:hAnsi="Arial" w:cs="Arial"/>
        </w:rPr>
        <w:t>a</w:t>
      </w:r>
      <w:r w:rsidR="00561352" w:rsidRPr="006C6FD1">
        <w:rPr>
          <w:rFonts w:ascii="Arial" w:hAnsi="Arial" w:cs="Arial"/>
          <w:spacing w:val="-7"/>
        </w:rPr>
        <w:t xml:space="preserve"> </w:t>
      </w:r>
      <w:proofErr w:type="gramStart"/>
      <w:r w:rsidR="00561352" w:rsidRPr="006C6FD1">
        <w:rPr>
          <w:rFonts w:ascii="Arial" w:hAnsi="Arial" w:cs="Arial"/>
          <w:spacing w:val="-3"/>
        </w:rPr>
        <w:t>los</w:t>
      </w:r>
      <w:r w:rsidR="00561352" w:rsidRPr="006C6FD1">
        <w:rPr>
          <w:rFonts w:ascii="Arial" w:hAnsi="Arial" w:cs="Arial"/>
          <w:spacing w:val="-6"/>
        </w:rPr>
        <w:t xml:space="preserve"> </w:t>
      </w:r>
      <w:r w:rsidR="00561352" w:rsidRPr="006C6FD1">
        <w:rPr>
          <w:rFonts w:ascii="Arial" w:hAnsi="Arial" w:cs="Arial"/>
          <w:spacing w:val="-4"/>
        </w:rPr>
        <w:t>candidatos</w:t>
      </w:r>
      <w:r w:rsidR="00561352" w:rsidRPr="006C6FD1">
        <w:rPr>
          <w:rFonts w:ascii="Arial" w:hAnsi="Arial" w:cs="Arial"/>
          <w:spacing w:val="-7"/>
        </w:rPr>
        <w:t xml:space="preserve"> </w:t>
      </w:r>
      <w:r w:rsidR="00561352" w:rsidRPr="006C6FD1">
        <w:rPr>
          <w:rFonts w:ascii="Arial" w:hAnsi="Arial" w:cs="Arial"/>
        </w:rPr>
        <w:t>y</w:t>
      </w:r>
      <w:r w:rsidR="00561352" w:rsidRPr="006C6FD1">
        <w:rPr>
          <w:rFonts w:ascii="Arial" w:hAnsi="Arial" w:cs="Arial"/>
          <w:spacing w:val="-6"/>
        </w:rPr>
        <w:t xml:space="preserve"> </w:t>
      </w:r>
      <w:r w:rsidR="00561352" w:rsidRPr="006C6FD1">
        <w:rPr>
          <w:rFonts w:ascii="Arial" w:hAnsi="Arial" w:cs="Arial"/>
          <w:spacing w:val="-4"/>
        </w:rPr>
        <w:t>candidatas</w:t>
      </w:r>
      <w:proofErr w:type="gramEnd"/>
      <w:r w:rsidR="00561352" w:rsidRPr="006C6FD1">
        <w:rPr>
          <w:rFonts w:ascii="Arial" w:hAnsi="Arial" w:cs="Arial"/>
          <w:spacing w:val="-7"/>
        </w:rPr>
        <w:t xml:space="preserve"> </w:t>
      </w:r>
      <w:r w:rsidR="00561352" w:rsidRPr="006C6FD1">
        <w:rPr>
          <w:rFonts w:ascii="Arial" w:hAnsi="Arial" w:cs="Arial"/>
        </w:rPr>
        <w:t>no</w:t>
      </w:r>
      <w:r w:rsidR="00561352" w:rsidRPr="006C6FD1">
        <w:rPr>
          <w:rFonts w:ascii="Arial" w:hAnsi="Arial" w:cs="Arial"/>
          <w:spacing w:val="-6"/>
        </w:rPr>
        <w:t xml:space="preserve"> </w:t>
      </w:r>
      <w:r w:rsidR="00561352" w:rsidRPr="006C6FD1">
        <w:rPr>
          <w:rFonts w:ascii="Arial" w:hAnsi="Arial" w:cs="Arial"/>
          <w:spacing w:val="-4"/>
        </w:rPr>
        <w:t>registrados.</w:t>
      </w:r>
      <w:r w:rsidR="00561352" w:rsidRPr="006C6FD1">
        <w:rPr>
          <w:rFonts w:ascii="Arial" w:hAnsi="Arial" w:cs="Arial"/>
          <w:spacing w:val="-7"/>
        </w:rPr>
        <w:t xml:space="preserve"> </w:t>
      </w:r>
      <w:r w:rsidR="00561352" w:rsidRPr="006C6FD1">
        <w:rPr>
          <w:rFonts w:ascii="Arial" w:hAnsi="Arial" w:cs="Arial"/>
        </w:rPr>
        <w:t>Se</w:t>
      </w:r>
      <w:r w:rsidR="00561352" w:rsidRPr="006C6FD1">
        <w:rPr>
          <w:rFonts w:ascii="Arial" w:hAnsi="Arial" w:cs="Arial"/>
          <w:spacing w:val="-6"/>
        </w:rPr>
        <w:t xml:space="preserve"> </w:t>
      </w:r>
      <w:r w:rsidR="00561352" w:rsidRPr="006C6FD1">
        <w:rPr>
          <w:rFonts w:ascii="Arial" w:hAnsi="Arial" w:cs="Arial"/>
          <w:spacing w:val="-4"/>
        </w:rPr>
        <w:t>entiende</w:t>
      </w:r>
      <w:r w:rsidR="00561352" w:rsidRPr="006C6FD1">
        <w:rPr>
          <w:rFonts w:ascii="Arial" w:hAnsi="Arial" w:cs="Arial"/>
          <w:spacing w:val="-7"/>
        </w:rPr>
        <w:t xml:space="preserve"> </w:t>
      </w:r>
      <w:r w:rsidR="00561352" w:rsidRPr="006C6FD1">
        <w:rPr>
          <w:rFonts w:ascii="Arial" w:hAnsi="Arial" w:cs="Arial"/>
          <w:spacing w:val="-4"/>
        </w:rPr>
        <w:t>por votación</w:t>
      </w:r>
      <w:r w:rsidR="00561352" w:rsidRPr="006C6FD1">
        <w:rPr>
          <w:rFonts w:ascii="Arial" w:hAnsi="Arial" w:cs="Arial"/>
          <w:spacing w:val="-9"/>
        </w:rPr>
        <w:t xml:space="preserve"> </w:t>
      </w:r>
      <w:r w:rsidR="00561352" w:rsidRPr="006C6FD1">
        <w:rPr>
          <w:rFonts w:ascii="Arial" w:hAnsi="Arial" w:cs="Arial"/>
          <w:spacing w:val="-4"/>
        </w:rPr>
        <w:t>total</w:t>
      </w:r>
      <w:r w:rsidR="00561352" w:rsidRPr="006C6FD1">
        <w:rPr>
          <w:rFonts w:ascii="Arial" w:hAnsi="Arial" w:cs="Arial"/>
          <w:spacing w:val="-8"/>
        </w:rPr>
        <w:t xml:space="preserve"> </w:t>
      </w:r>
      <w:r w:rsidR="00561352" w:rsidRPr="006C6FD1">
        <w:rPr>
          <w:rFonts w:ascii="Arial" w:hAnsi="Arial" w:cs="Arial"/>
          <w:spacing w:val="-4"/>
        </w:rPr>
        <w:t>emitida,</w:t>
      </w:r>
      <w:r w:rsidR="00561352" w:rsidRPr="006C6FD1">
        <w:rPr>
          <w:rFonts w:ascii="Arial" w:hAnsi="Arial" w:cs="Arial"/>
          <w:spacing w:val="-7"/>
        </w:rPr>
        <w:t xml:space="preserve"> </w:t>
      </w:r>
      <w:r w:rsidR="00561352" w:rsidRPr="006C6FD1">
        <w:rPr>
          <w:rFonts w:ascii="Arial" w:hAnsi="Arial" w:cs="Arial"/>
        </w:rPr>
        <w:t>la</w:t>
      </w:r>
      <w:r w:rsidR="00561352" w:rsidRPr="006C6FD1">
        <w:rPr>
          <w:rFonts w:ascii="Arial" w:hAnsi="Arial" w:cs="Arial"/>
          <w:spacing w:val="-9"/>
        </w:rPr>
        <w:t xml:space="preserve"> </w:t>
      </w:r>
      <w:r w:rsidR="00561352" w:rsidRPr="006C6FD1">
        <w:rPr>
          <w:rFonts w:ascii="Arial" w:hAnsi="Arial" w:cs="Arial"/>
          <w:spacing w:val="-3"/>
        </w:rPr>
        <w:t>suma</w:t>
      </w:r>
      <w:r w:rsidR="00561352" w:rsidRPr="006C6FD1">
        <w:rPr>
          <w:rFonts w:ascii="Arial" w:hAnsi="Arial" w:cs="Arial"/>
          <w:spacing w:val="-10"/>
        </w:rPr>
        <w:t xml:space="preserve"> </w:t>
      </w:r>
      <w:r w:rsidR="00561352" w:rsidRPr="006C6FD1">
        <w:rPr>
          <w:rFonts w:ascii="Arial" w:hAnsi="Arial" w:cs="Arial"/>
        </w:rPr>
        <w:t>de</w:t>
      </w:r>
      <w:r w:rsidR="00561352" w:rsidRPr="006C6FD1">
        <w:rPr>
          <w:rFonts w:ascii="Arial" w:hAnsi="Arial" w:cs="Arial"/>
          <w:spacing w:val="-8"/>
        </w:rPr>
        <w:t xml:space="preserve"> </w:t>
      </w:r>
      <w:r w:rsidR="00561352" w:rsidRPr="006C6FD1">
        <w:rPr>
          <w:rFonts w:ascii="Arial" w:hAnsi="Arial" w:cs="Arial"/>
          <w:spacing w:val="-4"/>
        </w:rPr>
        <w:t>todos</w:t>
      </w:r>
      <w:r w:rsidR="00561352" w:rsidRPr="006C6FD1">
        <w:rPr>
          <w:rFonts w:ascii="Arial" w:hAnsi="Arial" w:cs="Arial"/>
          <w:spacing w:val="-8"/>
        </w:rPr>
        <w:t xml:space="preserve"> </w:t>
      </w:r>
      <w:r w:rsidR="00561352" w:rsidRPr="006C6FD1">
        <w:rPr>
          <w:rFonts w:ascii="Arial" w:hAnsi="Arial" w:cs="Arial"/>
          <w:spacing w:val="-3"/>
        </w:rPr>
        <w:t>los</w:t>
      </w:r>
      <w:r w:rsidR="00561352" w:rsidRPr="006C6FD1">
        <w:rPr>
          <w:rFonts w:ascii="Arial" w:hAnsi="Arial" w:cs="Arial"/>
          <w:spacing w:val="-8"/>
        </w:rPr>
        <w:t xml:space="preserve"> </w:t>
      </w:r>
      <w:r w:rsidR="00561352" w:rsidRPr="006C6FD1">
        <w:rPr>
          <w:rFonts w:ascii="Arial" w:hAnsi="Arial" w:cs="Arial"/>
          <w:spacing w:val="-4"/>
        </w:rPr>
        <w:t>votos</w:t>
      </w:r>
      <w:r w:rsidR="00561352" w:rsidRPr="006C6FD1">
        <w:rPr>
          <w:rFonts w:ascii="Arial" w:hAnsi="Arial" w:cs="Arial"/>
          <w:spacing w:val="-8"/>
        </w:rPr>
        <w:t xml:space="preserve"> </w:t>
      </w:r>
      <w:r w:rsidR="00561352" w:rsidRPr="006C6FD1">
        <w:rPr>
          <w:rFonts w:ascii="Arial" w:hAnsi="Arial" w:cs="Arial"/>
          <w:spacing w:val="-4"/>
        </w:rPr>
        <w:t>depositados</w:t>
      </w:r>
      <w:r w:rsidR="00561352" w:rsidRPr="006C6FD1">
        <w:rPr>
          <w:rFonts w:ascii="Arial" w:hAnsi="Arial" w:cs="Arial"/>
          <w:spacing w:val="-9"/>
        </w:rPr>
        <w:t xml:space="preserve"> </w:t>
      </w:r>
      <w:r w:rsidR="00561352" w:rsidRPr="006C6FD1">
        <w:rPr>
          <w:rFonts w:ascii="Arial" w:hAnsi="Arial" w:cs="Arial"/>
        </w:rPr>
        <w:t>en</w:t>
      </w:r>
      <w:r w:rsidR="00561352" w:rsidRPr="006C6FD1">
        <w:rPr>
          <w:rFonts w:ascii="Arial" w:hAnsi="Arial" w:cs="Arial"/>
          <w:spacing w:val="-8"/>
        </w:rPr>
        <w:t xml:space="preserve"> </w:t>
      </w:r>
      <w:r w:rsidR="00561352" w:rsidRPr="006C6FD1">
        <w:rPr>
          <w:rFonts w:ascii="Arial" w:hAnsi="Arial" w:cs="Arial"/>
          <w:spacing w:val="-3"/>
        </w:rPr>
        <w:t>las</w:t>
      </w:r>
      <w:r w:rsidR="00561352" w:rsidRPr="006C6FD1">
        <w:rPr>
          <w:rFonts w:ascii="Arial" w:hAnsi="Arial" w:cs="Arial"/>
          <w:spacing w:val="-7"/>
        </w:rPr>
        <w:t xml:space="preserve"> </w:t>
      </w:r>
      <w:r w:rsidR="00561352" w:rsidRPr="006C6FD1">
        <w:rPr>
          <w:rFonts w:ascii="Arial" w:hAnsi="Arial" w:cs="Arial"/>
          <w:spacing w:val="-5"/>
        </w:rPr>
        <w:t>urnas.</w:t>
      </w:r>
    </w:p>
    <w:p w14:paraId="1FB4699D" w14:textId="77777777" w:rsidR="005D5DF4" w:rsidRPr="006C6FD1" w:rsidRDefault="005D5DF4" w:rsidP="005D5DF4">
      <w:pPr>
        <w:jc w:val="both"/>
        <w:rPr>
          <w:rFonts w:ascii="Arial" w:hAnsi="Arial" w:cs="Arial"/>
          <w:sz w:val="16"/>
          <w:szCs w:val="16"/>
          <w:lang w:val="es-MX"/>
        </w:rPr>
      </w:pPr>
    </w:p>
    <w:p w14:paraId="67446906" w14:textId="77777777" w:rsidR="005D5DF4" w:rsidRPr="006C6FD1" w:rsidRDefault="005D5DF4" w:rsidP="005D5DF4">
      <w:pPr>
        <w:jc w:val="both"/>
        <w:rPr>
          <w:rFonts w:ascii="Arial" w:hAnsi="Arial" w:cs="Arial"/>
          <w:lang w:val="es-MX"/>
        </w:rPr>
      </w:pPr>
      <w:r w:rsidRPr="006C6FD1">
        <w:rPr>
          <w:rFonts w:ascii="Arial" w:hAnsi="Arial" w:cs="Arial"/>
          <w:lang w:val="es-MX"/>
        </w:rPr>
        <w:t>II. La fórmula para asignar las diputaciones de representación proporcional restantes, en su caso, tiene dos elementos:</w:t>
      </w:r>
    </w:p>
    <w:p w14:paraId="467E05D6" w14:textId="77777777" w:rsidR="005D5DF4" w:rsidRPr="006C6FD1" w:rsidRDefault="005D5DF4" w:rsidP="005D5DF4">
      <w:pPr>
        <w:jc w:val="both"/>
        <w:rPr>
          <w:rFonts w:ascii="Arial" w:hAnsi="Arial" w:cs="Arial"/>
          <w:sz w:val="16"/>
          <w:szCs w:val="16"/>
          <w:lang w:val="es-MX"/>
        </w:rPr>
      </w:pPr>
    </w:p>
    <w:p w14:paraId="6BB2C9D7" w14:textId="77777777" w:rsidR="005D5DF4" w:rsidRPr="006C6FD1" w:rsidRDefault="005D5DF4" w:rsidP="005D5DF4">
      <w:pPr>
        <w:jc w:val="both"/>
        <w:rPr>
          <w:rFonts w:ascii="Arial" w:hAnsi="Arial" w:cs="Arial"/>
          <w:lang w:val="es-MX"/>
        </w:rPr>
      </w:pPr>
      <w:r w:rsidRPr="006C6FD1">
        <w:rPr>
          <w:rFonts w:ascii="Arial" w:hAnsi="Arial" w:cs="Arial"/>
          <w:lang w:val="es-MX"/>
        </w:rPr>
        <w:t>a) Cociente electoral; y</w:t>
      </w:r>
    </w:p>
    <w:p w14:paraId="44F63AE9" w14:textId="77777777" w:rsidR="004674A0" w:rsidRPr="006C6FD1" w:rsidRDefault="004674A0" w:rsidP="005D5DF4">
      <w:pPr>
        <w:jc w:val="both"/>
        <w:rPr>
          <w:rFonts w:ascii="Arial" w:hAnsi="Arial" w:cs="Arial"/>
          <w:sz w:val="16"/>
          <w:szCs w:val="16"/>
          <w:lang w:val="es-MX"/>
        </w:rPr>
      </w:pPr>
    </w:p>
    <w:p w14:paraId="353ED596" w14:textId="77777777" w:rsidR="005D5DF4" w:rsidRPr="006C6FD1" w:rsidRDefault="005D5DF4" w:rsidP="005D5DF4">
      <w:pPr>
        <w:jc w:val="both"/>
        <w:rPr>
          <w:rFonts w:ascii="Arial" w:hAnsi="Arial" w:cs="Arial"/>
          <w:lang w:val="es-MX"/>
        </w:rPr>
      </w:pPr>
      <w:r w:rsidRPr="006C6FD1">
        <w:rPr>
          <w:rFonts w:ascii="Arial" w:hAnsi="Arial" w:cs="Arial"/>
          <w:lang w:val="es-MX"/>
        </w:rPr>
        <w:t>b) Resto mayor.</w:t>
      </w:r>
    </w:p>
    <w:p w14:paraId="4694A645" w14:textId="77777777" w:rsidR="005D5DF4" w:rsidRPr="006C6FD1" w:rsidRDefault="005D5DF4" w:rsidP="005D5DF4">
      <w:pPr>
        <w:jc w:val="both"/>
        <w:rPr>
          <w:rFonts w:ascii="Arial" w:hAnsi="Arial" w:cs="Arial"/>
          <w:sz w:val="16"/>
          <w:szCs w:val="16"/>
          <w:lang w:val="es-MX"/>
        </w:rPr>
      </w:pPr>
    </w:p>
    <w:p w14:paraId="4FBB898B" w14:textId="77777777" w:rsidR="005D5DF4" w:rsidRPr="006C6FD1" w:rsidRDefault="00C46F90" w:rsidP="005D5DF4">
      <w:pPr>
        <w:jc w:val="both"/>
        <w:rPr>
          <w:rFonts w:ascii="Arial" w:hAnsi="Arial" w:cs="Arial"/>
          <w:lang w:val="es-MX"/>
        </w:rPr>
      </w:pPr>
      <w:r w:rsidRPr="006C6FD1">
        <w:rPr>
          <w:rFonts w:ascii="Arial" w:hAnsi="Arial" w:cs="Arial"/>
          <w:bCs/>
          <w:color w:val="000000"/>
          <w:szCs w:val="26"/>
          <w:lang w:val="es-MX"/>
        </w:rPr>
        <w:t>El cociente electoral se obtiene restando de la votación efectiva, la votación utilizada para la asignación de diputaciones a los partidos que obtuvieron el 3.0 % de la votación válida emitida.</w:t>
      </w:r>
    </w:p>
    <w:p w14:paraId="68988996" w14:textId="77777777" w:rsidR="005D5DF4" w:rsidRPr="006C6FD1" w:rsidRDefault="005D5DF4" w:rsidP="005D5DF4">
      <w:pPr>
        <w:jc w:val="both"/>
        <w:rPr>
          <w:rFonts w:ascii="Arial" w:hAnsi="Arial" w:cs="Arial"/>
          <w:sz w:val="16"/>
          <w:szCs w:val="16"/>
          <w:lang w:val="es-MX"/>
        </w:rPr>
      </w:pPr>
    </w:p>
    <w:p w14:paraId="3EE33581" w14:textId="77777777" w:rsidR="005D5DF4" w:rsidRPr="006C6FD1" w:rsidRDefault="005D5DF4" w:rsidP="005D5DF4">
      <w:pPr>
        <w:jc w:val="both"/>
        <w:rPr>
          <w:rFonts w:ascii="Arial" w:hAnsi="Arial" w:cs="Arial"/>
          <w:lang w:val="es-MX"/>
        </w:rPr>
      </w:pPr>
      <w:r w:rsidRPr="006C6FD1">
        <w:rPr>
          <w:rFonts w:ascii="Arial" w:hAnsi="Arial" w:cs="Arial"/>
          <w:lang w:val="es-MX"/>
        </w:rPr>
        <w:t>El resultado representa la votación ajustada, la cual se divide entre el número de diputaciones pendientes por repartir; con el cociente electoral que resulte se asignarán a los partidos políticos tantas diputaciones como número de veces contenga su votación el cociente electoral obtenido.</w:t>
      </w:r>
    </w:p>
    <w:p w14:paraId="2D8872ED" w14:textId="77777777" w:rsidR="005D5DF4" w:rsidRPr="006C6FD1" w:rsidRDefault="005D5DF4" w:rsidP="005D5DF4">
      <w:pPr>
        <w:jc w:val="both"/>
        <w:rPr>
          <w:rFonts w:ascii="Arial" w:hAnsi="Arial" w:cs="Arial"/>
          <w:sz w:val="16"/>
          <w:szCs w:val="16"/>
          <w:lang w:val="es-MX"/>
        </w:rPr>
      </w:pPr>
    </w:p>
    <w:p w14:paraId="66ADB880" w14:textId="6CDA99FD" w:rsidR="005D5DF4" w:rsidRPr="006C6FD1" w:rsidRDefault="00AC6F73" w:rsidP="005D5DF4">
      <w:pPr>
        <w:jc w:val="both"/>
        <w:rPr>
          <w:rFonts w:ascii="Arial" w:hAnsi="Arial" w:cs="Arial"/>
          <w:lang w:val="es-MX"/>
        </w:rPr>
      </w:pPr>
      <w:r w:rsidRPr="006C6FD1">
        <w:rPr>
          <w:rFonts w:ascii="Arial" w:hAnsi="Arial" w:cs="Arial"/>
          <w:bCs/>
          <w:color w:val="000000"/>
          <w:szCs w:val="26"/>
          <w:lang w:val="es-MX"/>
        </w:rPr>
        <w:t>Por votación efectiva se entenderá la que resulte de deducir de la votación válida emitida los votos de aquellos partidos que no hayan alcanzado el 3.0%.</w:t>
      </w:r>
    </w:p>
    <w:p w14:paraId="318BEE80" w14:textId="77777777" w:rsidR="005D5DF4" w:rsidRPr="006C6FD1" w:rsidRDefault="005D5DF4" w:rsidP="005D5DF4">
      <w:pPr>
        <w:jc w:val="both"/>
        <w:rPr>
          <w:rFonts w:ascii="Arial" w:hAnsi="Arial" w:cs="Arial"/>
          <w:sz w:val="16"/>
          <w:szCs w:val="16"/>
          <w:lang w:val="es-MX"/>
        </w:rPr>
      </w:pPr>
    </w:p>
    <w:p w14:paraId="604982D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Si después de aplicarse; </w:t>
      </w:r>
      <w:proofErr w:type="gramStart"/>
      <w:r w:rsidRPr="006C6FD1">
        <w:rPr>
          <w:rFonts w:ascii="Arial" w:hAnsi="Arial" w:cs="Arial"/>
          <w:lang w:val="es-MX"/>
        </w:rPr>
        <w:t>el cociente electoral aún quedaren</w:t>
      </w:r>
      <w:proofErr w:type="gramEnd"/>
      <w:r w:rsidRPr="006C6FD1">
        <w:rPr>
          <w:rFonts w:ascii="Arial" w:hAnsi="Arial" w:cs="Arial"/>
          <w:lang w:val="es-MX"/>
        </w:rPr>
        <w:t xml:space="preserve"> diputaciones por distribuir, se utilizarán en forma decreciente los restos mayores, que son los remanentes de votos que tuvieron los partidos políticos una vez restados los utilizados en las asignaciones anteriores.</w:t>
      </w:r>
    </w:p>
    <w:p w14:paraId="7F2D1984" w14:textId="77777777" w:rsidR="005D5DF4" w:rsidRPr="006C6FD1" w:rsidRDefault="005D5DF4" w:rsidP="005D5DF4">
      <w:pPr>
        <w:jc w:val="both"/>
        <w:rPr>
          <w:rFonts w:ascii="Arial" w:hAnsi="Arial" w:cs="Arial"/>
          <w:sz w:val="16"/>
          <w:szCs w:val="16"/>
          <w:lang w:val="es-MX"/>
        </w:rPr>
      </w:pPr>
    </w:p>
    <w:p w14:paraId="0038CBA0" w14:textId="77777777" w:rsidR="005D5DF4" w:rsidRPr="006C6FD1" w:rsidRDefault="005D5DF4" w:rsidP="005D5DF4">
      <w:pPr>
        <w:jc w:val="both"/>
        <w:rPr>
          <w:rFonts w:ascii="Arial" w:eastAsia="Calibri" w:hAnsi="Arial" w:cs="Arial"/>
          <w:lang w:val="es-MX" w:eastAsia="en-US"/>
        </w:rPr>
      </w:pPr>
      <w:r w:rsidRPr="006C6FD1">
        <w:rPr>
          <w:rFonts w:ascii="Arial" w:hAnsi="Arial" w:cs="Arial"/>
          <w:lang w:val="es-MX"/>
        </w:rPr>
        <w:t xml:space="preserve">III. </w:t>
      </w:r>
      <w:r w:rsidR="00E65BC0" w:rsidRPr="006C6FD1">
        <w:rPr>
          <w:rFonts w:ascii="Arial" w:hAnsi="Arial" w:cs="Arial"/>
        </w:rPr>
        <w:t xml:space="preserve">En </w:t>
      </w:r>
      <w:r w:rsidR="00E65BC0" w:rsidRPr="006C6FD1">
        <w:rPr>
          <w:rFonts w:ascii="Arial" w:hAnsi="Arial" w:cs="Arial"/>
          <w:spacing w:val="-4"/>
        </w:rPr>
        <w:t xml:space="preserve">ningún </w:t>
      </w:r>
      <w:r w:rsidR="00E65BC0" w:rsidRPr="006C6FD1">
        <w:rPr>
          <w:rFonts w:ascii="Arial" w:hAnsi="Arial" w:cs="Arial"/>
          <w:spacing w:val="-3"/>
        </w:rPr>
        <w:t xml:space="preserve">caso </w:t>
      </w:r>
      <w:r w:rsidR="00E65BC0" w:rsidRPr="006C6FD1">
        <w:rPr>
          <w:rFonts w:ascii="Arial" w:hAnsi="Arial" w:cs="Arial"/>
        </w:rPr>
        <w:t xml:space="preserve">un </w:t>
      </w:r>
      <w:r w:rsidR="00E65BC0" w:rsidRPr="006C6FD1">
        <w:rPr>
          <w:rFonts w:ascii="Arial" w:hAnsi="Arial" w:cs="Arial"/>
          <w:spacing w:val="-4"/>
        </w:rPr>
        <w:t xml:space="preserve">partido político podrá contar </w:t>
      </w:r>
      <w:r w:rsidR="00E65BC0" w:rsidRPr="006C6FD1">
        <w:rPr>
          <w:rFonts w:ascii="Arial" w:hAnsi="Arial" w:cs="Arial"/>
          <w:spacing w:val="-3"/>
        </w:rPr>
        <w:t xml:space="preserve">con </w:t>
      </w:r>
      <w:r w:rsidR="00E65BC0" w:rsidRPr="006C6FD1">
        <w:rPr>
          <w:rFonts w:ascii="Arial" w:hAnsi="Arial" w:cs="Arial"/>
          <w:spacing w:val="-4"/>
        </w:rPr>
        <w:t xml:space="preserve">más </w:t>
      </w:r>
      <w:r w:rsidR="00E65BC0" w:rsidRPr="006C6FD1">
        <w:rPr>
          <w:rFonts w:ascii="Arial" w:hAnsi="Arial" w:cs="Arial"/>
          <w:spacing w:val="-3"/>
        </w:rPr>
        <w:t xml:space="preserve">de 22 </w:t>
      </w:r>
      <w:r w:rsidR="00E65BC0" w:rsidRPr="006C6FD1">
        <w:rPr>
          <w:rFonts w:ascii="Arial" w:hAnsi="Arial" w:cs="Arial"/>
          <w:spacing w:val="-5"/>
        </w:rPr>
        <w:t xml:space="preserve">diputaciones </w:t>
      </w:r>
      <w:r w:rsidR="00E65BC0" w:rsidRPr="006C6FD1">
        <w:rPr>
          <w:rFonts w:ascii="Arial" w:hAnsi="Arial" w:cs="Arial"/>
          <w:spacing w:val="-4"/>
        </w:rPr>
        <w:t xml:space="preserve">por ambos principios. </w:t>
      </w:r>
      <w:r w:rsidR="00E65BC0" w:rsidRPr="006C6FD1">
        <w:rPr>
          <w:rFonts w:ascii="Arial" w:hAnsi="Arial" w:cs="Arial"/>
          <w:spacing w:val="-5"/>
        </w:rPr>
        <w:t xml:space="preserve">Tampoco </w:t>
      </w:r>
      <w:r w:rsidR="00E65BC0" w:rsidRPr="006C6FD1">
        <w:rPr>
          <w:rFonts w:ascii="Arial" w:hAnsi="Arial" w:cs="Arial"/>
          <w:spacing w:val="-4"/>
        </w:rPr>
        <w:t xml:space="preserve">podrá contar </w:t>
      </w:r>
      <w:r w:rsidR="00E65BC0" w:rsidRPr="006C6FD1">
        <w:rPr>
          <w:rFonts w:ascii="Arial" w:hAnsi="Arial" w:cs="Arial"/>
          <w:spacing w:val="-3"/>
        </w:rPr>
        <w:t xml:space="preserve">con </w:t>
      </w:r>
      <w:r w:rsidR="00E65BC0" w:rsidRPr="006C6FD1">
        <w:rPr>
          <w:rFonts w:ascii="Arial" w:hAnsi="Arial" w:cs="Arial"/>
        </w:rPr>
        <w:t xml:space="preserve">un </w:t>
      </w:r>
      <w:r w:rsidR="00E65BC0" w:rsidRPr="006C6FD1">
        <w:rPr>
          <w:rFonts w:ascii="Arial" w:hAnsi="Arial" w:cs="Arial"/>
          <w:spacing w:val="-4"/>
        </w:rPr>
        <w:t xml:space="preserve">número </w:t>
      </w:r>
      <w:r w:rsidR="00E65BC0" w:rsidRPr="006C6FD1">
        <w:rPr>
          <w:rFonts w:ascii="Arial" w:hAnsi="Arial" w:cs="Arial"/>
        </w:rPr>
        <w:t xml:space="preserve">de </w:t>
      </w:r>
      <w:r w:rsidR="00E65BC0" w:rsidRPr="006C6FD1">
        <w:rPr>
          <w:rFonts w:ascii="Arial" w:hAnsi="Arial" w:cs="Arial"/>
          <w:spacing w:val="-4"/>
        </w:rPr>
        <w:t xml:space="preserve">diputaciones </w:t>
      </w:r>
      <w:r w:rsidR="00E65BC0" w:rsidRPr="006C6FD1">
        <w:rPr>
          <w:rFonts w:ascii="Arial" w:hAnsi="Arial" w:cs="Arial"/>
          <w:spacing w:val="-3"/>
        </w:rPr>
        <w:t xml:space="preserve">por </w:t>
      </w:r>
      <w:r w:rsidR="00E65BC0" w:rsidRPr="006C6FD1">
        <w:rPr>
          <w:rFonts w:ascii="Arial" w:hAnsi="Arial" w:cs="Arial"/>
          <w:spacing w:val="-4"/>
        </w:rPr>
        <w:t xml:space="preserve">ambos principios </w:t>
      </w:r>
      <w:r w:rsidR="00E65BC0" w:rsidRPr="006C6FD1">
        <w:rPr>
          <w:rFonts w:ascii="Arial" w:hAnsi="Arial" w:cs="Arial"/>
          <w:spacing w:val="-3"/>
        </w:rPr>
        <w:t xml:space="preserve">que </w:t>
      </w:r>
      <w:r w:rsidR="00E65BC0" w:rsidRPr="006C6FD1">
        <w:rPr>
          <w:rFonts w:ascii="Arial" w:hAnsi="Arial" w:cs="Arial"/>
          <w:spacing w:val="-4"/>
        </w:rPr>
        <w:t xml:space="preserve">representen </w:t>
      </w:r>
      <w:r w:rsidR="00E65BC0" w:rsidRPr="006C6FD1">
        <w:rPr>
          <w:rFonts w:ascii="Arial" w:hAnsi="Arial" w:cs="Arial"/>
        </w:rPr>
        <w:t xml:space="preserve">un </w:t>
      </w:r>
      <w:r w:rsidR="00E65BC0" w:rsidRPr="006C6FD1">
        <w:rPr>
          <w:rFonts w:ascii="Arial" w:hAnsi="Arial" w:cs="Arial"/>
          <w:spacing w:val="-4"/>
        </w:rPr>
        <w:t xml:space="preserve">porcentaje </w:t>
      </w:r>
      <w:r w:rsidR="00E65BC0" w:rsidRPr="006C6FD1">
        <w:rPr>
          <w:rFonts w:ascii="Arial" w:hAnsi="Arial" w:cs="Arial"/>
          <w:spacing w:val="-3"/>
        </w:rPr>
        <w:t xml:space="preserve">del </w:t>
      </w:r>
      <w:r w:rsidR="00E65BC0" w:rsidRPr="006C6FD1">
        <w:rPr>
          <w:rFonts w:ascii="Arial" w:hAnsi="Arial" w:cs="Arial"/>
          <w:spacing w:val="-4"/>
        </w:rPr>
        <w:t xml:space="preserve">total del </w:t>
      </w:r>
      <w:r w:rsidR="00E65BC0" w:rsidRPr="006C6FD1">
        <w:rPr>
          <w:rFonts w:ascii="Arial" w:hAnsi="Arial" w:cs="Arial"/>
          <w:spacing w:val="-5"/>
        </w:rPr>
        <w:t xml:space="preserve">Congreso </w:t>
      </w:r>
      <w:r w:rsidR="00E65BC0" w:rsidRPr="006C6FD1">
        <w:rPr>
          <w:rFonts w:ascii="Arial" w:hAnsi="Arial" w:cs="Arial"/>
          <w:spacing w:val="-4"/>
        </w:rPr>
        <w:t xml:space="preserve">que </w:t>
      </w:r>
      <w:r w:rsidR="00E65BC0" w:rsidRPr="006C6FD1">
        <w:rPr>
          <w:rFonts w:ascii="Arial" w:hAnsi="Arial" w:cs="Arial"/>
          <w:spacing w:val="-5"/>
        </w:rPr>
        <w:t xml:space="preserve">exceda </w:t>
      </w:r>
      <w:r w:rsidR="00E65BC0" w:rsidRPr="006C6FD1">
        <w:rPr>
          <w:rFonts w:ascii="Arial" w:hAnsi="Arial" w:cs="Arial"/>
          <w:spacing w:val="-3"/>
        </w:rPr>
        <w:t xml:space="preserve">en </w:t>
      </w:r>
      <w:r w:rsidR="00E65BC0" w:rsidRPr="006C6FD1">
        <w:rPr>
          <w:rFonts w:ascii="Arial" w:hAnsi="Arial" w:cs="Arial"/>
          <w:spacing w:val="-4"/>
        </w:rPr>
        <w:t xml:space="preserve">ocho </w:t>
      </w:r>
      <w:r w:rsidR="00E65BC0" w:rsidRPr="006C6FD1">
        <w:rPr>
          <w:rFonts w:ascii="Arial" w:hAnsi="Arial" w:cs="Arial"/>
          <w:spacing w:val="-5"/>
        </w:rPr>
        <w:t xml:space="preserve">puntos </w:t>
      </w:r>
      <w:r w:rsidR="00E65BC0" w:rsidRPr="006C6FD1">
        <w:rPr>
          <w:rFonts w:ascii="Arial" w:hAnsi="Arial" w:cs="Arial"/>
          <w:spacing w:val="-3"/>
        </w:rPr>
        <w:t xml:space="preserve">el </w:t>
      </w:r>
      <w:r w:rsidR="00E65BC0" w:rsidRPr="006C6FD1">
        <w:rPr>
          <w:rFonts w:ascii="Arial" w:hAnsi="Arial" w:cs="Arial"/>
          <w:spacing w:val="-4"/>
        </w:rPr>
        <w:t xml:space="preserve">porcentaje </w:t>
      </w:r>
      <w:r w:rsidR="00E65BC0" w:rsidRPr="006C6FD1">
        <w:rPr>
          <w:rFonts w:ascii="Arial" w:hAnsi="Arial" w:cs="Arial"/>
          <w:spacing w:val="-3"/>
        </w:rPr>
        <w:t xml:space="preserve">que </w:t>
      </w:r>
      <w:r w:rsidR="00E65BC0" w:rsidRPr="006C6FD1">
        <w:rPr>
          <w:rFonts w:ascii="Arial" w:hAnsi="Arial" w:cs="Arial"/>
          <w:spacing w:val="-4"/>
        </w:rPr>
        <w:t xml:space="preserve">obtuvo </w:t>
      </w:r>
      <w:r w:rsidR="00E65BC0" w:rsidRPr="006C6FD1">
        <w:rPr>
          <w:rFonts w:ascii="Arial" w:hAnsi="Arial" w:cs="Arial"/>
        </w:rPr>
        <w:t xml:space="preserve">de la </w:t>
      </w:r>
      <w:r w:rsidR="00E65BC0" w:rsidRPr="006C6FD1">
        <w:rPr>
          <w:rFonts w:ascii="Arial" w:hAnsi="Arial" w:cs="Arial"/>
          <w:spacing w:val="-4"/>
        </w:rPr>
        <w:t xml:space="preserve">votación estatal efectiva. </w:t>
      </w:r>
      <w:r w:rsidR="00E65BC0" w:rsidRPr="006C6FD1">
        <w:rPr>
          <w:rFonts w:ascii="Arial" w:hAnsi="Arial" w:cs="Arial"/>
        </w:rPr>
        <w:t xml:space="preserve">Se </w:t>
      </w:r>
      <w:r w:rsidR="00E65BC0" w:rsidRPr="006C6FD1">
        <w:rPr>
          <w:rFonts w:ascii="Arial" w:hAnsi="Arial" w:cs="Arial"/>
          <w:spacing w:val="-4"/>
        </w:rPr>
        <w:t xml:space="preserve">exceptúa </w:t>
      </w:r>
      <w:r w:rsidR="00E65BC0" w:rsidRPr="006C6FD1">
        <w:rPr>
          <w:rFonts w:ascii="Arial" w:hAnsi="Arial" w:cs="Arial"/>
        </w:rPr>
        <w:t xml:space="preserve">de </w:t>
      </w:r>
      <w:r w:rsidR="00E65BC0" w:rsidRPr="006C6FD1">
        <w:rPr>
          <w:rFonts w:ascii="Arial" w:hAnsi="Arial" w:cs="Arial"/>
          <w:spacing w:val="-4"/>
        </w:rPr>
        <w:t xml:space="preserve">lo anterior </w:t>
      </w:r>
      <w:r w:rsidR="00E65BC0" w:rsidRPr="006C6FD1">
        <w:rPr>
          <w:rFonts w:ascii="Arial" w:hAnsi="Arial" w:cs="Arial"/>
        </w:rPr>
        <w:t xml:space="preserve">el </w:t>
      </w:r>
      <w:r w:rsidR="00E65BC0" w:rsidRPr="006C6FD1">
        <w:rPr>
          <w:rFonts w:ascii="Arial" w:hAnsi="Arial" w:cs="Arial"/>
          <w:spacing w:val="-4"/>
        </w:rPr>
        <w:t xml:space="preserve">partido político </w:t>
      </w:r>
      <w:r w:rsidR="00E65BC0" w:rsidRPr="006C6FD1">
        <w:rPr>
          <w:rFonts w:ascii="Arial" w:hAnsi="Arial" w:cs="Arial"/>
          <w:spacing w:val="-3"/>
        </w:rPr>
        <w:t xml:space="preserve">que, por sus </w:t>
      </w:r>
      <w:r w:rsidR="00E65BC0" w:rsidRPr="006C6FD1">
        <w:rPr>
          <w:rFonts w:ascii="Arial" w:hAnsi="Arial" w:cs="Arial"/>
          <w:spacing w:val="-4"/>
        </w:rPr>
        <w:t xml:space="preserve">triunfos </w:t>
      </w:r>
      <w:r w:rsidR="00E65BC0" w:rsidRPr="006C6FD1">
        <w:rPr>
          <w:rFonts w:ascii="Arial" w:hAnsi="Arial" w:cs="Arial"/>
        </w:rPr>
        <w:t xml:space="preserve">en </w:t>
      </w:r>
      <w:r w:rsidR="00E65BC0" w:rsidRPr="006C6FD1">
        <w:rPr>
          <w:rFonts w:ascii="Arial" w:hAnsi="Arial" w:cs="Arial"/>
          <w:spacing w:val="-4"/>
        </w:rPr>
        <w:t xml:space="preserve">distritos uninominales, obtenga </w:t>
      </w:r>
      <w:r w:rsidR="00E65BC0" w:rsidRPr="006C6FD1">
        <w:rPr>
          <w:rFonts w:ascii="Arial" w:hAnsi="Arial" w:cs="Arial"/>
        </w:rPr>
        <w:t xml:space="preserve">un </w:t>
      </w:r>
      <w:r w:rsidR="00E65BC0" w:rsidRPr="006C6FD1">
        <w:rPr>
          <w:rFonts w:ascii="Arial" w:hAnsi="Arial" w:cs="Arial"/>
          <w:spacing w:val="-4"/>
        </w:rPr>
        <w:t xml:space="preserve">porcentaje </w:t>
      </w:r>
      <w:r w:rsidR="00E65BC0" w:rsidRPr="006C6FD1">
        <w:rPr>
          <w:rFonts w:ascii="Arial" w:hAnsi="Arial" w:cs="Arial"/>
        </w:rPr>
        <w:t xml:space="preserve">de </w:t>
      </w:r>
      <w:r w:rsidR="00E65BC0" w:rsidRPr="006C6FD1">
        <w:rPr>
          <w:rFonts w:ascii="Arial" w:hAnsi="Arial" w:cs="Arial"/>
          <w:spacing w:val="-4"/>
        </w:rPr>
        <w:t>curules del total</w:t>
      </w:r>
      <w:r w:rsidR="00E65BC0" w:rsidRPr="006C6FD1">
        <w:rPr>
          <w:rFonts w:ascii="Arial" w:hAnsi="Arial" w:cs="Arial"/>
          <w:spacing w:val="-9"/>
        </w:rPr>
        <w:t xml:space="preserve"> </w:t>
      </w:r>
      <w:r w:rsidR="00E65BC0" w:rsidRPr="006C6FD1">
        <w:rPr>
          <w:rFonts w:ascii="Arial" w:hAnsi="Arial" w:cs="Arial"/>
          <w:spacing w:val="-3"/>
        </w:rPr>
        <w:t>del</w:t>
      </w:r>
      <w:r w:rsidR="00E65BC0" w:rsidRPr="006C6FD1">
        <w:rPr>
          <w:rFonts w:ascii="Arial" w:hAnsi="Arial" w:cs="Arial"/>
          <w:spacing w:val="-7"/>
        </w:rPr>
        <w:t xml:space="preserve"> </w:t>
      </w:r>
      <w:r w:rsidR="00E65BC0" w:rsidRPr="006C6FD1">
        <w:rPr>
          <w:rFonts w:ascii="Arial" w:hAnsi="Arial" w:cs="Arial"/>
          <w:spacing w:val="-4"/>
        </w:rPr>
        <w:t>Congreso,</w:t>
      </w:r>
      <w:r w:rsidR="00E65BC0" w:rsidRPr="006C6FD1">
        <w:rPr>
          <w:rFonts w:ascii="Arial" w:hAnsi="Arial" w:cs="Arial"/>
          <w:spacing w:val="-8"/>
        </w:rPr>
        <w:t xml:space="preserve"> </w:t>
      </w:r>
      <w:r w:rsidR="00E65BC0" w:rsidRPr="006C6FD1">
        <w:rPr>
          <w:rFonts w:ascii="Arial" w:hAnsi="Arial" w:cs="Arial"/>
          <w:spacing w:val="-4"/>
        </w:rPr>
        <w:t>superior</w:t>
      </w:r>
      <w:r w:rsidR="00E65BC0" w:rsidRPr="006C6FD1">
        <w:rPr>
          <w:rFonts w:ascii="Arial" w:hAnsi="Arial" w:cs="Arial"/>
          <w:spacing w:val="-7"/>
        </w:rPr>
        <w:t xml:space="preserve"> </w:t>
      </w:r>
      <w:r w:rsidR="00E65BC0" w:rsidRPr="006C6FD1">
        <w:rPr>
          <w:rFonts w:ascii="Arial" w:hAnsi="Arial" w:cs="Arial"/>
        </w:rPr>
        <w:t>a</w:t>
      </w:r>
      <w:r w:rsidR="00E65BC0" w:rsidRPr="006C6FD1">
        <w:rPr>
          <w:rFonts w:ascii="Arial" w:hAnsi="Arial" w:cs="Arial"/>
          <w:spacing w:val="-8"/>
        </w:rPr>
        <w:t xml:space="preserve"> </w:t>
      </w:r>
      <w:r w:rsidR="00E65BC0" w:rsidRPr="006C6FD1">
        <w:rPr>
          <w:rFonts w:ascii="Arial" w:hAnsi="Arial" w:cs="Arial"/>
        </w:rPr>
        <w:t>la</w:t>
      </w:r>
      <w:r w:rsidR="00E65BC0" w:rsidRPr="006C6FD1">
        <w:rPr>
          <w:rFonts w:ascii="Arial" w:hAnsi="Arial" w:cs="Arial"/>
          <w:spacing w:val="-8"/>
        </w:rPr>
        <w:t xml:space="preserve"> </w:t>
      </w:r>
      <w:r w:rsidR="00E65BC0" w:rsidRPr="006C6FD1">
        <w:rPr>
          <w:rFonts w:ascii="Arial" w:hAnsi="Arial" w:cs="Arial"/>
          <w:spacing w:val="-3"/>
        </w:rPr>
        <w:t>suma</w:t>
      </w:r>
      <w:r w:rsidR="00E65BC0" w:rsidRPr="006C6FD1">
        <w:rPr>
          <w:rFonts w:ascii="Arial" w:hAnsi="Arial" w:cs="Arial"/>
          <w:spacing w:val="-8"/>
        </w:rPr>
        <w:t xml:space="preserve"> </w:t>
      </w:r>
      <w:r w:rsidR="00E65BC0" w:rsidRPr="006C6FD1">
        <w:rPr>
          <w:rFonts w:ascii="Arial" w:hAnsi="Arial" w:cs="Arial"/>
          <w:spacing w:val="-3"/>
        </w:rPr>
        <w:t>del</w:t>
      </w:r>
      <w:r w:rsidR="00E65BC0" w:rsidRPr="006C6FD1">
        <w:rPr>
          <w:rFonts w:ascii="Arial" w:hAnsi="Arial" w:cs="Arial"/>
          <w:spacing w:val="-8"/>
        </w:rPr>
        <w:t xml:space="preserve"> </w:t>
      </w:r>
      <w:r w:rsidR="00E65BC0" w:rsidRPr="006C6FD1">
        <w:rPr>
          <w:rFonts w:ascii="Arial" w:hAnsi="Arial" w:cs="Arial"/>
          <w:spacing w:val="-5"/>
        </w:rPr>
        <w:t>porcentaje</w:t>
      </w:r>
      <w:r w:rsidR="00E65BC0" w:rsidRPr="006C6FD1">
        <w:rPr>
          <w:rFonts w:ascii="Arial" w:hAnsi="Arial" w:cs="Arial"/>
          <w:spacing w:val="-7"/>
        </w:rPr>
        <w:t xml:space="preserve"> </w:t>
      </w:r>
      <w:r w:rsidR="00E65BC0" w:rsidRPr="006C6FD1">
        <w:rPr>
          <w:rFonts w:ascii="Arial" w:hAnsi="Arial" w:cs="Arial"/>
        </w:rPr>
        <w:t>de</w:t>
      </w:r>
      <w:r w:rsidR="00E65BC0" w:rsidRPr="006C6FD1">
        <w:rPr>
          <w:rFonts w:ascii="Arial" w:hAnsi="Arial" w:cs="Arial"/>
          <w:spacing w:val="-10"/>
        </w:rPr>
        <w:t xml:space="preserve"> </w:t>
      </w:r>
      <w:r w:rsidR="00E65BC0" w:rsidRPr="006C6FD1">
        <w:rPr>
          <w:rFonts w:ascii="Arial" w:hAnsi="Arial" w:cs="Arial"/>
        </w:rPr>
        <w:t>su</w:t>
      </w:r>
      <w:r w:rsidR="00E65BC0" w:rsidRPr="006C6FD1">
        <w:rPr>
          <w:rFonts w:ascii="Arial" w:hAnsi="Arial" w:cs="Arial"/>
          <w:spacing w:val="-9"/>
        </w:rPr>
        <w:t xml:space="preserve"> </w:t>
      </w:r>
      <w:r w:rsidR="00E65BC0" w:rsidRPr="006C6FD1">
        <w:rPr>
          <w:rFonts w:ascii="Arial" w:hAnsi="Arial" w:cs="Arial"/>
          <w:spacing w:val="-4"/>
        </w:rPr>
        <w:t>votación</w:t>
      </w:r>
      <w:r w:rsidR="00E65BC0" w:rsidRPr="006C6FD1">
        <w:rPr>
          <w:rFonts w:ascii="Arial" w:hAnsi="Arial" w:cs="Arial"/>
          <w:spacing w:val="-6"/>
        </w:rPr>
        <w:t xml:space="preserve"> </w:t>
      </w:r>
      <w:r w:rsidR="00E65BC0" w:rsidRPr="006C6FD1">
        <w:rPr>
          <w:rFonts w:ascii="Arial" w:hAnsi="Arial" w:cs="Arial"/>
          <w:spacing w:val="-4"/>
        </w:rPr>
        <w:t>estatal</w:t>
      </w:r>
      <w:r w:rsidR="00E65BC0" w:rsidRPr="006C6FD1">
        <w:rPr>
          <w:rFonts w:ascii="Arial" w:hAnsi="Arial" w:cs="Arial"/>
          <w:spacing w:val="-8"/>
        </w:rPr>
        <w:t xml:space="preserve"> </w:t>
      </w:r>
      <w:r w:rsidR="00E65BC0" w:rsidRPr="006C6FD1">
        <w:rPr>
          <w:rFonts w:ascii="Arial" w:hAnsi="Arial" w:cs="Arial"/>
          <w:spacing w:val="-4"/>
        </w:rPr>
        <w:t>efectiva</w:t>
      </w:r>
      <w:r w:rsidR="00E65BC0" w:rsidRPr="006C6FD1">
        <w:rPr>
          <w:rFonts w:ascii="Arial" w:hAnsi="Arial" w:cs="Arial"/>
          <w:spacing w:val="-9"/>
        </w:rPr>
        <w:t xml:space="preserve"> </w:t>
      </w:r>
      <w:r w:rsidR="00E65BC0" w:rsidRPr="006C6FD1">
        <w:rPr>
          <w:rFonts w:ascii="Arial" w:hAnsi="Arial" w:cs="Arial"/>
          <w:spacing w:val="-4"/>
        </w:rPr>
        <w:t>más</w:t>
      </w:r>
      <w:r w:rsidR="00E65BC0" w:rsidRPr="006C6FD1">
        <w:rPr>
          <w:rFonts w:ascii="Arial" w:hAnsi="Arial" w:cs="Arial"/>
          <w:spacing w:val="-6"/>
        </w:rPr>
        <w:t xml:space="preserve"> </w:t>
      </w:r>
      <w:r w:rsidR="00E65BC0" w:rsidRPr="006C6FD1">
        <w:rPr>
          <w:rFonts w:ascii="Arial" w:hAnsi="Arial" w:cs="Arial"/>
        </w:rPr>
        <w:t>el</w:t>
      </w:r>
      <w:r w:rsidR="00E65BC0" w:rsidRPr="006C6FD1">
        <w:rPr>
          <w:rFonts w:ascii="Arial" w:hAnsi="Arial" w:cs="Arial"/>
          <w:spacing w:val="-9"/>
        </w:rPr>
        <w:t xml:space="preserve"> </w:t>
      </w:r>
      <w:r w:rsidR="00E65BC0" w:rsidRPr="006C6FD1">
        <w:rPr>
          <w:rFonts w:ascii="Arial" w:hAnsi="Arial" w:cs="Arial"/>
          <w:spacing w:val="-4"/>
        </w:rPr>
        <w:t>ocho</w:t>
      </w:r>
      <w:r w:rsidR="00E65BC0" w:rsidRPr="006C6FD1">
        <w:rPr>
          <w:rFonts w:ascii="Arial" w:hAnsi="Arial" w:cs="Arial"/>
          <w:spacing w:val="-7"/>
        </w:rPr>
        <w:t xml:space="preserve"> </w:t>
      </w:r>
      <w:r w:rsidR="00E65BC0" w:rsidRPr="006C6FD1">
        <w:rPr>
          <w:rFonts w:ascii="Arial" w:hAnsi="Arial" w:cs="Arial"/>
          <w:spacing w:val="-3"/>
        </w:rPr>
        <w:t>por</w:t>
      </w:r>
      <w:r w:rsidR="00E65BC0" w:rsidRPr="006C6FD1">
        <w:rPr>
          <w:rFonts w:ascii="Arial" w:hAnsi="Arial" w:cs="Arial"/>
          <w:spacing w:val="-8"/>
        </w:rPr>
        <w:t xml:space="preserve"> </w:t>
      </w:r>
      <w:r w:rsidR="00E65BC0" w:rsidRPr="006C6FD1">
        <w:rPr>
          <w:rFonts w:ascii="Arial" w:hAnsi="Arial" w:cs="Arial"/>
          <w:spacing w:val="-4"/>
        </w:rPr>
        <w:t>ciento.</w:t>
      </w:r>
    </w:p>
    <w:p w14:paraId="1DE8778B" w14:textId="77777777" w:rsidR="005D5DF4" w:rsidRPr="006C6FD1" w:rsidRDefault="005D5DF4" w:rsidP="005D5DF4">
      <w:pPr>
        <w:jc w:val="both"/>
        <w:rPr>
          <w:rFonts w:ascii="Arial" w:eastAsia="Calibri" w:hAnsi="Arial" w:cs="Arial"/>
          <w:sz w:val="16"/>
          <w:szCs w:val="16"/>
          <w:lang w:val="es-MX" w:eastAsia="en-US"/>
        </w:rPr>
      </w:pPr>
    </w:p>
    <w:p w14:paraId="7A3ECEBC" w14:textId="77777777" w:rsidR="005D5DF4" w:rsidRPr="006C6FD1" w:rsidRDefault="005D5DF4" w:rsidP="005D5DF4">
      <w:pPr>
        <w:jc w:val="both"/>
        <w:rPr>
          <w:rFonts w:ascii="Arial" w:hAnsi="Arial" w:cs="Arial"/>
          <w:lang w:val="es-MX"/>
        </w:rPr>
      </w:pPr>
      <w:r w:rsidRPr="006C6FD1">
        <w:rPr>
          <w:rFonts w:ascii="Arial" w:hAnsi="Arial" w:cs="Arial"/>
          <w:lang w:val="es-MX"/>
        </w:rPr>
        <w:t>Asimismo, en la integración de la legislatura, el porcentaje de representación de un partido político no podrá ser menor al porcentaje de votación que hubiere recibido menos ocho puntos porcentuales. De actualizarse el supuesto anterior, se estará a lo siguiente:</w:t>
      </w:r>
    </w:p>
    <w:p w14:paraId="568DF636" w14:textId="77777777" w:rsidR="005D5DF4" w:rsidRPr="006C6FD1" w:rsidRDefault="005D5DF4" w:rsidP="005D5DF4">
      <w:pPr>
        <w:jc w:val="both"/>
        <w:rPr>
          <w:rFonts w:ascii="Arial" w:hAnsi="Arial" w:cs="Arial"/>
          <w:sz w:val="16"/>
          <w:szCs w:val="16"/>
          <w:lang w:val="es-MX"/>
        </w:rPr>
      </w:pPr>
    </w:p>
    <w:p w14:paraId="1F2B4F75" w14:textId="77777777" w:rsidR="005D5DF4" w:rsidRPr="006C6FD1" w:rsidRDefault="005D5DF4" w:rsidP="00874677">
      <w:pPr>
        <w:numPr>
          <w:ilvl w:val="0"/>
          <w:numId w:val="14"/>
        </w:numPr>
        <w:tabs>
          <w:tab w:val="left" w:pos="426"/>
        </w:tabs>
        <w:ind w:left="0" w:firstLine="0"/>
        <w:contextualSpacing/>
        <w:jc w:val="both"/>
        <w:rPr>
          <w:rFonts w:ascii="Arial" w:hAnsi="Arial" w:cs="Arial"/>
          <w:lang w:val="es-MX"/>
        </w:rPr>
      </w:pPr>
      <w:r w:rsidRPr="006C6FD1">
        <w:rPr>
          <w:rFonts w:ascii="Arial" w:hAnsi="Arial" w:cs="Arial"/>
          <w:lang w:val="es-MX"/>
        </w:rPr>
        <w:t>Se enlistará a los partidos políticos que se encuentren sobrerrepresentados, en orden decreciente;</w:t>
      </w:r>
    </w:p>
    <w:p w14:paraId="5B940D2D" w14:textId="77777777" w:rsidR="005D5DF4" w:rsidRPr="006C6FD1" w:rsidRDefault="005D5DF4" w:rsidP="00874677">
      <w:pPr>
        <w:tabs>
          <w:tab w:val="left" w:pos="426"/>
        </w:tabs>
        <w:contextualSpacing/>
        <w:jc w:val="both"/>
        <w:rPr>
          <w:rFonts w:ascii="Arial" w:hAnsi="Arial" w:cs="Arial"/>
          <w:sz w:val="16"/>
          <w:szCs w:val="16"/>
          <w:lang w:val="es-MX"/>
        </w:rPr>
      </w:pPr>
    </w:p>
    <w:p w14:paraId="59CA50BC" w14:textId="77777777" w:rsidR="005D5DF4" w:rsidRPr="006C6FD1" w:rsidRDefault="005D5DF4" w:rsidP="00874677">
      <w:pPr>
        <w:numPr>
          <w:ilvl w:val="0"/>
          <w:numId w:val="14"/>
        </w:numPr>
        <w:tabs>
          <w:tab w:val="left" w:pos="426"/>
        </w:tabs>
        <w:ind w:left="0" w:firstLine="0"/>
        <w:contextualSpacing/>
        <w:jc w:val="both"/>
        <w:rPr>
          <w:rFonts w:ascii="Arial" w:hAnsi="Arial" w:cs="Arial"/>
          <w:lang w:val="es-MX"/>
        </w:rPr>
      </w:pPr>
      <w:r w:rsidRPr="006C6FD1">
        <w:rPr>
          <w:rFonts w:ascii="Arial" w:hAnsi="Arial" w:cs="Arial"/>
          <w:lang w:val="es-MX"/>
        </w:rPr>
        <w:t>Al partido que se encuentre subrepresentado se le asignará una diputación de Representación Proporcional que será tomada del partido político que tenga un mayor porcentaje de sobrerrepresentación; y</w:t>
      </w:r>
    </w:p>
    <w:p w14:paraId="418830E3" w14:textId="77777777" w:rsidR="005D5DF4" w:rsidRPr="006C6FD1" w:rsidRDefault="005D5DF4" w:rsidP="00874677">
      <w:pPr>
        <w:tabs>
          <w:tab w:val="left" w:pos="426"/>
        </w:tabs>
        <w:contextualSpacing/>
        <w:rPr>
          <w:rFonts w:ascii="Arial" w:hAnsi="Arial" w:cs="Arial"/>
          <w:sz w:val="16"/>
          <w:szCs w:val="16"/>
          <w:lang w:val="es-MX"/>
        </w:rPr>
      </w:pPr>
    </w:p>
    <w:p w14:paraId="20C84038" w14:textId="77777777" w:rsidR="005D5DF4" w:rsidRPr="006C6FD1" w:rsidRDefault="005D5DF4" w:rsidP="00874677">
      <w:pPr>
        <w:numPr>
          <w:ilvl w:val="0"/>
          <w:numId w:val="14"/>
        </w:numPr>
        <w:tabs>
          <w:tab w:val="left" w:pos="426"/>
        </w:tabs>
        <w:ind w:left="0" w:firstLine="0"/>
        <w:contextualSpacing/>
        <w:jc w:val="both"/>
        <w:rPr>
          <w:rFonts w:ascii="Arial" w:hAnsi="Arial" w:cs="Arial"/>
          <w:lang w:val="es-MX"/>
        </w:rPr>
      </w:pPr>
      <w:r w:rsidRPr="006C6FD1">
        <w:rPr>
          <w:rFonts w:ascii="Arial" w:hAnsi="Arial" w:cs="Arial"/>
          <w:lang w:val="es-MX"/>
        </w:rPr>
        <w:t xml:space="preserve">Si se hubiese utilizado una curul de cada uno de los partidos políticos y todavía se encontrase un partido en el supuesto de subrepresentación, se iniciará una segunda vuelta comenzando nuevamente a tomar un diputado de aquel partido político que se encuentre más sobrerrepresentado. </w:t>
      </w:r>
    </w:p>
    <w:p w14:paraId="3D547052" w14:textId="77777777" w:rsidR="005D5DF4" w:rsidRPr="006C6FD1" w:rsidRDefault="005D5DF4" w:rsidP="005D5DF4">
      <w:pPr>
        <w:jc w:val="both"/>
        <w:rPr>
          <w:rFonts w:ascii="Arial" w:hAnsi="Arial" w:cs="Arial"/>
          <w:sz w:val="16"/>
          <w:szCs w:val="16"/>
          <w:lang w:val="es-MX"/>
        </w:rPr>
      </w:pPr>
    </w:p>
    <w:p w14:paraId="6B65DAAB" w14:textId="77777777" w:rsidR="00AC6F73" w:rsidRDefault="00DE4D2D" w:rsidP="005D5DF4">
      <w:pPr>
        <w:jc w:val="both"/>
        <w:rPr>
          <w:rFonts w:ascii="Arial" w:hAnsi="Arial" w:cs="Arial"/>
          <w:lang w:val="es-MX"/>
        </w:rPr>
      </w:pPr>
      <w:r w:rsidRPr="006C6FD1">
        <w:rPr>
          <w:rFonts w:ascii="Arial" w:hAnsi="Arial" w:cs="Arial"/>
          <w:spacing w:val="-3"/>
        </w:rPr>
        <w:t xml:space="preserve">Las </w:t>
      </w:r>
      <w:r w:rsidRPr="006C6FD1">
        <w:rPr>
          <w:rFonts w:ascii="Arial" w:hAnsi="Arial" w:cs="Arial"/>
          <w:spacing w:val="-4"/>
        </w:rPr>
        <w:t xml:space="preserve">diputaciones obtenidas según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rPr>
        <w:t xml:space="preserve">de </w:t>
      </w:r>
      <w:r w:rsidRPr="006C6FD1">
        <w:rPr>
          <w:rFonts w:ascii="Arial" w:hAnsi="Arial" w:cs="Arial"/>
          <w:spacing w:val="-4"/>
        </w:rPr>
        <w:t xml:space="preserve">representación </w:t>
      </w:r>
      <w:proofErr w:type="gramStart"/>
      <w:r w:rsidRPr="006C6FD1">
        <w:rPr>
          <w:rFonts w:ascii="Arial" w:hAnsi="Arial" w:cs="Arial"/>
          <w:spacing w:val="-4"/>
        </w:rPr>
        <w:t>proporcional,</w:t>
      </w:r>
      <w:proofErr w:type="gramEnd"/>
      <w:r w:rsidRPr="006C6FD1">
        <w:rPr>
          <w:rFonts w:ascii="Arial" w:hAnsi="Arial" w:cs="Arial"/>
          <w:spacing w:val="-4"/>
        </w:rPr>
        <w:t xml:space="preserve"> </w:t>
      </w:r>
      <w:r w:rsidRPr="006C6FD1">
        <w:rPr>
          <w:rFonts w:ascii="Arial" w:hAnsi="Arial" w:cs="Arial"/>
        </w:rPr>
        <w:t xml:space="preserve">se </w:t>
      </w:r>
      <w:r w:rsidRPr="006C6FD1">
        <w:rPr>
          <w:rFonts w:ascii="Arial" w:hAnsi="Arial" w:cs="Arial"/>
          <w:spacing w:val="-4"/>
        </w:rPr>
        <w:t xml:space="preserve">asignarán </w:t>
      </w:r>
      <w:r w:rsidRPr="006C6FD1">
        <w:rPr>
          <w:rFonts w:ascii="Arial" w:hAnsi="Arial" w:cs="Arial"/>
        </w:rPr>
        <w:t xml:space="preserve">en el </w:t>
      </w:r>
      <w:r w:rsidRPr="006C6FD1">
        <w:rPr>
          <w:rFonts w:ascii="Arial" w:hAnsi="Arial" w:cs="Arial"/>
          <w:spacing w:val="-4"/>
        </w:rPr>
        <w:t xml:space="preserve">orden </w:t>
      </w:r>
      <w:r w:rsidRPr="006C6FD1">
        <w:rPr>
          <w:rFonts w:ascii="Arial" w:hAnsi="Arial" w:cs="Arial"/>
        </w:rPr>
        <w:t xml:space="preserve">en </w:t>
      </w:r>
      <w:r w:rsidRPr="006C6FD1">
        <w:rPr>
          <w:rFonts w:ascii="Arial" w:hAnsi="Arial" w:cs="Arial"/>
          <w:spacing w:val="-4"/>
        </w:rPr>
        <w:t xml:space="preserve">que fueron registrados </w:t>
      </w:r>
      <w:r w:rsidRPr="006C6FD1">
        <w:rPr>
          <w:rFonts w:ascii="Arial" w:hAnsi="Arial" w:cs="Arial"/>
          <w:spacing w:val="-3"/>
        </w:rPr>
        <w:t xml:space="preserve">los </w:t>
      </w:r>
      <w:r w:rsidRPr="006C6FD1">
        <w:rPr>
          <w:rFonts w:ascii="Arial" w:hAnsi="Arial" w:cs="Arial"/>
          <w:spacing w:val="-4"/>
        </w:rPr>
        <w:t xml:space="preserve">candidatos </w:t>
      </w:r>
      <w:r w:rsidRPr="006C6FD1">
        <w:rPr>
          <w:rFonts w:ascii="Arial" w:hAnsi="Arial" w:cs="Arial"/>
        </w:rPr>
        <w:t xml:space="preserve">o </w:t>
      </w:r>
      <w:r w:rsidRPr="006C6FD1">
        <w:rPr>
          <w:rFonts w:ascii="Arial" w:hAnsi="Arial" w:cs="Arial"/>
          <w:spacing w:val="-5"/>
        </w:rPr>
        <w:t xml:space="preserve">candidatas </w:t>
      </w:r>
      <w:r w:rsidRPr="006C6FD1">
        <w:rPr>
          <w:rFonts w:ascii="Arial" w:hAnsi="Arial" w:cs="Arial"/>
          <w:spacing w:val="-3"/>
        </w:rPr>
        <w:t xml:space="preserve">en </w:t>
      </w:r>
      <w:r w:rsidRPr="006C6FD1">
        <w:rPr>
          <w:rFonts w:ascii="Arial" w:hAnsi="Arial" w:cs="Arial"/>
          <w:spacing w:val="-4"/>
        </w:rPr>
        <w:t xml:space="preserve">las </w:t>
      </w:r>
      <w:r w:rsidRPr="006C6FD1">
        <w:rPr>
          <w:rFonts w:ascii="Arial" w:hAnsi="Arial" w:cs="Arial"/>
          <w:spacing w:val="-5"/>
        </w:rPr>
        <w:t xml:space="preserve">listas estatales </w:t>
      </w:r>
      <w:r w:rsidRPr="006C6FD1">
        <w:rPr>
          <w:rFonts w:ascii="Arial" w:hAnsi="Arial" w:cs="Arial"/>
        </w:rPr>
        <w:t xml:space="preserve">de </w:t>
      </w:r>
      <w:r w:rsidRPr="006C6FD1">
        <w:rPr>
          <w:rFonts w:ascii="Arial" w:hAnsi="Arial" w:cs="Arial"/>
          <w:spacing w:val="-3"/>
        </w:rPr>
        <w:t xml:space="preserve">cada </w:t>
      </w:r>
      <w:r w:rsidRPr="006C6FD1">
        <w:rPr>
          <w:rFonts w:ascii="Arial" w:hAnsi="Arial" w:cs="Arial"/>
          <w:spacing w:val="-4"/>
        </w:rPr>
        <w:t xml:space="preserve">partido </w:t>
      </w:r>
      <w:r w:rsidRPr="006C6FD1">
        <w:rPr>
          <w:rFonts w:ascii="Arial" w:hAnsi="Arial" w:cs="Arial"/>
          <w:spacing w:val="-5"/>
        </w:rPr>
        <w:t>político.</w:t>
      </w:r>
    </w:p>
    <w:p w14:paraId="1D8C5367" w14:textId="77777777" w:rsidR="00936188" w:rsidRDefault="00936188" w:rsidP="001244ED">
      <w:pPr>
        <w:rPr>
          <w:rFonts w:ascii="Arial" w:hAnsi="Arial" w:cs="Arial"/>
          <w:b/>
          <w:lang w:val="es-MX"/>
        </w:rPr>
      </w:pPr>
    </w:p>
    <w:p w14:paraId="0AB2C66E" w14:textId="77777777" w:rsidR="00FF26AB" w:rsidRDefault="00FF26AB" w:rsidP="001244ED">
      <w:pPr>
        <w:rPr>
          <w:rFonts w:ascii="Arial" w:hAnsi="Arial" w:cs="Arial"/>
          <w:b/>
          <w:lang w:val="es-MX"/>
        </w:rPr>
      </w:pPr>
    </w:p>
    <w:p w14:paraId="65DE47A0" w14:textId="77777777" w:rsidR="00FF26AB" w:rsidRDefault="00FF26AB" w:rsidP="001244ED">
      <w:pPr>
        <w:rPr>
          <w:rFonts w:ascii="Arial" w:hAnsi="Arial" w:cs="Arial"/>
          <w:b/>
          <w:lang w:val="es-MX"/>
        </w:rPr>
      </w:pPr>
    </w:p>
    <w:p w14:paraId="00E5F81A" w14:textId="77777777" w:rsidR="00FF26AB" w:rsidRDefault="00FF26AB" w:rsidP="001244ED">
      <w:pPr>
        <w:rPr>
          <w:rFonts w:ascii="Arial" w:hAnsi="Arial" w:cs="Arial"/>
          <w:b/>
          <w:lang w:val="es-MX"/>
        </w:rPr>
      </w:pPr>
    </w:p>
    <w:p w14:paraId="697DD5C7" w14:textId="77777777" w:rsidR="00FF26AB" w:rsidRDefault="00FF26AB" w:rsidP="001244ED">
      <w:pPr>
        <w:rPr>
          <w:rFonts w:ascii="Arial" w:hAnsi="Arial" w:cs="Arial"/>
          <w:b/>
          <w:lang w:val="es-MX"/>
        </w:rPr>
      </w:pPr>
    </w:p>
    <w:p w14:paraId="792B193D" w14:textId="77777777" w:rsidR="00FF26AB" w:rsidRDefault="00FF26AB" w:rsidP="001244ED">
      <w:pPr>
        <w:rPr>
          <w:rFonts w:ascii="Arial" w:hAnsi="Arial" w:cs="Arial"/>
          <w:b/>
          <w:lang w:val="es-MX"/>
        </w:rPr>
      </w:pPr>
    </w:p>
    <w:p w14:paraId="5DFF7501" w14:textId="0A208B4A" w:rsidR="005D5DF4" w:rsidRPr="006C6FD1" w:rsidRDefault="005D5DF4" w:rsidP="005D5DF4">
      <w:pPr>
        <w:jc w:val="center"/>
        <w:rPr>
          <w:rFonts w:ascii="Arial" w:hAnsi="Arial" w:cs="Arial"/>
          <w:b/>
          <w:lang w:val="es-MX"/>
        </w:rPr>
      </w:pPr>
      <w:r w:rsidRPr="006C6FD1">
        <w:rPr>
          <w:rFonts w:ascii="Arial" w:hAnsi="Arial" w:cs="Arial"/>
          <w:b/>
          <w:lang w:val="es-MX"/>
        </w:rPr>
        <w:lastRenderedPageBreak/>
        <w:t>CAPÍTULO II</w:t>
      </w:r>
    </w:p>
    <w:p w14:paraId="2C3898CE" w14:textId="77777777" w:rsidR="005D5DF4" w:rsidRDefault="001B0106" w:rsidP="008D6600">
      <w:pPr>
        <w:jc w:val="center"/>
        <w:rPr>
          <w:rFonts w:ascii="Arial" w:hAnsi="Arial" w:cs="Arial"/>
          <w:b/>
          <w:lang w:val="es-MX"/>
        </w:rPr>
      </w:pPr>
      <w:r w:rsidRPr="006C6FD1">
        <w:rPr>
          <w:rFonts w:ascii="Arial" w:hAnsi="Arial" w:cs="Arial"/>
          <w:b/>
        </w:rPr>
        <w:t>Elección de la Gubernatura</w:t>
      </w:r>
    </w:p>
    <w:p w14:paraId="124AF0D4" w14:textId="77777777" w:rsidR="008D6600" w:rsidRPr="008D6600" w:rsidRDefault="008D6600" w:rsidP="008D6600">
      <w:pPr>
        <w:jc w:val="center"/>
        <w:rPr>
          <w:rFonts w:ascii="Arial" w:hAnsi="Arial" w:cs="Arial"/>
          <w:b/>
          <w:lang w:val="es-MX"/>
        </w:rPr>
      </w:pPr>
    </w:p>
    <w:p w14:paraId="6005AE42"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191.-</w:t>
      </w:r>
      <w:r w:rsidRPr="006C6FD1">
        <w:rPr>
          <w:rFonts w:ascii="Arial" w:hAnsi="Arial" w:cs="Arial"/>
          <w:lang w:val="es-MX"/>
        </w:rPr>
        <w:t xml:space="preserve"> </w:t>
      </w:r>
      <w:r w:rsidR="003F7DEB" w:rsidRPr="006C6FD1">
        <w:rPr>
          <w:rFonts w:ascii="Arial" w:hAnsi="Arial" w:cs="Arial"/>
        </w:rPr>
        <w:t xml:space="preserve">El </w:t>
      </w:r>
      <w:r w:rsidR="003F7DEB" w:rsidRPr="006C6FD1">
        <w:rPr>
          <w:rFonts w:ascii="Arial" w:hAnsi="Arial" w:cs="Arial"/>
          <w:spacing w:val="-4"/>
        </w:rPr>
        <w:t xml:space="preserve">Poder Ejecutivo </w:t>
      </w:r>
      <w:r w:rsidR="003F7DEB" w:rsidRPr="006C6FD1">
        <w:rPr>
          <w:rFonts w:ascii="Arial" w:hAnsi="Arial" w:cs="Arial"/>
        </w:rPr>
        <w:t xml:space="preserve">se </w:t>
      </w:r>
      <w:r w:rsidR="003F7DEB" w:rsidRPr="006C6FD1">
        <w:rPr>
          <w:rFonts w:ascii="Arial" w:hAnsi="Arial" w:cs="Arial"/>
          <w:spacing w:val="-4"/>
        </w:rPr>
        <w:t xml:space="preserve">deposita </w:t>
      </w:r>
      <w:r w:rsidR="003F7DEB" w:rsidRPr="006C6FD1">
        <w:rPr>
          <w:rFonts w:ascii="Arial" w:hAnsi="Arial" w:cs="Arial"/>
        </w:rPr>
        <w:t xml:space="preserve">en un </w:t>
      </w:r>
      <w:r w:rsidR="003F7DEB" w:rsidRPr="006C6FD1">
        <w:rPr>
          <w:rFonts w:ascii="Arial" w:hAnsi="Arial" w:cs="Arial"/>
          <w:spacing w:val="-4"/>
        </w:rPr>
        <w:t xml:space="preserve">ciudadano </w:t>
      </w:r>
      <w:r w:rsidR="003F7DEB" w:rsidRPr="006C6FD1">
        <w:rPr>
          <w:rFonts w:ascii="Arial" w:hAnsi="Arial" w:cs="Arial"/>
        </w:rPr>
        <w:t xml:space="preserve">o </w:t>
      </w:r>
      <w:r w:rsidR="003F7DEB" w:rsidRPr="006C6FD1">
        <w:rPr>
          <w:rFonts w:ascii="Arial" w:hAnsi="Arial" w:cs="Arial"/>
          <w:spacing w:val="-5"/>
        </w:rPr>
        <w:t xml:space="preserve">ciudadana </w:t>
      </w:r>
      <w:r w:rsidR="003F7DEB" w:rsidRPr="006C6FD1">
        <w:rPr>
          <w:rFonts w:ascii="Arial" w:hAnsi="Arial" w:cs="Arial"/>
          <w:spacing w:val="-4"/>
        </w:rPr>
        <w:t xml:space="preserve">que </w:t>
      </w:r>
      <w:r w:rsidR="003F7DEB" w:rsidRPr="006C6FD1">
        <w:rPr>
          <w:rFonts w:ascii="Arial" w:hAnsi="Arial" w:cs="Arial"/>
          <w:spacing w:val="-3"/>
        </w:rPr>
        <w:t xml:space="preserve">se </w:t>
      </w:r>
      <w:r w:rsidR="003F7DEB" w:rsidRPr="006C6FD1">
        <w:rPr>
          <w:rFonts w:ascii="Arial" w:hAnsi="Arial" w:cs="Arial"/>
          <w:spacing w:val="-5"/>
        </w:rPr>
        <w:t xml:space="preserve">denominará "Gobernador </w:t>
      </w:r>
      <w:r w:rsidR="003F7DEB" w:rsidRPr="006C6FD1">
        <w:rPr>
          <w:rFonts w:ascii="Arial" w:hAnsi="Arial" w:cs="Arial"/>
        </w:rPr>
        <w:t xml:space="preserve">o </w:t>
      </w:r>
      <w:r w:rsidR="003F7DEB" w:rsidRPr="006C6FD1">
        <w:rPr>
          <w:rFonts w:ascii="Arial" w:hAnsi="Arial" w:cs="Arial"/>
          <w:spacing w:val="-4"/>
        </w:rPr>
        <w:t xml:space="preserve">Gobernadora Constitucional </w:t>
      </w:r>
      <w:r w:rsidR="003F7DEB" w:rsidRPr="006C6FD1">
        <w:rPr>
          <w:rFonts w:ascii="Arial" w:hAnsi="Arial" w:cs="Arial"/>
          <w:spacing w:val="-3"/>
        </w:rPr>
        <w:t xml:space="preserve">del </w:t>
      </w:r>
      <w:r w:rsidR="003F7DEB" w:rsidRPr="006C6FD1">
        <w:rPr>
          <w:rFonts w:ascii="Arial" w:hAnsi="Arial" w:cs="Arial"/>
          <w:spacing w:val="-4"/>
        </w:rPr>
        <w:t xml:space="preserve">Estado Libre </w:t>
      </w:r>
      <w:r w:rsidR="003F7DEB" w:rsidRPr="006C6FD1">
        <w:rPr>
          <w:rFonts w:ascii="Arial" w:hAnsi="Arial" w:cs="Arial"/>
        </w:rPr>
        <w:t xml:space="preserve">y </w:t>
      </w:r>
      <w:r w:rsidR="003F7DEB" w:rsidRPr="006C6FD1">
        <w:rPr>
          <w:rFonts w:ascii="Arial" w:hAnsi="Arial" w:cs="Arial"/>
          <w:spacing w:val="-5"/>
        </w:rPr>
        <w:t xml:space="preserve">Soberano </w:t>
      </w:r>
      <w:r w:rsidR="003F7DEB" w:rsidRPr="006C6FD1">
        <w:rPr>
          <w:rFonts w:ascii="Arial" w:hAnsi="Arial" w:cs="Arial"/>
          <w:spacing w:val="-3"/>
        </w:rPr>
        <w:t xml:space="preserve">de </w:t>
      </w:r>
      <w:r w:rsidR="003F7DEB" w:rsidRPr="006C6FD1">
        <w:rPr>
          <w:rFonts w:ascii="Arial" w:hAnsi="Arial" w:cs="Arial"/>
          <w:spacing w:val="-5"/>
        </w:rPr>
        <w:t xml:space="preserve">Tamaulipas", </w:t>
      </w:r>
      <w:r w:rsidR="003F7DEB" w:rsidRPr="006C6FD1">
        <w:rPr>
          <w:rFonts w:ascii="Arial" w:hAnsi="Arial" w:cs="Arial"/>
          <w:spacing w:val="-4"/>
        </w:rPr>
        <w:t xml:space="preserve">quien ejercerá </w:t>
      </w:r>
      <w:r w:rsidR="003F7DEB" w:rsidRPr="006C6FD1">
        <w:rPr>
          <w:rFonts w:ascii="Arial" w:hAnsi="Arial" w:cs="Arial"/>
          <w:spacing w:val="-3"/>
        </w:rPr>
        <w:t xml:space="preserve">sus </w:t>
      </w:r>
      <w:r w:rsidR="003F7DEB" w:rsidRPr="006C6FD1">
        <w:rPr>
          <w:rFonts w:ascii="Arial" w:hAnsi="Arial" w:cs="Arial"/>
          <w:spacing w:val="-4"/>
        </w:rPr>
        <w:t xml:space="preserve">funciones </w:t>
      </w:r>
      <w:r w:rsidR="003F7DEB" w:rsidRPr="006C6FD1">
        <w:rPr>
          <w:rFonts w:ascii="Arial" w:hAnsi="Arial" w:cs="Arial"/>
        </w:rPr>
        <w:t xml:space="preserve">a </w:t>
      </w:r>
      <w:r w:rsidR="003F7DEB" w:rsidRPr="006C6FD1">
        <w:rPr>
          <w:rFonts w:ascii="Arial" w:hAnsi="Arial" w:cs="Arial"/>
          <w:spacing w:val="-4"/>
        </w:rPr>
        <w:t xml:space="preserve">partir </w:t>
      </w:r>
      <w:r w:rsidR="003F7DEB" w:rsidRPr="006C6FD1">
        <w:rPr>
          <w:rFonts w:ascii="Arial" w:hAnsi="Arial" w:cs="Arial"/>
          <w:spacing w:val="-3"/>
        </w:rPr>
        <w:t xml:space="preserve">del día </w:t>
      </w:r>
      <w:r w:rsidR="003F7DEB" w:rsidRPr="006C6FD1">
        <w:rPr>
          <w:rFonts w:ascii="Arial" w:hAnsi="Arial" w:cs="Arial"/>
        </w:rPr>
        <w:t xml:space="preserve">1 de </w:t>
      </w:r>
      <w:r w:rsidR="003F7DEB" w:rsidRPr="006C6FD1">
        <w:rPr>
          <w:rFonts w:ascii="Arial" w:hAnsi="Arial" w:cs="Arial"/>
          <w:spacing w:val="-4"/>
        </w:rPr>
        <w:t xml:space="preserve">octubre </w:t>
      </w:r>
      <w:r w:rsidR="003F7DEB" w:rsidRPr="006C6FD1">
        <w:rPr>
          <w:rFonts w:ascii="Arial" w:hAnsi="Arial" w:cs="Arial"/>
          <w:spacing w:val="-3"/>
        </w:rPr>
        <w:t xml:space="preserve">del año </w:t>
      </w:r>
      <w:r w:rsidR="003F7DEB" w:rsidRPr="006C6FD1">
        <w:rPr>
          <w:rFonts w:ascii="Arial" w:hAnsi="Arial" w:cs="Arial"/>
        </w:rPr>
        <w:t xml:space="preserve">de la </w:t>
      </w:r>
      <w:r w:rsidR="003F7DEB" w:rsidRPr="006C6FD1">
        <w:rPr>
          <w:rFonts w:ascii="Arial" w:hAnsi="Arial" w:cs="Arial"/>
          <w:spacing w:val="-4"/>
        </w:rPr>
        <w:t xml:space="preserve">elección </w:t>
      </w:r>
      <w:r w:rsidR="003F7DEB" w:rsidRPr="006C6FD1">
        <w:rPr>
          <w:rFonts w:ascii="Arial" w:hAnsi="Arial" w:cs="Arial"/>
        </w:rPr>
        <w:t xml:space="preserve">y </w:t>
      </w:r>
      <w:r w:rsidR="003F7DEB" w:rsidRPr="006C6FD1">
        <w:rPr>
          <w:rFonts w:ascii="Arial" w:hAnsi="Arial" w:cs="Arial"/>
          <w:spacing w:val="-4"/>
        </w:rPr>
        <w:t xml:space="preserve">durará </w:t>
      </w:r>
      <w:r w:rsidR="003F7DEB" w:rsidRPr="006C6FD1">
        <w:rPr>
          <w:rFonts w:ascii="Arial" w:hAnsi="Arial" w:cs="Arial"/>
        </w:rPr>
        <w:t xml:space="preserve">en su </w:t>
      </w:r>
      <w:r w:rsidR="003F7DEB" w:rsidRPr="006C6FD1">
        <w:rPr>
          <w:rFonts w:ascii="Arial" w:hAnsi="Arial" w:cs="Arial"/>
          <w:spacing w:val="-4"/>
        </w:rPr>
        <w:t xml:space="preserve">encargo </w:t>
      </w:r>
      <w:r w:rsidR="003F7DEB" w:rsidRPr="006C6FD1">
        <w:rPr>
          <w:rFonts w:ascii="Arial" w:hAnsi="Arial" w:cs="Arial"/>
        </w:rPr>
        <w:t xml:space="preserve">6 </w:t>
      </w:r>
      <w:r w:rsidR="003F7DEB" w:rsidRPr="006C6FD1">
        <w:rPr>
          <w:rFonts w:ascii="Arial" w:hAnsi="Arial" w:cs="Arial"/>
          <w:spacing w:val="-5"/>
        </w:rPr>
        <w:t>años.</w:t>
      </w:r>
    </w:p>
    <w:p w14:paraId="54FB117C" w14:textId="77777777" w:rsidR="00167F34" w:rsidRPr="006C6FD1" w:rsidRDefault="00167F34" w:rsidP="005D5DF4">
      <w:pPr>
        <w:jc w:val="both"/>
        <w:rPr>
          <w:rFonts w:ascii="Arial" w:hAnsi="Arial" w:cs="Arial"/>
          <w:lang w:val="es-MX"/>
        </w:rPr>
      </w:pPr>
    </w:p>
    <w:p w14:paraId="3EDAB763" w14:textId="77777777" w:rsidR="008D6600" w:rsidRPr="005065B1" w:rsidRDefault="005D5DF4" w:rsidP="005065B1">
      <w:pPr>
        <w:jc w:val="both"/>
        <w:rPr>
          <w:rFonts w:ascii="Arial" w:hAnsi="Arial" w:cs="Arial"/>
          <w:lang w:val="es-MX"/>
        </w:rPr>
      </w:pPr>
      <w:r w:rsidRPr="006C6FD1">
        <w:rPr>
          <w:rFonts w:ascii="Arial" w:hAnsi="Arial" w:cs="Arial"/>
          <w:b/>
          <w:lang w:val="es-MX"/>
        </w:rPr>
        <w:t>Artículo 192.-</w:t>
      </w:r>
      <w:r w:rsidRPr="006C6FD1">
        <w:rPr>
          <w:rFonts w:ascii="Arial" w:hAnsi="Arial" w:cs="Arial"/>
          <w:lang w:val="es-MX"/>
        </w:rPr>
        <w:t xml:space="preserve"> </w:t>
      </w:r>
      <w:r w:rsidR="005B3ED7" w:rsidRPr="006C6FD1">
        <w:rPr>
          <w:rFonts w:ascii="Arial" w:hAnsi="Arial" w:cs="Arial"/>
        </w:rPr>
        <w:t>La Gubernatura se elegirá el primer domingo del mes de junio del año que corresponda, por votación directa en todo el Estado, mediante el principio de mayoría relativa, conforme a lo establecido en la Constitución del Estado y esta Ley.</w:t>
      </w:r>
    </w:p>
    <w:p w14:paraId="67BA15AC" w14:textId="77777777" w:rsidR="008E7535" w:rsidRDefault="008E7535" w:rsidP="004674A0">
      <w:pPr>
        <w:jc w:val="center"/>
        <w:rPr>
          <w:rFonts w:ascii="Arial" w:hAnsi="Arial" w:cs="Arial"/>
          <w:b/>
          <w:lang w:val="es-MX"/>
        </w:rPr>
      </w:pPr>
    </w:p>
    <w:p w14:paraId="68DE56FA" w14:textId="77777777" w:rsidR="005D5DF4" w:rsidRPr="006C6FD1" w:rsidRDefault="005D5DF4" w:rsidP="004674A0">
      <w:pPr>
        <w:jc w:val="center"/>
        <w:rPr>
          <w:rFonts w:ascii="Arial" w:hAnsi="Arial" w:cs="Arial"/>
          <w:b/>
          <w:lang w:val="es-MX"/>
        </w:rPr>
      </w:pPr>
      <w:r w:rsidRPr="006C6FD1">
        <w:rPr>
          <w:rFonts w:ascii="Arial" w:hAnsi="Arial" w:cs="Arial"/>
          <w:b/>
          <w:lang w:val="es-MX"/>
        </w:rPr>
        <w:t>CAPÍTULO III</w:t>
      </w:r>
    </w:p>
    <w:p w14:paraId="34BB9973" w14:textId="77777777" w:rsidR="005D5DF4" w:rsidRPr="006C6FD1" w:rsidRDefault="005D5DF4" w:rsidP="005D5DF4">
      <w:pPr>
        <w:jc w:val="center"/>
        <w:rPr>
          <w:rFonts w:ascii="Arial" w:hAnsi="Arial" w:cs="Arial"/>
          <w:b/>
          <w:lang w:val="es-MX"/>
        </w:rPr>
      </w:pPr>
      <w:r w:rsidRPr="006C6FD1">
        <w:rPr>
          <w:rFonts w:ascii="Arial" w:hAnsi="Arial" w:cs="Arial"/>
          <w:b/>
          <w:lang w:val="es-MX"/>
        </w:rPr>
        <w:t>Elección de Miembros de los Ayuntamientos</w:t>
      </w:r>
    </w:p>
    <w:p w14:paraId="1BFAA872" w14:textId="77777777" w:rsidR="005D5DF4" w:rsidRPr="006C6FD1" w:rsidRDefault="005D5DF4" w:rsidP="005D5DF4">
      <w:pPr>
        <w:jc w:val="both"/>
        <w:rPr>
          <w:rFonts w:ascii="Arial" w:hAnsi="Arial" w:cs="Arial"/>
          <w:lang w:val="es-MX"/>
        </w:rPr>
      </w:pPr>
    </w:p>
    <w:p w14:paraId="7A1CE4D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193.- </w:t>
      </w:r>
      <w:r w:rsidRPr="006C6FD1">
        <w:rPr>
          <w:rFonts w:ascii="Arial" w:hAnsi="Arial" w:cs="Arial"/>
          <w:lang w:val="es-MX"/>
        </w:rPr>
        <w:t>El municipio es la base de la división territorial y de la organización política y administrativa del Estado de Tamaulipas.</w:t>
      </w:r>
    </w:p>
    <w:p w14:paraId="41832A19" w14:textId="77777777" w:rsidR="005D5DF4" w:rsidRPr="006C6FD1" w:rsidRDefault="005D5DF4" w:rsidP="005D5DF4">
      <w:pPr>
        <w:jc w:val="both"/>
        <w:rPr>
          <w:rFonts w:ascii="Arial" w:hAnsi="Arial" w:cs="Arial"/>
          <w:lang w:val="es-MX"/>
        </w:rPr>
      </w:pPr>
    </w:p>
    <w:p w14:paraId="08CB4BB7" w14:textId="77777777" w:rsidR="00E924FF" w:rsidRDefault="005D5DF4" w:rsidP="00E924FF">
      <w:pPr>
        <w:jc w:val="both"/>
        <w:rPr>
          <w:rFonts w:ascii="Arial" w:hAnsi="Arial" w:cs="Arial"/>
        </w:rPr>
      </w:pPr>
      <w:r w:rsidRPr="006C6FD1">
        <w:rPr>
          <w:rFonts w:ascii="Arial" w:hAnsi="Arial" w:cs="Arial"/>
          <w:b/>
          <w:lang w:val="es-MX"/>
        </w:rPr>
        <w:t>Artículo 194.-</w:t>
      </w:r>
      <w:r w:rsidRPr="006C6FD1">
        <w:rPr>
          <w:rFonts w:ascii="Arial" w:hAnsi="Arial" w:cs="Arial"/>
          <w:lang w:val="es-MX"/>
        </w:rPr>
        <w:t xml:space="preserve"> </w:t>
      </w:r>
      <w:r w:rsidR="00E924FF" w:rsidRPr="00E924FF">
        <w:rPr>
          <w:rFonts w:ascii="Arial" w:hAnsi="Arial" w:cs="Arial"/>
        </w:rPr>
        <w:t xml:space="preserve">Cada municipio será gobernado por un ayuntamiento, integrado con representantes que se elegirán popularmente por votación directa, según el principio de mayoría relativa y complementado con regidurías electas según el principio de representación proporcional. En la integración de los ayuntamientos deberá observarse el principio de paridad de género vertical y horizontal, perspectiva de género e igualdad sustantiva en el acceso, integración y ejercicio del poder público municipal. El IETAM emitirá la reglamentación para hacer efectivos los referidos principios. </w:t>
      </w:r>
    </w:p>
    <w:p w14:paraId="3C303A9D" w14:textId="77777777" w:rsidR="002E4652" w:rsidRDefault="002E4652" w:rsidP="00E924FF">
      <w:pPr>
        <w:jc w:val="both"/>
        <w:rPr>
          <w:rFonts w:ascii="Arial" w:hAnsi="Arial" w:cs="Arial"/>
        </w:rPr>
      </w:pPr>
    </w:p>
    <w:p w14:paraId="5BA27F75" w14:textId="7A2458A9" w:rsidR="00936188" w:rsidRDefault="00E924FF" w:rsidP="00E924FF">
      <w:pPr>
        <w:jc w:val="both"/>
        <w:rPr>
          <w:rFonts w:ascii="Arial" w:hAnsi="Arial" w:cs="Arial"/>
        </w:rPr>
      </w:pPr>
      <w:r w:rsidRPr="00E924FF">
        <w:rPr>
          <w:rFonts w:ascii="Arial" w:hAnsi="Arial" w:cs="Arial"/>
        </w:rPr>
        <w:t xml:space="preserve">En los términos de los que dispone la Constitución del Estado, </w:t>
      </w:r>
      <w:proofErr w:type="gramStart"/>
      <w:r w:rsidRPr="00E924FF">
        <w:rPr>
          <w:rFonts w:ascii="Arial" w:hAnsi="Arial" w:cs="Arial"/>
        </w:rPr>
        <w:t>los presidentes y presidentas</w:t>
      </w:r>
      <w:proofErr w:type="gramEnd"/>
      <w:r w:rsidRPr="00E924FF">
        <w:rPr>
          <w:rFonts w:ascii="Arial" w:hAnsi="Arial" w:cs="Arial"/>
        </w:rPr>
        <w:t xml:space="preserve"> municipales, </w:t>
      </w:r>
      <w:proofErr w:type="gramStart"/>
      <w:r w:rsidRPr="00E924FF">
        <w:rPr>
          <w:rFonts w:ascii="Arial" w:hAnsi="Arial" w:cs="Arial"/>
        </w:rPr>
        <w:t>regidores y regidoras</w:t>
      </w:r>
      <w:proofErr w:type="gramEnd"/>
      <w:r w:rsidRPr="00E924FF">
        <w:rPr>
          <w:rFonts w:ascii="Arial" w:hAnsi="Arial" w:cs="Arial"/>
        </w:rPr>
        <w:t>, y personas síndicas de los ayuntamientos no podrán reelegirse de manera consecutiva para el mismo cargo.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14:paraId="217F0376" w14:textId="057436D2" w:rsidR="00E924FF" w:rsidRPr="005B78EB" w:rsidRDefault="00E924FF" w:rsidP="00E924FF">
      <w:pPr>
        <w:pStyle w:val="Textoindependiente"/>
        <w:jc w:val="right"/>
        <w:rPr>
          <w:rFonts w:cs="Arial"/>
          <w:b/>
          <w:bCs/>
          <w:i/>
          <w:iCs/>
          <w:sz w:val="16"/>
          <w:szCs w:val="16"/>
          <w:lang w:val="es-MX"/>
        </w:rPr>
      </w:pPr>
      <w:r w:rsidRPr="005B78EB">
        <w:rPr>
          <w:rFonts w:cs="Arial"/>
          <w:b/>
          <w:bCs/>
          <w:i/>
          <w:iCs/>
          <w:sz w:val="16"/>
          <w:szCs w:val="16"/>
          <w:lang w:val="es-MX"/>
        </w:rPr>
        <w:t>Artículo reformado</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20B49837" w14:textId="77777777" w:rsidR="00E924FF" w:rsidRPr="005B78EB" w:rsidRDefault="00E924FF" w:rsidP="00E924FF">
      <w:pPr>
        <w:pStyle w:val="Textoindependiente"/>
        <w:jc w:val="right"/>
        <w:rPr>
          <w:rFonts w:cs="Arial"/>
          <w:b/>
          <w:bCs/>
          <w:i/>
          <w:iCs/>
          <w:sz w:val="16"/>
          <w:szCs w:val="16"/>
          <w:lang w:val="es-MX"/>
        </w:rPr>
      </w:pPr>
      <w:hyperlink r:id="rId34" w:history="1">
        <w:r w:rsidRPr="005B78EB">
          <w:rPr>
            <w:rStyle w:val="Hipervnculo"/>
            <w:b/>
            <w:bCs/>
            <w:i/>
            <w:iCs/>
            <w:sz w:val="16"/>
            <w:szCs w:val="16"/>
            <w:lang w:val="es-MX"/>
          </w:rPr>
          <w:t>https://po.tamaulipas.gob.mx/wp-content/uploads/2026/05/cli-Ext-No.23-290526-EV.pdf</w:t>
        </w:r>
      </w:hyperlink>
    </w:p>
    <w:p w14:paraId="5E3651B8" w14:textId="77777777" w:rsidR="00E924FF" w:rsidRDefault="00E924FF" w:rsidP="00E924FF">
      <w:pPr>
        <w:jc w:val="right"/>
        <w:rPr>
          <w:rFonts w:ascii="Arial" w:hAnsi="Arial" w:cs="Arial"/>
          <w:b/>
          <w:lang w:val="es-MX"/>
        </w:rPr>
      </w:pPr>
    </w:p>
    <w:p w14:paraId="2CAA4D33" w14:textId="2B684EC4" w:rsidR="005D5DF4" w:rsidRPr="006C6FD1" w:rsidRDefault="005D5DF4" w:rsidP="005D5DF4">
      <w:pPr>
        <w:jc w:val="both"/>
        <w:rPr>
          <w:rFonts w:ascii="Arial" w:hAnsi="Arial" w:cs="Arial"/>
          <w:lang w:val="es-MX"/>
        </w:rPr>
      </w:pPr>
      <w:r w:rsidRPr="006C6FD1">
        <w:rPr>
          <w:rFonts w:ascii="Arial" w:hAnsi="Arial" w:cs="Arial"/>
          <w:b/>
          <w:lang w:val="es-MX"/>
        </w:rPr>
        <w:t>Artículo 195.-</w:t>
      </w:r>
      <w:r w:rsidRPr="006C6FD1">
        <w:rPr>
          <w:rFonts w:ascii="Arial" w:hAnsi="Arial" w:cs="Arial"/>
          <w:lang w:val="es-MX"/>
        </w:rPr>
        <w:t xml:space="preserve"> Los Ayuntamientos ejercerán sus funciones a partir del 1 de octubre del año de la elección y durarán en su encargo 3 años.</w:t>
      </w:r>
    </w:p>
    <w:p w14:paraId="1C605799" w14:textId="77777777" w:rsidR="005D5DF4" w:rsidRPr="006C6FD1" w:rsidRDefault="005D5DF4" w:rsidP="005D5DF4">
      <w:pPr>
        <w:jc w:val="both"/>
        <w:rPr>
          <w:rFonts w:ascii="Arial" w:hAnsi="Arial" w:cs="Arial"/>
          <w:lang w:val="es-MX"/>
        </w:rPr>
      </w:pPr>
    </w:p>
    <w:p w14:paraId="370D59A8"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196.- </w:t>
      </w:r>
      <w:r w:rsidRPr="006C6FD1">
        <w:rPr>
          <w:rFonts w:ascii="Arial" w:hAnsi="Arial" w:cs="Arial"/>
          <w:lang w:val="es-MX"/>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sidRPr="006C6FD1">
        <w:rPr>
          <w:rFonts w:ascii="Arial" w:hAnsi="Arial" w:cs="Arial"/>
          <w:lang w:val="es-MX"/>
        </w:rPr>
        <w:t>Miquihuana</w:t>
      </w:r>
      <w:proofErr w:type="spellEnd"/>
      <w:r w:rsidRPr="006C6FD1">
        <w:rPr>
          <w:rFonts w:ascii="Arial" w:hAnsi="Arial" w:cs="Arial"/>
          <w:lang w:val="es-MX"/>
        </w:rPr>
        <w:t>, Nuevo Laredo, Nuevo Morelos, Ocampo, Padilla, Palmillas, Reynosa, Río Bravo, San Carlos, San Fernando, San Nicolás, Soto la Marina, Tampico, Tula, Valle Hermoso, Victoria, Villagrán y Xicoténcatl.</w:t>
      </w:r>
    </w:p>
    <w:p w14:paraId="16354A0A" w14:textId="77777777" w:rsidR="005D5DF4" w:rsidRPr="006C6FD1" w:rsidRDefault="005D5DF4" w:rsidP="005D5DF4">
      <w:pPr>
        <w:jc w:val="both"/>
        <w:rPr>
          <w:rFonts w:ascii="Arial" w:hAnsi="Arial" w:cs="Arial"/>
          <w:lang w:val="es-MX"/>
        </w:rPr>
      </w:pPr>
    </w:p>
    <w:p w14:paraId="15662A77"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197.-</w:t>
      </w:r>
      <w:r w:rsidRPr="006C6FD1">
        <w:rPr>
          <w:rFonts w:ascii="Arial" w:hAnsi="Arial" w:cs="Arial"/>
          <w:lang w:val="es-MX"/>
        </w:rPr>
        <w:t xml:space="preserve"> Los Ayuntamientos se integrarán conforme a las bases siguientes:</w:t>
      </w:r>
    </w:p>
    <w:p w14:paraId="0B77DFFD" w14:textId="77777777" w:rsidR="005D5DF4" w:rsidRPr="006C6FD1" w:rsidRDefault="005D5DF4" w:rsidP="005D5DF4">
      <w:pPr>
        <w:jc w:val="both"/>
        <w:rPr>
          <w:rFonts w:ascii="Arial" w:hAnsi="Arial" w:cs="Arial"/>
          <w:lang w:val="es-MX"/>
        </w:rPr>
      </w:pPr>
    </w:p>
    <w:p w14:paraId="52C420E4" w14:textId="56D6E6AD" w:rsidR="00460BBA" w:rsidRPr="00460BBA" w:rsidRDefault="00460BBA" w:rsidP="00A31A68">
      <w:pPr>
        <w:pStyle w:val="Prrafodelista"/>
        <w:widowControl w:val="0"/>
        <w:numPr>
          <w:ilvl w:val="0"/>
          <w:numId w:val="34"/>
        </w:numPr>
        <w:tabs>
          <w:tab w:val="left" w:pos="426"/>
          <w:tab w:val="left" w:pos="908"/>
        </w:tabs>
        <w:autoSpaceDE w:val="0"/>
        <w:autoSpaceDN w:val="0"/>
        <w:spacing w:before="200"/>
        <w:ind w:left="0" w:hanging="6"/>
        <w:contextualSpacing w:val="0"/>
        <w:jc w:val="both"/>
        <w:rPr>
          <w:sz w:val="20"/>
          <w:szCs w:val="20"/>
        </w:rPr>
      </w:pPr>
      <w:r w:rsidRPr="00460BBA">
        <w:rPr>
          <w:sz w:val="20"/>
          <w:szCs w:val="20"/>
          <w:lang w:val="es-ES"/>
        </w:rPr>
        <w:t>En los Municipios cuya población sea menor de 30,000 habitantes, el Ayuntamiento se integrará con 1 presidencia municipal, 1 sindicatura y 6 regidurías de las cuales 4 corresponderán al principio de mayoría relativa y 2 al principio de representación proporcional;</w:t>
      </w:r>
    </w:p>
    <w:p w14:paraId="48F60D0A" w14:textId="5667BAEE"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Fracción reformada</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56A91B97" w14:textId="200A6EB0" w:rsidR="00460BBA" w:rsidRPr="005B78EB" w:rsidRDefault="00460BBA" w:rsidP="00460BBA">
      <w:pPr>
        <w:pStyle w:val="Textoindependiente"/>
        <w:jc w:val="right"/>
        <w:rPr>
          <w:rFonts w:cs="Arial"/>
          <w:b/>
          <w:bCs/>
          <w:i/>
          <w:iCs/>
          <w:sz w:val="16"/>
          <w:szCs w:val="16"/>
          <w:lang w:val="es-MX"/>
        </w:rPr>
      </w:pPr>
      <w:hyperlink r:id="rId35" w:history="1">
        <w:r w:rsidRPr="005B78EB">
          <w:rPr>
            <w:rStyle w:val="Hipervnculo"/>
            <w:b/>
            <w:bCs/>
            <w:i/>
            <w:iCs/>
            <w:sz w:val="16"/>
            <w:szCs w:val="16"/>
            <w:lang w:val="es-MX"/>
          </w:rPr>
          <w:t>https://po.tamaulipas.gob.mx/wp-content/uploads/2026/05/cli-Ext-No.23-290526-EV.pdf</w:t>
        </w:r>
      </w:hyperlink>
    </w:p>
    <w:p w14:paraId="33DBC770" w14:textId="14E34CC9" w:rsidR="00460BBA" w:rsidRDefault="00A31A68" w:rsidP="00460BBA">
      <w:pPr>
        <w:pStyle w:val="Prrafodelista"/>
        <w:widowControl w:val="0"/>
        <w:numPr>
          <w:ilvl w:val="0"/>
          <w:numId w:val="34"/>
        </w:numPr>
        <w:tabs>
          <w:tab w:val="left" w:pos="426"/>
          <w:tab w:val="left" w:pos="908"/>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00460BBA" w:rsidRPr="00460BBA">
        <w:rPr>
          <w:spacing w:val="-4"/>
          <w:sz w:val="20"/>
          <w:szCs w:val="20"/>
          <w:lang w:val="es-ES"/>
        </w:rPr>
        <w:t>cuya población sea hasta 50,000 habitantes, el Ayuntamiento se integrará con 1 presidencia municipal, 1 sindicatura y 8 regidurías de las cuales 5 corresponderán al principio de mayoría relativa y 3 al principio de representación proporcional;</w:t>
      </w:r>
    </w:p>
    <w:p w14:paraId="39E555AE" w14:textId="647B0F7B"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Fracción reformada</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05C1E018" w14:textId="6C62FAB9" w:rsidR="00460BBA" w:rsidRPr="00460BBA" w:rsidRDefault="00460BBA" w:rsidP="00460BBA">
      <w:pPr>
        <w:pStyle w:val="Textoindependiente"/>
        <w:jc w:val="right"/>
        <w:rPr>
          <w:rFonts w:cs="Arial"/>
          <w:b/>
          <w:bCs/>
          <w:sz w:val="16"/>
          <w:szCs w:val="16"/>
          <w:lang w:val="es-MX"/>
        </w:rPr>
      </w:pPr>
      <w:hyperlink r:id="rId36" w:history="1">
        <w:r w:rsidRPr="005B78EB">
          <w:rPr>
            <w:rStyle w:val="Hipervnculo"/>
            <w:b/>
            <w:bCs/>
            <w:i/>
            <w:iCs/>
            <w:sz w:val="16"/>
            <w:szCs w:val="16"/>
            <w:lang w:val="es-MX"/>
          </w:rPr>
          <w:t>https://po.tamaulipas.gob.mx/wp-content/uploads/2026/05/cli-Ext-No.23-290526-EV.pdf</w:t>
        </w:r>
      </w:hyperlink>
    </w:p>
    <w:p w14:paraId="5DB992B8" w14:textId="538EE140" w:rsidR="00A31A68" w:rsidRPr="00460BBA" w:rsidRDefault="00A31A68" w:rsidP="00A31A68">
      <w:pPr>
        <w:pStyle w:val="Prrafodelista"/>
        <w:widowControl w:val="0"/>
        <w:numPr>
          <w:ilvl w:val="0"/>
          <w:numId w:val="34"/>
        </w:numPr>
        <w:tabs>
          <w:tab w:val="left" w:pos="426"/>
          <w:tab w:val="left" w:pos="1009"/>
        </w:tabs>
        <w:autoSpaceDE w:val="0"/>
        <w:autoSpaceDN w:val="0"/>
        <w:spacing w:before="200"/>
        <w:ind w:left="0" w:hanging="6"/>
        <w:contextualSpacing w:val="0"/>
        <w:jc w:val="both"/>
        <w:rPr>
          <w:sz w:val="20"/>
          <w:szCs w:val="20"/>
        </w:rPr>
      </w:pPr>
      <w:r w:rsidRPr="006C6FD1">
        <w:rPr>
          <w:sz w:val="20"/>
          <w:szCs w:val="20"/>
        </w:rPr>
        <w:lastRenderedPageBreak/>
        <w:t xml:space="preserve">En </w:t>
      </w:r>
      <w:r w:rsidRPr="006C6FD1">
        <w:rPr>
          <w:spacing w:val="-3"/>
          <w:sz w:val="20"/>
          <w:szCs w:val="20"/>
        </w:rPr>
        <w:t xml:space="preserve">los </w:t>
      </w:r>
      <w:r w:rsidRPr="006C6FD1">
        <w:rPr>
          <w:spacing w:val="-4"/>
          <w:sz w:val="20"/>
          <w:szCs w:val="20"/>
        </w:rPr>
        <w:t xml:space="preserve">municipios </w:t>
      </w:r>
      <w:r w:rsidR="00460BBA" w:rsidRPr="00460BBA">
        <w:rPr>
          <w:spacing w:val="-4"/>
          <w:sz w:val="20"/>
          <w:szCs w:val="20"/>
          <w:lang w:val="es-ES"/>
        </w:rPr>
        <w:t>cuya población sea hasta 100,000 habitantes, el ayuntamiento se integrará con 1 presidencia municipal, 1 sindicatura y 12 regidurías de las cuales 8 corresponderán al principio de mayoría relativa y 4 al principio de representación proporcional;</w:t>
      </w:r>
    </w:p>
    <w:p w14:paraId="55DEB3B1" w14:textId="600DC569"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Fracción reformada</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48FAFB05" w14:textId="70E29799" w:rsidR="00460BBA" w:rsidRPr="005B78EB" w:rsidRDefault="00460BBA" w:rsidP="00460BBA">
      <w:pPr>
        <w:pStyle w:val="Textoindependiente"/>
        <w:jc w:val="right"/>
        <w:rPr>
          <w:rFonts w:cs="Arial"/>
          <w:b/>
          <w:bCs/>
          <w:i/>
          <w:iCs/>
          <w:sz w:val="16"/>
          <w:szCs w:val="16"/>
          <w:lang w:val="es-MX"/>
        </w:rPr>
      </w:pPr>
      <w:hyperlink r:id="rId37" w:history="1">
        <w:r w:rsidRPr="005B78EB">
          <w:rPr>
            <w:rStyle w:val="Hipervnculo"/>
            <w:b/>
            <w:bCs/>
            <w:i/>
            <w:iCs/>
            <w:sz w:val="16"/>
            <w:szCs w:val="16"/>
            <w:lang w:val="es-MX"/>
          </w:rPr>
          <w:t>https://po.tamaulipas.gob.mx/wp-content/uploads/2026/05/cli-Ext-No.23-290526-EV.pdf</w:t>
        </w:r>
      </w:hyperlink>
    </w:p>
    <w:p w14:paraId="333E8C43" w14:textId="43214D77" w:rsidR="00A31A68" w:rsidRPr="00460BBA" w:rsidRDefault="00A31A68" w:rsidP="00A31A68">
      <w:pPr>
        <w:pStyle w:val="Prrafodelista"/>
        <w:widowControl w:val="0"/>
        <w:numPr>
          <w:ilvl w:val="0"/>
          <w:numId w:val="34"/>
        </w:numPr>
        <w:tabs>
          <w:tab w:val="left" w:pos="426"/>
          <w:tab w:val="left" w:pos="1032"/>
        </w:tabs>
        <w:autoSpaceDE w:val="0"/>
        <w:autoSpaceDN w:val="0"/>
        <w:spacing w:before="200"/>
        <w:ind w:left="0" w:hanging="6"/>
        <w:contextualSpacing w:val="0"/>
        <w:jc w:val="both"/>
        <w:rPr>
          <w:sz w:val="20"/>
          <w:szCs w:val="20"/>
        </w:rPr>
      </w:pPr>
      <w:r w:rsidRPr="006C6FD1">
        <w:rPr>
          <w:sz w:val="20"/>
          <w:szCs w:val="20"/>
        </w:rPr>
        <w:t xml:space="preserve">En </w:t>
      </w:r>
      <w:r w:rsidRPr="006C6FD1">
        <w:rPr>
          <w:spacing w:val="-3"/>
          <w:sz w:val="20"/>
          <w:szCs w:val="20"/>
        </w:rPr>
        <w:t xml:space="preserve">los </w:t>
      </w:r>
      <w:r w:rsidRPr="006C6FD1">
        <w:rPr>
          <w:spacing w:val="-4"/>
          <w:sz w:val="20"/>
          <w:szCs w:val="20"/>
        </w:rPr>
        <w:t xml:space="preserve">municipios </w:t>
      </w:r>
      <w:r w:rsidR="00460BBA" w:rsidRPr="00460BBA">
        <w:rPr>
          <w:spacing w:val="-4"/>
          <w:sz w:val="20"/>
          <w:szCs w:val="20"/>
          <w:lang w:val="es-ES"/>
        </w:rPr>
        <w:t>cuya población sea mayor a 100,000 habitantes, el ayuntamiento se integrará con 1 presidencia municipal, 1 sindicatura y 15 regidurías de las cuales 10 corresponderán al principio de mayoría relativa y 5 al principio de representación proporcional;</w:t>
      </w:r>
    </w:p>
    <w:p w14:paraId="048AD226" w14:textId="0B5B4449"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Fracción reformada</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65A726AA" w14:textId="6285E4DA" w:rsidR="00460BBA" w:rsidRPr="001244ED" w:rsidRDefault="00460BBA" w:rsidP="001244ED">
      <w:pPr>
        <w:pStyle w:val="Textoindependiente"/>
        <w:jc w:val="right"/>
        <w:rPr>
          <w:rFonts w:cs="Arial"/>
          <w:b/>
          <w:bCs/>
          <w:i/>
          <w:iCs/>
          <w:sz w:val="16"/>
          <w:szCs w:val="16"/>
          <w:lang w:val="es-MX"/>
        </w:rPr>
      </w:pPr>
      <w:hyperlink r:id="rId38" w:history="1">
        <w:r w:rsidRPr="005B78EB">
          <w:rPr>
            <w:rStyle w:val="Hipervnculo"/>
            <w:b/>
            <w:bCs/>
            <w:i/>
            <w:iCs/>
            <w:sz w:val="16"/>
            <w:szCs w:val="16"/>
            <w:lang w:val="es-MX"/>
          </w:rPr>
          <w:t>https://po.tamaulipas.gob.mx/wp-content/uploads/2026/05/cli-Ext-No.23-290526-EV.pdf</w:t>
        </w:r>
      </w:hyperlink>
    </w:p>
    <w:p w14:paraId="3E0F381F" w14:textId="0AAA7286" w:rsidR="00460BBA" w:rsidRPr="005B78EB" w:rsidRDefault="00460BBA" w:rsidP="005D5DF4">
      <w:pPr>
        <w:pStyle w:val="Prrafodelista"/>
        <w:widowControl w:val="0"/>
        <w:numPr>
          <w:ilvl w:val="0"/>
          <w:numId w:val="34"/>
        </w:numPr>
        <w:tabs>
          <w:tab w:val="left" w:pos="426"/>
          <w:tab w:val="left" w:pos="1032"/>
        </w:tabs>
        <w:autoSpaceDE w:val="0"/>
        <w:autoSpaceDN w:val="0"/>
        <w:spacing w:before="200"/>
        <w:ind w:left="0" w:hanging="6"/>
        <w:contextualSpacing w:val="0"/>
        <w:jc w:val="both"/>
      </w:pPr>
      <w:r w:rsidRPr="005B78EB">
        <w:rPr>
          <w:sz w:val="20"/>
          <w:szCs w:val="20"/>
        </w:rPr>
        <w:t>Se deroga.</w:t>
      </w:r>
    </w:p>
    <w:p w14:paraId="24A0C903" w14:textId="475750A7" w:rsidR="00460BBA" w:rsidRPr="005B78EB" w:rsidRDefault="00460BBA" w:rsidP="00460BBA">
      <w:pPr>
        <w:pStyle w:val="Textoindependiente"/>
        <w:jc w:val="right"/>
        <w:rPr>
          <w:rFonts w:cs="Arial"/>
          <w:b/>
          <w:bCs/>
          <w:i/>
          <w:iCs/>
          <w:sz w:val="16"/>
          <w:szCs w:val="16"/>
          <w:lang w:val="es-MX"/>
        </w:rPr>
      </w:pPr>
      <w:r w:rsidRPr="005B78EB">
        <w:rPr>
          <w:rFonts w:cs="Arial"/>
          <w:b/>
          <w:bCs/>
          <w:i/>
          <w:iCs/>
          <w:sz w:val="16"/>
          <w:szCs w:val="16"/>
          <w:lang w:val="es-MX"/>
        </w:rPr>
        <w:t>Fracción derogada</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678B557E" w14:textId="77777777" w:rsidR="00460BBA" w:rsidRPr="005B78EB" w:rsidRDefault="00460BBA" w:rsidP="00460BBA">
      <w:pPr>
        <w:pStyle w:val="Textoindependiente"/>
        <w:jc w:val="right"/>
        <w:rPr>
          <w:rFonts w:cs="Arial"/>
          <w:b/>
          <w:bCs/>
          <w:i/>
          <w:iCs/>
          <w:sz w:val="16"/>
          <w:szCs w:val="16"/>
          <w:lang w:val="es-MX"/>
        </w:rPr>
      </w:pPr>
      <w:hyperlink r:id="rId39" w:history="1">
        <w:r w:rsidRPr="005B78EB">
          <w:rPr>
            <w:rStyle w:val="Hipervnculo"/>
            <w:b/>
            <w:bCs/>
            <w:i/>
            <w:iCs/>
            <w:sz w:val="16"/>
            <w:szCs w:val="16"/>
            <w:lang w:val="es-MX"/>
          </w:rPr>
          <w:t>https://po.tamaulipas.gob.mx/wp-content/uploads/2026/05/cli-Ext-No.23-290526-EV.pdf</w:t>
        </w:r>
      </w:hyperlink>
    </w:p>
    <w:p w14:paraId="36470FCA" w14:textId="409D246E" w:rsidR="005D5DF4" w:rsidRPr="00460BBA" w:rsidRDefault="00A31A68" w:rsidP="00460BBA">
      <w:pPr>
        <w:pStyle w:val="Textoindependiente"/>
        <w:jc w:val="right"/>
        <w:rPr>
          <w:rFonts w:cs="Arial"/>
          <w:b/>
          <w:bCs/>
          <w:sz w:val="16"/>
          <w:szCs w:val="16"/>
          <w:lang w:val="es-MX"/>
        </w:rPr>
      </w:pPr>
      <w:r w:rsidRPr="00460BBA">
        <w:rPr>
          <w:b/>
          <w:bCs/>
          <w:sz w:val="20"/>
        </w:rPr>
        <w:t xml:space="preserve"> </w:t>
      </w:r>
    </w:p>
    <w:p w14:paraId="5F357F6A"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198.- </w:t>
      </w:r>
      <w:r w:rsidR="0051794F" w:rsidRPr="006C6FD1">
        <w:rPr>
          <w:rFonts w:ascii="Arial" w:hAnsi="Arial" w:cs="Arial"/>
        </w:rPr>
        <w:t>En</w:t>
      </w:r>
      <w:r w:rsidR="0051794F" w:rsidRPr="006C6FD1">
        <w:rPr>
          <w:rFonts w:ascii="Arial" w:hAnsi="Arial" w:cs="Arial"/>
          <w:spacing w:val="-7"/>
        </w:rPr>
        <w:t xml:space="preserve"> </w:t>
      </w:r>
      <w:r w:rsidR="0051794F" w:rsidRPr="006C6FD1">
        <w:rPr>
          <w:rFonts w:ascii="Arial" w:hAnsi="Arial" w:cs="Arial"/>
          <w:spacing w:val="-4"/>
        </w:rPr>
        <w:t>todos</w:t>
      </w:r>
      <w:r w:rsidR="0051794F" w:rsidRPr="006C6FD1">
        <w:rPr>
          <w:rFonts w:ascii="Arial" w:hAnsi="Arial" w:cs="Arial"/>
          <w:spacing w:val="-7"/>
        </w:rPr>
        <w:t xml:space="preserve"> </w:t>
      </w:r>
      <w:r w:rsidR="0051794F" w:rsidRPr="006C6FD1">
        <w:rPr>
          <w:rFonts w:ascii="Arial" w:hAnsi="Arial" w:cs="Arial"/>
          <w:spacing w:val="-3"/>
        </w:rPr>
        <w:t>los</w:t>
      </w:r>
      <w:r w:rsidR="0051794F" w:rsidRPr="006C6FD1">
        <w:rPr>
          <w:rFonts w:ascii="Arial" w:hAnsi="Arial" w:cs="Arial"/>
          <w:spacing w:val="-6"/>
        </w:rPr>
        <w:t xml:space="preserve"> </w:t>
      </w:r>
      <w:r w:rsidR="0051794F" w:rsidRPr="006C6FD1">
        <w:rPr>
          <w:rFonts w:ascii="Arial" w:hAnsi="Arial" w:cs="Arial"/>
          <w:spacing w:val="-4"/>
        </w:rPr>
        <w:t>municipios</w:t>
      </w:r>
      <w:r w:rsidR="0051794F" w:rsidRPr="006C6FD1">
        <w:rPr>
          <w:rFonts w:ascii="Arial" w:hAnsi="Arial" w:cs="Arial"/>
          <w:spacing w:val="-7"/>
        </w:rPr>
        <w:t xml:space="preserve"> </w:t>
      </w:r>
      <w:r w:rsidR="0051794F" w:rsidRPr="006C6FD1">
        <w:rPr>
          <w:rFonts w:ascii="Arial" w:hAnsi="Arial" w:cs="Arial"/>
          <w:spacing w:val="-3"/>
        </w:rPr>
        <w:t>sus</w:t>
      </w:r>
      <w:r w:rsidR="0051794F" w:rsidRPr="006C6FD1">
        <w:rPr>
          <w:rFonts w:ascii="Arial" w:hAnsi="Arial" w:cs="Arial"/>
          <w:spacing w:val="-7"/>
        </w:rPr>
        <w:t xml:space="preserve"> </w:t>
      </w:r>
      <w:r w:rsidR="0051794F" w:rsidRPr="006C6FD1">
        <w:rPr>
          <w:rFonts w:ascii="Arial" w:hAnsi="Arial" w:cs="Arial"/>
          <w:spacing w:val="-4"/>
        </w:rPr>
        <w:t>Ayuntamientos</w:t>
      </w:r>
      <w:r w:rsidR="0051794F" w:rsidRPr="006C6FD1">
        <w:rPr>
          <w:rFonts w:ascii="Arial" w:hAnsi="Arial" w:cs="Arial"/>
          <w:spacing w:val="-6"/>
        </w:rPr>
        <w:t xml:space="preserve"> </w:t>
      </w:r>
      <w:r w:rsidR="0051794F" w:rsidRPr="006C6FD1">
        <w:rPr>
          <w:rFonts w:ascii="Arial" w:hAnsi="Arial" w:cs="Arial"/>
        </w:rPr>
        <w:t>se</w:t>
      </w:r>
      <w:r w:rsidR="0051794F" w:rsidRPr="006C6FD1">
        <w:rPr>
          <w:rFonts w:ascii="Arial" w:hAnsi="Arial" w:cs="Arial"/>
          <w:spacing w:val="-9"/>
        </w:rPr>
        <w:t xml:space="preserve"> </w:t>
      </w:r>
      <w:r w:rsidR="0051794F" w:rsidRPr="006C6FD1">
        <w:rPr>
          <w:rFonts w:ascii="Arial" w:hAnsi="Arial" w:cs="Arial"/>
          <w:spacing w:val="-4"/>
        </w:rPr>
        <w:t>complementarán</w:t>
      </w:r>
      <w:r w:rsidR="0051794F" w:rsidRPr="006C6FD1">
        <w:rPr>
          <w:rFonts w:ascii="Arial" w:hAnsi="Arial" w:cs="Arial"/>
          <w:spacing w:val="-6"/>
        </w:rPr>
        <w:t xml:space="preserve"> </w:t>
      </w:r>
      <w:r w:rsidR="0051794F" w:rsidRPr="006C6FD1">
        <w:rPr>
          <w:rFonts w:ascii="Arial" w:hAnsi="Arial" w:cs="Arial"/>
          <w:spacing w:val="-3"/>
        </w:rPr>
        <w:t>con</w:t>
      </w:r>
      <w:r w:rsidR="0051794F" w:rsidRPr="006C6FD1">
        <w:rPr>
          <w:rFonts w:ascii="Arial" w:hAnsi="Arial" w:cs="Arial"/>
          <w:spacing w:val="-7"/>
        </w:rPr>
        <w:t xml:space="preserve"> </w:t>
      </w:r>
      <w:r w:rsidR="0051794F" w:rsidRPr="006C6FD1">
        <w:rPr>
          <w:rFonts w:ascii="Arial" w:hAnsi="Arial" w:cs="Arial"/>
          <w:spacing w:val="-4"/>
        </w:rPr>
        <w:t>regidurías</w:t>
      </w:r>
      <w:r w:rsidR="0051794F" w:rsidRPr="006C6FD1">
        <w:rPr>
          <w:rFonts w:ascii="Arial" w:hAnsi="Arial" w:cs="Arial"/>
          <w:spacing w:val="-7"/>
        </w:rPr>
        <w:t xml:space="preserve"> </w:t>
      </w:r>
      <w:r w:rsidR="0051794F" w:rsidRPr="006C6FD1">
        <w:rPr>
          <w:rFonts w:ascii="Arial" w:hAnsi="Arial" w:cs="Arial"/>
          <w:spacing w:val="-4"/>
        </w:rPr>
        <w:t>asignadas</w:t>
      </w:r>
      <w:r w:rsidR="0051794F" w:rsidRPr="006C6FD1">
        <w:rPr>
          <w:rFonts w:ascii="Arial" w:hAnsi="Arial" w:cs="Arial"/>
          <w:spacing w:val="-7"/>
        </w:rPr>
        <w:t xml:space="preserve"> </w:t>
      </w:r>
      <w:r w:rsidR="0051794F" w:rsidRPr="006C6FD1">
        <w:rPr>
          <w:rFonts w:ascii="Arial" w:hAnsi="Arial" w:cs="Arial"/>
          <w:spacing w:val="-4"/>
        </w:rPr>
        <w:t>según</w:t>
      </w:r>
      <w:r w:rsidR="0051794F" w:rsidRPr="006C6FD1">
        <w:rPr>
          <w:rFonts w:ascii="Arial" w:hAnsi="Arial" w:cs="Arial"/>
          <w:spacing w:val="-6"/>
        </w:rPr>
        <w:t xml:space="preserve"> </w:t>
      </w:r>
      <w:r w:rsidR="0051794F" w:rsidRPr="006C6FD1">
        <w:rPr>
          <w:rFonts w:ascii="Arial" w:hAnsi="Arial" w:cs="Arial"/>
          <w:spacing w:val="-4"/>
        </w:rPr>
        <w:t xml:space="preserve">el principio </w:t>
      </w:r>
      <w:r w:rsidR="0051794F" w:rsidRPr="006C6FD1">
        <w:rPr>
          <w:rFonts w:ascii="Arial" w:hAnsi="Arial" w:cs="Arial"/>
        </w:rPr>
        <w:t xml:space="preserve">de </w:t>
      </w:r>
      <w:r w:rsidR="0051794F" w:rsidRPr="006C6FD1">
        <w:rPr>
          <w:rFonts w:ascii="Arial" w:hAnsi="Arial" w:cs="Arial"/>
          <w:spacing w:val="-4"/>
        </w:rPr>
        <w:t>representación</w:t>
      </w:r>
      <w:r w:rsidR="0051794F" w:rsidRPr="006C6FD1">
        <w:rPr>
          <w:rFonts w:ascii="Arial" w:hAnsi="Arial" w:cs="Arial"/>
          <w:spacing w:val="-21"/>
        </w:rPr>
        <w:t xml:space="preserve"> </w:t>
      </w:r>
      <w:r w:rsidR="0051794F" w:rsidRPr="006C6FD1">
        <w:rPr>
          <w:rFonts w:ascii="Arial" w:hAnsi="Arial" w:cs="Arial"/>
          <w:spacing w:val="-5"/>
        </w:rPr>
        <w:t>proporcional.</w:t>
      </w:r>
    </w:p>
    <w:p w14:paraId="2265F24E" w14:textId="77777777" w:rsidR="005D5DF4" w:rsidRPr="006C6FD1" w:rsidRDefault="005D5DF4" w:rsidP="005D5DF4">
      <w:pPr>
        <w:jc w:val="both"/>
        <w:rPr>
          <w:rFonts w:ascii="Arial" w:hAnsi="Arial" w:cs="Arial"/>
          <w:lang w:val="es-MX"/>
        </w:rPr>
      </w:pPr>
    </w:p>
    <w:p w14:paraId="3C0D6A49" w14:textId="77777777" w:rsidR="005D5DF4" w:rsidRPr="006C6FD1" w:rsidRDefault="005D5DF4" w:rsidP="005D5DF4">
      <w:pPr>
        <w:jc w:val="both"/>
        <w:rPr>
          <w:rFonts w:ascii="Arial" w:hAnsi="Arial" w:cs="Arial"/>
          <w:lang w:val="es-MX"/>
        </w:rPr>
      </w:pPr>
      <w:r w:rsidRPr="006C6FD1">
        <w:rPr>
          <w:rFonts w:ascii="Arial" w:hAnsi="Arial" w:cs="Arial"/>
          <w:b/>
          <w:lang w:val="es-MX"/>
        </w:rPr>
        <w:t>Artículo 199.-</w:t>
      </w:r>
      <w:r w:rsidRPr="006C6FD1">
        <w:rPr>
          <w:rFonts w:ascii="Arial" w:hAnsi="Arial" w:cs="Arial"/>
          <w:lang w:val="es-MX"/>
        </w:rPr>
        <w:t xml:space="preserve"> </w:t>
      </w:r>
      <w:r w:rsidR="00D17923" w:rsidRPr="006C6FD1">
        <w:rPr>
          <w:rFonts w:ascii="Arial" w:hAnsi="Arial" w:cs="Arial"/>
          <w:spacing w:val="-3"/>
        </w:rPr>
        <w:t xml:space="preserve">Para </w:t>
      </w:r>
      <w:r w:rsidR="00D17923" w:rsidRPr="006C6FD1">
        <w:rPr>
          <w:rFonts w:ascii="Arial" w:hAnsi="Arial" w:cs="Arial"/>
        </w:rPr>
        <w:t xml:space="preserve">la </w:t>
      </w:r>
      <w:r w:rsidR="00D17923" w:rsidRPr="006C6FD1">
        <w:rPr>
          <w:rFonts w:ascii="Arial" w:hAnsi="Arial" w:cs="Arial"/>
          <w:spacing w:val="-4"/>
        </w:rPr>
        <w:t xml:space="preserve">asignación </w:t>
      </w:r>
      <w:r w:rsidR="00D17923" w:rsidRPr="006C6FD1">
        <w:rPr>
          <w:rFonts w:ascii="Arial" w:hAnsi="Arial" w:cs="Arial"/>
        </w:rPr>
        <w:t xml:space="preserve">de </w:t>
      </w:r>
      <w:r w:rsidR="00D17923" w:rsidRPr="006C6FD1">
        <w:rPr>
          <w:rFonts w:ascii="Arial" w:hAnsi="Arial" w:cs="Arial"/>
          <w:spacing w:val="-4"/>
        </w:rPr>
        <w:t xml:space="preserve">regidurías electas según </w:t>
      </w:r>
      <w:r w:rsidR="00D17923" w:rsidRPr="006C6FD1">
        <w:rPr>
          <w:rFonts w:ascii="Arial" w:hAnsi="Arial" w:cs="Arial"/>
        </w:rPr>
        <w:t xml:space="preserve">el </w:t>
      </w:r>
      <w:r w:rsidR="00D17923" w:rsidRPr="006C6FD1">
        <w:rPr>
          <w:rFonts w:ascii="Arial" w:hAnsi="Arial" w:cs="Arial"/>
          <w:spacing w:val="-4"/>
        </w:rPr>
        <w:t xml:space="preserve">principio </w:t>
      </w:r>
      <w:r w:rsidR="00D17923" w:rsidRPr="006C6FD1">
        <w:rPr>
          <w:rFonts w:ascii="Arial" w:hAnsi="Arial" w:cs="Arial"/>
        </w:rPr>
        <w:t xml:space="preserve">de </w:t>
      </w:r>
      <w:r w:rsidR="00D17923" w:rsidRPr="006C6FD1">
        <w:rPr>
          <w:rFonts w:ascii="Arial" w:hAnsi="Arial" w:cs="Arial"/>
          <w:spacing w:val="-4"/>
        </w:rPr>
        <w:t xml:space="preserve">representación proporcional, se atenderá </w:t>
      </w:r>
      <w:r w:rsidR="00D17923" w:rsidRPr="006C6FD1">
        <w:rPr>
          <w:rFonts w:ascii="Arial" w:hAnsi="Arial" w:cs="Arial"/>
        </w:rPr>
        <w:t xml:space="preserve">el </w:t>
      </w:r>
      <w:r w:rsidR="00D17923" w:rsidRPr="006C6FD1">
        <w:rPr>
          <w:rFonts w:ascii="Arial" w:hAnsi="Arial" w:cs="Arial"/>
          <w:spacing w:val="-4"/>
        </w:rPr>
        <w:t xml:space="preserve">orden </w:t>
      </w:r>
      <w:r w:rsidR="00D17923" w:rsidRPr="006C6FD1">
        <w:rPr>
          <w:rFonts w:ascii="Arial" w:hAnsi="Arial" w:cs="Arial"/>
        </w:rPr>
        <w:t xml:space="preserve">en </w:t>
      </w:r>
      <w:r w:rsidR="00D17923" w:rsidRPr="006C6FD1">
        <w:rPr>
          <w:rFonts w:ascii="Arial" w:hAnsi="Arial" w:cs="Arial"/>
          <w:spacing w:val="-3"/>
        </w:rPr>
        <w:t xml:space="preserve">que </w:t>
      </w:r>
      <w:proofErr w:type="gramStart"/>
      <w:r w:rsidR="00D17923" w:rsidRPr="006C6FD1">
        <w:rPr>
          <w:rFonts w:ascii="Arial" w:hAnsi="Arial" w:cs="Arial"/>
          <w:spacing w:val="-3"/>
        </w:rPr>
        <w:t xml:space="preserve">los </w:t>
      </w:r>
      <w:r w:rsidR="00D17923" w:rsidRPr="006C6FD1">
        <w:rPr>
          <w:rFonts w:ascii="Arial" w:hAnsi="Arial" w:cs="Arial"/>
          <w:spacing w:val="-4"/>
        </w:rPr>
        <w:t xml:space="preserve">candidatos </w:t>
      </w:r>
      <w:r w:rsidR="00D17923" w:rsidRPr="006C6FD1">
        <w:rPr>
          <w:rFonts w:ascii="Arial" w:hAnsi="Arial" w:cs="Arial"/>
        </w:rPr>
        <w:t xml:space="preserve">y </w:t>
      </w:r>
      <w:r w:rsidR="00D17923" w:rsidRPr="006C6FD1">
        <w:rPr>
          <w:rFonts w:ascii="Arial" w:hAnsi="Arial" w:cs="Arial"/>
          <w:spacing w:val="-4"/>
        </w:rPr>
        <w:t>candidatas</w:t>
      </w:r>
      <w:proofErr w:type="gramEnd"/>
      <w:r w:rsidR="00D17923" w:rsidRPr="006C6FD1">
        <w:rPr>
          <w:rFonts w:ascii="Arial" w:hAnsi="Arial" w:cs="Arial"/>
          <w:spacing w:val="-4"/>
        </w:rPr>
        <w:t xml:space="preserve"> </w:t>
      </w:r>
      <w:r w:rsidR="00D17923" w:rsidRPr="006C6FD1">
        <w:rPr>
          <w:rFonts w:ascii="Arial" w:hAnsi="Arial" w:cs="Arial"/>
        </w:rPr>
        <w:t xml:space="preserve">a </w:t>
      </w:r>
      <w:r w:rsidR="00D17923" w:rsidRPr="006C6FD1">
        <w:rPr>
          <w:rFonts w:ascii="Arial" w:hAnsi="Arial" w:cs="Arial"/>
          <w:spacing w:val="-4"/>
        </w:rPr>
        <w:t xml:space="preserve">regidurías </w:t>
      </w:r>
      <w:r w:rsidR="00D17923" w:rsidRPr="006C6FD1">
        <w:rPr>
          <w:rFonts w:ascii="Arial" w:hAnsi="Arial" w:cs="Arial"/>
        </w:rPr>
        <w:t xml:space="preserve">se </w:t>
      </w:r>
      <w:r w:rsidR="00D17923" w:rsidRPr="006C6FD1">
        <w:rPr>
          <w:rFonts w:ascii="Arial" w:hAnsi="Arial" w:cs="Arial"/>
          <w:spacing w:val="-4"/>
        </w:rPr>
        <w:t xml:space="preserve">hayan registrado </w:t>
      </w:r>
      <w:r w:rsidR="00D17923" w:rsidRPr="006C6FD1">
        <w:rPr>
          <w:rFonts w:ascii="Arial" w:hAnsi="Arial" w:cs="Arial"/>
          <w:spacing w:val="-3"/>
        </w:rPr>
        <w:t xml:space="preserve">por los </w:t>
      </w:r>
      <w:r w:rsidR="00D17923" w:rsidRPr="006C6FD1">
        <w:rPr>
          <w:rFonts w:ascii="Arial" w:hAnsi="Arial" w:cs="Arial"/>
          <w:spacing w:val="-4"/>
        </w:rPr>
        <w:t xml:space="preserve">partidos políticos </w:t>
      </w:r>
      <w:r w:rsidR="00D17923" w:rsidRPr="006C6FD1">
        <w:rPr>
          <w:rFonts w:ascii="Arial" w:hAnsi="Arial" w:cs="Arial"/>
          <w:spacing w:val="-3"/>
        </w:rPr>
        <w:t xml:space="preserve">en su </w:t>
      </w:r>
      <w:r w:rsidR="00D17923" w:rsidRPr="006C6FD1">
        <w:rPr>
          <w:rFonts w:ascii="Arial" w:hAnsi="Arial" w:cs="Arial"/>
          <w:spacing w:val="-5"/>
        </w:rPr>
        <w:t>respectiva planilla.</w:t>
      </w:r>
    </w:p>
    <w:p w14:paraId="69B34517" w14:textId="77777777" w:rsidR="00D567C8" w:rsidRPr="00936188" w:rsidRDefault="00D567C8" w:rsidP="005D5DF4">
      <w:pPr>
        <w:jc w:val="both"/>
        <w:rPr>
          <w:rFonts w:ascii="Arial" w:hAnsi="Arial" w:cs="Arial"/>
          <w:sz w:val="16"/>
          <w:szCs w:val="16"/>
          <w:lang w:val="es-MX"/>
        </w:rPr>
      </w:pPr>
    </w:p>
    <w:p w14:paraId="1D6E63A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200.- </w:t>
      </w:r>
      <w:r w:rsidR="007554FE" w:rsidRPr="006C6FD1">
        <w:rPr>
          <w:rFonts w:ascii="Arial" w:hAnsi="Arial" w:cs="Arial"/>
          <w:spacing w:val="-5"/>
        </w:rPr>
        <w:t xml:space="preserve">Tendrán derecho </w:t>
      </w:r>
      <w:r w:rsidR="007554FE" w:rsidRPr="006C6FD1">
        <w:rPr>
          <w:rFonts w:ascii="Arial" w:hAnsi="Arial" w:cs="Arial"/>
        </w:rPr>
        <w:t xml:space="preserve">a </w:t>
      </w:r>
      <w:r w:rsidR="007554FE" w:rsidRPr="006C6FD1">
        <w:rPr>
          <w:rFonts w:ascii="Arial" w:hAnsi="Arial" w:cs="Arial"/>
          <w:spacing w:val="-3"/>
        </w:rPr>
        <w:t xml:space="preserve">la </w:t>
      </w:r>
      <w:r w:rsidR="007554FE" w:rsidRPr="006C6FD1">
        <w:rPr>
          <w:rFonts w:ascii="Arial" w:hAnsi="Arial" w:cs="Arial"/>
          <w:spacing w:val="-5"/>
        </w:rPr>
        <w:t xml:space="preserve">asignación </w:t>
      </w:r>
      <w:r w:rsidR="007554FE" w:rsidRPr="006C6FD1">
        <w:rPr>
          <w:rFonts w:ascii="Arial" w:hAnsi="Arial" w:cs="Arial"/>
          <w:spacing w:val="-3"/>
        </w:rPr>
        <w:t xml:space="preserve">de </w:t>
      </w:r>
      <w:r w:rsidR="007554FE" w:rsidRPr="006C6FD1">
        <w:rPr>
          <w:rFonts w:ascii="Arial" w:hAnsi="Arial" w:cs="Arial"/>
          <w:spacing w:val="-5"/>
        </w:rPr>
        <w:t xml:space="preserve">regidurías </w:t>
      </w:r>
      <w:r w:rsidR="007554FE" w:rsidRPr="006C6FD1">
        <w:rPr>
          <w:rFonts w:ascii="Arial" w:hAnsi="Arial" w:cs="Arial"/>
        </w:rPr>
        <w:t xml:space="preserve">de </w:t>
      </w:r>
      <w:r w:rsidR="007554FE" w:rsidRPr="006C6FD1">
        <w:rPr>
          <w:rFonts w:ascii="Arial" w:hAnsi="Arial" w:cs="Arial"/>
          <w:spacing w:val="-4"/>
        </w:rPr>
        <w:t xml:space="preserve">representación proporcional, </w:t>
      </w:r>
      <w:r w:rsidR="007554FE" w:rsidRPr="006C6FD1">
        <w:rPr>
          <w:rFonts w:ascii="Arial" w:hAnsi="Arial" w:cs="Arial"/>
          <w:spacing w:val="-3"/>
        </w:rPr>
        <w:t xml:space="preserve">los </w:t>
      </w:r>
      <w:r w:rsidR="007554FE" w:rsidRPr="006C6FD1">
        <w:rPr>
          <w:rFonts w:ascii="Arial" w:hAnsi="Arial" w:cs="Arial"/>
          <w:spacing w:val="-4"/>
        </w:rPr>
        <w:t xml:space="preserve">partidos políticos </w:t>
      </w:r>
      <w:r w:rsidR="007554FE" w:rsidRPr="006C6FD1">
        <w:rPr>
          <w:rFonts w:ascii="Arial" w:hAnsi="Arial" w:cs="Arial"/>
          <w:spacing w:val="-3"/>
        </w:rPr>
        <w:t xml:space="preserve">que en </w:t>
      </w:r>
      <w:r w:rsidR="007554FE" w:rsidRPr="006C6FD1">
        <w:rPr>
          <w:rFonts w:ascii="Arial" w:hAnsi="Arial" w:cs="Arial"/>
        </w:rPr>
        <w:t xml:space="preserve">la </w:t>
      </w:r>
      <w:r w:rsidR="007554FE" w:rsidRPr="006C6FD1">
        <w:rPr>
          <w:rFonts w:ascii="Arial" w:hAnsi="Arial" w:cs="Arial"/>
          <w:spacing w:val="-4"/>
        </w:rPr>
        <w:t xml:space="preserve">elección </w:t>
      </w:r>
      <w:r w:rsidR="007554FE" w:rsidRPr="006C6FD1">
        <w:rPr>
          <w:rFonts w:ascii="Arial" w:hAnsi="Arial" w:cs="Arial"/>
          <w:spacing w:val="-3"/>
        </w:rPr>
        <w:t xml:space="preserve">de </w:t>
      </w:r>
      <w:r w:rsidR="007554FE" w:rsidRPr="006C6FD1">
        <w:rPr>
          <w:rFonts w:ascii="Arial" w:hAnsi="Arial" w:cs="Arial"/>
          <w:spacing w:val="-4"/>
        </w:rPr>
        <w:t xml:space="preserve">Ayuntamientos </w:t>
      </w:r>
      <w:r w:rsidR="007554FE" w:rsidRPr="006C6FD1">
        <w:rPr>
          <w:rFonts w:ascii="Arial" w:hAnsi="Arial" w:cs="Arial"/>
        </w:rPr>
        <w:t xml:space="preserve">no </w:t>
      </w:r>
      <w:r w:rsidR="007554FE" w:rsidRPr="006C6FD1">
        <w:rPr>
          <w:rFonts w:ascii="Arial" w:hAnsi="Arial" w:cs="Arial"/>
          <w:spacing w:val="-4"/>
        </w:rPr>
        <w:t xml:space="preserve">hayan obtenido </w:t>
      </w:r>
      <w:r w:rsidR="007554FE" w:rsidRPr="006C6FD1">
        <w:rPr>
          <w:rFonts w:ascii="Arial" w:hAnsi="Arial" w:cs="Arial"/>
        </w:rPr>
        <w:t xml:space="preserve">la </w:t>
      </w:r>
      <w:r w:rsidR="007554FE" w:rsidRPr="006C6FD1">
        <w:rPr>
          <w:rFonts w:ascii="Arial" w:hAnsi="Arial" w:cs="Arial"/>
          <w:spacing w:val="-4"/>
        </w:rPr>
        <w:t xml:space="preserve">mayoría relativa, siempre </w:t>
      </w:r>
      <w:r w:rsidR="007554FE" w:rsidRPr="006C6FD1">
        <w:rPr>
          <w:rFonts w:ascii="Arial" w:hAnsi="Arial" w:cs="Arial"/>
          <w:spacing w:val="-3"/>
        </w:rPr>
        <w:t xml:space="preserve">que </w:t>
      </w:r>
      <w:r w:rsidR="007554FE" w:rsidRPr="006C6FD1">
        <w:rPr>
          <w:rFonts w:ascii="Arial" w:hAnsi="Arial" w:cs="Arial"/>
        </w:rPr>
        <w:t xml:space="preserve">la </w:t>
      </w:r>
      <w:r w:rsidR="007554FE" w:rsidRPr="006C6FD1">
        <w:rPr>
          <w:rFonts w:ascii="Arial" w:hAnsi="Arial" w:cs="Arial"/>
          <w:spacing w:val="-5"/>
        </w:rPr>
        <w:t xml:space="preserve">votación </w:t>
      </w:r>
      <w:r w:rsidR="007554FE" w:rsidRPr="006C6FD1">
        <w:rPr>
          <w:rFonts w:ascii="Arial" w:hAnsi="Arial" w:cs="Arial"/>
          <w:spacing w:val="-4"/>
        </w:rPr>
        <w:t xml:space="preserve">recibida </w:t>
      </w:r>
      <w:r w:rsidR="007554FE" w:rsidRPr="006C6FD1">
        <w:rPr>
          <w:rFonts w:ascii="Arial" w:hAnsi="Arial" w:cs="Arial"/>
        </w:rPr>
        <w:t xml:space="preserve">a su </w:t>
      </w:r>
      <w:r w:rsidR="007554FE" w:rsidRPr="006C6FD1">
        <w:rPr>
          <w:rFonts w:ascii="Arial" w:hAnsi="Arial" w:cs="Arial"/>
          <w:spacing w:val="-4"/>
        </w:rPr>
        <w:t xml:space="preserve">favor </w:t>
      </w:r>
      <w:r w:rsidR="007554FE" w:rsidRPr="006C6FD1">
        <w:rPr>
          <w:rFonts w:ascii="Arial" w:hAnsi="Arial" w:cs="Arial"/>
          <w:spacing w:val="-3"/>
        </w:rPr>
        <w:t xml:space="preserve">sea </w:t>
      </w:r>
      <w:r w:rsidR="007554FE" w:rsidRPr="006C6FD1">
        <w:rPr>
          <w:rFonts w:ascii="Arial" w:hAnsi="Arial" w:cs="Arial"/>
          <w:spacing w:val="-4"/>
        </w:rPr>
        <w:t xml:space="preserve">igual </w:t>
      </w:r>
      <w:r w:rsidR="007554FE" w:rsidRPr="006C6FD1">
        <w:rPr>
          <w:rFonts w:ascii="Arial" w:hAnsi="Arial" w:cs="Arial"/>
        </w:rPr>
        <w:t xml:space="preserve">o </w:t>
      </w:r>
      <w:r w:rsidR="007554FE" w:rsidRPr="006C6FD1">
        <w:rPr>
          <w:rFonts w:ascii="Arial" w:hAnsi="Arial" w:cs="Arial"/>
          <w:spacing w:val="-4"/>
        </w:rPr>
        <w:t xml:space="preserve">mayor </w:t>
      </w:r>
      <w:r w:rsidR="007554FE" w:rsidRPr="006C6FD1">
        <w:rPr>
          <w:rFonts w:ascii="Arial" w:hAnsi="Arial" w:cs="Arial"/>
        </w:rPr>
        <w:t xml:space="preserve">al </w:t>
      </w:r>
      <w:r w:rsidR="007554FE" w:rsidRPr="006C6FD1">
        <w:rPr>
          <w:rFonts w:ascii="Arial" w:hAnsi="Arial" w:cs="Arial"/>
          <w:spacing w:val="-3"/>
        </w:rPr>
        <w:t xml:space="preserve">1.5 </w:t>
      </w:r>
      <w:r w:rsidR="007554FE" w:rsidRPr="006C6FD1">
        <w:rPr>
          <w:rFonts w:ascii="Arial" w:hAnsi="Arial" w:cs="Arial"/>
        </w:rPr>
        <w:t xml:space="preserve">% </w:t>
      </w:r>
      <w:r w:rsidR="007554FE" w:rsidRPr="006C6FD1">
        <w:rPr>
          <w:rFonts w:ascii="Arial" w:hAnsi="Arial" w:cs="Arial"/>
          <w:spacing w:val="-3"/>
        </w:rPr>
        <w:t xml:space="preserve">del </w:t>
      </w:r>
      <w:r w:rsidR="007554FE" w:rsidRPr="006C6FD1">
        <w:rPr>
          <w:rFonts w:ascii="Arial" w:hAnsi="Arial" w:cs="Arial"/>
          <w:spacing w:val="-4"/>
        </w:rPr>
        <w:t xml:space="preserve">total </w:t>
      </w:r>
      <w:r w:rsidR="007554FE" w:rsidRPr="006C6FD1">
        <w:rPr>
          <w:rFonts w:ascii="Arial" w:hAnsi="Arial" w:cs="Arial"/>
        </w:rPr>
        <w:t xml:space="preserve">de </w:t>
      </w:r>
      <w:r w:rsidR="007554FE" w:rsidRPr="006C6FD1">
        <w:rPr>
          <w:rFonts w:ascii="Arial" w:hAnsi="Arial" w:cs="Arial"/>
          <w:spacing w:val="-3"/>
        </w:rPr>
        <w:t xml:space="preserve">la </w:t>
      </w:r>
      <w:r w:rsidR="007554FE" w:rsidRPr="006C6FD1">
        <w:rPr>
          <w:rFonts w:ascii="Arial" w:hAnsi="Arial" w:cs="Arial"/>
          <w:spacing w:val="-4"/>
        </w:rPr>
        <w:t xml:space="preserve">votación municipal emitida para </w:t>
      </w:r>
      <w:r w:rsidR="007554FE" w:rsidRPr="006C6FD1">
        <w:rPr>
          <w:rFonts w:ascii="Arial" w:hAnsi="Arial" w:cs="Arial"/>
        </w:rPr>
        <w:t xml:space="preserve">el </w:t>
      </w:r>
      <w:r w:rsidR="007554FE" w:rsidRPr="006C6FD1">
        <w:rPr>
          <w:rFonts w:ascii="Arial" w:hAnsi="Arial" w:cs="Arial"/>
          <w:spacing w:val="-5"/>
        </w:rPr>
        <w:t xml:space="preserve">Ayuntamiento </w:t>
      </w:r>
      <w:r w:rsidR="007554FE" w:rsidRPr="006C6FD1">
        <w:rPr>
          <w:rFonts w:ascii="Arial" w:hAnsi="Arial" w:cs="Arial"/>
          <w:spacing w:val="-4"/>
        </w:rPr>
        <w:t>correspondiente.</w:t>
      </w:r>
    </w:p>
    <w:p w14:paraId="2EF14DB7" w14:textId="77777777" w:rsidR="005D5DF4" w:rsidRPr="006C6FD1" w:rsidRDefault="005D5DF4" w:rsidP="005D5DF4">
      <w:pPr>
        <w:ind w:left="720"/>
        <w:jc w:val="both"/>
        <w:rPr>
          <w:rFonts w:ascii="Arial" w:hAnsi="Arial" w:cs="Arial"/>
          <w:sz w:val="14"/>
          <w:szCs w:val="14"/>
          <w:lang w:val="es-MX"/>
        </w:rPr>
      </w:pPr>
    </w:p>
    <w:p w14:paraId="39A0BCCA" w14:textId="5076A3C1" w:rsidR="001473F0" w:rsidRDefault="005D5DF4" w:rsidP="00F957A4">
      <w:pPr>
        <w:pStyle w:val="Textoindependiente"/>
        <w:jc w:val="both"/>
        <w:rPr>
          <w:b/>
          <w:bCs/>
          <w:spacing w:val="-3"/>
          <w:sz w:val="20"/>
        </w:rPr>
      </w:pPr>
      <w:r w:rsidRPr="008D6600">
        <w:rPr>
          <w:rFonts w:cs="Arial"/>
          <w:b/>
          <w:sz w:val="20"/>
          <w:lang w:val="es-MX"/>
        </w:rPr>
        <w:t>Artículo 201.-</w:t>
      </w:r>
      <w:r w:rsidRPr="006C6FD1">
        <w:rPr>
          <w:rFonts w:cs="Arial"/>
          <w:lang w:val="es-MX"/>
        </w:rPr>
        <w:t xml:space="preserve"> </w:t>
      </w:r>
      <w:r w:rsidR="00F957A4" w:rsidRPr="005B78EB">
        <w:rPr>
          <w:spacing w:val="-3"/>
          <w:sz w:val="20"/>
        </w:rPr>
        <w:t>Se deroga.</w:t>
      </w:r>
    </w:p>
    <w:p w14:paraId="74DD0A18" w14:textId="7BBDEFFB" w:rsidR="00F957A4" w:rsidRPr="005B78EB" w:rsidRDefault="00F957A4" w:rsidP="00F957A4">
      <w:pPr>
        <w:pStyle w:val="Textoindependiente"/>
        <w:jc w:val="right"/>
        <w:rPr>
          <w:rFonts w:cs="Arial"/>
          <w:b/>
          <w:bCs/>
          <w:i/>
          <w:iCs/>
          <w:sz w:val="16"/>
          <w:szCs w:val="16"/>
          <w:lang w:val="es-MX"/>
        </w:rPr>
      </w:pPr>
      <w:r w:rsidRPr="005B78EB">
        <w:rPr>
          <w:rFonts w:cs="Arial"/>
          <w:b/>
          <w:bCs/>
          <w:i/>
          <w:iCs/>
          <w:sz w:val="16"/>
          <w:szCs w:val="16"/>
          <w:lang w:val="es-MX"/>
        </w:rPr>
        <w:t>Artículo derogado</w:t>
      </w:r>
      <w:r w:rsidR="00FF26AB">
        <w:rPr>
          <w:rFonts w:cs="Arial"/>
          <w:b/>
          <w:bCs/>
          <w:i/>
          <w:iCs/>
          <w:sz w:val="16"/>
          <w:szCs w:val="16"/>
          <w:lang w:val="es-MX"/>
        </w:rPr>
        <w:t>,</w:t>
      </w:r>
      <w:r w:rsidRPr="005B78EB">
        <w:rPr>
          <w:rFonts w:cs="Arial"/>
          <w:b/>
          <w:bCs/>
          <w:i/>
          <w:iCs/>
          <w:sz w:val="16"/>
          <w:szCs w:val="16"/>
          <w:lang w:val="es-MX"/>
        </w:rPr>
        <w:t xml:space="preserve"> P.O. Edición Vespertina Extraordinario No. 23, del 29 de mayo de 2026 </w:t>
      </w:r>
    </w:p>
    <w:p w14:paraId="5ED92424" w14:textId="77777777" w:rsidR="00F957A4" w:rsidRPr="005B78EB" w:rsidRDefault="00F957A4" w:rsidP="00F957A4">
      <w:pPr>
        <w:pStyle w:val="Textoindependiente"/>
        <w:jc w:val="right"/>
        <w:rPr>
          <w:rFonts w:cs="Arial"/>
          <w:b/>
          <w:bCs/>
          <w:i/>
          <w:iCs/>
          <w:sz w:val="16"/>
          <w:szCs w:val="16"/>
          <w:lang w:val="es-MX"/>
        </w:rPr>
      </w:pPr>
      <w:hyperlink r:id="rId40" w:history="1">
        <w:r w:rsidRPr="005B78EB">
          <w:rPr>
            <w:rStyle w:val="Hipervnculo"/>
            <w:b/>
            <w:bCs/>
            <w:i/>
            <w:iCs/>
            <w:sz w:val="16"/>
            <w:szCs w:val="16"/>
            <w:lang w:val="es-MX"/>
          </w:rPr>
          <w:t>https://po.tamaulipas.gob.mx/wp-content/uploads/2026/05/cli-Ext-No.23-290526-EV.pdf</w:t>
        </w:r>
      </w:hyperlink>
    </w:p>
    <w:p w14:paraId="6677612E" w14:textId="77777777" w:rsidR="00D567C8" w:rsidRPr="00936188" w:rsidRDefault="00D567C8" w:rsidP="005D5DF4">
      <w:pPr>
        <w:jc w:val="both"/>
        <w:rPr>
          <w:rFonts w:ascii="Arial" w:hAnsi="Arial" w:cs="Arial"/>
          <w:sz w:val="16"/>
          <w:szCs w:val="16"/>
          <w:lang w:val="es-MX"/>
        </w:rPr>
      </w:pPr>
    </w:p>
    <w:p w14:paraId="0CD80CB6"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202.- </w:t>
      </w:r>
      <w:r w:rsidRPr="006C6FD1">
        <w:rPr>
          <w:rFonts w:ascii="Arial" w:hAnsi="Arial" w:cs="Arial"/>
          <w:lang w:val="es-MX"/>
        </w:rPr>
        <w:t>La asignación de las regidurías de representación proporcional a los partidos políticos se ajustará a las siguientes bases:</w:t>
      </w:r>
    </w:p>
    <w:p w14:paraId="576C6447" w14:textId="77777777" w:rsidR="00954CF1" w:rsidRPr="006C6FD1" w:rsidRDefault="00954CF1" w:rsidP="005D5DF4">
      <w:pPr>
        <w:jc w:val="both"/>
        <w:rPr>
          <w:rFonts w:ascii="Arial" w:hAnsi="Arial" w:cs="Arial"/>
          <w:sz w:val="14"/>
          <w:szCs w:val="14"/>
          <w:lang w:val="es-MX"/>
        </w:rPr>
      </w:pPr>
    </w:p>
    <w:p w14:paraId="744FE08A" w14:textId="77777777" w:rsidR="005D5DF4" w:rsidRDefault="005D5DF4" w:rsidP="005D5DF4">
      <w:pPr>
        <w:jc w:val="both"/>
        <w:rPr>
          <w:rFonts w:ascii="Arial" w:hAnsi="Arial" w:cs="Arial"/>
          <w:lang w:val="es-MX"/>
        </w:rPr>
      </w:pPr>
      <w:r w:rsidRPr="006C6FD1">
        <w:rPr>
          <w:rFonts w:ascii="Arial" w:hAnsi="Arial" w:cs="Arial"/>
          <w:lang w:val="es-MX"/>
        </w:rPr>
        <w:t>I. A los partidos políticos que hayan obtenido por lo menos el 1.5 % del total de la votación municipal emitida, se les asignará una regiduría. Para efectos de esta asignación se iniciará con el partido que hubiese obtenido el mayor porcentaje de votación municipal efectiva hasta las regidurías que hubiera por asignar;</w:t>
      </w:r>
    </w:p>
    <w:p w14:paraId="37660BCA" w14:textId="77777777" w:rsidR="008D6600" w:rsidRPr="00936188" w:rsidRDefault="008D6600" w:rsidP="005D5DF4">
      <w:pPr>
        <w:jc w:val="both"/>
        <w:rPr>
          <w:rFonts w:ascii="Arial" w:hAnsi="Arial" w:cs="Arial"/>
          <w:sz w:val="16"/>
          <w:szCs w:val="16"/>
          <w:lang w:val="es-MX"/>
        </w:rPr>
      </w:pPr>
    </w:p>
    <w:p w14:paraId="60DF0F62" w14:textId="77777777" w:rsidR="005D5DF4" w:rsidRDefault="005D5DF4" w:rsidP="005D5DF4">
      <w:pPr>
        <w:jc w:val="both"/>
        <w:rPr>
          <w:rFonts w:ascii="Arial" w:hAnsi="Arial" w:cs="Arial"/>
          <w:lang w:val="es-MX"/>
        </w:rPr>
      </w:pPr>
      <w:r w:rsidRPr="006C6FD1">
        <w:rPr>
          <w:rFonts w:ascii="Arial" w:hAnsi="Arial" w:cs="Arial"/>
          <w:lang w:val="es-MX"/>
        </w:rPr>
        <w:t>II. Una vez realizada la asignación conforme a la regla establecida en la fracción I, y si quedasen regidurías por distribuir, se les asignarán a los partidos políticos tantas regidurías como número de veces se contenga en su votación el cociente electoral obtenido. Para efectos de esta asignación se iniciará con el partido que hubiese obtenido el mayor porcentaje de votación municipal efectiva;</w:t>
      </w:r>
    </w:p>
    <w:p w14:paraId="685E1BFC" w14:textId="77777777" w:rsidR="008D6600" w:rsidRPr="00936188" w:rsidRDefault="008D6600" w:rsidP="005D5DF4">
      <w:pPr>
        <w:jc w:val="both"/>
        <w:rPr>
          <w:rFonts w:ascii="Arial" w:hAnsi="Arial" w:cs="Arial"/>
          <w:sz w:val="16"/>
          <w:szCs w:val="16"/>
          <w:lang w:val="es-MX"/>
        </w:rPr>
      </w:pPr>
    </w:p>
    <w:p w14:paraId="7D647646" w14:textId="77777777" w:rsidR="005D5DF4" w:rsidRDefault="005D5DF4" w:rsidP="005D5DF4">
      <w:pPr>
        <w:jc w:val="both"/>
        <w:rPr>
          <w:rFonts w:ascii="Arial" w:hAnsi="Arial" w:cs="Arial"/>
          <w:lang w:val="es-MX"/>
        </w:rPr>
      </w:pPr>
      <w:r w:rsidRPr="006C6FD1">
        <w:rPr>
          <w:rFonts w:ascii="Arial" w:hAnsi="Arial" w:cs="Arial"/>
          <w:lang w:val="es-MX"/>
        </w:rPr>
        <w:t>III. Si después de aplicarse el cociente electoral aún quedarán regidurías por distribuir, se utilizarán en forma decreciente los restos mayores;</w:t>
      </w:r>
    </w:p>
    <w:p w14:paraId="121A5292" w14:textId="77777777" w:rsidR="008D6600" w:rsidRPr="00936188" w:rsidRDefault="008D6600" w:rsidP="005D5DF4">
      <w:pPr>
        <w:jc w:val="both"/>
        <w:rPr>
          <w:rFonts w:ascii="Arial" w:hAnsi="Arial" w:cs="Arial"/>
          <w:sz w:val="16"/>
          <w:szCs w:val="16"/>
          <w:lang w:val="es-MX"/>
        </w:rPr>
      </w:pPr>
    </w:p>
    <w:p w14:paraId="16DE5753" w14:textId="77777777" w:rsidR="005D5DF4" w:rsidRDefault="005D5DF4" w:rsidP="005D5DF4">
      <w:pPr>
        <w:jc w:val="both"/>
        <w:rPr>
          <w:rFonts w:ascii="Arial" w:hAnsi="Arial" w:cs="Arial"/>
          <w:lang w:val="es-MX"/>
        </w:rPr>
      </w:pPr>
      <w:r w:rsidRPr="006C6FD1">
        <w:rPr>
          <w:rFonts w:ascii="Arial" w:hAnsi="Arial" w:cs="Arial"/>
          <w:lang w:val="es-MX"/>
        </w:rPr>
        <w:t>IV. Para efectos de este precepto, se entenderá por votación municipal emitida la suma de la votación de todos los partidos políticos, incluidos los votos nulos; por votación municipal efectiva la que resulte de deducir de la votación municipal emitida los votos nulos, así como los votos del partido que obtuvo la mayoría y de aquellos partidos políticos que no obtuvieron el 1.5% de la votación municipal emitida; por cociente electoral la cantidad que resulte de dividir la votación municipal efectiva entre el número de regidurías pendientes por asignar; y por resto mayor al remanente de votos que tenga cada partido político una vez restados los utilizados en la asignación por cociente electoral; y</w:t>
      </w:r>
    </w:p>
    <w:p w14:paraId="6AC8CC0A" w14:textId="77777777" w:rsidR="008D6600" w:rsidRPr="008D6600" w:rsidRDefault="008D6600" w:rsidP="005D5DF4">
      <w:pPr>
        <w:jc w:val="both"/>
        <w:rPr>
          <w:rFonts w:ascii="Arial" w:hAnsi="Arial" w:cs="Arial"/>
          <w:lang w:val="es-MX"/>
        </w:rPr>
      </w:pPr>
    </w:p>
    <w:p w14:paraId="34488103" w14:textId="77777777" w:rsidR="008D6600" w:rsidRDefault="005D5DF4" w:rsidP="005D5DF4">
      <w:pPr>
        <w:jc w:val="both"/>
        <w:rPr>
          <w:rFonts w:ascii="Arial" w:hAnsi="Arial" w:cs="Arial"/>
          <w:lang w:val="es-MX"/>
        </w:rPr>
      </w:pPr>
      <w:r w:rsidRPr="006C6FD1">
        <w:rPr>
          <w:rFonts w:ascii="Arial" w:hAnsi="Arial" w:cs="Arial"/>
          <w:lang w:val="es-MX"/>
        </w:rPr>
        <w:t>V. Si solamente un partido político hubiera obtenido el derecho a la asignación de regidurías, todas se le otorgarán en forma directa.</w:t>
      </w:r>
    </w:p>
    <w:p w14:paraId="7B78BE37" w14:textId="534A7D23" w:rsidR="001244ED" w:rsidRDefault="001244ED" w:rsidP="005D5DF4">
      <w:pPr>
        <w:jc w:val="both"/>
        <w:rPr>
          <w:rFonts w:ascii="Arial" w:hAnsi="Arial" w:cs="Arial"/>
          <w:lang w:val="es-MX"/>
        </w:rPr>
      </w:pPr>
    </w:p>
    <w:p w14:paraId="4962BB3A" w14:textId="77777777" w:rsidR="00FF26AB" w:rsidRDefault="00FF26AB" w:rsidP="005D5DF4">
      <w:pPr>
        <w:jc w:val="both"/>
        <w:rPr>
          <w:rFonts w:ascii="Arial" w:hAnsi="Arial" w:cs="Arial"/>
          <w:lang w:val="es-MX"/>
        </w:rPr>
      </w:pPr>
    </w:p>
    <w:p w14:paraId="2F2C0DA0" w14:textId="77777777" w:rsidR="00FF26AB" w:rsidRDefault="00FF26AB" w:rsidP="005D5DF4">
      <w:pPr>
        <w:jc w:val="both"/>
        <w:rPr>
          <w:rFonts w:ascii="Arial" w:hAnsi="Arial" w:cs="Arial"/>
          <w:lang w:val="es-MX"/>
        </w:rPr>
      </w:pPr>
    </w:p>
    <w:p w14:paraId="2D4DDCDB" w14:textId="77777777" w:rsidR="00FF26AB" w:rsidRDefault="00FF26AB" w:rsidP="005D5DF4">
      <w:pPr>
        <w:jc w:val="both"/>
        <w:rPr>
          <w:rFonts w:ascii="Arial" w:hAnsi="Arial" w:cs="Arial"/>
          <w:lang w:val="es-MX"/>
        </w:rPr>
      </w:pPr>
    </w:p>
    <w:p w14:paraId="741BB04B" w14:textId="77777777" w:rsidR="00FF26AB" w:rsidRPr="006C6FD1" w:rsidRDefault="00FF26AB" w:rsidP="005D5DF4">
      <w:pPr>
        <w:jc w:val="both"/>
        <w:rPr>
          <w:rFonts w:ascii="Arial" w:hAnsi="Arial" w:cs="Arial"/>
          <w:lang w:val="es-MX"/>
        </w:rPr>
      </w:pPr>
    </w:p>
    <w:p w14:paraId="5C8A20C9" w14:textId="77777777" w:rsidR="005D5DF4" w:rsidRPr="006C6FD1" w:rsidRDefault="005D5DF4" w:rsidP="005D5DF4">
      <w:pPr>
        <w:jc w:val="center"/>
        <w:rPr>
          <w:rFonts w:ascii="Arial" w:hAnsi="Arial" w:cs="Arial"/>
          <w:b/>
          <w:lang w:val="es-MX"/>
        </w:rPr>
      </w:pPr>
      <w:r w:rsidRPr="006C6FD1">
        <w:rPr>
          <w:rFonts w:ascii="Arial" w:hAnsi="Arial" w:cs="Arial"/>
          <w:b/>
          <w:lang w:val="es-MX"/>
        </w:rPr>
        <w:lastRenderedPageBreak/>
        <w:t>LIBRO SEXTO</w:t>
      </w:r>
    </w:p>
    <w:p w14:paraId="3A18B0E9" w14:textId="77777777" w:rsidR="005D5DF4" w:rsidRPr="006C6FD1" w:rsidRDefault="005D5DF4" w:rsidP="005D5DF4">
      <w:pPr>
        <w:jc w:val="center"/>
        <w:rPr>
          <w:rFonts w:ascii="Arial" w:hAnsi="Arial" w:cs="Arial"/>
          <w:b/>
          <w:lang w:val="es-MX"/>
        </w:rPr>
      </w:pPr>
      <w:r w:rsidRPr="006C6FD1">
        <w:rPr>
          <w:rFonts w:ascii="Arial" w:hAnsi="Arial" w:cs="Arial"/>
          <w:b/>
          <w:lang w:val="es-MX"/>
        </w:rPr>
        <w:t>PROCESO ELECTORAL</w:t>
      </w:r>
    </w:p>
    <w:p w14:paraId="6047B814" w14:textId="77777777" w:rsidR="008D6600" w:rsidRPr="00936188" w:rsidRDefault="008D6600" w:rsidP="008D6600">
      <w:pPr>
        <w:rPr>
          <w:rFonts w:ascii="Arial" w:hAnsi="Arial" w:cs="Arial"/>
          <w:b/>
          <w:sz w:val="16"/>
          <w:szCs w:val="16"/>
          <w:lang w:val="es-MX"/>
        </w:rPr>
      </w:pPr>
    </w:p>
    <w:p w14:paraId="3A6DC483"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PRIMERO</w:t>
      </w:r>
    </w:p>
    <w:p w14:paraId="2018A8FD" w14:textId="77777777" w:rsidR="005D5DF4" w:rsidRPr="006C6FD1" w:rsidRDefault="005D5DF4" w:rsidP="005D5DF4">
      <w:pPr>
        <w:jc w:val="center"/>
        <w:rPr>
          <w:rFonts w:ascii="Arial" w:hAnsi="Arial" w:cs="Arial"/>
          <w:b/>
          <w:lang w:val="es-MX"/>
        </w:rPr>
      </w:pPr>
      <w:r w:rsidRPr="006C6FD1">
        <w:rPr>
          <w:rFonts w:ascii="Arial" w:hAnsi="Arial" w:cs="Arial"/>
          <w:b/>
          <w:lang w:val="es-MX"/>
        </w:rPr>
        <w:t>Disposiciones generales</w:t>
      </w:r>
    </w:p>
    <w:p w14:paraId="6D17ABC1" w14:textId="77777777" w:rsidR="005D5DF4" w:rsidRPr="00936188" w:rsidRDefault="005D5DF4" w:rsidP="005D5DF4">
      <w:pPr>
        <w:jc w:val="center"/>
        <w:rPr>
          <w:rFonts w:ascii="Arial" w:hAnsi="Arial" w:cs="Arial"/>
          <w:b/>
          <w:sz w:val="16"/>
          <w:szCs w:val="16"/>
          <w:lang w:val="es-MX"/>
        </w:rPr>
      </w:pPr>
    </w:p>
    <w:p w14:paraId="63BDA762" w14:textId="04008592" w:rsidR="008D6600" w:rsidRPr="008D6600" w:rsidRDefault="005D5DF4" w:rsidP="00936188">
      <w:pPr>
        <w:jc w:val="center"/>
        <w:rPr>
          <w:rFonts w:ascii="Arial" w:hAnsi="Arial" w:cs="Arial"/>
          <w:b/>
          <w:lang w:val="es-MX"/>
        </w:rPr>
      </w:pPr>
      <w:r w:rsidRPr="006C6FD1">
        <w:rPr>
          <w:rFonts w:ascii="Arial" w:hAnsi="Arial" w:cs="Arial"/>
          <w:b/>
          <w:lang w:val="es-MX"/>
        </w:rPr>
        <w:t>CAPÍTULO ÚNICO</w:t>
      </w:r>
    </w:p>
    <w:p w14:paraId="73A5092E" w14:textId="77777777" w:rsidR="00FF26AB" w:rsidRDefault="00FF26AB" w:rsidP="005D5DF4">
      <w:pPr>
        <w:jc w:val="both"/>
        <w:rPr>
          <w:rFonts w:ascii="Arial" w:hAnsi="Arial" w:cs="Arial"/>
          <w:b/>
          <w:lang w:val="es-MX"/>
        </w:rPr>
      </w:pPr>
    </w:p>
    <w:p w14:paraId="7DCB4FA3" w14:textId="6547195E" w:rsidR="005D5DF4" w:rsidRDefault="005D5DF4" w:rsidP="005D5DF4">
      <w:pPr>
        <w:jc w:val="both"/>
        <w:rPr>
          <w:rFonts w:ascii="Arial" w:hAnsi="Arial" w:cs="Arial"/>
        </w:rPr>
      </w:pPr>
      <w:r w:rsidRPr="006C6FD1">
        <w:rPr>
          <w:rFonts w:ascii="Arial" w:hAnsi="Arial" w:cs="Arial"/>
          <w:b/>
          <w:lang w:val="es-MX"/>
        </w:rPr>
        <w:t>Artículo 203.-</w:t>
      </w:r>
      <w:r w:rsidRPr="006C6FD1">
        <w:rPr>
          <w:rFonts w:ascii="Arial" w:hAnsi="Arial" w:cs="Arial"/>
          <w:lang w:val="es-MX"/>
        </w:rPr>
        <w:t xml:space="preserve"> </w:t>
      </w:r>
      <w:r w:rsidR="00B83C10" w:rsidRPr="006C6FD1">
        <w:rPr>
          <w:rFonts w:ascii="Arial" w:hAnsi="Arial" w:cs="Arial"/>
        </w:rPr>
        <w:t xml:space="preserve">El </w:t>
      </w:r>
      <w:r w:rsidR="0079225C" w:rsidRPr="0079225C">
        <w:rPr>
          <w:rFonts w:ascii="Arial" w:hAnsi="Arial" w:cs="Arial"/>
        </w:rPr>
        <w:t>proceso electoral es el conjunto de actos ordenados por la Constitución Federal, la Constitución del Estado, la Ley General, la Ley de Partidos y la presente Ley, realizados por las autoridades electorales, los partidos políticos estatales y nacionales, y las ciudadanas y ciudadanos, que tiene por objeto la renovación periódica de los integrantes de los Poderes Ejecutivo, Legislativo, Judicial y los Ayuntamientos en el Estado.</w:t>
      </w:r>
    </w:p>
    <w:p w14:paraId="7BBB15C6" w14:textId="77777777" w:rsidR="0079225C" w:rsidRDefault="0079225C" w:rsidP="005D5DF4">
      <w:pPr>
        <w:jc w:val="both"/>
        <w:rPr>
          <w:rFonts w:ascii="Arial" w:hAnsi="Arial" w:cs="Arial"/>
        </w:rPr>
      </w:pPr>
    </w:p>
    <w:p w14:paraId="533F4CFB" w14:textId="77777777" w:rsidR="0079225C" w:rsidRDefault="0079225C" w:rsidP="005D5DF4">
      <w:pPr>
        <w:jc w:val="both"/>
        <w:rPr>
          <w:rFonts w:ascii="Arial" w:hAnsi="Arial" w:cs="Arial"/>
        </w:rPr>
      </w:pPr>
      <w:r w:rsidRPr="0079225C">
        <w:rPr>
          <w:rFonts w:ascii="Arial" w:hAnsi="Arial" w:cs="Arial"/>
        </w:rPr>
        <w:t xml:space="preserve">El Consejo General podrá emitir los acuerdos, lineamientos y demás normativa que estime necesaria para la organización, desarrollo, cómputo y vigilancia de los procesos electorales ordinarios y extraordinarios y para garantizar el cumplimiento de las disposiciones constitucionales y legales aplicables a estos, observando los principios de certeza, legalidad, independencia, imparcialidad, máxima publicidad, objetividad y paridad de género y, en caso de resultar necesario, podrá ajustar los plazos legales de manera justificada, fundada y motivada. </w:t>
      </w:r>
    </w:p>
    <w:p w14:paraId="3E79235B" w14:textId="77777777" w:rsidR="0079225C" w:rsidRDefault="0079225C" w:rsidP="005D5DF4">
      <w:pPr>
        <w:jc w:val="both"/>
        <w:rPr>
          <w:rFonts w:ascii="Arial" w:hAnsi="Arial" w:cs="Arial"/>
        </w:rPr>
      </w:pPr>
    </w:p>
    <w:p w14:paraId="484E42A9" w14:textId="77777777" w:rsidR="0079225C" w:rsidRPr="006C6FD1" w:rsidRDefault="0079225C" w:rsidP="005D5DF4">
      <w:pPr>
        <w:jc w:val="both"/>
        <w:rPr>
          <w:rFonts w:ascii="Arial" w:hAnsi="Arial" w:cs="Arial"/>
          <w:lang w:val="es-MX"/>
        </w:rPr>
      </w:pPr>
      <w:r w:rsidRPr="0079225C">
        <w:rPr>
          <w:rFonts w:ascii="Arial" w:hAnsi="Arial" w:cs="Arial"/>
        </w:rPr>
        <w:t>El proceso electoral para la elección de las personas juzgadoras se sujetará a lo establecido en la Constitución federal, en la Constitución del Estado, en la Ley General, en la presente Ley y en particular en su Libro Noveno, así como a las reglas, lineamientos, criterios y demás normativa que emita tanto del Consejo General del INE como del IETAM.</w:t>
      </w:r>
    </w:p>
    <w:p w14:paraId="7D6016BF" w14:textId="358A47A4" w:rsidR="0079225C" w:rsidRPr="00D16E1E" w:rsidRDefault="0079225C" w:rsidP="0079225C">
      <w:pPr>
        <w:jc w:val="right"/>
        <w:rPr>
          <w:rFonts w:ascii="Arial" w:eastAsia="Calibri" w:hAnsi="Arial" w:cs="Arial"/>
          <w:b/>
          <w:bCs/>
          <w:sz w:val="16"/>
          <w:szCs w:val="16"/>
          <w:lang w:val="es-MX" w:eastAsia="en-US"/>
        </w:rPr>
      </w:pPr>
      <w:r>
        <w:rPr>
          <w:rFonts w:ascii="Arial" w:eastAsia="Calibri" w:hAnsi="Arial" w:cs="Arial"/>
          <w:b/>
          <w:i/>
          <w:sz w:val="16"/>
          <w:szCs w:val="16"/>
          <w:lang w:eastAsia="en-US"/>
        </w:rPr>
        <w:t>Artículo reformado</w:t>
      </w:r>
      <w:r w:rsidR="00FF26AB">
        <w:rPr>
          <w:rFonts w:ascii="Arial" w:eastAsia="Calibri" w:hAnsi="Arial" w:cs="Arial"/>
          <w:b/>
          <w:i/>
          <w:sz w:val="16"/>
          <w:szCs w:val="16"/>
          <w:lang w:eastAsia="en-US"/>
        </w:rPr>
        <w:t>,</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6A5596EB" w14:textId="77777777" w:rsidR="0079225C" w:rsidRPr="00BA02D8" w:rsidRDefault="0079225C" w:rsidP="0079225C">
      <w:pPr>
        <w:jc w:val="right"/>
        <w:rPr>
          <w:rFonts w:ascii="Arial" w:hAnsi="Arial" w:cs="Arial"/>
          <w:szCs w:val="16"/>
          <w:lang w:val="es-MX"/>
        </w:rPr>
      </w:pPr>
      <w:hyperlink r:id="rId41" w:history="1">
        <w:r w:rsidRPr="00AA305B">
          <w:rPr>
            <w:rStyle w:val="Hipervnculo"/>
            <w:rFonts w:eastAsia="Calibri"/>
            <w:b/>
            <w:bCs/>
            <w:i/>
            <w:sz w:val="16"/>
            <w:szCs w:val="16"/>
            <w:lang w:val="es-MX" w:eastAsia="en-US"/>
          </w:rPr>
          <w:t>https://po.tamaulipas.gob.mx/wp-content/uploads/2025/01/cl-08-160125.pdf</w:t>
        </w:r>
      </w:hyperlink>
    </w:p>
    <w:p w14:paraId="708BA72F" w14:textId="77777777" w:rsidR="00D567C8" w:rsidRPr="006C6FD1" w:rsidRDefault="00D567C8" w:rsidP="005D5DF4">
      <w:pPr>
        <w:jc w:val="both"/>
        <w:rPr>
          <w:rFonts w:ascii="Arial" w:hAnsi="Arial" w:cs="Arial"/>
          <w:lang w:val="es-MX"/>
        </w:rPr>
      </w:pPr>
    </w:p>
    <w:p w14:paraId="3899B2E8"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204.-</w:t>
      </w:r>
      <w:r w:rsidRPr="006C6FD1">
        <w:rPr>
          <w:rFonts w:ascii="Arial" w:hAnsi="Arial" w:cs="Arial"/>
          <w:lang w:val="es-MX"/>
        </w:rPr>
        <w:t xml:space="preserve"> El proceso electoral ordinario se inicia el segundo domingo del mes de septiembre del año previo al de la elección y concluye con la declaración de validez de la elección respectiva y, en su caso, cuando las autoridades jurisdiccionales hayan resuelto el último de los medios de impugnación que se hubieren interpuesto o cuando se tenga constancia de que no se presentó ninguno.</w:t>
      </w:r>
    </w:p>
    <w:p w14:paraId="7B71396E" w14:textId="77777777" w:rsidR="005D5DF4" w:rsidRPr="006C6FD1" w:rsidRDefault="005D5DF4" w:rsidP="005D5DF4">
      <w:pPr>
        <w:jc w:val="both"/>
        <w:rPr>
          <w:rFonts w:ascii="Arial" w:hAnsi="Arial" w:cs="Arial"/>
          <w:lang w:val="es-MX"/>
        </w:rPr>
      </w:pPr>
    </w:p>
    <w:p w14:paraId="41B5384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Para los efectos de la presente Ley, el proceso electoral ordinario comprende las etapas siguientes: </w:t>
      </w:r>
    </w:p>
    <w:p w14:paraId="603CFDCB" w14:textId="77777777" w:rsidR="005D5DF4" w:rsidRPr="006C6FD1" w:rsidRDefault="005D5DF4" w:rsidP="005D5DF4">
      <w:pPr>
        <w:jc w:val="both"/>
        <w:rPr>
          <w:rFonts w:ascii="Arial" w:hAnsi="Arial" w:cs="Arial"/>
          <w:lang w:val="es-MX"/>
        </w:rPr>
      </w:pPr>
    </w:p>
    <w:p w14:paraId="1EE13435" w14:textId="77777777" w:rsidR="005D5DF4" w:rsidRPr="006C6FD1" w:rsidRDefault="005D5DF4" w:rsidP="005D5DF4">
      <w:pPr>
        <w:jc w:val="both"/>
        <w:rPr>
          <w:rFonts w:ascii="Arial" w:hAnsi="Arial" w:cs="Arial"/>
          <w:lang w:val="es-MX"/>
        </w:rPr>
      </w:pPr>
      <w:r w:rsidRPr="006C6FD1">
        <w:rPr>
          <w:rFonts w:ascii="Arial" w:hAnsi="Arial" w:cs="Arial"/>
          <w:lang w:val="es-MX"/>
        </w:rPr>
        <w:t>I. La preparación de la elección;</w:t>
      </w:r>
    </w:p>
    <w:p w14:paraId="409C9877" w14:textId="77777777" w:rsidR="005D5DF4" w:rsidRPr="006C6FD1" w:rsidRDefault="005D5DF4" w:rsidP="005D5DF4">
      <w:pPr>
        <w:jc w:val="both"/>
        <w:rPr>
          <w:rFonts w:ascii="Arial" w:hAnsi="Arial" w:cs="Arial"/>
          <w:lang w:val="es-MX"/>
        </w:rPr>
      </w:pPr>
    </w:p>
    <w:p w14:paraId="5291E472" w14:textId="77777777" w:rsidR="005D5DF4" w:rsidRPr="006C6FD1" w:rsidRDefault="005D5DF4" w:rsidP="005D5DF4">
      <w:pPr>
        <w:jc w:val="both"/>
        <w:rPr>
          <w:rFonts w:ascii="Arial" w:hAnsi="Arial" w:cs="Arial"/>
          <w:lang w:val="es-MX"/>
        </w:rPr>
      </w:pPr>
      <w:r w:rsidRPr="006C6FD1">
        <w:rPr>
          <w:rFonts w:ascii="Arial" w:hAnsi="Arial" w:cs="Arial"/>
          <w:lang w:val="es-MX"/>
        </w:rPr>
        <w:t>II. Jornada electoral; y</w:t>
      </w:r>
    </w:p>
    <w:p w14:paraId="41F5D3BD" w14:textId="77777777" w:rsidR="005D5DF4" w:rsidRPr="006C6FD1" w:rsidRDefault="005D5DF4" w:rsidP="005D5DF4">
      <w:pPr>
        <w:jc w:val="both"/>
        <w:rPr>
          <w:rFonts w:ascii="Arial" w:hAnsi="Arial" w:cs="Arial"/>
          <w:lang w:val="es-MX"/>
        </w:rPr>
      </w:pPr>
    </w:p>
    <w:p w14:paraId="0EC8C9D6" w14:textId="77777777" w:rsidR="005D5DF4" w:rsidRPr="006C6FD1" w:rsidRDefault="005D5DF4" w:rsidP="005D5DF4">
      <w:pPr>
        <w:jc w:val="both"/>
        <w:rPr>
          <w:rFonts w:ascii="Arial" w:hAnsi="Arial" w:cs="Arial"/>
          <w:lang w:val="es-MX"/>
        </w:rPr>
      </w:pPr>
      <w:r w:rsidRPr="006C6FD1">
        <w:rPr>
          <w:rFonts w:ascii="Arial" w:hAnsi="Arial" w:cs="Arial"/>
          <w:lang w:val="es-MX"/>
        </w:rPr>
        <w:t>III. Resultados y declaraciones de validez de las elecciones.</w:t>
      </w:r>
    </w:p>
    <w:p w14:paraId="47F3D7DB" w14:textId="77777777" w:rsidR="005D5DF4" w:rsidRPr="006C6FD1" w:rsidRDefault="005D5DF4" w:rsidP="005D5DF4">
      <w:pPr>
        <w:jc w:val="both"/>
        <w:rPr>
          <w:rFonts w:ascii="Arial" w:hAnsi="Arial" w:cs="Arial"/>
          <w:lang w:val="es-MX"/>
        </w:rPr>
      </w:pPr>
    </w:p>
    <w:p w14:paraId="70ACC07A" w14:textId="77777777" w:rsidR="005D5DF4" w:rsidRDefault="005D5DF4" w:rsidP="005D5DF4">
      <w:pPr>
        <w:jc w:val="both"/>
        <w:rPr>
          <w:rFonts w:ascii="Arial" w:hAnsi="Arial" w:cs="Arial"/>
          <w:lang w:val="es-MX"/>
        </w:rPr>
      </w:pPr>
      <w:r w:rsidRPr="006C6FD1">
        <w:rPr>
          <w:rFonts w:ascii="Arial" w:hAnsi="Arial" w:cs="Arial"/>
          <w:lang w:val="es-MX"/>
        </w:rPr>
        <w:t xml:space="preserve">La etapa de preparación de la elección se inicia con la primera sesión que el Consejo General del </w:t>
      </w:r>
      <w:r w:rsidRPr="006C6FD1">
        <w:rPr>
          <w:rFonts w:ascii="Arial" w:eastAsia="Calibri" w:hAnsi="Arial" w:cs="Arial"/>
          <w:lang w:val="es-MX" w:eastAsia="en-US"/>
        </w:rPr>
        <w:t>IETAM</w:t>
      </w:r>
      <w:r w:rsidRPr="006C6FD1">
        <w:rPr>
          <w:rFonts w:ascii="Arial" w:hAnsi="Arial" w:cs="Arial"/>
          <w:lang w:val="es-MX"/>
        </w:rPr>
        <w:t xml:space="preserve"> celebre el segundo domingo del mes de septiembre del año previo al en que deban realizarse las elecciones ordinarias y concluye al iniciarse la jornada electoral.</w:t>
      </w:r>
    </w:p>
    <w:p w14:paraId="1AB8A265" w14:textId="77777777" w:rsidR="00FF26AB" w:rsidRPr="006C6FD1" w:rsidRDefault="00FF26AB" w:rsidP="005D5DF4">
      <w:pPr>
        <w:jc w:val="both"/>
        <w:rPr>
          <w:rFonts w:ascii="Arial" w:hAnsi="Arial" w:cs="Arial"/>
          <w:lang w:val="es-MX"/>
        </w:rPr>
      </w:pPr>
    </w:p>
    <w:p w14:paraId="2E60F2F2" w14:textId="77777777" w:rsidR="005D5DF4" w:rsidRDefault="005D5DF4" w:rsidP="005D5DF4">
      <w:pPr>
        <w:jc w:val="both"/>
        <w:rPr>
          <w:rFonts w:ascii="Arial" w:hAnsi="Arial" w:cs="Arial"/>
          <w:lang w:val="es-MX"/>
        </w:rPr>
      </w:pPr>
      <w:r w:rsidRPr="006C6FD1">
        <w:rPr>
          <w:rFonts w:ascii="Arial" w:hAnsi="Arial" w:cs="Arial"/>
          <w:lang w:val="es-MX"/>
        </w:rPr>
        <w:t>La etapa de la jornada electoral se inicia a las 8:00 horas del primer domingo de junio y concluye con la clausura de la casilla.</w:t>
      </w:r>
    </w:p>
    <w:p w14:paraId="6296A446" w14:textId="77777777" w:rsidR="00C004DB" w:rsidRPr="006C6FD1" w:rsidRDefault="00C004DB" w:rsidP="005D5DF4">
      <w:pPr>
        <w:jc w:val="both"/>
        <w:rPr>
          <w:rFonts w:ascii="Arial" w:hAnsi="Arial" w:cs="Arial"/>
          <w:lang w:val="es-MX"/>
        </w:rPr>
      </w:pPr>
    </w:p>
    <w:p w14:paraId="5854F3AC" w14:textId="77777777" w:rsidR="005D5DF4" w:rsidRPr="006C6FD1" w:rsidRDefault="005D5DF4" w:rsidP="005D5DF4">
      <w:pPr>
        <w:jc w:val="both"/>
        <w:rPr>
          <w:rFonts w:ascii="Arial" w:hAnsi="Arial" w:cs="Arial"/>
          <w:lang w:val="es-MX"/>
        </w:rPr>
      </w:pPr>
      <w:r w:rsidRPr="006C6FD1">
        <w:rPr>
          <w:rFonts w:ascii="Arial" w:hAnsi="Arial" w:cs="Arial"/>
          <w:lang w:val="es-MX"/>
        </w:rPr>
        <w:t>La etapa de resultados y declaraciones de validez de las elecciones se inicia con la remisión de la documentación y expedientes electorales a los organismos electorales y concluye con los cómputos y declaraciones que realicen éstos o las resoluciones que, en su caso, emitan en última instancia, las autoridades jurisdiccionales correspondientes.</w:t>
      </w:r>
    </w:p>
    <w:p w14:paraId="4E14EB72" w14:textId="77777777" w:rsidR="005D5DF4" w:rsidRPr="006C6FD1" w:rsidRDefault="005D5DF4" w:rsidP="005D5DF4">
      <w:pPr>
        <w:jc w:val="both"/>
        <w:rPr>
          <w:rFonts w:ascii="Arial" w:hAnsi="Arial" w:cs="Arial"/>
          <w:lang w:val="es-MX"/>
        </w:rPr>
      </w:pPr>
    </w:p>
    <w:p w14:paraId="139945B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Atendiendo al principio de definitividad que rige en los procesos electorales, a la conclusión de cualquiera de sus etapas o de alguno de los actos o actividades trascendentes de los organismos electorales, el </w:t>
      </w:r>
      <w:proofErr w:type="gramStart"/>
      <w:r w:rsidRPr="006C6FD1">
        <w:rPr>
          <w:rFonts w:ascii="Arial" w:hAnsi="Arial" w:cs="Arial"/>
          <w:lang w:val="es-MX"/>
        </w:rPr>
        <w:t>Secretario Ejecutivo</w:t>
      </w:r>
      <w:proofErr w:type="gramEnd"/>
      <w:r w:rsidRPr="006C6FD1">
        <w:rPr>
          <w:rFonts w:ascii="Arial" w:hAnsi="Arial" w:cs="Arial"/>
          <w:lang w:val="es-MX"/>
        </w:rPr>
        <w:t xml:space="preserve"> del </w:t>
      </w:r>
      <w:r w:rsidRPr="006C6FD1">
        <w:rPr>
          <w:rFonts w:ascii="Arial" w:eastAsia="Calibri" w:hAnsi="Arial" w:cs="Arial"/>
          <w:lang w:val="es-MX" w:eastAsia="en-US"/>
        </w:rPr>
        <w:t>IETAM</w:t>
      </w:r>
      <w:r w:rsidRPr="006C6FD1">
        <w:rPr>
          <w:rFonts w:ascii="Arial" w:hAnsi="Arial" w:cs="Arial"/>
          <w:lang w:val="es-MX"/>
        </w:rPr>
        <w:t xml:space="preserve"> o </w:t>
      </w:r>
      <w:proofErr w:type="gramStart"/>
      <w:r w:rsidRPr="006C6FD1">
        <w:rPr>
          <w:rFonts w:ascii="Arial" w:hAnsi="Arial" w:cs="Arial"/>
          <w:lang w:val="es-MX"/>
        </w:rPr>
        <w:t>Secretarios</w:t>
      </w:r>
      <w:proofErr w:type="gramEnd"/>
      <w:r w:rsidRPr="006C6FD1">
        <w:rPr>
          <w:rFonts w:ascii="Arial" w:hAnsi="Arial" w:cs="Arial"/>
          <w:lang w:val="es-MX"/>
        </w:rPr>
        <w:t xml:space="preserve"> de los Consejos Distritales y Municipales, según corresponda, podrán difundir su realización y conclusión por los medios que estimen pertinentes.</w:t>
      </w:r>
    </w:p>
    <w:p w14:paraId="7A143406" w14:textId="77777777" w:rsidR="005D5DF4" w:rsidRPr="006C6FD1" w:rsidRDefault="005D5DF4" w:rsidP="005D5DF4">
      <w:pPr>
        <w:jc w:val="both"/>
        <w:rPr>
          <w:rFonts w:ascii="Arial" w:hAnsi="Arial" w:cs="Arial"/>
          <w:lang w:val="es-MX"/>
        </w:rPr>
      </w:pPr>
    </w:p>
    <w:p w14:paraId="741CD35F" w14:textId="77777777" w:rsidR="005D5DF4" w:rsidRPr="006C6FD1" w:rsidRDefault="005D5DF4" w:rsidP="005D5DF4">
      <w:pPr>
        <w:jc w:val="both"/>
        <w:rPr>
          <w:rFonts w:ascii="Arial" w:hAnsi="Arial" w:cs="Arial"/>
          <w:lang w:val="es-MX"/>
        </w:rPr>
      </w:pPr>
      <w:r w:rsidRPr="006C6FD1">
        <w:rPr>
          <w:rFonts w:ascii="Arial" w:hAnsi="Arial" w:cs="Arial"/>
          <w:b/>
          <w:lang w:val="es-MX"/>
        </w:rPr>
        <w:lastRenderedPageBreak/>
        <w:t>Artículo 205.-</w:t>
      </w:r>
      <w:r w:rsidRPr="006C6FD1">
        <w:rPr>
          <w:rFonts w:ascii="Arial" w:hAnsi="Arial" w:cs="Arial"/>
          <w:lang w:val="es-MX"/>
        </w:rPr>
        <w:t xml:space="preserve"> Durante los procesos electorales ordinarios o, en su caso, en los procesos electorales extraordinarios, todos los días y horas son hábiles.</w:t>
      </w:r>
    </w:p>
    <w:p w14:paraId="10E5D3D5" w14:textId="77777777" w:rsidR="005D5DF4" w:rsidRPr="006C6FD1" w:rsidRDefault="005D5DF4" w:rsidP="005D5DF4">
      <w:pPr>
        <w:jc w:val="both"/>
        <w:rPr>
          <w:rFonts w:ascii="Arial" w:hAnsi="Arial" w:cs="Arial"/>
          <w:lang w:val="es-MX"/>
        </w:rPr>
      </w:pPr>
    </w:p>
    <w:p w14:paraId="5BFC50A5" w14:textId="77777777" w:rsidR="005D5DF4" w:rsidRPr="008D6600" w:rsidRDefault="005D5DF4" w:rsidP="005D5DF4">
      <w:pPr>
        <w:jc w:val="both"/>
        <w:rPr>
          <w:rFonts w:ascii="Arial" w:hAnsi="Arial" w:cs="Arial"/>
          <w:spacing w:val="-4"/>
        </w:rPr>
      </w:pPr>
      <w:r w:rsidRPr="006C6FD1">
        <w:rPr>
          <w:rFonts w:ascii="Arial" w:hAnsi="Arial" w:cs="Arial"/>
          <w:b/>
          <w:lang w:val="es-MX"/>
        </w:rPr>
        <w:t>Artículo 206.-</w:t>
      </w:r>
      <w:r w:rsidRPr="006C6FD1">
        <w:rPr>
          <w:rFonts w:ascii="Arial" w:hAnsi="Arial" w:cs="Arial"/>
          <w:lang w:val="es-MX"/>
        </w:rPr>
        <w:t xml:space="preserve"> </w:t>
      </w:r>
      <w:r w:rsidR="008D6600" w:rsidRPr="008D6600">
        <w:rPr>
          <w:rFonts w:ascii="Arial" w:hAnsi="Arial" w:cs="Arial"/>
          <w:spacing w:val="-4"/>
        </w:rPr>
        <w:t>Los partidos políticos garantizarán la paridad de género y la representación efectiva de los grupos vulnerables en las candidaturas en los términos previstos en la presente Ley. La autoridad electoral administrativa velará por la aplicación e interpretación de este precepto para garantizar su cumplimiento.</w:t>
      </w:r>
    </w:p>
    <w:p w14:paraId="79AEA19B"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Artículo Reformado, P.O. Edición Vespertina No. 69, del 8</w:t>
      </w:r>
      <w:r w:rsidRPr="00D65024">
        <w:rPr>
          <w:b/>
          <w:i/>
          <w:sz w:val="16"/>
          <w:szCs w:val="16"/>
        </w:rPr>
        <w:t xml:space="preserve"> de </w:t>
      </w:r>
      <w:r>
        <w:rPr>
          <w:b/>
          <w:i/>
          <w:sz w:val="16"/>
          <w:szCs w:val="16"/>
        </w:rPr>
        <w:t>junio de 2023.</w:t>
      </w:r>
    </w:p>
    <w:p w14:paraId="3B7AA514"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6B1BCE26" w14:textId="77777777" w:rsidR="005D5DF4" w:rsidRPr="006C6FD1" w:rsidRDefault="005D5DF4" w:rsidP="005D5DF4">
      <w:pPr>
        <w:jc w:val="both"/>
        <w:rPr>
          <w:rFonts w:ascii="Arial" w:hAnsi="Arial" w:cs="Arial"/>
          <w:lang w:val="es-MX"/>
        </w:rPr>
      </w:pPr>
    </w:p>
    <w:p w14:paraId="24C0788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207.-</w:t>
      </w:r>
      <w:r w:rsidRPr="006C6FD1">
        <w:rPr>
          <w:rFonts w:ascii="Arial" w:hAnsi="Arial" w:cs="Arial"/>
          <w:lang w:val="es-MX"/>
        </w:rPr>
        <w:t xml:space="preserve"> Las elecciones ordinarias se celebrarán el primer domingo de junio del año que corresponda, en los términos señalados por la Constitución Federal y la Constitución del Estado para elegir:</w:t>
      </w:r>
    </w:p>
    <w:p w14:paraId="06DB812C" w14:textId="77777777" w:rsidR="005D5DF4" w:rsidRPr="006C6FD1" w:rsidRDefault="005D5DF4" w:rsidP="005D5DF4">
      <w:pPr>
        <w:jc w:val="both"/>
        <w:rPr>
          <w:rFonts w:ascii="Arial" w:hAnsi="Arial" w:cs="Arial"/>
          <w:lang w:val="es-MX"/>
        </w:rPr>
      </w:pPr>
    </w:p>
    <w:p w14:paraId="2DF73114" w14:textId="77777777" w:rsidR="005D5DF4" w:rsidRPr="00F762E6" w:rsidRDefault="005D5DF4" w:rsidP="005D5DF4">
      <w:pPr>
        <w:jc w:val="both"/>
        <w:rPr>
          <w:rFonts w:ascii="Arial" w:hAnsi="Arial" w:cs="Arial"/>
          <w:lang w:val="es-MX"/>
        </w:rPr>
      </w:pPr>
      <w:r w:rsidRPr="006C6FD1">
        <w:rPr>
          <w:rFonts w:ascii="Arial" w:hAnsi="Arial" w:cs="Arial"/>
          <w:lang w:val="es-MX"/>
        </w:rPr>
        <w:t xml:space="preserve">I. </w:t>
      </w:r>
      <w:r w:rsidR="00BD066C" w:rsidRPr="00F762E6">
        <w:rPr>
          <w:rFonts w:ascii="Arial" w:hAnsi="Arial" w:cs="Arial"/>
          <w:spacing w:val="-5"/>
        </w:rPr>
        <w:t xml:space="preserve">Gubernatura, </w:t>
      </w:r>
      <w:r w:rsidR="00BD066C" w:rsidRPr="00F762E6">
        <w:rPr>
          <w:rFonts w:ascii="Arial" w:hAnsi="Arial" w:cs="Arial"/>
          <w:spacing w:val="-4"/>
        </w:rPr>
        <w:t xml:space="preserve">cada </w:t>
      </w:r>
      <w:r w:rsidR="00BD066C" w:rsidRPr="00F762E6">
        <w:rPr>
          <w:rFonts w:ascii="Arial" w:hAnsi="Arial" w:cs="Arial"/>
        </w:rPr>
        <w:t>6</w:t>
      </w:r>
      <w:r w:rsidR="00BD066C" w:rsidRPr="00F762E6">
        <w:rPr>
          <w:rFonts w:ascii="Arial" w:hAnsi="Arial" w:cs="Arial"/>
          <w:spacing w:val="-16"/>
        </w:rPr>
        <w:t xml:space="preserve"> </w:t>
      </w:r>
      <w:r w:rsidR="00BD066C" w:rsidRPr="00F762E6">
        <w:rPr>
          <w:rFonts w:ascii="Arial" w:hAnsi="Arial" w:cs="Arial"/>
          <w:spacing w:val="-5"/>
        </w:rPr>
        <w:t>años;</w:t>
      </w:r>
    </w:p>
    <w:p w14:paraId="7F2299AA" w14:textId="77777777" w:rsidR="005D5DF4" w:rsidRPr="00F762E6" w:rsidRDefault="005D5DF4" w:rsidP="005D5DF4">
      <w:pPr>
        <w:jc w:val="both"/>
        <w:rPr>
          <w:rFonts w:ascii="Arial" w:hAnsi="Arial" w:cs="Arial"/>
          <w:lang w:val="es-MX"/>
        </w:rPr>
      </w:pPr>
    </w:p>
    <w:p w14:paraId="6D6E00F2" w14:textId="77777777" w:rsidR="005D5DF4" w:rsidRPr="00F762E6" w:rsidRDefault="005D5DF4" w:rsidP="005D5DF4">
      <w:pPr>
        <w:jc w:val="both"/>
        <w:rPr>
          <w:rFonts w:ascii="Arial" w:hAnsi="Arial" w:cs="Arial"/>
          <w:lang w:val="es-MX"/>
        </w:rPr>
      </w:pPr>
      <w:r w:rsidRPr="00F762E6">
        <w:rPr>
          <w:rFonts w:ascii="Arial" w:hAnsi="Arial" w:cs="Arial"/>
          <w:lang w:val="es-MX"/>
        </w:rPr>
        <w:t xml:space="preserve">II. </w:t>
      </w:r>
      <w:r w:rsidR="00BD066C" w:rsidRPr="00F762E6">
        <w:rPr>
          <w:rFonts w:ascii="Arial" w:hAnsi="Arial" w:cs="Arial"/>
          <w:spacing w:val="-4"/>
        </w:rPr>
        <w:t xml:space="preserve">Diputaciones locales, </w:t>
      </w:r>
      <w:r w:rsidR="00BD066C" w:rsidRPr="00F762E6">
        <w:rPr>
          <w:rFonts w:ascii="Arial" w:hAnsi="Arial" w:cs="Arial"/>
          <w:spacing w:val="-3"/>
        </w:rPr>
        <w:t xml:space="preserve">cada </w:t>
      </w:r>
      <w:r w:rsidR="00BD066C" w:rsidRPr="00F762E6">
        <w:rPr>
          <w:rFonts w:ascii="Arial" w:hAnsi="Arial" w:cs="Arial"/>
        </w:rPr>
        <w:t xml:space="preserve">3 </w:t>
      </w:r>
      <w:r w:rsidR="00BD066C" w:rsidRPr="00F762E6">
        <w:rPr>
          <w:rFonts w:ascii="Arial" w:hAnsi="Arial" w:cs="Arial"/>
          <w:spacing w:val="-4"/>
        </w:rPr>
        <w:t>años;</w:t>
      </w:r>
      <w:r w:rsidR="00BD066C" w:rsidRPr="00F762E6">
        <w:rPr>
          <w:rFonts w:ascii="Arial" w:hAnsi="Arial" w:cs="Arial"/>
          <w:spacing w:val="-32"/>
        </w:rPr>
        <w:t xml:space="preserve"> </w:t>
      </w:r>
      <w:r w:rsidR="00BD066C" w:rsidRPr="00F762E6">
        <w:rPr>
          <w:rFonts w:ascii="Arial" w:hAnsi="Arial" w:cs="Arial"/>
        </w:rPr>
        <w:t>y</w:t>
      </w:r>
    </w:p>
    <w:p w14:paraId="30273D39" w14:textId="77777777" w:rsidR="005D5DF4" w:rsidRPr="00F762E6" w:rsidRDefault="005D5DF4" w:rsidP="005D5DF4">
      <w:pPr>
        <w:jc w:val="both"/>
        <w:rPr>
          <w:rFonts w:ascii="Arial" w:hAnsi="Arial" w:cs="Arial"/>
          <w:lang w:val="es-MX"/>
        </w:rPr>
      </w:pPr>
    </w:p>
    <w:p w14:paraId="6C64908A" w14:textId="77777777" w:rsidR="005D5DF4" w:rsidRPr="00F762E6" w:rsidRDefault="005D5DF4" w:rsidP="005D5DF4">
      <w:pPr>
        <w:jc w:val="both"/>
        <w:rPr>
          <w:rFonts w:ascii="Arial" w:hAnsi="Arial" w:cs="Arial"/>
          <w:lang w:val="es-MX"/>
        </w:rPr>
      </w:pPr>
      <w:r w:rsidRPr="00F762E6">
        <w:rPr>
          <w:rFonts w:ascii="Arial" w:hAnsi="Arial" w:cs="Arial"/>
          <w:lang w:val="es-MX"/>
        </w:rPr>
        <w:t xml:space="preserve">III. </w:t>
      </w:r>
      <w:r w:rsidR="00BD066C" w:rsidRPr="00F762E6">
        <w:rPr>
          <w:rFonts w:ascii="Arial" w:hAnsi="Arial" w:cs="Arial"/>
          <w:spacing w:val="-5"/>
        </w:rPr>
        <w:t xml:space="preserve">Presidencias Municipales, Sindicaturas </w:t>
      </w:r>
      <w:r w:rsidR="00BD066C" w:rsidRPr="00F762E6">
        <w:rPr>
          <w:rFonts w:ascii="Arial" w:hAnsi="Arial" w:cs="Arial"/>
        </w:rPr>
        <w:t xml:space="preserve">y </w:t>
      </w:r>
      <w:r w:rsidR="00BD066C" w:rsidRPr="00F762E6">
        <w:rPr>
          <w:rFonts w:ascii="Arial" w:hAnsi="Arial" w:cs="Arial"/>
          <w:spacing w:val="-5"/>
        </w:rPr>
        <w:t>Regidurías</w:t>
      </w:r>
      <w:r w:rsidR="00BD066C" w:rsidRPr="00F762E6">
        <w:rPr>
          <w:rFonts w:ascii="Arial" w:hAnsi="Arial" w:cs="Arial"/>
          <w:b/>
          <w:spacing w:val="-5"/>
        </w:rPr>
        <w:t xml:space="preserve">, </w:t>
      </w:r>
      <w:r w:rsidR="00BD066C" w:rsidRPr="00F762E6">
        <w:rPr>
          <w:rFonts w:ascii="Arial" w:hAnsi="Arial" w:cs="Arial"/>
          <w:spacing w:val="-4"/>
        </w:rPr>
        <w:t xml:space="preserve">cada </w:t>
      </w:r>
      <w:r w:rsidR="00BD066C" w:rsidRPr="00F762E6">
        <w:rPr>
          <w:rFonts w:ascii="Arial" w:hAnsi="Arial" w:cs="Arial"/>
        </w:rPr>
        <w:t xml:space="preserve">3 </w:t>
      </w:r>
      <w:r w:rsidR="00BD066C" w:rsidRPr="00F762E6">
        <w:rPr>
          <w:rFonts w:ascii="Arial" w:hAnsi="Arial" w:cs="Arial"/>
          <w:spacing w:val="-5"/>
        </w:rPr>
        <w:t>años.</w:t>
      </w:r>
    </w:p>
    <w:p w14:paraId="3B6220CE" w14:textId="77777777" w:rsidR="00F762E6" w:rsidRPr="00F762E6" w:rsidRDefault="00F762E6" w:rsidP="005D5DF4">
      <w:pPr>
        <w:jc w:val="both"/>
        <w:rPr>
          <w:rFonts w:ascii="Arial" w:hAnsi="Arial" w:cs="Arial"/>
          <w:lang w:val="es-MX"/>
        </w:rPr>
      </w:pPr>
    </w:p>
    <w:p w14:paraId="690A005B" w14:textId="6D5D9D22" w:rsidR="005D5DF4" w:rsidRPr="00F762E6" w:rsidRDefault="005D5DF4" w:rsidP="005D5DF4">
      <w:pPr>
        <w:jc w:val="both"/>
        <w:rPr>
          <w:rFonts w:ascii="Arial" w:hAnsi="Arial" w:cs="Arial"/>
          <w:lang w:val="es-MX"/>
        </w:rPr>
      </w:pPr>
      <w:r w:rsidRPr="00F762E6">
        <w:rPr>
          <w:rFonts w:ascii="Arial" w:hAnsi="Arial" w:cs="Arial"/>
          <w:lang w:val="es-MX"/>
        </w:rPr>
        <w:t>El día en que deban celebrarse las elecciones ordinarias será considerado como no laborable en todo el territorio de la Entidad. En el caso de las elecciones extraordinarias, el día de la elección será considerado solamente en el territorio que corresponda.</w:t>
      </w:r>
    </w:p>
    <w:p w14:paraId="3FBC9793" w14:textId="77777777" w:rsidR="005D5DF4" w:rsidRPr="00F762E6" w:rsidRDefault="005D5DF4" w:rsidP="005D5DF4">
      <w:pPr>
        <w:jc w:val="both"/>
        <w:rPr>
          <w:rFonts w:ascii="Arial" w:hAnsi="Arial" w:cs="Arial"/>
          <w:lang w:val="es-MX"/>
        </w:rPr>
      </w:pPr>
    </w:p>
    <w:p w14:paraId="410FA730" w14:textId="77777777" w:rsidR="005D5DF4" w:rsidRPr="00F762E6" w:rsidRDefault="005D5DF4" w:rsidP="005D5DF4">
      <w:pPr>
        <w:jc w:val="both"/>
        <w:rPr>
          <w:rFonts w:ascii="Arial" w:hAnsi="Arial" w:cs="Arial"/>
          <w:lang w:val="es-MX"/>
        </w:rPr>
      </w:pPr>
      <w:r w:rsidRPr="00F762E6">
        <w:rPr>
          <w:rFonts w:ascii="Arial" w:hAnsi="Arial" w:cs="Arial"/>
          <w:b/>
          <w:lang w:val="es-MX"/>
        </w:rPr>
        <w:t>Artículo 208.-</w:t>
      </w:r>
      <w:r w:rsidRPr="00F762E6">
        <w:rPr>
          <w:rFonts w:ascii="Arial" w:hAnsi="Arial" w:cs="Arial"/>
          <w:lang w:val="es-MX"/>
        </w:rPr>
        <w:t xml:space="preserve"> Los poderes públicos, los órganos autónomos, las dependencias y entidades de la administración pública y cualquier otro ente del orden estatal y municipal, están obligados a suspender la difusión de propaganda gubernamental, en los medios de comunicación social, durante el tiempo que comprendan las campañas electorales hasta la conclusión de la jornada electoral, en términos de la Constitución Federal, la Ley General, Constitución del Estado y las leyes aplicables. Esto se aplicará, en lo conducente, para las elecciones extraordinarias. </w:t>
      </w:r>
    </w:p>
    <w:p w14:paraId="108DAC8A" w14:textId="77777777" w:rsidR="005D5DF4" w:rsidRPr="00F762E6" w:rsidRDefault="005D5DF4" w:rsidP="005D5DF4">
      <w:pPr>
        <w:jc w:val="both"/>
        <w:rPr>
          <w:rFonts w:ascii="Arial" w:hAnsi="Arial" w:cs="Arial"/>
          <w:lang w:val="es-MX"/>
        </w:rPr>
      </w:pPr>
    </w:p>
    <w:p w14:paraId="2620E447" w14:textId="383ACC57" w:rsidR="005D5DF4" w:rsidRPr="00F762E6" w:rsidRDefault="005D5DF4" w:rsidP="005D5DF4">
      <w:pPr>
        <w:jc w:val="both"/>
        <w:rPr>
          <w:rFonts w:ascii="Arial" w:hAnsi="Arial" w:cs="Arial"/>
          <w:lang w:val="es-MX"/>
        </w:rPr>
      </w:pPr>
      <w:r w:rsidRPr="00F762E6">
        <w:rPr>
          <w:rFonts w:ascii="Arial" w:hAnsi="Arial" w:cs="Arial"/>
          <w:b/>
          <w:lang w:val="es-MX"/>
        </w:rPr>
        <w:t>Artículo 209.-</w:t>
      </w:r>
      <w:r w:rsidRPr="00F762E6">
        <w:rPr>
          <w:rFonts w:ascii="Arial" w:hAnsi="Arial" w:cs="Arial"/>
          <w:lang w:val="es-MX"/>
        </w:rPr>
        <w:t xml:space="preserve"> Queda prohibida la compra o adquisición de tiempos en radio y televisión para la difusión de propaganda político electoral, por lo que conforme a lo señalado en el artículo 41 de la Constitución Federal, corresponde al INE la administración de dichos tiempos del Estado para fines electorales.</w:t>
      </w:r>
    </w:p>
    <w:p w14:paraId="56E24FD5" w14:textId="77777777" w:rsidR="005D5DF4" w:rsidRPr="00F762E6" w:rsidRDefault="005D5DF4" w:rsidP="005D5DF4">
      <w:pPr>
        <w:jc w:val="both"/>
        <w:rPr>
          <w:rFonts w:ascii="Arial" w:hAnsi="Arial" w:cs="Arial"/>
          <w:lang w:val="es-MX"/>
        </w:rPr>
      </w:pPr>
    </w:p>
    <w:p w14:paraId="431D88A1" w14:textId="77777777" w:rsidR="00954CF1" w:rsidRPr="00F762E6" w:rsidRDefault="005D5DF4" w:rsidP="009D7D27">
      <w:pPr>
        <w:jc w:val="both"/>
        <w:rPr>
          <w:rFonts w:ascii="Arial" w:hAnsi="Arial" w:cs="Arial"/>
          <w:lang w:val="es-MX"/>
        </w:rPr>
      </w:pPr>
      <w:r w:rsidRPr="00F762E6">
        <w:rPr>
          <w:rFonts w:ascii="Arial" w:hAnsi="Arial" w:cs="Arial"/>
          <w:b/>
          <w:lang w:val="es-MX"/>
        </w:rPr>
        <w:t xml:space="preserve">Artículo 210.- </w:t>
      </w:r>
      <w:r w:rsidRPr="00F762E6">
        <w:rPr>
          <w:rFonts w:ascii="Arial" w:hAnsi="Arial" w:cs="Arial"/>
          <w:lang w:val="es-MX"/>
        </w:rPr>
        <w:t>Durante el tiempo que comprendan las campañas electorales y hasta la conclusión de la jornada electoral, deberá suspenderse la difusión en los medios de comunicación social de toda propaganda gubernamental, de cualquier orden de gobierno. Las únicas excepciones a lo anterior serán las campañas de información de las autoridades electorales, las relativas a servicios educativos y de salud, o las necesarias para la protección civil en casos de emergencia. Esto se aplicará, en lo conducente, para las elecciones extraordinarias.</w:t>
      </w:r>
    </w:p>
    <w:p w14:paraId="5F0F51B1" w14:textId="77777777" w:rsidR="008D6600" w:rsidRPr="00F762E6" w:rsidRDefault="008D6600" w:rsidP="009D7D27">
      <w:pPr>
        <w:jc w:val="both"/>
        <w:rPr>
          <w:rFonts w:ascii="Arial" w:hAnsi="Arial" w:cs="Arial"/>
          <w:lang w:val="es-MX"/>
        </w:rPr>
      </w:pPr>
    </w:p>
    <w:p w14:paraId="69BDDEE5" w14:textId="77777777" w:rsidR="009D7D27" w:rsidRPr="00F762E6" w:rsidRDefault="009D7D27" w:rsidP="009D7D27">
      <w:pPr>
        <w:pStyle w:val="Textoindependiente"/>
        <w:jc w:val="both"/>
        <w:rPr>
          <w:rFonts w:cs="Arial"/>
          <w:sz w:val="20"/>
        </w:rPr>
      </w:pPr>
      <w:r w:rsidRPr="00F762E6">
        <w:rPr>
          <w:rFonts w:cs="Arial"/>
          <w:spacing w:val="-3"/>
          <w:sz w:val="20"/>
        </w:rPr>
        <w:t xml:space="preserve">Toda </w:t>
      </w:r>
      <w:r w:rsidRPr="00F762E6">
        <w:rPr>
          <w:rFonts w:cs="Arial"/>
          <w:sz w:val="20"/>
        </w:rPr>
        <w:t xml:space="preserve">la </w:t>
      </w:r>
      <w:r w:rsidRPr="00F762E6">
        <w:rPr>
          <w:rFonts w:cs="Arial"/>
          <w:spacing w:val="-4"/>
          <w:sz w:val="20"/>
        </w:rPr>
        <w:t xml:space="preserve">propaganda electoral impresa deberá </w:t>
      </w:r>
      <w:r w:rsidRPr="00F762E6">
        <w:rPr>
          <w:rFonts w:cs="Arial"/>
          <w:spacing w:val="-3"/>
          <w:sz w:val="20"/>
        </w:rPr>
        <w:t xml:space="preserve">ser </w:t>
      </w:r>
      <w:r w:rsidRPr="00F762E6">
        <w:rPr>
          <w:rFonts w:cs="Arial"/>
          <w:spacing w:val="-4"/>
          <w:sz w:val="20"/>
        </w:rPr>
        <w:t xml:space="preserve">reciclable, fabricada </w:t>
      </w:r>
      <w:r w:rsidRPr="00F762E6">
        <w:rPr>
          <w:rFonts w:cs="Arial"/>
          <w:spacing w:val="-3"/>
          <w:sz w:val="20"/>
        </w:rPr>
        <w:t xml:space="preserve">con </w:t>
      </w:r>
      <w:r w:rsidRPr="00F762E6">
        <w:rPr>
          <w:rFonts w:cs="Arial"/>
          <w:spacing w:val="-4"/>
          <w:sz w:val="20"/>
        </w:rPr>
        <w:t xml:space="preserve">materiales biodegradables </w:t>
      </w:r>
      <w:r w:rsidRPr="00F762E6">
        <w:rPr>
          <w:rFonts w:cs="Arial"/>
          <w:spacing w:val="-3"/>
          <w:sz w:val="20"/>
        </w:rPr>
        <w:t xml:space="preserve">que </w:t>
      </w:r>
      <w:r w:rsidRPr="00F762E6">
        <w:rPr>
          <w:rFonts w:cs="Arial"/>
          <w:spacing w:val="-4"/>
          <w:sz w:val="20"/>
        </w:rPr>
        <w:t xml:space="preserve">no contengan sustancias tóxicas </w:t>
      </w:r>
      <w:r w:rsidRPr="00F762E6">
        <w:rPr>
          <w:rFonts w:cs="Arial"/>
          <w:sz w:val="20"/>
        </w:rPr>
        <w:t xml:space="preserve">o </w:t>
      </w:r>
      <w:r w:rsidRPr="00F762E6">
        <w:rPr>
          <w:rFonts w:cs="Arial"/>
          <w:spacing w:val="-4"/>
          <w:sz w:val="20"/>
        </w:rPr>
        <w:t xml:space="preserve">nocivas </w:t>
      </w:r>
      <w:r w:rsidRPr="00F762E6">
        <w:rPr>
          <w:rFonts w:cs="Arial"/>
          <w:spacing w:val="-3"/>
          <w:sz w:val="20"/>
        </w:rPr>
        <w:t xml:space="preserve">para </w:t>
      </w:r>
      <w:r w:rsidRPr="00F762E6">
        <w:rPr>
          <w:rFonts w:cs="Arial"/>
          <w:sz w:val="20"/>
        </w:rPr>
        <w:t xml:space="preserve">la </w:t>
      </w:r>
      <w:r w:rsidRPr="00F762E6">
        <w:rPr>
          <w:rFonts w:cs="Arial"/>
          <w:spacing w:val="-4"/>
          <w:sz w:val="20"/>
        </w:rPr>
        <w:t xml:space="preserve">salud </w:t>
      </w:r>
      <w:r w:rsidRPr="00F762E6">
        <w:rPr>
          <w:rFonts w:cs="Arial"/>
          <w:sz w:val="20"/>
        </w:rPr>
        <w:t xml:space="preserve">o el </w:t>
      </w:r>
      <w:r w:rsidRPr="00F762E6">
        <w:rPr>
          <w:rFonts w:cs="Arial"/>
          <w:spacing w:val="-4"/>
          <w:sz w:val="20"/>
        </w:rPr>
        <w:t xml:space="preserve">medio ambiente. </w:t>
      </w:r>
      <w:r w:rsidRPr="00F762E6">
        <w:rPr>
          <w:rFonts w:cs="Arial"/>
          <w:spacing w:val="-3"/>
          <w:sz w:val="20"/>
        </w:rPr>
        <w:t xml:space="preserve">Los </w:t>
      </w:r>
      <w:r w:rsidRPr="00F762E6">
        <w:rPr>
          <w:rFonts w:cs="Arial"/>
          <w:spacing w:val="-4"/>
          <w:sz w:val="20"/>
        </w:rPr>
        <w:t xml:space="preserve">partidos </w:t>
      </w:r>
      <w:r w:rsidRPr="00F762E6">
        <w:rPr>
          <w:rFonts w:cs="Arial"/>
          <w:spacing w:val="-5"/>
          <w:sz w:val="20"/>
        </w:rPr>
        <w:t xml:space="preserve">políticos, coaliciones, </w:t>
      </w:r>
      <w:r w:rsidRPr="00F762E6">
        <w:rPr>
          <w:rFonts w:cs="Arial"/>
          <w:spacing w:val="-4"/>
          <w:sz w:val="20"/>
        </w:rPr>
        <w:t xml:space="preserve">quienes encabecen candidaturas </w:t>
      </w:r>
      <w:r w:rsidRPr="00F762E6">
        <w:rPr>
          <w:rFonts w:cs="Arial"/>
          <w:sz w:val="20"/>
        </w:rPr>
        <w:t xml:space="preserve">y </w:t>
      </w:r>
      <w:r w:rsidRPr="00F762E6">
        <w:rPr>
          <w:rFonts w:cs="Arial"/>
          <w:spacing w:val="-4"/>
          <w:sz w:val="20"/>
        </w:rPr>
        <w:t xml:space="preserve">candidaturas independientes, deberán presentar </w:t>
      </w:r>
      <w:r w:rsidRPr="00F762E6">
        <w:rPr>
          <w:rFonts w:cs="Arial"/>
          <w:spacing w:val="-3"/>
          <w:sz w:val="20"/>
        </w:rPr>
        <w:t xml:space="preserve">un </w:t>
      </w:r>
      <w:r w:rsidRPr="00F762E6">
        <w:rPr>
          <w:rFonts w:cs="Arial"/>
          <w:spacing w:val="-4"/>
          <w:sz w:val="20"/>
        </w:rPr>
        <w:t xml:space="preserve">plan </w:t>
      </w:r>
      <w:r w:rsidRPr="00F762E6">
        <w:rPr>
          <w:rFonts w:cs="Arial"/>
          <w:spacing w:val="-3"/>
          <w:sz w:val="20"/>
        </w:rPr>
        <w:t xml:space="preserve">de </w:t>
      </w:r>
      <w:r w:rsidRPr="00F762E6">
        <w:rPr>
          <w:rFonts w:cs="Arial"/>
          <w:spacing w:val="-5"/>
          <w:sz w:val="20"/>
        </w:rPr>
        <w:t xml:space="preserve">reciclaje </w:t>
      </w:r>
      <w:r w:rsidRPr="00F762E6">
        <w:rPr>
          <w:rFonts w:cs="Arial"/>
          <w:spacing w:val="-3"/>
          <w:sz w:val="20"/>
        </w:rPr>
        <w:t xml:space="preserve">de </w:t>
      </w:r>
      <w:r w:rsidRPr="00F762E6">
        <w:rPr>
          <w:rFonts w:cs="Arial"/>
          <w:spacing w:val="-5"/>
          <w:sz w:val="20"/>
        </w:rPr>
        <w:t xml:space="preserve">la </w:t>
      </w:r>
      <w:r w:rsidRPr="00F762E6">
        <w:rPr>
          <w:rFonts w:cs="Arial"/>
          <w:spacing w:val="-4"/>
          <w:sz w:val="20"/>
        </w:rPr>
        <w:t xml:space="preserve">propaganda </w:t>
      </w:r>
      <w:r w:rsidRPr="00F762E6">
        <w:rPr>
          <w:rFonts w:cs="Arial"/>
          <w:spacing w:val="-3"/>
          <w:sz w:val="20"/>
        </w:rPr>
        <w:t xml:space="preserve">que </w:t>
      </w:r>
      <w:r w:rsidRPr="00F762E6">
        <w:rPr>
          <w:rFonts w:cs="Arial"/>
          <w:spacing w:val="-4"/>
          <w:sz w:val="20"/>
        </w:rPr>
        <w:t xml:space="preserve">utilizarán durante </w:t>
      </w:r>
      <w:r w:rsidRPr="00F762E6">
        <w:rPr>
          <w:rFonts w:cs="Arial"/>
          <w:sz w:val="20"/>
        </w:rPr>
        <w:t xml:space="preserve">su </w:t>
      </w:r>
      <w:r w:rsidRPr="00F762E6">
        <w:rPr>
          <w:rFonts w:cs="Arial"/>
          <w:spacing w:val="-4"/>
          <w:sz w:val="20"/>
        </w:rPr>
        <w:t xml:space="preserve">campaña, </w:t>
      </w:r>
      <w:r w:rsidRPr="00F762E6">
        <w:rPr>
          <w:rFonts w:cs="Arial"/>
          <w:sz w:val="20"/>
        </w:rPr>
        <w:t xml:space="preserve">al </w:t>
      </w:r>
      <w:r w:rsidRPr="00F762E6">
        <w:rPr>
          <w:rFonts w:cs="Arial"/>
          <w:spacing w:val="-4"/>
          <w:sz w:val="20"/>
        </w:rPr>
        <w:t xml:space="preserve">Consejo General </w:t>
      </w:r>
      <w:r w:rsidRPr="00F762E6">
        <w:rPr>
          <w:rFonts w:cs="Arial"/>
          <w:sz w:val="20"/>
        </w:rPr>
        <w:t xml:space="preserve">o a </w:t>
      </w:r>
      <w:r w:rsidRPr="00F762E6">
        <w:rPr>
          <w:rFonts w:cs="Arial"/>
          <w:spacing w:val="-3"/>
          <w:sz w:val="20"/>
        </w:rPr>
        <w:t xml:space="preserve">los </w:t>
      </w:r>
      <w:r w:rsidRPr="00F762E6">
        <w:rPr>
          <w:rFonts w:cs="Arial"/>
          <w:spacing w:val="-4"/>
          <w:sz w:val="20"/>
        </w:rPr>
        <w:t xml:space="preserve">Consejos </w:t>
      </w:r>
      <w:r w:rsidRPr="00F762E6">
        <w:rPr>
          <w:rFonts w:cs="Arial"/>
          <w:spacing w:val="-5"/>
          <w:sz w:val="20"/>
        </w:rPr>
        <w:t>Electorales.</w:t>
      </w:r>
    </w:p>
    <w:p w14:paraId="341CF11A" w14:textId="77777777" w:rsidR="009D7D27" w:rsidRPr="00F762E6" w:rsidRDefault="009D7D27" w:rsidP="009D7D27">
      <w:pPr>
        <w:pStyle w:val="Textoindependiente"/>
        <w:jc w:val="both"/>
        <w:rPr>
          <w:rFonts w:cs="Arial"/>
          <w:spacing w:val="-3"/>
          <w:sz w:val="20"/>
        </w:rPr>
      </w:pPr>
    </w:p>
    <w:p w14:paraId="555A3A3A" w14:textId="77777777" w:rsidR="009D7D27" w:rsidRPr="00F762E6" w:rsidRDefault="009D7D27" w:rsidP="008D6600">
      <w:pPr>
        <w:pStyle w:val="Textoindependiente"/>
        <w:jc w:val="both"/>
        <w:rPr>
          <w:rFonts w:cs="Arial"/>
          <w:spacing w:val="-4"/>
          <w:sz w:val="20"/>
        </w:rPr>
      </w:pPr>
      <w:r w:rsidRPr="00F762E6">
        <w:rPr>
          <w:rFonts w:cs="Arial"/>
          <w:spacing w:val="-3"/>
          <w:sz w:val="20"/>
        </w:rPr>
        <w:t xml:space="preserve">Para </w:t>
      </w:r>
      <w:r w:rsidRPr="00F762E6">
        <w:rPr>
          <w:rFonts w:cs="Arial"/>
          <w:spacing w:val="-4"/>
          <w:sz w:val="20"/>
        </w:rPr>
        <w:t xml:space="preserve">efectos </w:t>
      </w:r>
      <w:r w:rsidRPr="00F762E6">
        <w:rPr>
          <w:rFonts w:cs="Arial"/>
          <w:sz w:val="20"/>
        </w:rPr>
        <w:t xml:space="preserve">de </w:t>
      </w:r>
      <w:r w:rsidRPr="00F762E6">
        <w:rPr>
          <w:rFonts w:cs="Arial"/>
          <w:spacing w:val="-3"/>
          <w:sz w:val="20"/>
        </w:rPr>
        <w:t xml:space="preserve">esta Ley </w:t>
      </w:r>
      <w:r w:rsidRPr="00F762E6">
        <w:rPr>
          <w:rFonts w:cs="Arial"/>
          <w:sz w:val="20"/>
        </w:rPr>
        <w:t xml:space="preserve">se </w:t>
      </w:r>
      <w:r w:rsidRPr="00F762E6">
        <w:rPr>
          <w:rFonts w:cs="Arial"/>
          <w:spacing w:val="-4"/>
          <w:sz w:val="20"/>
        </w:rPr>
        <w:t xml:space="preserve">entenderá </w:t>
      </w:r>
      <w:r w:rsidRPr="00F762E6">
        <w:rPr>
          <w:rFonts w:cs="Arial"/>
          <w:spacing w:val="-3"/>
          <w:sz w:val="20"/>
        </w:rPr>
        <w:t xml:space="preserve">por </w:t>
      </w:r>
      <w:r w:rsidRPr="00F762E6">
        <w:rPr>
          <w:rFonts w:cs="Arial"/>
          <w:spacing w:val="-4"/>
          <w:sz w:val="20"/>
        </w:rPr>
        <w:t xml:space="preserve">artículos promocionales utilitarios aquellos </w:t>
      </w:r>
      <w:r w:rsidRPr="00F762E6">
        <w:rPr>
          <w:rFonts w:cs="Arial"/>
          <w:spacing w:val="-3"/>
          <w:sz w:val="20"/>
        </w:rPr>
        <w:t xml:space="preserve">que </w:t>
      </w:r>
      <w:r w:rsidRPr="00F762E6">
        <w:rPr>
          <w:rFonts w:cs="Arial"/>
          <w:spacing w:val="-4"/>
          <w:sz w:val="20"/>
        </w:rPr>
        <w:t xml:space="preserve">contengan imágenes, signos, emblemas </w:t>
      </w:r>
      <w:r w:rsidRPr="00F762E6">
        <w:rPr>
          <w:rFonts w:cs="Arial"/>
          <w:sz w:val="20"/>
        </w:rPr>
        <w:t xml:space="preserve">y </w:t>
      </w:r>
      <w:r w:rsidRPr="00F762E6">
        <w:rPr>
          <w:rFonts w:cs="Arial"/>
          <w:spacing w:val="-4"/>
          <w:sz w:val="20"/>
        </w:rPr>
        <w:t xml:space="preserve">expresiones </w:t>
      </w:r>
      <w:r w:rsidRPr="00F762E6">
        <w:rPr>
          <w:rFonts w:cs="Arial"/>
          <w:spacing w:val="-3"/>
          <w:sz w:val="20"/>
        </w:rPr>
        <w:t xml:space="preserve">que </w:t>
      </w:r>
      <w:r w:rsidRPr="00F762E6">
        <w:rPr>
          <w:rFonts w:cs="Arial"/>
          <w:spacing w:val="-4"/>
          <w:sz w:val="20"/>
        </w:rPr>
        <w:t xml:space="preserve">tengan </w:t>
      </w:r>
      <w:r w:rsidRPr="00F762E6">
        <w:rPr>
          <w:rFonts w:cs="Arial"/>
          <w:spacing w:val="-3"/>
          <w:sz w:val="20"/>
        </w:rPr>
        <w:t xml:space="preserve">por </w:t>
      </w:r>
      <w:r w:rsidRPr="00F762E6">
        <w:rPr>
          <w:rFonts w:cs="Arial"/>
          <w:spacing w:val="-4"/>
          <w:sz w:val="20"/>
        </w:rPr>
        <w:t xml:space="preserve">objeto difundir </w:t>
      </w:r>
      <w:r w:rsidRPr="00F762E6">
        <w:rPr>
          <w:rFonts w:cs="Arial"/>
          <w:sz w:val="20"/>
        </w:rPr>
        <w:t xml:space="preserve">la </w:t>
      </w:r>
      <w:r w:rsidRPr="00F762E6">
        <w:rPr>
          <w:rFonts w:cs="Arial"/>
          <w:spacing w:val="-4"/>
          <w:sz w:val="20"/>
        </w:rPr>
        <w:t xml:space="preserve">imagen </w:t>
      </w:r>
      <w:r w:rsidRPr="00F762E6">
        <w:rPr>
          <w:rFonts w:cs="Arial"/>
          <w:sz w:val="20"/>
        </w:rPr>
        <w:t xml:space="preserve">y </w:t>
      </w:r>
      <w:r w:rsidRPr="00F762E6">
        <w:rPr>
          <w:rFonts w:cs="Arial"/>
          <w:spacing w:val="-4"/>
          <w:sz w:val="20"/>
        </w:rPr>
        <w:t xml:space="preserve">propuestas </w:t>
      </w:r>
      <w:r w:rsidRPr="00F762E6">
        <w:rPr>
          <w:rFonts w:cs="Arial"/>
          <w:spacing w:val="-3"/>
          <w:sz w:val="20"/>
        </w:rPr>
        <w:t xml:space="preserve">del </w:t>
      </w:r>
      <w:r w:rsidRPr="00F762E6">
        <w:rPr>
          <w:rFonts w:cs="Arial"/>
          <w:spacing w:val="-4"/>
          <w:sz w:val="20"/>
        </w:rPr>
        <w:t xml:space="preserve">partido político, coalición, candidato </w:t>
      </w:r>
      <w:r w:rsidRPr="00F762E6">
        <w:rPr>
          <w:rFonts w:cs="Arial"/>
          <w:sz w:val="20"/>
        </w:rPr>
        <w:t xml:space="preserve">o </w:t>
      </w:r>
      <w:r w:rsidRPr="00F762E6">
        <w:rPr>
          <w:rFonts w:cs="Arial"/>
          <w:spacing w:val="-4"/>
          <w:sz w:val="20"/>
        </w:rPr>
        <w:t xml:space="preserve">candidata </w:t>
      </w:r>
      <w:r w:rsidRPr="00F762E6">
        <w:rPr>
          <w:rFonts w:cs="Arial"/>
          <w:spacing w:val="-3"/>
          <w:sz w:val="20"/>
        </w:rPr>
        <w:t xml:space="preserve">que </w:t>
      </w:r>
      <w:r w:rsidRPr="00F762E6">
        <w:rPr>
          <w:rFonts w:cs="Arial"/>
          <w:sz w:val="20"/>
        </w:rPr>
        <w:t>lo</w:t>
      </w:r>
      <w:r w:rsidRPr="00F762E6">
        <w:rPr>
          <w:rFonts w:cs="Arial"/>
          <w:spacing w:val="-37"/>
          <w:sz w:val="20"/>
        </w:rPr>
        <w:t xml:space="preserve"> </w:t>
      </w:r>
      <w:r w:rsidRPr="00F762E6">
        <w:rPr>
          <w:rFonts w:cs="Arial"/>
          <w:spacing w:val="-4"/>
          <w:sz w:val="20"/>
        </w:rPr>
        <w:t xml:space="preserve">distribuye. </w:t>
      </w:r>
      <w:r w:rsidRPr="00F762E6">
        <w:rPr>
          <w:rFonts w:cs="Arial"/>
          <w:spacing w:val="-3"/>
          <w:sz w:val="20"/>
        </w:rPr>
        <w:t xml:space="preserve">Los </w:t>
      </w:r>
      <w:r w:rsidRPr="00F762E6">
        <w:rPr>
          <w:rFonts w:cs="Arial"/>
          <w:spacing w:val="-4"/>
          <w:sz w:val="20"/>
        </w:rPr>
        <w:t xml:space="preserve">artículos promocionales utilitarios durante </w:t>
      </w:r>
      <w:r w:rsidRPr="00F762E6">
        <w:rPr>
          <w:rFonts w:cs="Arial"/>
          <w:spacing w:val="-3"/>
          <w:sz w:val="20"/>
        </w:rPr>
        <w:t xml:space="preserve">las </w:t>
      </w:r>
      <w:r w:rsidRPr="00F762E6">
        <w:rPr>
          <w:rFonts w:cs="Arial"/>
          <w:spacing w:val="-5"/>
          <w:sz w:val="20"/>
        </w:rPr>
        <w:t xml:space="preserve">precampañas </w:t>
      </w:r>
      <w:r w:rsidRPr="00F762E6">
        <w:rPr>
          <w:rFonts w:cs="Arial"/>
          <w:sz w:val="20"/>
        </w:rPr>
        <w:t>y</w:t>
      </w:r>
      <w:r w:rsidRPr="00F762E6">
        <w:rPr>
          <w:rFonts w:cs="Arial"/>
          <w:spacing w:val="-10"/>
          <w:sz w:val="20"/>
        </w:rPr>
        <w:t xml:space="preserve"> </w:t>
      </w:r>
      <w:proofErr w:type="gramStart"/>
      <w:r w:rsidRPr="00F762E6">
        <w:rPr>
          <w:rFonts w:cs="Arial"/>
          <w:spacing w:val="-4"/>
          <w:sz w:val="20"/>
        </w:rPr>
        <w:t>campañas,</w:t>
      </w:r>
      <w:proofErr w:type="gramEnd"/>
      <w:r w:rsidRPr="00F762E6">
        <w:rPr>
          <w:rFonts w:cs="Arial"/>
          <w:spacing w:val="-8"/>
          <w:sz w:val="20"/>
        </w:rPr>
        <w:t xml:space="preserve"> </w:t>
      </w:r>
      <w:r w:rsidRPr="00F762E6">
        <w:rPr>
          <w:rFonts w:cs="Arial"/>
          <w:spacing w:val="-4"/>
          <w:sz w:val="20"/>
        </w:rPr>
        <w:t>solo</w:t>
      </w:r>
      <w:r w:rsidRPr="00F762E6">
        <w:rPr>
          <w:rFonts w:cs="Arial"/>
          <w:spacing w:val="-8"/>
          <w:sz w:val="20"/>
        </w:rPr>
        <w:t xml:space="preserve"> </w:t>
      </w:r>
      <w:r w:rsidRPr="00F762E6">
        <w:rPr>
          <w:rFonts w:cs="Arial"/>
          <w:spacing w:val="-4"/>
          <w:sz w:val="20"/>
        </w:rPr>
        <w:t>podrán</w:t>
      </w:r>
      <w:r w:rsidRPr="00F762E6">
        <w:rPr>
          <w:rFonts w:cs="Arial"/>
          <w:spacing w:val="-9"/>
          <w:sz w:val="20"/>
        </w:rPr>
        <w:t xml:space="preserve"> </w:t>
      </w:r>
      <w:r w:rsidRPr="00F762E6">
        <w:rPr>
          <w:rFonts w:cs="Arial"/>
          <w:spacing w:val="-3"/>
          <w:sz w:val="20"/>
        </w:rPr>
        <w:t>ser</w:t>
      </w:r>
      <w:r w:rsidRPr="00F762E6">
        <w:rPr>
          <w:rFonts w:cs="Arial"/>
          <w:spacing w:val="-8"/>
          <w:sz w:val="20"/>
        </w:rPr>
        <w:t xml:space="preserve"> </w:t>
      </w:r>
      <w:r w:rsidRPr="00F762E6">
        <w:rPr>
          <w:rFonts w:cs="Arial"/>
          <w:spacing w:val="-4"/>
          <w:sz w:val="20"/>
        </w:rPr>
        <w:t>elaborados</w:t>
      </w:r>
      <w:r w:rsidRPr="00F762E6">
        <w:rPr>
          <w:rFonts w:cs="Arial"/>
          <w:spacing w:val="-8"/>
          <w:sz w:val="20"/>
        </w:rPr>
        <w:t xml:space="preserve"> </w:t>
      </w:r>
      <w:r w:rsidRPr="00F762E6">
        <w:rPr>
          <w:rFonts w:cs="Arial"/>
          <w:spacing w:val="-3"/>
          <w:sz w:val="20"/>
        </w:rPr>
        <w:t>con</w:t>
      </w:r>
      <w:r w:rsidRPr="00F762E6">
        <w:rPr>
          <w:rFonts w:cs="Arial"/>
          <w:spacing w:val="-9"/>
          <w:sz w:val="20"/>
        </w:rPr>
        <w:t xml:space="preserve"> </w:t>
      </w:r>
      <w:r w:rsidRPr="00F762E6">
        <w:rPr>
          <w:rFonts w:cs="Arial"/>
          <w:spacing w:val="-4"/>
          <w:sz w:val="20"/>
        </w:rPr>
        <w:t>material</w:t>
      </w:r>
      <w:r w:rsidRPr="00F762E6">
        <w:rPr>
          <w:rFonts w:cs="Arial"/>
          <w:spacing w:val="-10"/>
          <w:sz w:val="20"/>
        </w:rPr>
        <w:t xml:space="preserve"> </w:t>
      </w:r>
      <w:r w:rsidRPr="00F762E6">
        <w:rPr>
          <w:rFonts w:cs="Arial"/>
          <w:spacing w:val="-4"/>
          <w:sz w:val="20"/>
        </w:rPr>
        <w:t>textil.</w:t>
      </w:r>
    </w:p>
    <w:p w14:paraId="01789D5D" w14:textId="77777777" w:rsidR="008D6600" w:rsidRPr="00F762E6" w:rsidRDefault="008D6600" w:rsidP="008D6600">
      <w:pPr>
        <w:pStyle w:val="Textoindependiente"/>
        <w:jc w:val="both"/>
        <w:rPr>
          <w:rFonts w:cs="Arial"/>
          <w:sz w:val="20"/>
        </w:rPr>
      </w:pPr>
    </w:p>
    <w:p w14:paraId="0B39A78B" w14:textId="77777777" w:rsidR="005D5DF4" w:rsidRPr="00F762E6" w:rsidRDefault="009D7D27" w:rsidP="009D7D27">
      <w:pPr>
        <w:jc w:val="both"/>
        <w:rPr>
          <w:rFonts w:ascii="Arial" w:hAnsi="Arial" w:cs="Arial"/>
          <w:lang w:val="es-MX"/>
        </w:rPr>
      </w:pPr>
      <w:r w:rsidRPr="00F762E6">
        <w:rPr>
          <w:rFonts w:ascii="Arial" w:hAnsi="Arial" w:cs="Arial"/>
          <w:spacing w:val="-3"/>
        </w:rPr>
        <w:t xml:space="preserve">Los </w:t>
      </w:r>
      <w:r w:rsidRPr="00F762E6">
        <w:rPr>
          <w:rFonts w:ascii="Arial" w:hAnsi="Arial" w:cs="Arial"/>
          <w:spacing w:val="-4"/>
        </w:rPr>
        <w:t xml:space="preserve">partidos </w:t>
      </w:r>
      <w:r w:rsidRPr="00F762E6">
        <w:rPr>
          <w:rFonts w:ascii="Arial" w:hAnsi="Arial" w:cs="Arial"/>
          <w:spacing w:val="-5"/>
        </w:rPr>
        <w:t xml:space="preserve">políticos, </w:t>
      </w:r>
      <w:r w:rsidRPr="00F762E6">
        <w:rPr>
          <w:rFonts w:ascii="Arial" w:hAnsi="Arial" w:cs="Arial"/>
          <w:spacing w:val="-4"/>
        </w:rPr>
        <w:t xml:space="preserve">precandidatos, precandidatas </w:t>
      </w:r>
      <w:r w:rsidRPr="00F762E6">
        <w:rPr>
          <w:rFonts w:ascii="Arial" w:hAnsi="Arial" w:cs="Arial"/>
        </w:rPr>
        <w:t xml:space="preserve">y </w:t>
      </w:r>
      <w:r w:rsidRPr="00F762E6">
        <w:rPr>
          <w:rFonts w:ascii="Arial" w:hAnsi="Arial" w:cs="Arial"/>
          <w:spacing w:val="-4"/>
        </w:rPr>
        <w:t xml:space="preserve">simpatizantes están obligados </w:t>
      </w:r>
      <w:r w:rsidRPr="00F762E6">
        <w:rPr>
          <w:rFonts w:ascii="Arial" w:hAnsi="Arial" w:cs="Arial"/>
        </w:rPr>
        <w:t xml:space="preserve">a </w:t>
      </w:r>
      <w:r w:rsidRPr="00F762E6">
        <w:rPr>
          <w:rFonts w:ascii="Arial" w:hAnsi="Arial" w:cs="Arial"/>
          <w:spacing w:val="-4"/>
        </w:rPr>
        <w:t xml:space="preserve">retirar </w:t>
      </w:r>
      <w:r w:rsidRPr="00F762E6">
        <w:rPr>
          <w:rFonts w:ascii="Arial" w:hAnsi="Arial" w:cs="Arial"/>
        </w:rPr>
        <w:t xml:space="preserve">su </w:t>
      </w:r>
      <w:r w:rsidRPr="00F762E6">
        <w:rPr>
          <w:rFonts w:ascii="Arial" w:hAnsi="Arial" w:cs="Arial"/>
          <w:spacing w:val="-5"/>
        </w:rPr>
        <w:t xml:space="preserve">propaganda </w:t>
      </w:r>
      <w:r w:rsidRPr="00F762E6">
        <w:rPr>
          <w:rFonts w:ascii="Arial" w:hAnsi="Arial" w:cs="Arial"/>
          <w:spacing w:val="-4"/>
        </w:rPr>
        <w:t xml:space="preserve">electoral </w:t>
      </w:r>
      <w:r w:rsidRPr="00F762E6">
        <w:rPr>
          <w:rFonts w:ascii="Arial" w:hAnsi="Arial" w:cs="Arial"/>
        </w:rPr>
        <w:t xml:space="preserve">de </w:t>
      </w:r>
      <w:r w:rsidRPr="00F762E6">
        <w:rPr>
          <w:rFonts w:ascii="Arial" w:hAnsi="Arial" w:cs="Arial"/>
          <w:spacing w:val="-4"/>
        </w:rPr>
        <w:t xml:space="preserve">precampaña </w:t>
      </w:r>
      <w:r w:rsidRPr="00F762E6">
        <w:rPr>
          <w:rFonts w:ascii="Arial" w:hAnsi="Arial" w:cs="Arial"/>
          <w:spacing w:val="-3"/>
        </w:rPr>
        <w:t xml:space="preserve">para </w:t>
      </w:r>
      <w:r w:rsidRPr="00F762E6">
        <w:rPr>
          <w:rFonts w:ascii="Arial" w:hAnsi="Arial" w:cs="Arial"/>
        </w:rPr>
        <w:t xml:space="preserve">su </w:t>
      </w:r>
      <w:r w:rsidRPr="00F762E6">
        <w:rPr>
          <w:rFonts w:ascii="Arial" w:hAnsi="Arial" w:cs="Arial"/>
          <w:spacing w:val="-4"/>
        </w:rPr>
        <w:t xml:space="preserve">reciclaje </w:t>
      </w:r>
      <w:r w:rsidRPr="00F762E6">
        <w:rPr>
          <w:rFonts w:ascii="Arial" w:hAnsi="Arial" w:cs="Arial"/>
          <w:spacing w:val="-3"/>
        </w:rPr>
        <w:t xml:space="preserve">por </w:t>
      </w:r>
      <w:r w:rsidRPr="00F762E6">
        <w:rPr>
          <w:rFonts w:ascii="Arial" w:hAnsi="Arial" w:cs="Arial"/>
        </w:rPr>
        <w:t xml:space="preserve">lo </w:t>
      </w:r>
      <w:r w:rsidRPr="00F762E6">
        <w:rPr>
          <w:rFonts w:ascii="Arial" w:hAnsi="Arial" w:cs="Arial"/>
          <w:spacing w:val="-4"/>
        </w:rPr>
        <w:t xml:space="preserve">menos </w:t>
      </w:r>
      <w:r w:rsidRPr="00F762E6">
        <w:rPr>
          <w:rFonts w:ascii="Arial" w:hAnsi="Arial" w:cs="Arial"/>
          <w:spacing w:val="-3"/>
        </w:rPr>
        <w:t xml:space="preserve">tres </w:t>
      </w:r>
      <w:r w:rsidRPr="00F762E6">
        <w:rPr>
          <w:rFonts w:ascii="Arial" w:hAnsi="Arial" w:cs="Arial"/>
          <w:spacing w:val="-4"/>
        </w:rPr>
        <w:t xml:space="preserve">días antes </w:t>
      </w:r>
      <w:r w:rsidRPr="00F762E6">
        <w:rPr>
          <w:rFonts w:ascii="Arial" w:hAnsi="Arial" w:cs="Arial"/>
        </w:rPr>
        <w:t xml:space="preserve">al </w:t>
      </w:r>
      <w:r w:rsidRPr="00F762E6">
        <w:rPr>
          <w:rFonts w:ascii="Arial" w:hAnsi="Arial" w:cs="Arial"/>
          <w:spacing w:val="-4"/>
        </w:rPr>
        <w:t xml:space="preserve">inicio </w:t>
      </w:r>
      <w:r w:rsidRPr="00F762E6">
        <w:rPr>
          <w:rFonts w:ascii="Arial" w:hAnsi="Arial" w:cs="Arial"/>
          <w:spacing w:val="-3"/>
        </w:rPr>
        <w:t xml:space="preserve">del </w:t>
      </w:r>
      <w:r w:rsidRPr="00F762E6">
        <w:rPr>
          <w:rFonts w:ascii="Arial" w:hAnsi="Arial" w:cs="Arial"/>
          <w:spacing w:val="-4"/>
        </w:rPr>
        <w:t xml:space="preserve">plazo </w:t>
      </w:r>
      <w:r w:rsidRPr="00F762E6">
        <w:rPr>
          <w:rFonts w:ascii="Arial" w:hAnsi="Arial" w:cs="Arial"/>
        </w:rPr>
        <w:t xml:space="preserve">de </w:t>
      </w:r>
      <w:r w:rsidRPr="00F762E6">
        <w:rPr>
          <w:rFonts w:ascii="Arial" w:hAnsi="Arial" w:cs="Arial"/>
          <w:spacing w:val="-4"/>
        </w:rPr>
        <w:t xml:space="preserve">registro de candidaturas </w:t>
      </w:r>
      <w:r w:rsidRPr="00F762E6">
        <w:rPr>
          <w:rFonts w:ascii="Arial" w:hAnsi="Arial" w:cs="Arial"/>
        </w:rPr>
        <w:t xml:space="preserve">de la </w:t>
      </w:r>
      <w:r w:rsidRPr="00F762E6">
        <w:rPr>
          <w:rFonts w:ascii="Arial" w:hAnsi="Arial" w:cs="Arial"/>
          <w:spacing w:val="-4"/>
        </w:rPr>
        <w:t xml:space="preserve">elección </w:t>
      </w:r>
      <w:r w:rsidRPr="00F762E6">
        <w:rPr>
          <w:rFonts w:ascii="Arial" w:hAnsi="Arial" w:cs="Arial"/>
          <w:spacing w:val="-3"/>
        </w:rPr>
        <w:t xml:space="preserve">que </w:t>
      </w:r>
      <w:r w:rsidRPr="00F762E6">
        <w:rPr>
          <w:rFonts w:ascii="Arial" w:hAnsi="Arial" w:cs="Arial"/>
        </w:rPr>
        <w:t xml:space="preserve">se </w:t>
      </w:r>
      <w:r w:rsidRPr="00F762E6">
        <w:rPr>
          <w:rFonts w:ascii="Arial" w:hAnsi="Arial" w:cs="Arial"/>
          <w:spacing w:val="-4"/>
        </w:rPr>
        <w:t xml:space="preserve">trate. </w:t>
      </w:r>
      <w:r w:rsidRPr="00F762E6">
        <w:rPr>
          <w:rFonts w:ascii="Arial" w:hAnsi="Arial" w:cs="Arial"/>
        </w:rPr>
        <w:t xml:space="preserve">De no </w:t>
      </w:r>
      <w:r w:rsidRPr="00F762E6">
        <w:rPr>
          <w:rFonts w:ascii="Arial" w:hAnsi="Arial" w:cs="Arial"/>
          <w:spacing w:val="-4"/>
        </w:rPr>
        <w:t xml:space="preserve">retirarse </w:t>
      </w:r>
      <w:r w:rsidRPr="00F762E6">
        <w:rPr>
          <w:rFonts w:ascii="Arial" w:hAnsi="Arial" w:cs="Arial"/>
        </w:rPr>
        <w:t xml:space="preserve">el </w:t>
      </w:r>
      <w:r w:rsidRPr="00F762E6">
        <w:rPr>
          <w:rFonts w:ascii="Arial" w:hAnsi="Arial" w:cs="Arial"/>
          <w:spacing w:val="-4"/>
        </w:rPr>
        <w:t xml:space="preserve">IETAM tomará </w:t>
      </w:r>
      <w:r w:rsidRPr="00F762E6">
        <w:rPr>
          <w:rFonts w:ascii="Arial" w:hAnsi="Arial" w:cs="Arial"/>
          <w:spacing w:val="-3"/>
        </w:rPr>
        <w:t xml:space="preserve">las </w:t>
      </w:r>
      <w:r w:rsidRPr="00F762E6">
        <w:rPr>
          <w:rFonts w:ascii="Arial" w:hAnsi="Arial" w:cs="Arial"/>
          <w:spacing w:val="-4"/>
        </w:rPr>
        <w:t xml:space="preserve">medidas </w:t>
      </w:r>
      <w:r w:rsidRPr="00F762E6">
        <w:rPr>
          <w:rFonts w:ascii="Arial" w:hAnsi="Arial" w:cs="Arial"/>
          <w:spacing w:val="-3"/>
        </w:rPr>
        <w:t xml:space="preserve">para </w:t>
      </w:r>
      <w:r w:rsidRPr="00F762E6">
        <w:rPr>
          <w:rFonts w:ascii="Arial" w:hAnsi="Arial" w:cs="Arial"/>
        </w:rPr>
        <w:t xml:space="preserve">su </w:t>
      </w:r>
      <w:r w:rsidRPr="00F762E6">
        <w:rPr>
          <w:rFonts w:ascii="Arial" w:hAnsi="Arial" w:cs="Arial"/>
          <w:spacing w:val="-4"/>
        </w:rPr>
        <w:t xml:space="preserve">retiro </w:t>
      </w:r>
      <w:r w:rsidRPr="00F762E6">
        <w:rPr>
          <w:rFonts w:ascii="Arial" w:hAnsi="Arial" w:cs="Arial"/>
          <w:spacing w:val="-3"/>
        </w:rPr>
        <w:t xml:space="preserve">con </w:t>
      </w:r>
      <w:r w:rsidRPr="00F762E6">
        <w:rPr>
          <w:rFonts w:ascii="Arial" w:hAnsi="Arial" w:cs="Arial"/>
          <w:spacing w:val="-4"/>
        </w:rPr>
        <w:t xml:space="preserve">cargo </w:t>
      </w:r>
      <w:r w:rsidRPr="00F762E6">
        <w:rPr>
          <w:rFonts w:ascii="Arial" w:hAnsi="Arial" w:cs="Arial"/>
        </w:rPr>
        <w:t xml:space="preserve">a la </w:t>
      </w:r>
      <w:r w:rsidRPr="00F762E6">
        <w:rPr>
          <w:rFonts w:ascii="Arial" w:hAnsi="Arial" w:cs="Arial"/>
          <w:spacing w:val="-4"/>
        </w:rPr>
        <w:t xml:space="preserve">administración </w:t>
      </w:r>
      <w:r w:rsidRPr="00F762E6">
        <w:rPr>
          <w:rFonts w:ascii="Arial" w:hAnsi="Arial" w:cs="Arial"/>
        </w:rPr>
        <w:t xml:space="preserve">de </w:t>
      </w:r>
      <w:r w:rsidRPr="00F762E6">
        <w:rPr>
          <w:rFonts w:ascii="Arial" w:hAnsi="Arial" w:cs="Arial"/>
          <w:spacing w:val="-4"/>
        </w:rPr>
        <w:t xml:space="preserve">financiamiento </w:t>
      </w:r>
      <w:r w:rsidRPr="00F762E6">
        <w:rPr>
          <w:rFonts w:ascii="Arial" w:hAnsi="Arial" w:cs="Arial"/>
          <w:spacing w:val="-3"/>
        </w:rPr>
        <w:t xml:space="preserve">que </w:t>
      </w:r>
      <w:r w:rsidRPr="00F762E6">
        <w:rPr>
          <w:rFonts w:ascii="Arial" w:hAnsi="Arial" w:cs="Arial"/>
          <w:spacing w:val="-4"/>
        </w:rPr>
        <w:t xml:space="preserve">corresponda </w:t>
      </w:r>
      <w:r w:rsidRPr="00F762E6">
        <w:rPr>
          <w:rFonts w:ascii="Arial" w:hAnsi="Arial" w:cs="Arial"/>
        </w:rPr>
        <w:t xml:space="preserve">al </w:t>
      </w:r>
      <w:r w:rsidRPr="00F762E6">
        <w:rPr>
          <w:rFonts w:ascii="Arial" w:hAnsi="Arial" w:cs="Arial"/>
          <w:spacing w:val="-4"/>
        </w:rPr>
        <w:t xml:space="preserve">partido, además </w:t>
      </w:r>
      <w:r w:rsidRPr="00F762E6">
        <w:rPr>
          <w:rFonts w:ascii="Arial" w:hAnsi="Arial" w:cs="Arial"/>
        </w:rPr>
        <w:t xml:space="preserve">de la </w:t>
      </w:r>
      <w:r w:rsidRPr="00F762E6">
        <w:rPr>
          <w:rFonts w:ascii="Arial" w:hAnsi="Arial" w:cs="Arial"/>
          <w:spacing w:val="-4"/>
        </w:rPr>
        <w:t xml:space="preserve">imposición </w:t>
      </w:r>
      <w:r w:rsidRPr="00F762E6">
        <w:rPr>
          <w:rFonts w:ascii="Arial" w:hAnsi="Arial" w:cs="Arial"/>
          <w:spacing w:val="-3"/>
        </w:rPr>
        <w:t xml:space="preserve">de </w:t>
      </w:r>
      <w:r w:rsidRPr="00F762E6">
        <w:rPr>
          <w:rFonts w:ascii="Arial" w:hAnsi="Arial" w:cs="Arial"/>
          <w:spacing w:val="-5"/>
        </w:rPr>
        <w:t xml:space="preserve">sanciones </w:t>
      </w:r>
      <w:r w:rsidRPr="00F762E6">
        <w:rPr>
          <w:rFonts w:ascii="Arial" w:hAnsi="Arial" w:cs="Arial"/>
          <w:spacing w:val="-4"/>
        </w:rPr>
        <w:t xml:space="preserve">que </w:t>
      </w:r>
      <w:r w:rsidRPr="00F762E6">
        <w:rPr>
          <w:rFonts w:ascii="Arial" w:hAnsi="Arial" w:cs="Arial"/>
          <w:spacing w:val="-5"/>
        </w:rPr>
        <w:t xml:space="preserve">al </w:t>
      </w:r>
      <w:r w:rsidRPr="00F762E6">
        <w:rPr>
          <w:rFonts w:ascii="Arial" w:hAnsi="Arial" w:cs="Arial"/>
          <w:spacing w:val="-4"/>
        </w:rPr>
        <w:t xml:space="preserve">respecto establezca </w:t>
      </w:r>
      <w:r w:rsidRPr="00F762E6">
        <w:rPr>
          <w:rFonts w:ascii="Arial" w:hAnsi="Arial" w:cs="Arial"/>
        </w:rPr>
        <w:t xml:space="preserve">la </w:t>
      </w:r>
      <w:r w:rsidRPr="00F762E6">
        <w:rPr>
          <w:rFonts w:ascii="Arial" w:hAnsi="Arial" w:cs="Arial"/>
          <w:spacing w:val="-4"/>
        </w:rPr>
        <w:t>ley.</w:t>
      </w:r>
      <w:r w:rsidR="005D5DF4" w:rsidRPr="00F762E6">
        <w:rPr>
          <w:rFonts w:ascii="Arial" w:hAnsi="Arial" w:cs="Arial"/>
          <w:lang w:val="es-MX"/>
        </w:rPr>
        <w:t xml:space="preserve"> </w:t>
      </w:r>
    </w:p>
    <w:p w14:paraId="3DDD4029" w14:textId="77777777" w:rsidR="005D5DF4" w:rsidRPr="00F762E6" w:rsidRDefault="005D5DF4" w:rsidP="005D5DF4">
      <w:pPr>
        <w:jc w:val="both"/>
        <w:rPr>
          <w:rFonts w:ascii="Arial" w:hAnsi="Arial" w:cs="Arial"/>
          <w:lang w:val="es-MX"/>
        </w:rPr>
      </w:pPr>
    </w:p>
    <w:p w14:paraId="6BF340DE" w14:textId="77777777" w:rsidR="005D5DF4" w:rsidRPr="00F762E6" w:rsidRDefault="005D5DF4" w:rsidP="005D5DF4">
      <w:pPr>
        <w:jc w:val="both"/>
        <w:rPr>
          <w:rFonts w:ascii="Arial" w:hAnsi="Arial" w:cs="Arial"/>
          <w:lang w:val="es-MX"/>
        </w:rPr>
      </w:pPr>
      <w:r w:rsidRPr="00F762E6">
        <w:rPr>
          <w:rFonts w:ascii="Arial" w:hAnsi="Arial" w:cs="Arial"/>
          <w:b/>
          <w:lang w:val="es-MX"/>
        </w:rPr>
        <w:lastRenderedPageBreak/>
        <w:t xml:space="preserve">Artículo 211.- </w:t>
      </w:r>
      <w:r w:rsidRPr="00F762E6">
        <w:rPr>
          <w:rFonts w:ascii="Arial" w:hAnsi="Arial" w:cs="Arial"/>
          <w:lang w:val="es-MX"/>
        </w:rPr>
        <w:t>La distribución o colocación de la propaganda electoral deberá respetar los tiempos legales que se establezcan para cada caso, su retiro o fin de su distribución deberá efectuarse 3 días antes de la jornada electoral.</w:t>
      </w:r>
    </w:p>
    <w:p w14:paraId="6E0C703E" w14:textId="77777777" w:rsidR="008D6600" w:rsidRPr="00F762E6" w:rsidRDefault="008D6600" w:rsidP="005D5DF4">
      <w:pPr>
        <w:jc w:val="both"/>
        <w:rPr>
          <w:rFonts w:ascii="Arial" w:hAnsi="Arial" w:cs="Arial"/>
          <w:lang w:val="es-MX"/>
        </w:rPr>
      </w:pPr>
    </w:p>
    <w:p w14:paraId="6E3AF46E" w14:textId="77777777" w:rsidR="005D5DF4" w:rsidRPr="00F762E6" w:rsidRDefault="005D5DF4" w:rsidP="005D5DF4">
      <w:pPr>
        <w:jc w:val="both"/>
        <w:rPr>
          <w:rFonts w:ascii="Arial" w:hAnsi="Arial" w:cs="Arial"/>
          <w:lang w:val="es-MX"/>
        </w:rPr>
      </w:pPr>
      <w:r w:rsidRPr="00F762E6">
        <w:rPr>
          <w:rFonts w:ascii="Arial" w:hAnsi="Arial" w:cs="Arial"/>
          <w:lang w:val="es-MX"/>
        </w:rPr>
        <w:t>En el caso de la propaganda colocada en vía pública, deberá retirarse durante los 15 días posteriores a la conclusión de la jornada electoral.</w:t>
      </w:r>
    </w:p>
    <w:p w14:paraId="66C00E2E" w14:textId="77777777" w:rsidR="008D6600" w:rsidRPr="00F762E6" w:rsidRDefault="008D6600" w:rsidP="005D5DF4">
      <w:pPr>
        <w:jc w:val="both"/>
        <w:rPr>
          <w:rFonts w:ascii="Arial" w:hAnsi="Arial" w:cs="Arial"/>
          <w:lang w:val="es-MX"/>
        </w:rPr>
      </w:pPr>
    </w:p>
    <w:p w14:paraId="70ECDC0A" w14:textId="77777777" w:rsidR="008D6600" w:rsidRPr="00F762E6" w:rsidRDefault="005D5DF4" w:rsidP="005D5DF4">
      <w:pPr>
        <w:jc w:val="both"/>
        <w:rPr>
          <w:rFonts w:ascii="Arial" w:hAnsi="Arial" w:cs="Arial"/>
          <w:lang w:val="es-MX"/>
        </w:rPr>
      </w:pPr>
      <w:r w:rsidRPr="00F762E6">
        <w:rPr>
          <w:rFonts w:ascii="Arial" w:hAnsi="Arial" w:cs="Arial"/>
          <w:lang w:val="es-MX"/>
        </w:rPr>
        <w:t>La omisión en el retiro o fin de distribución de la propaganda, serán sancionados conforme a esta Ley.</w:t>
      </w:r>
    </w:p>
    <w:p w14:paraId="26DAA454" w14:textId="77777777" w:rsidR="00C004DB" w:rsidRDefault="00C004DB" w:rsidP="001244ED">
      <w:pPr>
        <w:rPr>
          <w:rFonts w:ascii="Arial" w:hAnsi="Arial" w:cs="Arial"/>
          <w:b/>
          <w:lang w:val="es-MX"/>
        </w:rPr>
      </w:pPr>
    </w:p>
    <w:p w14:paraId="4267E5CC" w14:textId="5EC9C721" w:rsidR="005D5DF4" w:rsidRPr="00F762E6" w:rsidRDefault="005D5DF4" w:rsidP="005D5DF4">
      <w:pPr>
        <w:jc w:val="center"/>
        <w:rPr>
          <w:rFonts w:ascii="Arial" w:hAnsi="Arial" w:cs="Arial"/>
          <w:b/>
          <w:lang w:val="es-MX"/>
        </w:rPr>
      </w:pPr>
      <w:r w:rsidRPr="00F762E6">
        <w:rPr>
          <w:rFonts w:ascii="Arial" w:hAnsi="Arial" w:cs="Arial"/>
          <w:b/>
          <w:lang w:val="es-MX"/>
        </w:rPr>
        <w:t>TÍTULO SEGUNDO</w:t>
      </w:r>
    </w:p>
    <w:p w14:paraId="26E79E60" w14:textId="77777777" w:rsidR="005D5DF4" w:rsidRPr="00F762E6" w:rsidRDefault="00D542D6" w:rsidP="005065B1">
      <w:pPr>
        <w:jc w:val="center"/>
        <w:rPr>
          <w:rFonts w:ascii="Arial" w:hAnsi="Arial" w:cs="Arial"/>
          <w:b/>
          <w:lang w:val="es-MX"/>
        </w:rPr>
      </w:pPr>
      <w:r w:rsidRPr="00F762E6">
        <w:rPr>
          <w:rFonts w:ascii="Arial" w:hAnsi="Arial" w:cs="Arial"/>
          <w:b/>
          <w:spacing w:val="-4"/>
        </w:rPr>
        <w:t xml:space="preserve">Procesos </w:t>
      </w:r>
      <w:r w:rsidRPr="00F762E6">
        <w:rPr>
          <w:rFonts w:ascii="Arial" w:hAnsi="Arial" w:cs="Arial"/>
          <w:b/>
        </w:rPr>
        <w:t xml:space="preserve">de </w:t>
      </w:r>
      <w:r w:rsidRPr="00F762E6">
        <w:rPr>
          <w:rFonts w:ascii="Arial" w:hAnsi="Arial" w:cs="Arial"/>
          <w:b/>
          <w:spacing w:val="-4"/>
        </w:rPr>
        <w:t xml:space="preserve">selección </w:t>
      </w:r>
      <w:r w:rsidRPr="00F762E6">
        <w:rPr>
          <w:rFonts w:ascii="Arial" w:hAnsi="Arial" w:cs="Arial"/>
          <w:b/>
        </w:rPr>
        <w:t xml:space="preserve">de </w:t>
      </w:r>
      <w:proofErr w:type="gramStart"/>
      <w:r w:rsidRPr="00F762E6">
        <w:rPr>
          <w:rFonts w:ascii="Arial" w:hAnsi="Arial" w:cs="Arial"/>
          <w:b/>
          <w:spacing w:val="-4"/>
        </w:rPr>
        <w:t xml:space="preserve">candidatos </w:t>
      </w:r>
      <w:r w:rsidRPr="00F762E6">
        <w:rPr>
          <w:rFonts w:ascii="Arial" w:hAnsi="Arial" w:cs="Arial"/>
          <w:b/>
        </w:rPr>
        <w:t xml:space="preserve">y </w:t>
      </w:r>
      <w:r w:rsidRPr="00F762E6">
        <w:rPr>
          <w:rFonts w:ascii="Arial" w:hAnsi="Arial" w:cs="Arial"/>
          <w:b/>
          <w:spacing w:val="-5"/>
        </w:rPr>
        <w:t>candidatas</w:t>
      </w:r>
      <w:proofErr w:type="gramEnd"/>
      <w:r w:rsidRPr="00F762E6">
        <w:rPr>
          <w:rFonts w:ascii="Arial" w:hAnsi="Arial" w:cs="Arial"/>
          <w:b/>
          <w:spacing w:val="-5"/>
        </w:rPr>
        <w:t xml:space="preserve"> </w:t>
      </w:r>
      <w:r w:rsidRPr="00F762E6">
        <w:rPr>
          <w:rFonts w:ascii="Arial" w:hAnsi="Arial" w:cs="Arial"/>
          <w:b/>
        </w:rPr>
        <w:t xml:space="preserve">a </w:t>
      </w:r>
      <w:r w:rsidRPr="00F762E6">
        <w:rPr>
          <w:rFonts w:ascii="Arial" w:hAnsi="Arial" w:cs="Arial"/>
          <w:b/>
          <w:spacing w:val="-5"/>
        </w:rPr>
        <w:t xml:space="preserve">cargos </w:t>
      </w:r>
      <w:r w:rsidRPr="00F762E6">
        <w:rPr>
          <w:rFonts w:ascii="Arial" w:hAnsi="Arial" w:cs="Arial"/>
          <w:b/>
        </w:rPr>
        <w:t xml:space="preserve">de </w:t>
      </w:r>
      <w:r w:rsidRPr="00F762E6">
        <w:rPr>
          <w:rFonts w:ascii="Arial" w:hAnsi="Arial" w:cs="Arial"/>
          <w:b/>
          <w:spacing w:val="-5"/>
        </w:rPr>
        <w:t xml:space="preserve">elección popular </w:t>
      </w:r>
      <w:r w:rsidRPr="00F762E6">
        <w:rPr>
          <w:rFonts w:ascii="Arial" w:hAnsi="Arial" w:cs="Arial"/>
          <w:b/>
        </w:rPr>
        <w:t xml:space="preserve">y </w:t>
      </w:r>
      <w:r w:rsidRPr="00F762E6">
        <w:rPr>
          <w:rFonts w:ascii="Arial" w:hAnsi="Arial" w:cs="Arial"/>
          <w:b/>
          <w:spacing w:val="-4"/>
        </w:rPr>
        <w:t xml:space="preserve">las </w:t>
      </w:r>
      <w:r w:rsidRPr="00F762E6">
        <w:rPr>
          <w:rFonts w:ascii="Arial" w:hAnsi="Arial" w:cs="Arial"/>
          <w:b/>
          <w:spacing w:val="-5"/>
        </w:rPr>
        <w:t>precampañas electorales</w:t>
      </w:r>
    </w:p>
    <w:p w14:paraId="1EB3857F" w14:textId="77777777" w:rsidR="005065B1" w:rsidRPr="00F762E6" w:rsidRDefault="005065B1" w:rsidP="005065B1">
      <w:pPr>
        <w:jc w:val="center"/>
        <w:rPr>
          <w:rFonts w:ascii="Arial" w:hAnsi="Arial" w:cs="Arial"/>
          <w:b/>
          <w:lang w:val="es-MX"/>
        </w:rPr>
      </w:pPr>
    </w:p>
    <w:p w14:paraId="68150A96" w14:textId="77777777" w:rsidR="005D5DF4" w:rsidRPr="00F762E6" w:rsidRDefault="005D5DF4" w:rsidP="005D5DF4">
      <w:pPr>
        <w:jc w:val="center"/>
        <w:rPr>
          <w:rFonts w:ascii="Arial" w:hAnsi="Arial" w:cs="Arial"/>
          <w:b/>
          <w:lang w:val="es-MX"/>
        </w:rPr>
      </w:pPr>
      <w:r w:rsidRPr="00F762E6">
        <w:rPr>
          <w:rFonts w:ascii="Arial" w:hAnsi="Arial" w:cs="Arial"/>
          <w:b/>
          <w:lang w:val="es-MX"/>
        </w:rPr>
        <w:t>CAPÍTULO ÚNICO</w:t>
      </w:r>
    </w:p>
    <w:p w14:paraId="6F93C0EB" w14:textId="77777777" w:rsidR="00F762E6" w:rsidRDefault="00F762E6" w:rsidP="008432B9">
      <w:pPr>
        <w:pStyle w:val="Textoindependiente"/>
        <w:jc w:val="both"/>
        <w:rPr>
          <w:rFonts w:cs="Arial"/>
          <w:b/>
          <w:sz w:val="20"/>
          <w:lang w:val="es-MX"/>
        </w:rPr>
      </w:pPr>
    </w:p>
    <w:p w14:paraId="71613218" w14:textId="7439FC5F" w:rsidR="009F7E0F" w:rsidRPr="006C6FD1" w:rsidRDefault="005D5DF4" w:rsidP="008432B9">
      <w:pPr>
        <w:pStyle w:val="Textoindependiente"/>
        <w:jc w:val="both"/>
        <w:rPr>
          <w:rFonts w:cs="Arial"/>
          <w:sz w:val="20"/>
        </w:rPr>
      </w:pPr>
      <w:r w:rsidRPr="006C6FD1">
        <w:rPr>
          <w:rFonts w:cs="Arial"/>
          <w:b/>
          <w:sz w:val="20"/>
          <w:lang w:val="es-MX"/>
        </w:rPr>
        <w:t xml:space="preserve">Artículo 212.- </w:t>
      </w:r>
      <w:r w:rsidR="009F7E0F" w:rsidRPr="006C6FD1">
        <w:rPr>
          <w:rFonts w:cs="Arial"/>
          <w:spacing w:val="-3"/>
          <w:sz w:val="20"/>
        </w:rPr>
        <w:t xml:space="preserve">Los </w:t>
      </w:r>
      <w:r w:rsidR="009F7E0F" w:rsidRPr="006C6FD1">
        <w:rPr>
          <w:rFonts w:cs="Arial"/>
          <w:spacing w:val="-4"/>
          <w:sz w:val="20"/>
        </w:rPr>
        <w:t xml:space="preserve">procesos internos </w:t>
      </w:r>
      <w:r w:rsidR="009F7E0F" w:rsidRPr="006C6FD1">
        <w:rPr>
          <w:rFonts w:cs="Arial"/>
          <w:spacing w:val="-3"/>
          <w:sz w:val="20"/>
        </w:rPr>
        <w:t xml:space="preserve">para </w:t>
      </w:r>
      <w:r w:rsidR="009F7E0F" w:rsidRPr="006C6FD1">
        <w:rPr>
          <w:rFonts w:cs="Arial"/>
          <w:sz w:val="20"/>
        </w:rPr>
        <w:t xml:space="preserve">la </w:t>
      </w:r>
      <w:r w:rsidR="009F7E0F" w:rsidRPr="006C6FD1">
        <w:rPr>
          <w:rFonts w:cs="Arial"/>
          <w:spacing w:val="-4"/>
          <w:sz w:val="20"/>
        </w:rPr>
        <w:t xml:space="preserve">selección </w:t>
      </w:r>
      <w:r w:rsidR="009F7E0F" w:rsidRPr="006C6FD1">
        <w:rPr>
          <w:rFonts w:cs="Arial"/>
          <w:sz w:val="20"/>
        </w:rPr>
        <w:t xml:space="preserve">de </w:t>
      </w:r>
      <w:proofErr w:type="gramStart"/>
      <w:r w:rsidR="009F7E0F" w:rsidRPr="006C6FD1">
        <w:rPr>
          <w:rFonts w:cs="Arial"/>
          <w:spacing w:val="-4"/>
          <w:sz w:val="20"/>
        </w:rPr>
        <w:t xml:space="preserve">candidatos </w:t>
      </w:r>
      <w:r w:rsidR="009F7E0F" w:rsidRPr="006C6FD1">
        <w:rPr>
          <w:rFonts w:cs="Arial"/>
          <w:sz w:val="20"/>
        </w:rPr>
        <w:t xml:space="preserve">y </w:t>
      </w:r>
      <w:r w:rsidR="009F7E0F" w:rsidRPr="006C6FD1">
        <w:rPr>
          <w:rFonts w:cs="Arial"/>
          <w:spacing w:val="-4"/>
          <w:sz w:val="20"/>
        </w:rPr>
        <w:t>candidatas</w:t>
      </w:r>
      <w:proofErr w:type="gramEnd"/>
      <w:r w:rsidR="009F7E0F" w:rsidRPr="006C6FD1">
        <w:rPr>
          <w:rFonts w:cs="Arial"/>
          <w:spacing w:val="-4"/>
          <w:sz w:val="20"/>
        </w:rPr>
        <w:t xml:space="preserve"> </w:t>
      </w:r>
      <w:r w:rsidR="009F7E0F" w:rsidRPr="006C6FD1">
        <w:rPr>
          <w:rFonts w:cs="Arial"/>
          <w:sz w:val="20"/>
        </w:rPr>
        <w:t xml:space="preserve">a </w:t>
      </w:r>
      <w:r w:rsidR="009F7E0F" w:rsidRPr="006C6FD1">
        <w:rPr>
          <w:rFonts w:cs="Arial"/>
          <w:spacing w:val="-4"/>
          <w:sz w:val="20"/>
        </w:rPr>
        <w:t xml:space="preserve">cargos </w:t>
      </w:r>
      <w:r w:rsidR="009F7E0F" w:rsidRPr="006C6FD1">
        <w:rPr>
          <w:rFonts w:cs="Arial"/>
          <w:sz w:val="20"/>
        </w:rPr>
        <w:t xml:space="preserve">de </w:t>
      </w:r>
      <w:r w:rsidR="009F7E0F" w:rsidRPr="006C6FD1">
        <w:rPr>
          <w:rFonts w:cs="Arial"/>
          <w:spacing w:val="-4"/>
          <w:sz w:val="20"/>
        </w:rPr>
        <w:t xml:space="preserve">elección popular </w:t>
      </w:r>
      <w:r w:rsidR="009F7E0F" w:rsidRPr="006C6FD1">
        <w:rPr>
          <w:rFonts w:cs="Arial"/>
          <w:spacing w:val="-3"/>
          <w:sz w:val="20"/>
        </w:rPr>
        <w:t xml:space="preserve">son </w:t>
      </w:r>
      <w:r w:rsidR="009F7E0F" w:rsidRPr="006C6FD1">
        <w:rPr>
          <w:rFonts w:cs="Arial"/>
          <w:sz w:val="20"/>
        </w:rPr>
        <w:t xml:space="preserve">el </w:t>
      </w:r>
      <w:r w:rsidR="009F7E0F" w:rsidRPr="006C6FD1">
        <w:rPr>
          <w:rFonts w:cs="Arial"/>
          <w:spacing w:val="-4"/>
          <w:sz w:val="20"/>
        </w:rPr>
        <w:t xml:space="preserve">conjunto </w:t>
      </w:r>
      <w:r w:rsidR="009F7E0F" w:rsidRPr="006C6FD1">
        <w:rPr>
          <w:rFonts w:cs="Arial"/>
          <w:sz w:val="20"/>
        </w:rPr>
        <w:t xml:space="preserve">de </w:t>
      </w:r>
      <w:r w:rsidR="009F7E0F" w:rsidRPr="006C6FD1">
        <w:rPr>
          <w:rFonts w:cs="Arial"/>
          <w:spacing w:val="-4"/>
          <w:sz w:val="20"/>
        </w:rPr>
        <w:t xml:space="preserve">actividades </w:t>
      </w:r>
      <w:r w:rsidR="009F7E0F" w:rsidRPr="006C6FD1">
        <w:rPr>
          <w:rFonts w:cs="Arial"/>
          <w:spacing w:val="-3"/>
          <w:sz w:val="20"/>
        </w:rPr>
        <w:t xml:space="preserve">que </w:t>
      </w:r>
      <w:r w:rsidR="009F7E0F" w:rsidRPr="006C6FD1">
        <w:rPr>
          <w:rFonts w:cs="Arial"/>
          <w:spacing w:val="-4"/>
          <w:sz w:val="20"/>
        </w:rPr>
        <w:t xml:space="preserve">realizan </w:t>
      </w:r>
      <w:r w:rsidR="009F7E0F" w:rsidRPr="006C6FD1">
        <w:rPr>
          <w:rFonts w:cs="Arial"/>
          <w:spacing w:val="-3"/>
          <w:sz w:val="20"/>
        </w:rPr>
        <w:t xml:space="preserve">los </w:t>
      </w:r>
      <w:r w:rsidR="009F7E0F" w:rsidRPr="006C6FD1">
        <w:rPr>
          <w:rFonts w:cs="Arial"/>
          <w:spacing w:val="-4"/>
          <w:sz w:val="20"/>
        </w:rPr>
        <w:t xml:space="preserve">partidos políticos </w:t>
      </w:r>
      <w:r w:rsidR="009F7E0F" w:rsidRPr="006C6FD1">
        <w:rPr>
          <w:rFonts w:cs="Arial"/>
          <w:sz w:val="20"/>
        </w:rPr>
        <w:t xml:space="preserve">y </w:t>
      </w:r>
      <w:r w:rsidR="009F7E0F" w:rsidRPr="006C6FD1">
        <w:rPr>
          <w:rFonts w:cs="Arial"/>
          <w:spacing w:val="-4"/>
          <w:sz w:val="20"/>
        </w:rPr>
        <w:t xml:space="preserve">quienes aspiran </w:t>
      </w:r>
      <w:r w:rsidR="009F7E0F" w:rsidRPr="006C6FD1">
        <w:rPr>
          <w:rFonts w:cs="Arial"/>
          <w:sz w:val="20"/>
        </w:rPr>
        <w:t xml:space="preserve">a </w:t>
      </w:r>
      <w:r w:rsidR="009F7E0F" w:rsidRPr="006C6FD1">
        <w:rPr>
          <w:rFonts w:cs="Arial"/>
          <w:spacing w:val="-4"/>
          <w:sz w:val="20"/>
        </w:rPr>
        <w:t xml:space="preserve">dichos cargos, de conformidad </w:t>
      </w:r>
      <w:r w:rsidR="009F7E0F" w:rsidRPr="006C6FD1">
        <w:rPr>
          <w:rFonts w:cs="Arial"/>
          <w:spacing w:val="-3"/>
          <w:sz w:val="20"/>
        </w:rPr>
        <w:t xml:space="preserve">con </w:t>
      </w:r>
      <w:r w:rsidR="009F7E0F" w:rsidRPr="006C6FD1">
        <w:rPr>
          <w:rFonts w:cs="Arial"/>
          <w:sz w:val="20"/>
        </w:rPr>
        <w:t xml:space="preserve">lo </w:t>
      </w:r>
      <w:r w:rsidR="009F7E0F" w:rsidRPr="006C6FD1">
        <w:rPr>
          <w:rFonts w:cs="Arial"/>
          <w:spacing w:val="-4"/>
          <w:sz w:val="20"/>
        </w:rPr>
        <w:t xml:space="preserve">establecido </w:t>
      </w:r>
      <w:r w:rsidR="009F7E0F" w:rsidRPr="006C6FD1">
        <w:rPr>
          <w:rFonts w:cs="Arial"/>
          <w:sz w:val="20"/>
        </w:rPr>
        <w:t xml:space="preserve">en la </w:t>
      </w:r>
      <w:r w:rsidR="009F7E0F" w:rsidRPr="006C6FD1">
        <w:rPr>
          <w:rFonts w:cs="Arial"/>
          <w:spacing w:val="-3"/>
          <w:sz w:val="20"/>
        </w:rPr>
        <w:t xml:space="preserve">Ley </w:t>
      </w:r>
      <w:r w:rsidR="009F7E0F" w:rsidRPr="006C6FD1">
        <w:rPr>
          <w:rFonts w:cs="Arial"/>
          <w:spacing w:val="-4"/>
          <w:sz w:val="20"/>
        </w:rPr>
        <w:t xml:space="preserve">General </w:t>
      </w:r>
      <w:r w:rsidR="009F7E0F" w:rsidRPr="006C6FD1">
        <w:rPr>
          <w:rFonts w:cs="Arial"/>
          <w:sz w:val="20"/>
        </w:rPr>
        <w:t xml:space="preserve">y la </w:t>
      </w:r>
      <w:r w:rsidR="009F7E0F" w:rsidRPr="006C6FD1">
        <w:rPr>
          <w:rFonts w:cs="Arial"/>
          <w:spacing w:val="-4"/>
          <w:sz w:val="20"/>
        </w:rPr>
        <w:t xml:space="preserve">presente Ley, </w:t>
      </w:r>
      <w:r w:rsidR="009F7E0F" w:rsidRPr="006C6FD1">
        <w:rPr>
          <w:rFonts w:cs="Arial"/>
          <w:sz w:val="20"/>
        </w:rPr>
        <w:t xml:space="preserve">en </w:t>
      </w:r>
      <w:r w:rsidR="009F7E0F" w:rsidRPr="006C6FD1">
        <w:rPr>
          <w:rFonts w:cs="Arial"/>
          <w:spacing w:val="-3"/>
          <w:sz w:val="20"/>
        </w:rPr>
        <w:t xml:space="preserve">los </w:t>
      </w:r>
      <w:r w:rsidR="009F7E0F" w:rsidRPr="006C6FD1">
        <w:rPr>
          <w:rFonts w:cs="Arial"/>
          <w:spacing w:val="-4"/>
          <w:sz w:val="20"/>
        </w:rPr>
        <w:t xml:space="preserve">Estatutos </w:t>
      </w:r>
      <w:r w:rsidR="009F7E0F" w:rsidRPr="006C6FD1">
        <w:rPr>
          <w:rFonts w:cs="Arial"/>
          <w:sz w:val="20"/>
        </w:rPr>
        <w:t xml:space="preserve">y en </w:t>
      </w:r>
      <w:r w:rsidR="009F7E0F" w:rsidRPr="006C6FD1">
        <w:rPr>
          <w:rFonts w:cs="Arial"/>
          <w:spacing w:val="-3"/>
          <w:sz w:val="20"/>
        </w:rPr>
        <w:t xml:space="preserve">los </w:t>
      </w:r>
      <w:r w:rsidR="009F7E0F" w:rsidRPr="006C6FD1">
        <w:rPr>
          <w:rFonts w:cs="Arial"/>
          <w:spacing w:val="-4"/>
          <w:sz w:val="20"/>
        </w:rPr>
        <w:t xml:space="preserve">reglamentos, acuerdos </w:t>
      </w:r>
      <w:r w:rsidR="009F7E0F" w:rsidRPr="006C6FD1">
        <w:rPr>
          <w:rFonts w:cs="Arial"/>
          <w:sz w:val="20"/>
        </w:rPr>
        <w:t xml:space="preserve">y </w:t>
      </w:r>
      <w:r w:rsidR="009F7E0F" w:rsidRPr="006C6FD1">
        <w:rPr>
          <w:rFonts w:cs="Arial"/>
          <w:spacing w:val="-3"/>
          <w:sz w:val="20"/>
        </w:rPr>
        <w:t xml:space="preserve">demás </w:t>
      </w:r>
      <w:r w:rsidR="009F7E0F" w:rsidRPr="006C6FD1">
        <w:rPr>
          <w:rFonts w:cs="Arial"/>
          <w:spacing w:val="-4"/>
          <w:sz w:val="20"/>
        </w:rPr>
        <w:t xml:space="preserve">disposiciones </w:t>
      </w:r>
      <w:r w:rsidR="009F7E0F" w:rsidRPr="006C6FD1">
        <w:rPr>
          <w:rFonts w:cs="Arial"/>
          <w:sz w:val="20"/>
        </w:rPr>
        <w:t xml:space="preserve">de </w:t>
      </w:r>
      <w:r w:rsidR="009F7E0F" w:rsidRPr="006C6FD1">
        <w:rPr>
          <w:rFonts w:cs="Arial"/>
          <w:spacing w:val="-4"/>
          <w:sz w:val="20"/>
        </w:rPr>
        <w:t xml:space="preserve">carácter general </w:t>
      </w:r>
      <w:r w:rsidR="009F7E0F" w:rsidRPr="006C6FD1">
        <w:rPr>
          <w:rFonts w:cs="Arial"/>
          <w:spacing w:val="-3"/>
          <w:sz w:val="20"/>
        </w:rPr>
        <w:t xml:space="preserve">que </w:t>
      </w:r>
      <w:r w:rsidR="009F7E0F" w:rsidRPr="006C6FD1">
        <w:rPr>
          <w:rFonts w:cs="Arial"/>
          <w:spacing w:val="-4"/>
          <w:sz w:val="20"/>
        </w:rPr>
        <w:t xml:space="preserve">aprueben </w:t>
      </w:r>
      <w:r w:rsidR="009F7E0F" w:rsidRPr="006C6FD1">
        <w:rPr>
          <w:rFonts w:cs="Arial"/>
          <w:spacing w:val="-3"/>
          <w:sz w:val="20"/>
        </w:rPr>
        <w:t xml:space="preserve">los </w:t>
      </w:r>
      <w:r w:rsidR="009F7E0F" w:rsidRPr="006C6FD1">
        <w:rPr>
          <w:rFonts w:cs="Arial"/>
          <w:spacing w:val="-4"/>
          <w:sz w:val="20"/>
        </w:rPr>
        <w:t xml:space="preserve">órganos </w:t>
      </w:r>
      <w:r w:rsidR="009F7E0F" w:rsidRPr="006C6FD1">
        <w:rPr>
          <w:rFonts w:cs="Arial"/>
          <w:sz w:val="20"/>
        </w:rPr>
        <w:t xml:space="preserve">de </w:t>
      </w:r>
      <w:r w:rsidR="009F7E0F" w:rsidRPr="006C6FD1">
        <w:rPr>
          <w:rFonts w:cs="Arial"/>
          <w:spacing w:val="-4"/>
          <w:sz w:val="20"/>
        </w:rPr>
        <w:t xml:space="preserve">dirección </w:t>
      </w:r>
      <w:r w:rsidR="009F7E0F" w:rsidRPr="006C6FD1">
        <w:rPr>
          <w:rFonts w:cs="Arial"/>
          <w:sz w:val="20"/>
        </w:rPr>
        <w:t xml:space="preserve">de </w:t>
      </w:r>
      <w:r w:rsidR="009F7E0F" w:rsidRPr="006C6FD1">
        <w:rPr>
          <w:rFonts w:cs="Arial"/>
          <w:spacing w:val="-3"/>
          <w:sz w:val="20"/>
        </w:rPr>
        <w:t xml:space="preserve">cada </w:t>
      </w:r>
      <w:r w:rsidR="009F7E0F" w:rsidRPr="006C6FD1">
        <w:rPr>
          <w:rFonts w:cs="Arial"/>
          <w:spacing w:val="-4"/>
          <w:sz w:val="20"/>
        </w:rPr>
        <w:t xml:space="preserve">partido político </w:t>
      </w:r>
      <w:r w:rsidR="009F7E0F" w:rsidRPr="006C6FD1">
        <w:rPr>
          <w:rFonts w:cs="Arial"/>
          <w:spacing w:val="-3"/>
          <w:sz w:val="20"/>
        </w:rPr>
        <w:t xml:space="preserve">para </w:t>
      </w:r>
      <w:r w:rsidR="009F7E0F" w:rsidRPr="006C6FD1">
        <w:rPr>
          <w:rFonts w:cs="Arial"/>
          <w:spacing w:val="-4"/>
          <w:sz w:val="20"/>
        </w:rPr>
        <w:t xml:space="preserve">seleccionar </w:t>
      </w:r>
      <w:r w:rsidR="009F7E0F" w:rsidRPr="006C6FD1">
        <w:rPr>
          <w:rFonts w:cs="Arial"/>
          <w:sz w:val="20"/>
        </w:rPr>
        <w:t xml:space="preserve">a </w:t>
      </w:r>
      <w:r w:rsidR="009F7E0F" w:rsidRPr="006C6FD1">
        <w:rPr>
          <w:rFonts w:cs="Arial"/>
          <w:spacing w:val="-4"/>
          <w:sz w:val="20"/>
        </w:rPr>
        <w:t>sus candidatos.</w:t>
      </w:r>
    </w:p>
    <w:p w14:paraId="38CBAD31" w14:textId="77777777" w:rsidR="008D6600" w:rsidRDefault="008D6600" w:rsidP="009F7E0F">
      <w:pPr>
        <w:jc w:val="both"/>
        <w:rPr>
          <w:rFonts w:ascii="Arial" w:hAnsi="Arial" w:cs="Arial"/>
        </w:rPr>
      </w:pPr>
    </w:p>
    <w:p w14:paraId="78C00EFC" w14:textId="77777777" w:rsidR="005D5DF4" w:rsidRPr="006C6FD1" w:rsidRDefault="009F7E0F" w:rsidP="009F7E0F">
      <w:pPr>
        <w:jc w:val="both"/>
        <w:rPr>
          <w:rFonts w:ascii="Arial" w:hAnsi="Arial" w:cs="Arial"/>
          <w:lang w:val="es-MX"/>
        </w:rPr>
      </w:pPr>
      <w:r w:rsidRPr="006C6FD1">
        <w:rPr>
          <w:rFonts w:ascii="Arial" w:hAnsi="Arial" w:cs="Arial"/>
        </w:rPr>
        <w:t xml:space="preserve">A </w:t>
      </w:r>
      <w:r w:rsidRPr="006C6FD1">
        <w:rPr>
          <w:rFonts w:ascii="Arial" w:hAnsi="Arial" w:cs="Arial"/>
          <w:spacing w:val="-4"/>
        </w:rPr>
        <w:t xml:space="preserve">más </w:t>
      </w:r>
      <w:r w:rsidRPr="006C6FD1">
        <w:rPr>
          <w:rFonts w:ascii="Arial" w:hAnsi="Arial" w:cs="Arial"/>
          <w:spacing w:val="-5"/>
        </w:rPr>
        <w:t xml:space="preserve">tardar </w:t>
      </w:r>
      <w:r w:rsidRPr="006C6FD1">
        <w:rPr>
          <w:rFonts w:ascii="Arial" w:hAnsi="Arial" w:cs="Arial"/>
          <w:spacing w:val="-3"/>
        </w:rPr>
        <w:t xml:space="preserve">el 17 de </w:t>
      </w:r>
      <w:r w:rsidRPr="006C6FD1">
        <w:rPr>
          <w:rFonts w:ascii="Arial" w:hAnsi="Arial" w:cs="Arial"/>
          <w:spacing w:val="-5"/>
        </w:rPr>
        <w:t xml:space="preserve">diciembre </w:t>
      </w:r>
      <w:r w:rsidRPr="006C6FD1">
        <w:rPr>
          <w:rFonts w:ascii="Arial" w:hAnsi="Arial" w:cs="Arial"/>
          <w:spacing w:val="-4"/>
        </w:rPr>
        <w:t xml:space="preserve">del año </w:t>
      </w:r>
      <w:r w:rsidRPr="006C6FD1">
        <w:rPr>
          <w:rFonts w:ascii="Arial" w:hAnsi="Arial" w:cs="Arial"/>
          <w:spacing w:val="-5"/>
        </w:rPr>
        <w:t xml:space="preserve">previo </w:t>
      </w:r>
      <w:r w:rsidRPr="006C6FD1">
        <w:rPr>
          <w:rFonts w:ascii="Arial" w:hAnsi="Arial" w:cs="Arial"/>
          <w:spacing w:val="-3"/>
        </w:rPr>
        <w:t xml:space="preserve">al de la </w:t>
      </w:r>
      <w:r w:rsidRPr="006C6FD1">
        <w:rPr>
          <w:rFonts w:ascii="Arial" w:hAnsi="Arial" w:cs="Arial"/>
          <w:spacing w:val="-5"/>
        </w:rPr>
        <w:t xml:space="preserve">elección, </w:t>
      </w:r>
      <w:r w:rsidRPr="006C6FD1">
        <w:rPr>
          <w:rFonts w:ascii="Arial" w:hAnsi="Arial" w:cs="Arial"/>
          <w:spacing w:val="-3"/>
        </w:rPr>
        <w:t xml:space="preserve">el </w:t>
      </w:r>
      <w:r w:rsidRPr="006C6FD1">
        <w:rPr>
          <w:rFonts w:ascii="Arial" w:hAnsi="Arial" w:cs="Arial"/>
          <w:spacing w:val="-5"/>
        </w:rPr>
        <w:t xml:space="preserve">órgano </w:t>
      </w:r>
      <w:r w:rsidRPr="006C6FD1">
        <w:rPr>
          <w:rFonts w:ascii="Arial" w:hAnsi="Arial" w:cs="Arial"/>
          <w:spacing w:val="-3"/>
        </w:rPr>
        <w:t xml:space="preserve">de </w:t>
      </w:r>
      <w:r w:rsidRPr="006C6FD1">
        <w:rPr>
          <w:rFonts w:ascii="Arial" w:hAnsi="Arial" w:cs="Arial"/>
          <w:spacing w:val="-5"/>
        </w:rPr>
        <w:t xml:space="preserve">dirección estatal </w:t>
      </w:r>
      <w:r w:rsidRPr="006C6FD1">
        <w:rPr>
          <w:rFonts w:ascii="Arial" w:hAnsi="Arial" w:cs="Arial"/>
          <w:spacing w:val="-3"/>
        </w:rPr>
        <w:t xml:space="preserve">de </w:t>
      </w:r>
      <w:r w:rsidRPr="006C6FD1">
        <w:rPr>
          <w:rFonts w:ascii="Arial" w:hAnsi="Arial" w:cs="Arial"/>
          <w:spacing w:val="-4"/>
        </w:rPr>
        <w:t xml:space="preserve">cada </w:t>
      </w:r>
      <w:r w:rsidRPr="006C6FD1">
        <w:rPr>
          <w:rFonts w:ascii="Arial" w:hAnsi="Arial" w:cs="Arial"/>
          <w:spacing w:val="-5"/>
        </w:rPr>
        <w:t xml:space="preserve">partido </w:t>
      </w:r>
      <w:r w:rsidRPr="006C6FD1">
        <w:rPr>
          <w:rFonts w:ascii="Arial" w:hAnsi="Arial" w:cs="Arial"/>
          <w:spacing w:val="-4"/>
        </w:rPr>
        <w:t xml:space="preserve">político, </w:t>
      </w:r>
      <w:r w:rsidRPr="006C6FD1">
        <w:rPr>
          <w:rFonts w:ascii="Arial" w:hAnsi="Arial" w:cs="Arial"/>
        </w:rPr>
        <w:t xml:space="preserve">a </w:t>
      </w:r>
      <w:r w:rsidRPr="006C6FD1">
        <w:rPr>
          <w:rFonts w:ascii="Arial" w:hAnsi="Arial" w:cs="Arial"/>
          <w:spacing w:val="-4"/>
        </w:rPr>
        <w:t xml:space="preserve">través </w:t>
      </w:r>
      <w:r w:rsidRPr="006C6FD1">
        <w:rPr>
          <w:rFonts w:ascii="Arial" w:hAnsi="Arial" w:cs="Arial"/>
        </w:rPr>
        <w:t xml:space="preserve">de su </w:t>
      </w:r>
      <w:r w:rsidRPr="006C6FD1">
        <w:rPr>
          <w:rFonts w:ascii="Arial" w:hAnsi="Arial" w:cs="Arial"/>
          <w:spacing w:val="-4"/>
        </w:rPr>
        <w:t xml:space="preserve">representante </w:t>
      </w:r>
      <w:r w:rsidRPr="006C6FD1">
        <w:rPr>
          <w:rFonts w:ascii="Arial" w:hAnsi="Arial" w:cs="Arial"/>
          <w:spacing w:val="-3"/>
        </w:rPr>
        <w:t xml:space="preserve">ante </w:t>
      </w:r>
      <w:r w:rsidRPr="006C6FD1">
        <w:rPr>
          <w:rFonts w:ascii="Arial" w:hAnsi="Arial" w:cs="Arial"/>
        </w:rPr>
        <w:t xml:space="preserve">el </w:t>
      </w:r>
      <w:r w:rsidRPr="006C6FD1">
        <w:rPr>
          <w:rFonts w:ascii="Arial" w:hAnsi="Arial" w:cs="Arial"/>
          <w:spacing w:val="-4"/>
        </w:rPr>
        <w:t xml:space="preserve">Instituto, determinará </w:t>
      </w:r>
      <w:r w:rsidRPr="006C6FD1">
        <w:rPr>
          <w:rFonts w:ascii="Arial" w:hAnsi="Arial" w:cs="Arial"/>
        </w:rPr>
        <w:t xml:space="preserve">el </w:t>
      </w:r>
      <w:r w:rsidRPr="006C6FD1">
        <w:rPr>
          <w:rFonts w:ascii="Arial" w:hAnsi="Arial" w:cs="Arial"/>
          <w:spacing w:val="-4"/>
        </w:rPr>
        <w:t xml:space="preserve">procedimiento aplicable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selección </w:t>
      </w:r>
      <w:r w:rsidRPr="006C6FD1">
        <w:rPr>
          <w:rFonts w:ascii="Arial" w:hAnsi="Arial" w:cs="Arial"/>
          <w:spacing w:val="-3"/>
        </w:rPr>
        <w:t>de</w:t>
      </w:r>
      <w:r w:rsidRPr="006C6FD1">
        <w:rPr>
          <w:rFonts w:ascii="Arial" w:hAnsi="Arial" w:cs="Arial"/>
          <w:spacing w:val="-8"/>
        </w:rPr>
        <w:t xml:space="preserve"> </w:t>
      </w:r>
      <w:r w:rsidRPr="006C6FD1">
        <w:rPr>
          <w:rFonts w:ascii="Arial" w:hAnsi="Arial" w:cs="Arial"/>
          <w:spacing w:val="-4"/>
        </w:rPr>
        <w:t>sus</w:t>
      </w:r>
      <w:r w:rsidRPr="006C6FD1">
        <w:rPr>
          <w:rFonts w:ascii="Arial" w:hAnsi="Arial" w:cs="Arial"/>
          <w:spacing w:val="-8"/>
        </w:rPr>
        <w:t xml:space="preserve"> </w:t>
      </w:r>
      <w:proofErr w:type="gramStart"/>
      <w:r w:rsidRPr="006C6FD1">
        <w:rPr>
          <w:rFonts w:ascii="Arial" w:hAnsi="Arial" w:cs="Arial"/>
          <w:spacing w:val="-5"/>
        </w:rPr>
        <w:t>candidatos</w:t>
      </w:r>
      <w:r w:rsidRPr="006C6FD1">
        <w:rPr>
          <w:rFonts w:ascii="Arial" w:hAnsi="Arial" w:cs="Arial"/>
          <w:spacing w:val="-8"/>
        </w:rPr>
        <w:t xml:space="preserve"> </w:t>
      </w:r>
      <w:r w:rsidRPr="006C6FD1">
        <w:rPr>
          <w:rFonts w:ascii="Arial" w:hAnsi="Arial" w:cs="Arial"/>
        </w:rPr>
        <w:t>y</w:t>
      </w:r>
      <w:r w:rsidRPr="006C6FD1">
        <w:rPr>
          <w:rFonts w:ascii="Arial" w:hAnsi="Arial" w:cs="Arial"/>
          <w:spacing w:val="-9"/>
        </w:rPr>
        <w:t xml:space="preserve"> </w:t>
      </w:r>
      <w:r w:rsidRPr="006C6FD1">
        <w:rPr>
          <w:rFonts w:ascii="Arial" w:hAnsi="Arial" w:cs="Arial"/>
          <w:spacing w:val="-5"/>
        </w:rPr>
        <w:t>candidatas</w:t>
      </w:r>
      <w:proofErr w:type="gramEnd"/>
      <w:r w:rsidRPr="006C6FD1">
        <w:rPr>
          <w:rFonts w:ascii="Arial" w:hAnsi="Arial" w:cs="Arial"/>
          <w:spacing w:val="-8"/>
        </w:rPr>
        <w:t xml:space="preserve"> </w:t>
      </w:r>
      <w:r w:rsidRPr="006C6FD1">
        <w:rPr>
          <w:rFonts w:ascii="Arial" w:hAnsi="Arial" w:cs="Arial"/>
        </w:rPr>
        <w:t>a</w:t>
      </w:r>
      <w:r w:rsidRPr="006C6FD1">
        <w:rPr>
          <w:rFonts w:ascii="Arial" w:hAnsi="Arial" w:cs="Arial"/>
          <w:spacing w:val="-9"/>
        </w:rPr>
        <w:t xml:space="preserve"> </w:t>
      </w:r>
      <w:r w:rsidRPr="006C6FD1">
        <w:rPr>
          <w:rFonts w:ascii="Arial" w:hAnsi="Arial" w:cs="Arial"/>
          <w:spacing w:val="-4"/>
        </w:rPr>
        <w:t>cargos</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4"/>
        </w:rPr>
        <w:t>elección</w:t>
      </w:r>
      <w:r w:rsidRPr="006C6FD1">
        <w:rPr>
          <w:rFonts w:ascii="Arial" w:hAnsi="Arial" w:cs="Arial"/>
          <w:spacing w:val="-8"/>
        </w:rPr>
        <w:t xml:space="preserve"> </w:t>
      </w:r>
      <w:r w:rsidRPr="006C6FD1">
        <w:rPr>
          <w:rFonts w:ascii="Arial" w:hAnsi="Arial" w:cs="Arial"/>
          <w:spacing w:val="-4"/>
        </w:rPr>
        <w:t>popular,</w:t>
      </w:r>
      <w:r w:rsidRPr="006C6FD1">
        <w:rPr>
          <w:rFonts w:ascii="Arial" w:hAnsi="Arial" w:cs="Arial"/>
          <w:spacing w:val="-8"/>
        </w:rPr>
        <w:t xml:space="preserve"> </w:t>
      </w:r>
      <w:r w:rsidRPr="006C6FD1">
        <w:rPr>
          <w:rFonts w:ascii="Arial" w:hAnsi="Arial" w:cs="Arial"/>
          <w:spacing w:val="-4"/>
        </w:rPr>
        <w:t>según</w:t>
      </w:r>
      <w:r w:rsidRPr="006C6FD1">
        <w:rPr>
          <w:rFonts w:ascii="Arial" w:hAnsi="Arial" w:cs="Arial"/>
          <w:spacing w:val="-8"/>
        </w:rPr>
        <w:t xml:space="preserve"> </w:t>
      </w:r>
      <w:r w:rsidRPr="006C6FD1">
        <w:rPr>
          <w:rFonts w:ascii="Arial" w:hAnsi="Arial" w:cs="Arial"/>
        </w:rPr>
        <w:t>la</w:t>
      </w:r>
      <w:r w:rsidRPr="006C6FD1">
        <w:rPr>
          <w:rFonts w:ascii="Arial" w:hAnsi="Arial" w:cs="Arial"/>
          <w:spacing w:val="-8"/>
        </w:rPr>
        <w:t xml:space="preserve"> </w:t>
      </w:r>
      <w:r w:rsidRPr="006C6FD1">
        <w:rPr>
          <w:rFonts w:ascii="Arial" w:hAnsi="Arial" w:cs="Arial"/>
          <w:spacing w:val="-4"/>
        </w:rPr>
        <w:t>elección</w:t>
      </w:r>
      <w:r w:rsidRPr="006C6FD1">
        <w:rPr>
          <w:rFonts w:ascii="Arial" w:hAnsi="Arial" w:cs="Arial"/>
          <w:spacing w:val="-7"/>
        </w:rPr>
        <w:t xml:space="preserve"> </w:t>
      </w:r>
      <w:r w:rsidRPr="006C6FD1">
        <w:rPr>
          <w:rFonts w:ascii="Arial" w:hAnsi="Arial" w:cs="Arial"/>
        </w:rPr>
        <w:t>de</w:t>
      </w:r>
      <w:r w:rsidRPr="006C6FD1">
        <w:rPr>
          <w:rFonts w:ascii="Arial" w:hAnsi="Arial" w:cs="Arial"/>
          <w:spacing w:val="-8"/>
        </w:rPr>
        <w:t xml:space="preserve"> </w:t>
      </w:r>
      <w:r w:rsidRPr="006C6FD1">
        <w:rPr>
          <w:rFonts w:ascii="Arial" w:hAnsi="Arial" w:cs="Arial"/>
          <w:spacing w:val="-3"/>
        </w:rPr>
        <w:t>que</w:t>
      </w:r>
      <w:r w:rsidRPr="006C6FD1">
        <w:rPr>
          <w:rFonts w:ascii="Arial" w:hAnsi="Arial" w:cs="Arial"/>
          <w:spacing w:val="-9"/>
        </w:rPr>
        <w:t xml:space="preserve"> </w:t>
      </w:r>
      <w:r w:rsidRPr="006C6FD1">
        <w:rPr>
          <w:rFonts w:ascii="Arial" w:hAnsi="Arial" w:cs="Arial"/>
        </w:rPr>
        <w:t>se</w:t>
      </w:r>
      <w:r w:rsidRPr="006C6FD1">
        <w:rPr>
          <w:rFonts w:ascii="Arial" w:hAnsi="Arial" w:cs="Arial"/>
          <w:spacing w:val="-8"/>
        </w:rPr>
        <w:t xml:space="preserve"> </w:t>
      </w:r>
      <w:r w:rsidRPr="006C6FD1">
        <w:rPr>
          <w:rFonts w:ascii="Arial" w:hAnsi="Arial" w:cs="Arial"/>
          <w:spacing w:val="-5"/>
        </w:rPr>
        <w:t>trate.</w:t>
      </w:r>
    </w:p>
    <w:p w14:paraId="7B0BBFBF" w14:textId="77777777" w:rsidR="005D5DF4" w:rsidRPr="006C6FD1" w:rsidRDefault="005D5DF4" w:rsidP="005D5DF4">
      <w:pPr>
        <w:jc w:val="both"/>
        <w:rPr>
          <w:rFonts w:ascii="Arial" w:hAnsi="Arial" w:cs="Arial"/>
          <w:lang w:val="es-MX"/>
        </w:rPr>
      </w:pPr>
    </w:p>
    <w:p w14:paraId="0CC7F94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213.-</w:t>
      </w:r>
      <w:r w:rsidRPr="006C6FD1">
        <w:rPr>
          <w:rFonts w:ascii="Arial" w:hAnsi="Arial" w:cs="Arial"/>
          <w:lang w:val="es-MX"/>
        </w:rPr>
        <w:t xml:space="preserve"> Una vez llevado a cabo lo establecido en el artículo inmediato anterior, el partido político, a través de su dirigencia estatal, deberá informar al </w:t>
      </w:r>
      <w:r w:rsidRPr="006C6FD1">
        <w:rPr>
          <w:rFonts w:ascii="Arial" w:eastAsia="Calibri" w:hAnsi="Arial" w:cs="Arial"/>
          <w:lang w:val="es-MX" w:eastAsia="en-US"/>
        </w:rPr>
        <w:t>IETAM</w:t>
      </w:r>
      <w:r w:rsidRPr="006C6FD1">
        <w:rPr>
          <w:rFonts w:ascii="Arial" w:hAnsi="Arial" w:cs="Arial"/>
          <w:lang w:val="es-MX"/>
        </w:rPr>
        <w:t xml:space="preserve"> lo siguiente:</w:t>
      </w:r>
    </w:p>
    <w:p w14:paraId="6EB3BCA3" w14:textId="77777777" w:rsidR="005D5DF4" w:rsidRPr="006C6FD1" w:rsidRDefault="005D5DF4" w:rsidP="005D5DF4">
      <w:pPr>
        <w:jc w:val="both"/>
        <w:rPr>
          <w:rFonts w:ascii="Arial" w:hAnsi="Arial" w:cs="Arial"/>
          <w:lang w:val="es-MX"/>
        </w:rPr>
      </w:pPr>
    </w:p>
    <w:p w14:paraId="0058A5DD" w14:textId="77777777" w:rsidR="005D5DF4" w:rsidRPr="006C6FD1" w:rsidRDefault="005D5DF4" w:rsidP="005D5DF4">
      <w:pPr>
        <w:jc w:val="both"/>
        <w:rPr>
          <w:rFonts w:ascii="Arial" w:hAnsi="Arial" w:cs="Arial"/>
          <w:lang w:val="es-MX"/>
        </w:rPr>
      </w:pPr>
      <w:r w:rsidRPr="006C6FD1">
        <w:rPr>
          <w:rFonts w:ascii="Arial" w:hAnsi="Arial" w:cs="Arial"/>
          <w:lang w:val="es-MX"/>
        </w:rPr>
        <w:t>I. La fecha de inicio del proceso interno;</w:t>
      </w:r>
    </w:p>
    <w:p w14:paraId="63DFD172" w14:textId="77777777" w:rsidR="005D5DF4" w:rsidRPr="006C6FD1" w:rsidRDefault="005D5DF4" w:rsidP="005D5DF4">
      <w:pPr>
        <w:jc w:val="both"/>
        <w:rPr>
          <w:rFonts w:ascii="Arial" w:hAnsi="Arial" w:cs="Arial"/>
          <w:lang w:val="es-MX"/>
        </w:rPr>
      </w:pPr>
    </w:p>
    <w:p w14:paraId="1C72EB2B" w14:textId="77777777" w:rsidR="005D5DF4" w:rsidRPr="006C6FD1" w:rsidRDefault="005D5DF4" w:rsidP="005D5DF4">
      <w:pPr>
        <w:jc w:val="both"/>
        <w:rPr>
          <w:rFonts w:ascii="Arial" w:hAnsi="Arial" w:cs="Arial"/>
          <w:lang w:val="es-MX"/>
        </w:rPr>
      </w:pPr>
      <w:r w:rsidRPr="006C6FD1">
        <w:rPr>
          <w:rFonts w:ascii="Arial" w:hAnsi="Arial" w:cs="Arial"/>
          <w:lang w:val="es-MX"/>
        </w:rPr>
        <w:t>II. El método o métodos que serán utilizados;</w:t>
      </w:r>
    </w:p>
    <w:p w14:paraId="7FB48FEF" w14:textId="77777777" w:rsidR="00EA0FC6" w:rsidRPr="006C6FD1" w:rsidRDefault="00EA0FC6" w:rsidP="005D5DF4">
      <w:pPr>
        <w:jc w:val="both"/>
        <w:rPr>
          <w:rFonts w:ascii="Arial" w:hAnsi="Arial" w:cs="Arial"/>
          <w:lang w:val="es-MX"/>
        </w:rPr>
      </w:pPr>
    </w:p>
    <w:p w14:paraId="4D02B052"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La fecha para la expedición de la convocatoria correspondiente; </w:t>
      </w:r>
    </w:p>
    <w:p w14:paraId="7B331439" w14:textId="77777777" w:rsidR="005D5DF4" w:rsidRPr="006C6FD1" w:rsidRDefault="005D5DF4" w:rsidP="005D5DF4">
      <w:pPr>
        <w:jc w:val="both"/>
        <w:rPr>
          <w:rFonts w:ascii="Arial" w:hAnsi="Arial" w:cs="Arial"/>
          <w:lang w:val="es-MX"/>
        </w:rPr>
      </w:pPr>
    </w:p>
    <w:p w14:paraId="719BD81F" w14:textId="77777777" w:rsidR="005D5DF4" w:rsidRPr="006C6FD1" w:rsidRDefault="005D5DF4" w:rsidP="005D5DF4">
      <w:pPr>
        <w:jc w:val="both"/>
        <w:rPr>
          <w:rFonts w:ascii="Arial" w:hAnsi="Arial" w:cs="Arial"/>
          <w:lang w:val="es-MX"/>
        </w:rPr>
      </w:pPr>
      <w:r w:rsidRPr="006C6FD1">
        <w:rPr>
          <w:rFonts w:ascii="Arial" w:hAnsi="Arial" w:cs="Arial"/>
          <w:lang w:val="es-MX"/>
        </w:rPr>
        <w:t>IV. Los plazos que comprenderá cada fase del proceso interno;</w:t>
      </w:r>
    </w:p>
    <w:p w14:paraId="02BF2290" w14:textId="77777777" w:rsidR="005D5DF4" w:rsidRPr="006C6FD1" w:rsidRDefault="005D5DF4" w:rsidP="005D5DF4">
      <w:pPr>
        <w:jc w:val="both"/>
        <w:rPr>
          <w:rFonts w:ascii="Arial" w:hAnsi="Arial" w:cs="Arial"/>
          <w:lang w:val="es-MX"/>
        </w:rPr>
      </w:pPr>
    </w:p>
    <w:p w14:paraId="799DA72E" w14:textId="77777777" w:rsidR="005D5DF4" w:rsidRPr="006C6FD1" w:rsidRDefault="005D5DF4" w:rsidP="005D5DF4">
      <w:pPr>
        <w:jc w:val="both"/>
        <w:rPr>
          <w:rFonts w:ascii="Arial" w:hAnsi="Arial" w:cs="Arial"/>
          <w:lang w:val="es-MX"/>
        </w:rPr>
      </w:pPr>
      <w:r w:rsidRPr="006C6FD1">
        <w:rPr>
          <w:rFonts w:ascii="Arial" w:hAnsi="Arial" w:cs="Arial"/>
          <w:lang w:val="es-MX"/>
        </w:rPr>
        <w:t>V. Los órganos de dirección responsables de su conducción y vigilancia; y</w:t>
      </w:r>
    </w:p>
    <w:p w14:paraId="30238ABF" w14:textId="77777777" w:rsidR="005D5DF4" w:rsidRPr="006C6FD1" w:rsidRDefault="005D5DF4" w:rsidP="005D5DF4">
      <w:pPr>
        <w:jc w:val="both"/>
        <w:rPr>
          <w:rFonts w:ascii="Arial" w:hAnsi="Arial" w:cs="Arial"/>
          <w:lang w:val="es-MX"/>
        </w:rPr>
      </w:pPr>
    </w:p>
    <w:p w14:paraId="5E8E95AE" w14:textId="77777777" w:rsidR="005D5DF4" w:rsidRPr="006C6FD1" w:rsidRDefault="005D5DF4" w:rsidP="005D5DF4">
      <w:pPr>
        <w:jc w:val="both"/>
        <w:rPr>
          <w:rFonts w:ascii="Arial" w:hAnsi="Arial" w:cs="Arial"/>
          <w:lang w:val="es-MX"/>
        </w:rPr>
      </w:pPr>
      <w:r w:rsidRPr="006C6FD1">
        <w:rPr>
          <w:rFonts w:ascii="Arial" w:hAnsi="Arial" w:cs="Arial"/>
          <w:lang w:val="es-MX"/>
        </w:rPr>
        <w:t>VI. La fecha de celebración de la asamblea estatal, distrital o municipal según sea su caso.</w:t>
      </w:r>
    </w:p>
    <w:p w14:paraId="1F111B51" w14:textId="77777777" w:rsidR="005D5DF4" w:rsidRPr="006C6FD1" w:rsidRDefault="005D5DF4" w:rsidP="005D5DF4">
      <w:pPr>
        <w:jc w:val="both"/>
        <w:rPr>
          <w:rFonts w:ascii="Arial" w:hAnsi="Arial" w:cs="Arial"/>
          <w:lang w:val="es-MX"/>
        </w:rPr>
      </w:pPr>
    </w:p>
    <w:p w14:paraId="6E51A380" w14:textId="77777777" w:rsidR="005D5DF4" w:rsidRPr="006C6FD1" w:rsidRDefault="005D5DF4" w:rsidP="005D5DF4">
      <w:pPr>
        <w:jc w:val="both"/>
        <w:rPr>
          <w:rFonts w:ascii="Arial" w:hAnsi="Arial" w:cs="Arial"/>
          <w:lang w:val="es-MX"/>
        </w:rPr>
      </w:pPr>
      <w:r w:rsidRPr="006C6FD1">
        <w:rPr>
          <w:rFonts w:ascii="Arial" w:hAnsi="Arial" w:cs="Arial"/>
          <w:lang w:val="es-MX"/>
        </w:rPr>
        <w:t>A más tardar el 20 de diciembre del año previo al de la elección los partidos políticos comunicarán al IETAM lo previsto en este artículo.</w:t>
      </w:r>
    </w:p>
    <w:p w14:paraId="4CFA64BA" w14:textId="77777777" w:rsidR="005D5DF4" w:rsidRPr="006C6FD1" w:rsidRDefault="005D5DF4" w:rsidP="005D5DF4">
      <w:pPr>
        <w:jc w:val="both"/>
        <w:rPr>
          <w:rFonts w:ascii="Arial" w:hAnsi="Arial" w:cs="Arial"/>
          <w:lang w:val="es-MX"/>
        </w:rPr>
      </w:pPr>
    </w:p>
    <w:p w14:paraId="3CF71DE5"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214.-</w:t>
      </w:r>
      <w:r w:rsidRPr="006C6FD1">
        <w:rPr>
          <w:rFonts w:ascii="Arial" w:hAnsi="Arial" w:cs="Arial"/>
          <w:lang w:val="es-MX"/>
        </w:rPr>
        <w:t xml:space="preserve"> Las precampañas se realizarán del 20 de enero al 28 de febrero del año de la elección;</w:t>
      </w:r>
    </w:p>
    <w:p w14:paraId="6F42AA5D" w14:textId="77777777" w:rsidR="005D5DF4" w:rsidRPr="006C6FD1" w:rsidRDefault="005D5DF4" w:rsidP="005D5DF4">
      <w:pPr>
        <w:jc w:val="both"/>
        <w:rPr>
          <w:rFonts w:ascii="Arial" w:hAnsi="Arial" w:cs="Arial"/>
          <w:lang w:val="es-MX"/>
        </w:rPr>
      </w:pPr>
    </w:p>
    <w:p w14:paraId="6B8E9942"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deberá publicar el calendario oficial para precampañas aplicable al proceso electoral correspondiente, dentro del calendario que, para tal efecto, emita al iniciar el proceso electoral respectivo.</w:t>
      </w:r>
    </w:p>
    <w:p w14:paraId="589A7355" w14:textId="77777777" w:rsidR="005D5DF4" w:rsidRPr="006C6FD1" w:rsidRDefault="005D5DF4" w:rsidP="005D5DF4">
      <w:pPr>
        <w:jc w:val="both"/>
        <w:rPr>
          <w:rFonts w:ascii="Arial" w:hAnsi="Arial" w:cs="Arial"/>
          <w:lang w:val="es-MX"/>
        </w:rPr>
      </w:pPr>
    </w:p>
    <w:p w14:paraId="3847758C" w14:textId="77777777" w:rsidR="00EE199A" w:rsidRPr="006C6FD1" w:rsidRDefault="00EE199A" w:rsidP="00EE199A">
      <w:pPr>
        <w:pStyle w:val="Textoindependiente"/>
        <w:jc w:val="both"/>
        <w:rPr>
          <w:rFonts w:cs="Arial"/>
          <w:sz w:val="20"/>
        </w:rPr>
      </w:pPr>
      <w:r w:rsidRPr="006C6FD1">
        <w:rPr>
          <w:rFonts w:cs="Arial"/>
          <w:b/>
          <w:spacing w:val="-4"/>
          <w:sz w:val="20"/>
        </w:rPr>
        <w:t xml:space="preserve">Artículo 215.- </w:t>
      </w:r>
      <w:r w:rsidRPr="006C6FD1">
        <w:rPr>
          <w:rFonts w:cs="Arial"/>
          <w:sz w:val="20"/>
        </w:rPr>
        <w:t xml:space="preserve">Se </w:t>
      </w:r>
      <w:r w:rsidRPr="006C6FD1">
        <w:rPr>
          <w:rFonts w:cs="Arial"/>
          <w:spacing w:val="-4"/>
          <w:sz w:val="20"/>
        </w:rPr>
        <w:t xml:space="preserve">entiende </w:t>
      </w:r>
      <w:r w:rsidRPr="006C6FD1">
        <w:rPr>
          <w:rFonts w:cs="Arial"/>
          <w:spacing w:val="-3"/>
          <w:sz w:val="20"/>
        </w:rPr>
        <w:t xml:space="preserve">por </w:t>
      </w:r>
      <w:r w:rsidRPr="006C6FD1">
        <w:rPr>
          <w:rFonts w:cs="Arial"/>
          <w:spacing w:val="-4"/>
          <w:sz w:val="20"/>
        </w:rPr>
        <w:t xml:space="preserve">precampaña electoral, </w:t>
      </w:r>
      <w:r w:rsidRPr="006C6FD1">
        <w:rPr>
          <w:rFonts w:cs="Arial"/>
          <w:sz w:val="20"/>
        </w:rPr>
        <w:t xml:space="preserve">el </w:t>
      </w:r>
      <w:r w:rsidRPr="006C6FD1">
        <w:rPr>
          <w:rFonts w:cs="Arial"/>
          <w:spacing w:val="-4"/>
          <w:sz w:val="20"/>
        </w:rPr>
        <w:t xml:space="preserve">conjunto </w:t>
      </w:r>
      <w:r w:rsidRPr="006C6FD1">
        <w:rPr>
          <w:rFonts w:cs="Arial"/>
          <w:sz w:val="20"/>
        </w:rPr>
        <w:t xml:space="preserve">de </w:t>
      </w:r>
      <w:r w:rsidRPr="006C6FD1">
        <w:rPr>
          <w:rFonts w:cs="Arial"/>
          <w:spacing w:val="-4"/>
          <w:sz w:val="20"/>
        </w:rPr>
        <w:t xml:space="preserve">actos </w:t>
      </w:r>
      <w:r w:rsidRPr="006C6FD1">
        <w:rPr>
          <w:rFonts w:cs="Arial"/>
          <w:spacing w:val="-3"/>
          <w:sz w:val="20"/>
        </w:rPr>
        <w:t xml:space="preserve">que </w:t>
      </w:r>
      <w:r w:rsidRPr="006C6FD1">
        <w:rPr>
          <w:rFonts w:cs="Arial"/>
          <w:spacing w:val="-4"/>
          <w:sz w:val="20"/>
        </w:rPr>
        <w:t xml:space="preserve">realizan </w:t>
      </w:r>
      <w:r w:rsidRPr="006C6FD1">
        <w:rPr>
          <w:rFonts w:cs="Arial"/>
          <w:spacing w:val="-3"/>
          <w:sz w:val="20"/>
        </w:rPr>
        <w:t xml:space="preserve">los </w:t>
      </w:r>
      <w:r w:rsidRPr="006C6FD1">
        <w:rPr>
          <w:rFonts w:cs="Arial"/>
          <w:spacing w:val="-4"/>
          <w:sz w:val="20"/>
        </w:rPr>
        <w:t xml:space="preserve">partidos políticos, sus militantes </w:t>
      </w:r>
      <w:r w:rsidRPr="006C6FD1">
        <w:rPr>
          <w:rFonts w:cs="Arial"/>
          <w:sz w:val="20"/>
        </w:rPr>
        <w:t xml:space="preserve">y </w:t>
      </w:r>
      <w:proofErr w:type="gramStart"/>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w:t>
      </w:r>
      <w:r w:rsidRPr="006C6FD1">
        <w:rPr>
          <w:rFonts w:cs="Arial"/>
          <w:sz w:val="20"/>
        </w:rPr>
        <w:t xml:space="preserve">a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debidamente registradas </w:t>
      </w:r>
      <w:r w:rsidRPr="006C6FD1">
        <w:rPr>
          <w:rFonts w:cs="Arial"/>
          <w:sz w:val="20"/>
        </w:rPr>
        <w:t xml:space="preserve">en </w:t>
      </w:r>
      <w:r w:rsidRPr="006C6FD1">
        <w:rPr>
          <w:rFonts w:cs="Arial"/>
          <w:spacing w:val="-4"/>
          <w:sz w:val="20"/>
        </w:rPr>
        <w:t xml:space="preserve">los procesos internos </w:t>
      </w:r>
      <w:r w:rsidRPr="006C6FD1">
        <w:rPr>
          <w:rFonts w:cs="Arial"/>
          <w:spacing w:val="-3"/>
          <w:sz w:val="20"/>
        </w:rPr>
        <w:t xml:space="preserve">por cada </w:t>
      </w:r>
      <w:r w:rsidRPr="006C6FD1">
        <w:rPr>
          <w:rFonts w:cs="Arial"/>
          <w:spacing w:val="-4"/>
          <w:sz w:val="20"/>
        </w:rPr>
        <w:t xml:space="preserve">partido </w:t>
      </w:r>
      <w:r w:rsidRPr="006C6FD1">
        <w:rPr>
          <w:rFonts w:cs="Arial"/>
          <w:spacing w:val="-5"/>
          <w:sz w:val="20"/>
        </w:rPr>
        <w:t>político.</w:t>
      </w:r>
    </w:p>
    <w:p w14:paraId="28754464" w14:textId="77777777" w:rsidR="00EE199A" w:rsidRPr="006C6FD1" w:rsidRDefault="00EE199A" w:rsidP="00EE199A">
      <w:pPr>
        <w:pStyle w:val="Textoindependiente"/>
        <w:jc w:val="both"/>
        <w:rPr>
          <w:rFonts w:cs="Arial"/>
          <w:sz w:val="20"/>
        </w:rPr>
      </w:pPr>
    </w:p>
    <w:p w14:paraId="35CD8393" w14:textId="77777777" w:rsidR="00EE199A" w:rsidRPr="006C6FD1" w:rsidRDefault="00EE199A" w:rsidP="00EE199A">
      <w:pPr>
        <w:pStyle w:val="Textoindependiente"/>
        <w:jc w:val="both"/>
        <w:rPr>
          <w:rFonts w:cs="Arial"/>
          <w:sz w:val="20"/>
        </w:rPr>
      </w:pPr>
      <w:r w:rsidRPr="006C6FD1">
        <w:rPr>
          <w:rFonts w:cs="Arial"/>
          <w:sz w:val="20"/>
        </w:rPr>
        <w:t xml:space="preserve">Se </w:t>
      </w:r>
      <w:r w:rsidRPr="006C6FD1">
        <w:rPr>
          <w:rFonts w:cs="Arial"/>
          <w:spacing w:val="-4"/>
          <w:sz w:val="20"/>
        </w:rPr>
        <w:t xml:space="preserve">entiende </w:t>
      </w:r>
      <w:r w:rsidRPr="006C6FD1">
        <w:rPr>
          <w:rFonts w:cs="Arial"/>
          <w:spacing w:val="-3"/>
          <w:sz w:val="20"/>
        </w:rPr>
        <w:t xml:space="preserve">por </w:t>
      </w:r>
      <w:r w:rsidRPr="006C6FD1">
        <w:rPr>
          <w:rFonts w:cs="Arial"/>
          <w:spacing w:val="-4"/>
          <w:sz w:val="20"/>
        </w:rPr>
        <w:t xml:space="preserve">actos </w:t>
      </w:r>
      <w:r w:rsidRPr="006C6FD1">
        <w:rPr>
          <w:rFonts w:cs="Arial"/>
          <w:sz w:val="20"/>
        </w:rPr>
        <w:t xml:space="preserve">de </w:t>
      </w:r>
      <w:r w:rsidRPr="006C6FD1">
        <w:rPr>
          <w:rFonts w:cs="Arial"/>
          <w:spacing w:val="-4"/>
          <w:sz w:val="20"/>
        </w:rPr>
        <w:t xml:space="preserve">precampaña electoral, </w:t>
      </w:r>
      <w:r w:rsidRPr="006C6FD1">
        <w:rPr>
          <w:rFonts w:cs="Arial"/>
          <w:spacing w:val="-3"/>
          <w:sz w:val="20"/>
        </w:rPr>
        <w:t xml:space="preserve">las </w:t>
      </w:r>
      <w:r w:rsidRPr="006C6FD1">
        <w:rPr>
          <w:rFonts w:cs="Arial"/>
          <w:spacing w:val="-4"/>
          <w:sz w:val="20"/>
        </w:rPr>
        <w:t xml:space="preserve">reuniones públicas, asambleas, marchas </w:t>
      </w:r>
      <w:r w:rsidRPr="006C6FD1">
        <w:rPr>
          <w:rFonts w:cs="Arial"/>
          <w:spacing w:val="-3"/>
          <w:sz w:val="20"/>
        </w:rPr>
        <w:t xml:space="preserve">y, </w:t>
      </w:r>
      <w:r w:rsidRPr="006C6FD1">
        <w:rPr>
          <w:rFonts w:cs="Arial"/>
          <w:sz w:val="20"/>
        </w:rPr>
        <w:t xml:space="preserve">en </w:t>
      </w:r>
      <w:r w:rsidRPr="006C6FD1">
        <w:rPr>
          <w:rFonts w:cs="Arial"/>
          <w:spacing w:val="-4"/>
          <w:sz w:val="20"/>
        </w:rPr>
        <w:t xml:space="preserve">general, aquéllos </w:t>
      </w:r>
      <w:r w:rsidRPr="006C6FD1">
        <w:rPr>
          <w:rFonts w:cs="Arial"/>
          <w:sz w:val="20"/>
        </w:rPr>
        <w:t xml:space="preserve">en </w:t>
      </w:r>
      <w:r w:rsidRPr="006C6FD1">
        <w:rPr>
          <w:rFonts w:cs="Arial"/>
          <w:spacing w:val="-3"/>
          <w:sz w:val="20"/>
        </w:rPr>
        <w:t xml:space="preserve">que </w:t>
      </w:r>
      <w:proofErr w:type="gramStart"/>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w:t>
      </w:r>
      <w:r w:rsidRPr="006C6FD1">
        <w:rPr>
          <w:rFonts w:cs="Arial"/>
          <w:sz w:val="20"/>
        </w:rPr>
        <w:t xml:space="preserve">a </w:t>
      </w:r>
      <w:r w:rsidRPr="006C6FD1">
        <w:rPr>
          <w:rFonts w:cs="Arial"/>
          <w:spacing w:val="-3"/>
          <w:sz w:val="20"/>
        </w:rPr>
        <w:t xml:space="preserve">una </w:t>
      </w:r>
      <w:r w:rsidRPr="006C6FD1">
        <w:rPr>
          <w:rFonts w:cs="Arial"/>
          <w:spacing w:val="-4"/>
          <w:sz w:val="20"/>
        </w:rPr>
        <w:t xml:space="preserve">candidatura </w:t>
      </w:r>
      <w:r w:rsidRPr="006C6FD1">
        <w:rPr>
          <w:rFonts w:cs="Arial"/>
          <w:sz w:val="20"/>
        </w:rPr>
        <w:t xml:space="preserve">se </w:t>
      </w:r>
      <w:r w:rsidRPr="006C6FD1">
        <w:rPr>
          <w:rFonts w:cs="Arial"/>
          <w:spacing w:val="-4"/>
          <w:sz w:val="20"/>
        </w:rPr>
        <w:t xml:space="preserve">dirigen </w:t>
      </w:r>
      <w:r w:rsidRPr="006C6FD1">
        <w:rPr>
          <w:rFonts w:cs="Arial"/>
          <w:sz w:val="20"/>
        </w:rPr>
        <w:t xml:space="preserve">a </w:t>
      </w:r>
      <w:r w:rsidRPr="006C6FD1">
        <w:rPr>
          <w:rFonts w:cs="Arial"/>
          <w:spacing w:val="-4"/>
          <w:sz w:val="20"/>
        </w:rPr>
        <w:t xml:space="preserve">militantes, simpatizantes </w:t>
      </w:r>
      <w:r w:rsidRPr="006C6FD1">
        <w:rPr>
          <w:rFonts w:cs="Arial"/>
          <w:sz w:val="20"/>
        </w:rPr>
        <w:t xml:space="preserve">o </w:t>
      </w:r>
      <w:r w:rsidRPr="006C6FD1">
        <w:rPr>
          <w:rFonts w:cs="Arial"/>
          <w:spacing w:val="-3"/>
          <w:sz w:val="20"/>
        </w:rPr>
        <w:t xml:space="preserve">al </w:t>
      </w:r>
      <w:r w:rsidRPr="006C6FD1">
        <w:rPr>
          <w:rFonts w:cs="Arial"/>
          <w:spacing w:val="-4"/>
          <w:sz w:val="20"/>
        </w:rPr>
        <w:t xml:space="preserve">electorado </w:t>
      </w:r>
      <w:r w:rsidRPr="006C6FD1">
        <w:rPr>
          <w:rFonts w:cs="Arial"/>
          <w:sz w:val="20"/>
        </w:rPr>
        <w:t xml:space="preserve">en </w:t>
      </w:r>
      <w:r w:rsidRPr="006C6FD1">
        <w:rPr>
          <w:rFonts w:cs="Arial"/>
          <w:spacing w:val="-4"/>
          <w:sz w:val="20"/>
        </w:rPr>
        <w:t xml:space="preserve">general, </w:t>
      </w:r>
      <w:r w:rsidRPr="006C6FD1">
        <w:rPr>
          <w:rFonts w:cs="Arial"/>
          <w:spacing w:val="-3"/>
          <w:sz w:val="20"/>
        </w:rPr>
        <w:t xml:space="preserve">con </w:t>
      </w:r>
      <w:r w:rsidRPr="006C6FD1">
        <w:rPr>
          <w:rFonts w:cs="Arial"/>
          <w:sz w:val="20"/>
        </w:rPr>
        <w:t xml:space="preserve">el </w:t>
      </w:r>
      <w:r w:rsidRPr="006C6FD1">
        <w:rPr>
          <w:rFonts w:cs="Arial"/>
          <w:spacing w:val="-4"/>
          <w:sz w:val="20"/>
        </w:rPr>
        <w:t xml:space="preserve">objetivo </w:t>
      </w:r>
      <w:r w:rsidRPr="006C6FD1">
        <w:rPr>
          <w:rFonts w:cs="Arial"/>
          <w:sz w:val="20"/>
        </w:rPr>
        <w:t xml:space="preserve">de </w:t>
      </w:r>
      <w:r w:rsidRPr="006C6FD1">
        <w:rPr>
          <w:rFonts w:cs="Arial"/>
          <w:spacing w:val="-4"/>
          <w:sz w:val="20"/>
        </w:rPr>
        <w:t xml:space="preserve">obtener </w:t>
      </w:r>
      <w:r w:rsidRPr="006C6FD1">
        <w:rPr>
          <w:rFonts w:cs="Arial"/>
          <w:sz w:val="20"/>
        </w:rPr>
        <w:t xml:space="preserve">su </w:t>
      </w:r>
      <w:r w:rsidRPr="006C6FD1">
        <w:rPr>
          <w:rFonts w:cs="Arial"/>
          <w:spacing w:val="-4"/>
          <w:sz w:val="20"/>
        </w:rPr>
        <w:t xml:space="preserve">respaldo </w:t>
      </w:r>
      <w:r w:rsidRPr="006C6FD1">
        <w:rPr>
          <w:rFonts w:cs="Arial"/>
          <w:spacing w:val="-3"/>
          <w:sz w:val="20"/>
        </w:rPr>
        <w:t xml:space="preserve">para </w:t>
      </w:r>
      <w:r w:rsidRPr="006C6FD1">
        <w:rPr>
          <w:rFonts w:cs="Arial"/>
          <w:spacing w:val="-4"/>
          <w:sz w:val="20"/>
        </w:rPr>
        <w:t xml:space="preserve">obtener </w:t>
      </w:r>
      <w:r w:rsidRPr="006C6FD1">
        <w:rPr>
          <w:rFonts w:cs="Arial"/>
          <w:sz w:val="20"/>
        </w:rPr>
        <w:t xml:space="preserve">la </w:t>
      </w:r>
      <w:r w:rsidRPr="006C6FD1">
        <w:rPr>
          <w:rFonts w:cs="Arial"/>
          <w:spacing w:val="-4"/>
          <w:sz w:val="20"/>
        </w:rPr>
        <w:t xml:space="preserve">postulación </w:t>
      </w:r>
      <w:r w:rsidRPr="006C6FD1">
        <w:rPr>
          <w:rFonts w:cs="Arial"/>
          <w:sz w:val="20"/>
        </w:rPr>
        <w:t xml:space="preserve">a la </w:t>
      </w:r>
      <w:r w:rsidRPr="006C6FD1">
        <w:rPr>
          <w:rFonts w:cs="Arial"/>
          <w:spacing w:val="-4"/>
          <w:sz w:val="20"/>
        </w:rPr>
        <w:t xml:space="preserve">candidatura </w:t>
      </w:r>
      <w:r w:rsidRPr="006C6FD1">
        <w:rPr>
          <w:rFonts w:cs="Arial"/>
          <w:sz w:val="20"/>
        </w:rPr>
        <w:t xml:space="preserve">a </w:t>
      </w:r>
      <w:r w:rsidRPr="006C6FD1">
        <w:rPr>
          <w:rFonts w:cs="Arial"/>
          <w:spacing w:val="-3"/>
          <w:sz w:val="20"/>
        </w:rPr>
        <w:t xml:space="preserve">un </w:t>
      </w:r>
      <w:r w:rsidRPr="006C6FD1">
        <w:rPr>
          <w:rFonts w:cs="Arial"/>
          <w:spacing w:val="-4"/>
          <w:sz w:val="20"/>
        </w:rPr>
        <w:t xml:space="preserve">cargo </w:t>
      </w:r>
      <w:r w:rsidRPr="006C6FD1">
        <w:rPr>
          <w:rFonts w:cs="Arial"/>
          <w:sz w:val="20"/>
        </w:rPr>
        <w:t xml:space="preserve">de </w:t>
      </w:r>
      <w:r w:rsidRPr="006C6FD1">
        <w:rPr>
          <w:rFonts w:cs="Arial"/>
          <w:spacing w:val="-4"/>
          <w:sz w:val="20"/>
        </w:rPr>
        <w:t>elección popular.</w:t>
      </w:r>
    </w:p>
    <w:p w14:paraId="283D70AD" w14:textId="77777777" w:rsidR="00EE199A" w:rsidRPr="006C6FD1" w:rsidRDefault="00EE199A" w:rsidP="00EE199A">
      <w:pPr>
        <w:pStyle w:val="Textoindependiente"/>
        <w:jc w:val="both"/>
        <w:rPr>
          <w:rFonts w:cs="Arial"/>
          <w:sz w:val="20"/>
        </w:rPr>
      </w:pPr>
    </w:p>
    <w:p w14:paraId="58186142" w14:textId="77777777" w:rsidR="00EE199A" w:rsidRDefault="00EE199A" w:rsidP="00EE199A">
      <w:pPr>
        <w:pStyle w:val="Textoindependiente"/>
        <w:jc w:val="both"/>
        <w:rPr>
          <w:rFonts w:cs="Arial"/>
          <w:spacing w:val="-5"/>
          <w:sz w:val="20"/>
        </w:rPr>
      </w:pPr>
      <w:r w:rsidRPr="006C6FD1">
        <w:rPr>
          <w:rFonts w:cs="Arial"/>
          <w:sz w:val="20"/>
        </w:rPr>
        <w:lastRenderedPageBreak/>
        <w:t xml:space="preserve">Se </w:t>
      </w:r>
      <w:r w:rsidRPr="006C6FD1">
        <w:rPr>
          <w:rFonts w:cs="Arial"/>
          <w:spacing w:val="-4"/>
          <w:sz w:val="20"/>
        </w:rPr>
        <w:t xml:space="preserve">entiende por propaganda </w:t>
      </w:r>
      <w:r w:rsidRPr="006C6FD1">
        <w:rPr>
          <w:rFonts w:cs="Arial"/>
          <w:sz w:val="20"/>
        </w:rPr>
        <w:t xml:space="preserve">de </w:t>
      </w:r>
      <w:r w:rsidRPr="006C6FD1">
        <w:rPr>
          <w:rFonts w:cs="Arial"/>
          <w:spacing w:val="-4"/>
          <w:sz w:val="20"/>
        </w:rPr>
        <w:t xml:space="preserve">precampaña electoral, </w:t>
      </w:r>
      <w:r w:rsidRPr="006C6FD1">
        <w:rPr>
          <w:rFonts w:cs="Arial"/>
          <w:sz w:val="20"/>
        </w:rPr>
        <w:t xml:space="preserve">el </w:t>
      </w:r>
      <w:r w:rsidRPr="006C6FD1">
        <w:rPr>
          <w:rFonts w:cs="Arial"/>
          <w:spacing w:val="-4"/>
          <w:sz w:val="20"/>
        </w:rPr>
        <w:t xml:space="preserve">conjunto </w:t>
      </w:r>
      <w:r w:rsidRPr="006C6FD1">
        <w:rPr>
          <w:rFonts w:cs="Arial"/>
          <w:sz w:val="20"/>
        </w:rPr>
        <w:t xml:space="preserve">de </w:t>
      </w:r>
      <w:r w:rsidRPr="006C6FD1">
        <w:rPr>
          <w:rFonts w:cs="Arial"/>
          <w:spacing w:val="-4"/>
          <w:sz w:val="20"/>
        </w:rPr>
        <w:t xml:space="preserve">escritos, publicaciones, </w:t>
      </w:r>
      <w:r w:rsidRPr="006C6FD1">
        <w:rPr>
          <w:rFonts w:cs="Arial"/>
          <w:spacing w:val="-5"/>
          <w:sz w:val="20"/>
        </w:rPr>
        <w:t xml:space="preserve">imágenes, </w:t>
      </w:r>
      <w:r w:rsidRPr="006C6FD1">
        <w:rPr>
          <w:rFonts w:cs="Arial"/>
          <w:spacing w:val="-4"/>
          <w:sz w:val="20"/>
        </w:rPr>
        <w:t xml:space="preserve">grabaciones, proyecciones </w:t>
      </w:r>
      <w:r w:rsidRPr="006C6FD1">
        <w:rPr>
          <w:rFonts w:cs="Arial"/>
          <w:sz w:val="20"/>
        </w:rPr>
        <w:t xml:space="preserve">y </w:t>
      </w:r>
      <w:r w:rsidRPr="006C6FD1">
        <w:rPr>
          <w:rFonts w:cs="Arial"/>
          <w:spacing w:val="-4"/>
          <w:sz w:val="20"/>
        </w:rPr>
        <w:t xml:space="preserve">expresiones </w:t>
      </w:r>
      <w:r w:rsidRPr="006C6FD1">
        <w:rPr>
          <w:rFonts w:cs="Arial"/>
          <w:spacing w:val="-3"/>
          <w:sz w:val="20"/>
        </w:rPr>
        <w:t xml:space="preserve">que </w:t>
      </w:r>
      <w:r w:rsidRPr="006C6FD1">
        <w:rPr>
          <w:rFonts w:cs="Arial"/>
          <w:spacing w:val="-4"/>
          <w:sz w:val="20"/>
        </w:rPr>
        <w:t xml:space="preserve">durante </w:t>
      </w:r>
      <w:r w:rsidRPr="006C6FD1">
        <w:rPr>
          <w:rFonts w:cs="Arial"/>
          <w:sz w:val="20"/>
        </w:rPr>
        <w:t xml:space="preserve">el </w:t>
      </w:r>
      <w:r w:rsidRPr="006C6FD1">
        <w:rPr>
          <w:rFonts w:cs="Arial"/>
          <w:spacing w:val="-4"/>
          <w:sz w:val="20"/>
        </w:rPr>
        <w:t xml:space="preserve">periodo establecido por esta Ley </w:t>
      </w:r>
      <w:r w:rsidRPr="006C6FD1">
        <w:rPr>
          <w:rFonts w:cs="Arial"/>
          <w:sz w:val="20"/>
        </w:rPr>
        <w:t xml:space="preserve">y </w:t>
      </w:r>
      <w:r w:rsidRPr="006C6FD1">
        <w:rPr>
          <w:rFonts w:cs="Arial"/>
          <w:spacing w:val="-3"/>
          <w:sz w:val="20"/>
        </w:rPr>
        <w:t xml:space="preserve">el </w:t>
      </w:r>
      <w:r w:rsidRPr="006C6FD1">
        <w:rPr>
          <w:rFonts w:cs="Arial"/>
          <w:spacing w:val="-4"/>
          <w:sz w:val="20"/>
        </w:rPr>
        <w:t xml:space="preserve">que </w:t>
      </w:r>
      <w:r w:rsidRPr="006C6FD1">
        <w:rPr>
          <w:rFonts w:cs="Arial"/>
          <w:spacing w:val="-5"/>
          <w:sz w:val="20"/>
        </w:rPr>
        <w:t xml:space="preserve">señale la </w:t>
      </w:r>
      <w:r w:rsidRPr="006C6FD1">
        <w:rPr>
          <w:rFonts w:cs="Arial"/>
          <w:spacing w:val="-4"/>
          <w:sz w:val="20"/>
        </w:rPr>
        <w:t xml:space="preserve">convocatoria respectiva, difunden </w:t>
      </w:r>
      <w:proofErr w:type="gramStart"/>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w:t>
      </w:r>
      <w:r w:rsidRPr="006C6FD1">
        <w:rPr>
          <w:rFonts w:cs="Arial"/>
          <w:sz w:val="20"/>
        </w:rPr>
        <w:t xml:space="preserve">a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pacing w:val="-3"/>
          <w:sz w:val="20"/>
        </w:rPr>
        <w:t xml:space="preserve">de </w:t>
      </w:r>
      <w:r w:rsidRPr="006C6FD1">
        <w:rPr>
          <w:rFonts w:cs="Arial"/>
          <w:spacing w:val="-5"/>
          <w:sz w:val="20"/>
        </w:rPr>
        <w:t xml:space="preserve">elección popular </w:t>
      </w:r>
      <w:r w:rsidRPr="006C6FD1">
        <w:rPr>
          <w:rFonts w:cs="Arial"/>
          <w:spacing w:val="-3"/>
          <w:sz w:val="20"/>
        </w:rPr>
        <w:t xml:space="preserve">con </w:t>
      </w:r>
      <w:r w:rsidRPr="006C6FD1">
        <w:rPr>
          <w:rFonts w:cs="Arial"/>
          <w:sz w:val="20"/>
        </w:rPr>
        <w:t xml:space="preserve">el </w:t>
      </w:r>
      <w:r w:rsidRPr="006C6FD1">
        <w:rPr>
          <w:rFonts w:cs="Arial"/>
          <w:spacing w:val="-4"/>
          <w:sz w:val="20"/>
        </w:rPr>
        <w:t xml:space="preserve">propósito </w:t>
      </w:r>
      <w:r w:rsidRPr="006C6FD1">
        <w:rPr>
          <w:rFonts w:cs="Arial"/>
          <w:sz w:val="20"/>
        </w:rPr>
        <w:t xml:space="preserve">de </w:t>
      </w:r>
      <w:r w:rsidRPr="006C6FD1">
        <w:rPr>
          <w:rFonts w:cs="Arial"/>
          <w:spacing w:val="-3"/>
          <w:sz w:val="20"/>
        </w:rPr>
        <w:t xml:space="preserve">dar </w:t>
      </w:r>
      <w:r w:rsidRPr="006C6FD1">
        <w:rPr>
          <w:rFonts w:cs="Arial"/>
          <w:sz w:val="20"/>
        </w:rPr>
        <w:t xml:space="preserve">a </w:t>
      </w:r>
      <w:r w:rsidRPr="006C6FD1">
        <w:rPr>
          <w:rFonts w:cs="Arial"/>
          <w:spacing w:val="-4"/>
          <w:sz w:val="20"/>
        </w:rPr>
        <w:t xml:space="preserve">conocer sus </w:t>
      </w:r>
      <w:r w:rsidRPr="006C6FD1">
        <w:rPr>
          <w:rFonts w:cs="Arial"/>
          <w:spacing w:val="-5"/>
          <w:sz w:val="20"/>
        </w:rPr>
        <w:t xml:space="preserve">propuestas. </w:t>
      </w:r>
      <w:r w:rsidRPr="006C6FD1">
        <w:rPr>
          <w:rFonts w:cs="Arial"/>
          <w:spacing w:val="-3"/>
          <w:sz w:val="20"/>
        </w:rPr>
        <w:t xml:space="preserve">La </w:t>
      </w:r>
      <w:r w:rsidRPr="006C6FD1">
        <w:rPr>
          <w:rFonts w:cs="Arial"/>
          <w:spacing w:val="-5"/>
          <w:sz w:val="20"/>
        </w:rPr>
        <w:t xml:space="preserve">propaganda </w:t>
      </w:r>
      <w:r w:rsidRPr="006C6FD1">
        <w:rPr>
          <w:rFonts w:cs="Arial"/>
          <w:spacing w:val="-3"/>
          <w:sz w:val="20"/>
        </w:rPr>
        <w:t xml:space="preserve">de </w:t>
      </w:r>
      <w:r w:rsidRPr="006C6FD1">
        <w:rPr>
          <w:rFonts w:cs="Arial"/>
          <w:spacing w:val="-5"/>
          <w:sz w:val="20"/>
        </w:rPr>
        <w:t xml:space="preserve">precampaña deberá señalar, </w:t>
      </w:r>
      <w:r w:rsidRPr="006C6FD1">
        <w:rPr>
          <w:rFonts w:cs="Arial"/>
          <w:spacing w:val="-3"/>
          <w:sz w:val="20"/>
        </w:rPr>
        <w:t xml:space="preserve">de </w:t>
      </w:r>
      <w:r w:rsidRPr="006C6FD1">
        <w:rPr>
          <w:rFonts w:cs="Arial"/>
          <w:spacing w:val="-5"/>
          <w:sz w:val="20"/>
        </w:rPr>
        <w:t xml:space="preserve">manera </w:t>
      </w:r>
      <w:r w:rsidRPr="006C6FD1">
        <w:rPr>
          <w:rFonts w:cs="Arial"/>
          <w:spacing w:val="-4"/>
          <w:sz w:val="20"/>
        </w:rPr>
        <w:t xml:space="preserve">expresa, </w:t>
      </w:r>
      <w:r w:rsidRPr="006C6FD1">
        <w:rPr>
          <w:rFonts w:cs="Arial"/>
          <w:spacing w:val="-3"/>
          <w:sz w:val="20"/>
        </w:rPr>
        <w:t xml:space="preserve">por </w:t>
      </w:r>
      <w:r w:rsidRPr="006C6FD1">
        <w:rPr>
          <w:rFonts w:cs="Arial"/>
          <w:spacing w:val="-4"/>
          <w:sz w:val="20"/>
        </w:rPr>
        <w:t xml:space="preserve">medios gráficos </w:t>
      </w:r>
      <w:r w:rsidRPr="006C6FD1">
        <w:rPr>
          <w:rFonts w:cs="Arial"/>
          <w:sz w:val="20"/>
        </w:rPr>
        <w:t xml:space="preserve">y </w:t>
      </w:r>
      <w:r w:rsidRPr="006C6FD1">
        <w:rPr>
          <w:rFonts w:cs="Arial"/>
          <w:spacing w:val="-5"/>
          <w:sz w:val="20"/>
        </w:rPr>
        <w:t xml:space="preserve">auditivos, </w:t>
      </w:r>
      <w:r w:rsidRPr="006C6FD1">
        <w:rPr>
          <w:rFonts w:cs="Arial"/>
          <w:sz w:val="20"/>
        </w:rPr>
        <w:t xml:space="preserve">la </w:t>
      </w:r>
      <w:r w:rsidRPr="006C6FD1">
        <w:rPr>
          <w:rFonts w:cs="Arial"/>
          <w:spacing w:val="-4"/>
          <w:sz w:val="20"/>
        </w:rPr>
        <w:t xml:space="preserve">calidad </w:t>
      </w:r>
      <w:r w:rsidRPr="006C6FD1">
        <w:rPr>
          <w:rFonts w:cs="Arial"/>
          <w:sz w:val="20"/>
        </w:rPr>
        <w:t xml:space="preserve">de </w:t>
      </w:r>
      <w:r w:rsidRPr="006C6FD1">
        <w:rPr>
          <w:rFonts w:cs="Arial"/>
          <w:spacing w:val="-4"/>
          <w:sz w:val="20"/>
        </w:rPr>
        <w:t xml:space="preserve">precandidato </w:t>
      </w:r>
      <w:r w:rsidRPr="006C6FD1">
        <w:rPr>
          <w:rFonts w:cs="Arial"/>
          <w:sz w:val="20"/>
        </w:rPr>
        <w:t xml:space="preserve">o </w:t>
      </w:r>
      <w:r w:rsidRPr="006C6FD1">
        <w:rPr>
          <w:rFonts w:cs="Arial"/>
          <w:spacing w:val="-4"/>
          <w:sz w:val="20"/>
        </w:rPr>
        <w:t xml:space="preserve">precandidata </w:t>
      </w:r>
      <w:r w:rsidRPr="006C6FD1">
        <w:rPr>
          <w:rFonts w:cs="Arial"/>
          <w:sz w:val="20"/>
        </w:rPr>
        <w:t xml:space="preserve">de </w:t>
      </w:r>
      <w:r w:rsidRPr="006C6FD1">
        <w:rPr>
          <w:rFonts w:cs="Arial"/>
          <w:spacing w:val="-4"/>
          <w:sz w:val="20"/>
        </w:rPr>
        <w:t xml:space="preserve">quien </w:t>
      </w:r>
      <w:r w:rsidRPr="006C6FD1">
        <w:rPr>
          <w:rFonts w:cs="Arial"/>
          <w:sz w:val="20"/>
        </w:rPr>
        <w:t xml:space="preserve">es </w:t>
      </w:r>
      <w:r w:rsidRPr="006C6FD1">
        <w:rPr>
          <w:rFonts w:cs="Arial"/>
          <w:spacing w:val="-5"/>
          <w:sz w:val="20"/>
        </w:rPr>
        <w:t>promovido.</w:t>
      </w:r>
    </w:p>
    <w:p w14:paraId="3A57F499" w14:textId="77777777" w:rsidR="008432B9" w:rsidRPr="006C6FD1" w:rsidRDefault="008432B9" w:rsidP="00EE199A">
      <w:pPr>
        <w:pStyle w:val="Textoindependiente"/>
        <w:jc w:val="both"/>
        <w:rPr>
          <w:rFonts w:cs="Arial"/>
          <w:sz w:val="20"/>
        </w:rPr>
      </w:pPr>
    </w:p>
    <w:p w14:paraId="5B4F6055" w14:textId="77777777" w:rsidR="00EE199A" w:rsidRDefault="00EE199A" w:rsidP="00EE199A">
      <w:pPr>
        <w:pStyle w:val="Textoindependiente"/>
        <w:jc w:val="both"/>
        <w:rPr>
          <w:rFonts w:cs="Arial"/>
          <w:spacing w:val="-4"/>
          <w:sz w:val="20"/>
        </w:rPr>
      </w:pPr>
      <w:r w:rsidRPr="006C6FD1">
        <w:rPr>
          <w:rFonts w:cs="Arial"/>
          <w:spacing w:val="-4"/>
          <w:sz w:val="20"/>
        </w:rPr>
        <w:t xml:space="preserve">Precandidato </w:t>
      </w:r>
      <w:r w:rsidRPr="006C6FD1">
        <w:rPr>
          <w:rFonts w:cs="Arial"/>
          <w:sz w:val="20"/>
        </w:rPr>
        <w:t xml:space="preserve">o </w:t>
      </w:r>
      <w:r w:rsidRPr="006C6FD1">
        <w:rPr>
          <w:rFonts w:cs="Arial"/>
          <w:spacing w:val="-4"/>
          <w:sz w:val="20"/>
        </w:rPr>
        <w:t xml:space="preserve">precandidata </w:t>
      </w:r>
      <w:r w:rsidRPr="006C6FD1">
        <w:rPr>
          <w:rFonts w:cs="Arial"/>
          <w:spacing w:val="-3"/>
          <w:sz w:val="20"/>
        </w:rPr>
        <w:t xml:space="preserve">es </w:t>
      </w:r>
      <w:r w:rsidRPr="006C6FD1">
        <w:rPr>
          <w:rFonts w:cs="Arial"/>
          <w:sz w:val="20"/>
        </w:rPr>
        <w:t xml:space="preserve">el </w:t>
      </w:r>
      <w:r w:rsidRPr="006C6FD1">
        <w:rPr>
          <w:rFonts w:cs="Arial"/>
          <w:spacing w:val="-4"/>
          <w:sz w:val="20"/>
        </w:rPr>
        <w:t xml:space="preserve">ciudadano </w:t>
      </w:r>
      <w:r w:rsidRPr="006C6FD1">
        <w:rPr>
          <w:rFonts w:cs="Arial"/>
          <w:sz w:val="20"/>
        </w:rPr>
        <w:t xml:space="preserve">o </w:t>
      </w:r>
      <w:r w:rsidRPr="006C6FD1">
        <w:rPr>
          <w:rFonts w:cs="Arial"/>
          <w:spacing w:val="-4"/>
          <w:sz w:val="20"/>
        </w:rPr>
        <w:t xml:space="preserve">ciudadana </w:t>
      </w:r>
      <w:r w:rsidRPr="006C6FD1">
        <w:rPr>
          <w:rFonts w:cs="Arial"/>
          <w:spacing w:val="-3"/>
          <w:sz w:val="20"/>
        </w:rPr>
        <w:t xml:space="preserve">que </w:t>
      </w:r>
      <w:r w:rsidRPr="006C6FD1">
        <w:rPr>
          <w:rFonts w:cs="Arial"/>
          <w:spacing w:val="-4"/>
          <w:sz w:val="20"/>
        </w:rPr>
        <w:t xml:space="preserve">pretende postularse </w:t>
      </w:r>
      <w:r w:rsidRPr="006C6FD1">
        <w:rPr>
          <w:rFonts w:cs="Arial"/>
          <w:spacing w:val="-3"/>
          <w:sz w:val="20"/>
        </w:rPr>
        <w:t xml:space="preserve">por </w:t>
      </w:r>
      <w:r w:rsidRPr="006C6FD1">
        <w:rPr>
          <w:rFonts w:cs="Arial"/>
          <w:sz w:val="20"/>
        </w:rPr>
        <w:t xml:space="preserve">un </w:t>
      </w:r>
      <w:r w:rsidRPr="006C6FD1">
        <w:rPr>
          <w:rFonts w:cs="Arial"/>
          <w:spacing w:val="-4"/>
          <w:sz w:val="20"/>
        </w:rPr>
        <w:t xml:space="preserve">partido político como candidato </w:t>
      </w:r>
      <w:r w:rsidRPr="006C6FD1">
        <w:rPr>
          <w:rFonts w:cs="Arial"/>
          <w:sz w:val="20"/>
        </w:rPr>
        <w:t xml:space="preserve">o </w:t>
      </w:r>
      <w:r w:rsidRPr="006C6FD1">
        <w:rPr>
          <w:rFonts w:cs="Arial"/>
          <w:spacing w:val="-4"/>
          <w:sz w:val="20"/>
        </w:rPr>
        <w:t xml:space="preserve">candidata </w:t>
      </w:r>
      <w:r w:rsidRPr="006C6FD1">
        <w:rPr>
          <w:rFonts w:cs="Arial"/>
          <w:sz w:val="20"/>
        </w:rPr>
        <w:t xml:space="preserve">a </w:t>
      </w:r>
      <w:r w:rsidRPr="006C6FD1">
        <w:rPr>
          <w:rFonts w:cs="Arial"/>
          <w:spacing w:val="-4"/>
          <w:sz w:val="20"/>
        </w:rPr>
        <w:t xml:space="preserve">cargo </w:t>
      </w:r>
      <w:r w:rsidRPr="006C6FD1">
        <w:rPr>
          <w:rFonts w:cs="Arial"/>
          <w:sz w:val="20"/>
        </w:rPr>
        <w:t xml:space="preserve">de </w:t>
      </w:r>
      <w:r w:rsidRPr="006C6FD1">
        <w:rPr>
          <w:rFonts w:cs="Arial"/>
          <w:spacing w:val="-4"/>
          <w:sz w:val="20"/>
        </w:rPr>
        <w:t xml:space="preserve">elección popular, conforme </w:t>
      </w:r>
      <w:r w:rsidRPr="006C6FD1">
        <w:rPr>
          <w:rFonts w:cs="Arial"/>
          <w:sz w:val="20"/>
        </w:rPr>
        <w:t xml:space="preserve">a </w:t>
      </w:r>
      <w:r w:rsidRPr="006C6FD1">
        <w:rPr>
          <w:rFonts w:cs="Arial"/>
          <w:spacing w:val="-3"/>
          <w:sz w:val="20"/>
        </w:rPr>
        <w:t xml:space="preserve">esta Ley </w:t>
      </w:r>
      <w:r w:rsidRPr="006C6FD1">
        <w:rPr>
          <w:rFonts w:cs="Arial"/>
          <w:sz w:val="20"/>
        </w:rPr>
        <w:t xml:space="preserve">y a </w:t>
      </w:r>
      <w:r w:rsidRPr="006C6FD1">
        <w:rPr>
          <w:rFonts w:cs="Arial"/>
          <w:spacing w:val="-3"/>
          <w:sz w:val="20"/>
        </w:rPr>
        <w:t xml:space="preserve">los </w:t>
      </w:r>
      <w:r w:rsidRPr="006C6FD1">
        <w:rPr>
          <w:rFonts w:cs="Arial"/>
          <w:spacing w:val="-4"/>
          <w:sz w:val="20"/>
        </w:rPr>
        <w:t xml:space="preserve">Estatutos </w:t>
      </w:r>
      <w:r w:rsidRPr="006C6FD1">
        <w:rPr>
          <w:rFonts w:cs="Arial"/>
          <w:spacing w:val="-3"/>
          <w:sz w:val="20"/>
        </w:rPr>
        <w:t xml:space="preserve">de </w:t>
      </w:r>
      <w:r w:rsidRPr="006C6FD1">
        <w:rPr>
          <w:rFonts w:cs="Arial"/>
          <w:sz w:val="20"/>
        </w:rPr>
        <w:t xml:space="preserve">un </w:t>
      </w:r>
      <w:r w:rsidRPr="006C6FD1">
        <w:rPr>
          <w:rFonts w:cs="Arial"/>
          <w:spacing w:val="-4"/>
          <w:sz w:val="20"/>
        </w:rPr>
        <w:t xml:space="preserve">partido político, </w:t>
      </w:r>
      <w:r w:rsidRPr="006C6FD1">
        <w:rPr>
          <w:rFonts w:cs="Arial"/>
          <w:sz w:val="20"/>
        </w:rPr>
        <w:t xml:space="preserve">en el </w:t>
      </w:r>
      <w:r w:rsidRPr="006C6FD1">
        <w:rPr>
          <w:rFonts w:cs="Arial"/>
          <w:spacing w:val="-4"/>
          <w:sz w:val="20"/>
        </w:rPr>
        <w:t xml:space="preserve">proceso </w:t>
      </w:r>
      <w:r w:rsidRPr="006C6FD1">
        <w:rPr>
          <w:rFonts w:cs="Arial"/>
          <w:spacing w:val="-3"/>
          <w:sz w:val="20"/>
        </w:rPr>
        <w:t xml:space="preserve">de </w:t>
      </w:r>
      <w:r w:rsidRPr="006C6FD1">
        <w:rPr>
          <w:rFonts w:cs="Arial"/>
          <w:spacing w:val="-4"/>
          <w:sz w:val="20"/>
        </w:rPr>
        <w:t xml:space="preserve">selección interna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pacing w:val="-3"/>
          <w:sz w:val="20"/>
        </w:rPr>
        <w:t xml:space="preserve">de </w:t>
      </w:r>
      <w:r w:rsidRPr="006C6FD1">
        <w:rPr>
          <w:rFonts w:cs="Arial"/>
          <w:spacing w:val="-4"/>
          <w:sz w:val="20"/>
        </w:rPr>
        <w:t>elección popular.</w:t>
      </w:r>
    </w:p>
    <w:p w14:paraId="7E21579A" w14:textId="77777777" w:rsidR="00DE4B2D" w:rsidRPr="006C6FD1" w:rsidRDefault="00DE4B2D" w:rsidP="00EE199A">
      <w:pPr>
        <w:pStyle w:val="Textoindependiente"/>
        <w:jc w:val="both"/>
        <w:rPr>
          <w:rFonts w:cs="Arial"/>
          <w:sz w:val="20"/>
        </w:rPr>
      </w:pPr>
    </w:p>
    <w:p w14:paraId="2A5D68DB" w14:textId="77777777" w:rsidR="00EE199A" w:rsidRPr="006C6FD1" w:rsidRDefault="00EE199A" w:rsidP="00EE199A">
      <w:pPr>
        <w:pStyle w:val="Textoindependiente"/>
        <w:jc w:val="both"/>
        <w:rPr>
          <w:rFonts w:cs="Arial"/>
          <w:sz w:val="20"/>
        </w:rPr>
      </w:pPr>
      <w:r w:rsidRPr="006C6FD1">
        <w:rPr>
          <w:rFonts w:cs="Arial"/>
          <w:spacing w:val="-5"/>
          <w:sz w:val="20"/>
        </w:rPr>
        <w:t xml:space="preserve">Ningún ciudadano </w:t>
      </w:r>
      <w:r w:rsidRPr="006C6FD1">
        <w:rPr>
          <w:rFonts w:cs="Arial"/>
          <w:sz w:val="20"/>
        </w:rPr>
        <w:t xml:space="preserve">o </w:t>
      </w:r>
      <w:r w:rsidRPr="006C6FD1">
        <w:rPr>
          <w:rFonts w:cs="Arial"/>
          <w:spacing w:val="-5"/>
          <w:sz w:val="20"/>
        </w:rPr>
        <w:t xml:space="preserve">ciudadana </w:t>
      </w:r>
      <w:r w:rsidRPr="006C6FD1">
        <w:rPr>
          <w:rFonts w:cs="Arial"/>
          <w:spacing w:val="-4"/>
          <w:sz w:val="20"/>
        </w:rPr>
        <w:t xml:space="preserve">podrá </w:t>
      </w:r>
      <w:r w:rsidRPr="006C6FD1">
        <w:rPr>
          <w:rFonts w:cs="Arial"/>
          <w:spacing w:val="-5"/>
          <w:sz w:val="20"/>
        </w:rPr>
        <w:t xml:space="preserve">participar, simultáneamente, </w:t>
      </w:r>
      <w:r w:rsidRPr="006C6FD1">
        <w:rPr>
          <w:rFonts w:cs="Arial"/>
          <w:sz w:val="20"/>
        </w:rPr>
        <w:t xml:space="preserve">en </w:t>
      </w:r>
      <w:r w:rsidRPr="006C6FD1">
        <w:rPr>
          <w:rFonts w:cs="Arial"/>
          <w:spacing w:val="-4"/>
          <w:sz w:val="20"/>
        </w:rPr>
        <w:t xml:space="preserve">procesos </w:t>
      </w:r>
      <w:r w:rsidRPr="006C6FD1">
        <w:rPr>
          <w:rFonts w:cs="Arial"/>
          <w:sz w:val="20"/>
        </w:rPr>
        <w:t xml:space="preserve">de </w:t>
      </w:r>
      <w:r w:rsidRPr="006C6FD1">
        <w:rPr>
          <w:rFonts w:cs="Arial"/>
          <w:spacing w:val="-4"/>
          <w:sz w:val="20"/>
        </w:rPr>
        <w:t xml:space="preserve">selección interna de 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w:t>
      </w:r>
      <w:r w:rsidRPr="006C6FD1">
        <w:rPr>
          <w:rFonts w:cs="Arial"/>
          <w:spacing w:val="-3"/>
          <w:sz w:val="20"/>
        </w:rPr>
        <w:t xml:space="preserve">por </w:t>
      </w:r>
      <w:r w:rsidRPr="006C6FD1">
        <w:rPr>
          <w:rFonts w:cs="Arial"/>
          <w:spacing w:val="-4"/>
          <w:sz w:val="20"/>
        </w:rPr>
        <w:t xml:space="preserve">diferentes partidos políticos, salvo </w:t>
      </w:r>
      <w:r w:rsidRPr="006C6FD1">
        <w:rPr>
          <w:rFonts w:cs="Arial"/>
          <w:spacing w:val="-3"/>
          <w:sz w:val="20"/>
        </w:rPr>
        <w:t xml:space="preserve">que </w:t>
      </w:r>
      <w:r w:rsidRPr="006C6FD1">
        <w:rPr>
          <w:rFonts w:cs="Arial"/>
          <w:spacing w:val="-4"/>
          <w:sz w:val="20"/>
        </w:rPr>
        <w:t xml:space="preserve">entre ellos medie convenio para </w:t>
      </w:r>
      <w:r w:rsidRPr="006C6FD1">
        <w:rPr>
          <w:rFonts w:cs="Arial"/>
          <w:spacing w:val="-5"/>
          <w:sz w:val="20"/>
        </w:rPr>
        <w:t xml:space="preserve">participar </w:t>
      </w:r>
      <w:r w:rsidRPr="006C6FD1">
        <w:rPr>
          <w:rFonts w:cs="Arial"/>
          <w:spacing w:val="-3"/>
          <w:sz w:val="20"/>
        </w:rPr>
        <w:t xml:space="preserve">en </w:t>
      </w:r>
      <w:r w:rsidRPr="006C6FD1">
        <w:rPr>
          <w:rFonts w:cs="Arial"/>
          <w:spacing w:val="-5"/>
          <w:sz w:val="20"/>
        </w:rPr>
        <w:t>coalición.</w:t>
      </w:r>
    </w:p>
    <w:p w14:paraId="5C8C56B3" w14:textId="77777777" w:rsidR="005D5DF4" w:rsidRPr="006C6FD1" w:rsidRDefault="005D5DF4" w:rsidP="005D5DF4">
      <w:pPr>
        <w:jc w:val="both"/>
        <w:rPr>
          <w:rFonts w:ascii="Arial" w:hAnsi="Arial" w:cs="Arial"/>
        </w:rPr>
      </w:pPr>
    </w:p>
    <w:p w14:paraId="0EE6F34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216.-</w:t>
      </w:r>
      <w:r w:rsidRPr="006C6FD1">
        <w:rPr>
          <w:rFonts w:ascii="Arial" w:hAnsi="Arial" w:cs="Arial"/>
          <w:lang w:val="es-MX"/>
        </w:rPr>
        <w:t xml:space="preserve"> </w:t>
      </w:r>
      <w:r w:rsidR="00AB39F9" w:rsidRPr="006C6FD1">
        <w:rPr>
          <w:rFonts w:ascii="Arial" w:hAnsi="Arial" w:cs="Arial"/>
        </w:rPr>
        <w:t xml:space="preserve">El </w:t>
      </w:r>
      <w:r w:rsidR="00AB39F9" w:rsidRPr="006C6FD1">
        <w:rPr>
          <w:rFonts w:ascii="Arial" w:hAnsi="Arial" w:cs="Arial"/>
          <w:spacing w:val="-4"/>
        </w:rPr>
        <w:t xml:space="preserve">partido político deberá informar </w:t>
      </w:r>
      <w:r w:rsidR="00AB39F9" w:rsidRPr="006C6FD1">
        <w:rPr>
          <w:rFonts w:ascii="Arial" w:hAnsi="Arial" w:cs="Arial"/>
        </w:rPr>
        <w:t xml:space="preserve">al </w:t>
      </w:r>
      <w:r w:rsidR="00AB39F9" w:rsidRPr="006C6FD1">
        <w:rPr>
          <w:rFonts w:ascii="Arial" w:hAnsi="Arial" w:cs="Arial"/>
          <w:spacing w:val="-4"/>
        </w:rPr>
        <w:t xml:space="preserve">IETAM, dentro </w:t>
      </w:r>
      <w:r w:rsidR="00AB39F9" w:rsidRPr="006C6FD1">
        <w:rPr>
          <w:rFonts w:ascii="Arial" w:hAnsi="Arial" w:cs="Arial"/>
        </w:rPr>
        <w:t xml:space="preserve">de </w:t>
      </w:r>
      <w:r w:rsidR="00AB39F9" w:rsidRPr="006C6FD1">
        <w:rPr>
          <w:rFonts w:ascii="Arial" w:hAnsi="Arial" w:cs="Arial"/>
          <w:spacing w:val="-3"/>
        </w:rPr>
        <w:t xml:space="preserve">los </w:t>
      </w:r>
      <w:r w:rsidR="00AB39F9" w:rsidRPr="006C6FD1">
        <w:rPr>
          <w:rFonts w:ascii="Arial" w:hAnsi="Arial" w:cs="Arial"/>
        </w:rPr>
        <w:t xml:space="preserve">5 </w:t>
      </w:r>
      <w:r w:rsidR="00AB39F9" w:rsidRPr="006C6FD1">
        <w:rPr>
          <w:rFonts w:ascii="Arial" w:hAnsi="Arial" w:cs="Arial"/>
          <w:spacing w:val="-3"/>
        </w:rPr>
        <w:t xml:space="preserve">días </w:t>
      </w:r>
      <w:r w:rsidR="00AB39F9" w:rsidRPr="006C6FD1">
        <w:rPr>
          <w:rFonts w:ascii="Arial" w:hAnsi="Arial" w:cs="Arial"/>
          <w:spacing w:val="-4"/>
        </w:rPr>
        <w:t xml:space="preserve">siguientes </w:t>
      </w:r>
      <w:r w:rsidR="00AB39F9" w:rsidRPr="006C6FD1">
        <w:rPr>
          <w:rFonts w:ascii="Arial" w:hAnsi="Arial" w:cs="Arial"/>
        </w:rPr>
        <w:t xml:space="preserve">a la </w:t>
      </w:r>
      <w:r w:rsidR="00AB39F9" w:rsidRPr="006C6FD1">
        <w:rPr>
          <w:rFonts w:ascii="Arial" w:hAnsi="Arial" w:cs="Arial"/>
          <w:spacing w:val="-4"/>
        </w:rPr>
        <w:t xml:space="preserve">acreditación de precandidaturas, </w:t>
      </w:r>
      <w:r w:rsidR="00AB39F9" w:rsidRPr="006C6FD1">
        <w:rPr>
          <w:rFonts w:ascii="Arial" w:hAnsi="Arial" w:cs="Arial"/>
        </w:rPr>
        <w:t xml:space="preserve">lo </w:t>
      </w:r>
      <w:r w:rsidR="00AB39F9" w:rsidRPr="006C6FD1">
        <w:rPr>
          <w:rFonts w:ascii="Arial" w:hAnsi="Arial" w:cs="Arial"/>
          <w:spacing w:val="-4"/>
        </w:rPr>
        <w:t>siguiente:</w:t>
      </w:r>
    </w:p>
    <w:p w14:paraId="4D0F09D6" w14:textId="77777777" w:rsidR="005D5DF4" w:rsidRPr="006C6FD1" w:rsidRDefault="005D5DF4" w:rsidP="005D5DF4">
      <w:pPr>
        <w:jc w:val="both"/>
        <w:rPr>
          <w:rFonts w:ascii="Arial" w:hAnsi="Arial" w:cs="Arial"/>
          <w:i/>
          <w:lang w:val="es-MX"/>
        </w:rPr>
      </w:pPr>
    </w:p>
    <w:p w14:paraId="54F92EE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F4779" w:rsidRPr="006C6FD1">
        <w:rPr>
          <w:rFonts w:ascii="Arial" w:hAnsi="Arial" w:cs="Arial"/>
          <w:spacing w:val="-4"/>
        </w:rPr>
        <w:t>Relación</w:t>
      </w:r>
      <w:r w:rsidR="00CF4779" w:rsidRPr="006C6FD1">
        <w:rPr>
          <w:rFonts w:ascii="Arial" w:hAnsi="Arial" w:cs="Arial"/>
          <w:spacing w:val="-9"/>
        </w:rPr>
        <w:t xml:space="preserve"> </w:t>
      </w:r>
      <w:r w:rsidR="00CF4779" w:rsidRPr="006C6FD1">
        <w:rPr>
          <w:rFonts w:ascii="Arial" w:hAnsi="Arial" w:cs="Arial"/>
        </w:rPr>
        <w:t>de</w:t>
      </w:r>
      <w:r w:rsidR="00CF4779" w:rsidRPr="006C6FD1">
        <w:rPr>
          <w:rFonts w:ascii="Arial" w:hAnsi="Arial" w:cs="Arial"/>
          <w:spacing w:val="-8"/>
        </w:rPr>
        <w:t xml:space="preserve"> </w:t>
      </w:r>
      <w:proofErr w:type="gramStart"/>
      <w:r w:rsidR="00CF4779" w:rsidRPr="006C6FD1">
        <w:rPr>
          <w:rFonts w:ascii="Arial" w:hAnsi="Arial" w:cs="Arial"/>
          <w:spacing w:val="-4"/>
        </w:rPr>
        <w:t>los</w:t>
      </w:r>
      <w:r w:rsidR="00CF4779" w:rsidRPr="006C6FD1">
        <w:rPr>
          <w:rFonts w:ascii="Arial" w:hAnsi="Arial" w:cs="Arial"/>
          <w:spacing w:val="-8"/>
        </w:rPr>
        <w:t xml:space="preserve"> </w:t>
      </w:r>
      <w:r w:rsidR="00CF4779" w:rsidRPr="006C6FD1">
        <w:rPr>
          <w:rFonts w:ascii="Arial" w:hAnsi="Arial" w:cs="Arial"/>
          <w:spacing w:val="-4"/>
        </w:rPr>
        <w:t>precandidatos</w:t>
      </w:r>
      <w:r w:rsidR="00CF4779" w:rsidRPr="006C6FD1">
        <w:rPr>
          <w:rFonts w:ascii="Arial" w:hAnsi="Arial" w:cs="Arial"/>
          <w:spacing w:val="-7"/>
        </w:rPr>
        <w:t xml:space="preserve"> </w:t>
      </w:r>
      <w:r w:rsidR="00CF4779" w:rsidRPr="006C6FD1">
        <w:rPr>
          <w:rFonts w:ascii="Arial" w:hAnsi="Arial" w:cs="Arial"/>
        </w:rPr>
        <w:t>y</w:t>
      </w:r>
      <w:r w:rsidR="00CF4779" w:rsidRPr="006C6FD1">
        <w:rPr>
          <w:rFonts w:ascii="Arial" w:hAnsi="Arial" w:cs="Arial"/>
          <w:spacing w:val="-10"/>
        </w:rPr>
        <w:t xml:space="preserve"> </w:t>
      </w:r>
      <w:r w:rsidR="00CF4779" w:rsidRPr="006C6FD1">
        <w:rPr>
          <w:rFonts w:ascii="Arial" w:hAnsi="Arial" w:cs="Arial"/>
          <w:spacing w:val="-4"/>
        </w:rPr>
        <w:t>precandidatas</w:t>
      </w:r>
      <w:proofErr w:type="gramEnd"/>
      <w:r w:rsidR="00CF4779" w:rsidRPr="006C6FD1">
        <w:rPr>
          <w:rFonts w:ascii="Arial" w:hAnsi="Arial" w:cs="Arial"/>
          <w:spacing w:val="-8"/>
        </w:rPr>
        <w:t xml:space="preserve"> </w:t>
      </w:r>
      <w:r w:rsidR="00CF4779" w:rsidRPr="006C6FD1">
        <w:rPr>
          <w:rFonts w:ascii="Arial" w:hAnsi="Arial" w:cs="Arial"/>
          <w:spacing w:val="-4"/>
        </w:rPr>
        <w:t>acreditadas</w:t>
      </w:r>
      <w:r w:rsidR="00CF4779" w:rsidRPr="006C6FD1">
        <w:rPr>
          <w:rFonts w:ascii="Arial" w:hAnsi="Arial" w:cs="Arial"/>
          <w:spacing w:val="-8"/>
        </w:rPr>
        <w:t xml:space="preserve"> </w:t>
      </w:r>
      <w:r w:rsidR="00CF4779" w:rsidRPr="006C6FD1">
        <w:rPr>
          <w:rFonts w:ascii="Arial" w:hAnsi="Arial" w:cs="Arial"/>
        </w:rPr>
        <w:t>y</w:t>
      </w:r>
      <w:r w:rsidR="00CF4779" w:rsidRPr="006C6FD1">
        <w:rPr>
          <w:rFonts w:ascii="Arial" w:hAnsi="Arial" w:cs="Arial"/>
          <w:spacing w:val="-9"/>
        </w:rPr>
        <w:t xml:space="preserve"> </w:t>
      </w:r>
      <w:r w:rsidR="00CF4779" w:rsidRPr="006C6FD1">
        <w:rPr>
          <w:rFonts w:ascii="Arial" w:hAnsi="Arial" w:cs="Arial"/>
          <w:spacing w:val="-4"/>
        </w:rPr>
        <w:t>cargo</w:t>
      </w:r>
      <w:r w:rsidR="00CF4779" w:rsidRPr="006C6FD1">
        <w:rPr>
          <w:rFonts w:ascii="Arial" w:hAnsi="Arial" w:cs="Arial"/>
          <w:spacing w:val="-8"/>
        </w:rPr>
        <w:t xml:space="preserve"> </w:t>
      </w:r>
      <w:r w:rsidR="00CF4779" w:rsidRPr="006C6FD1">
        <w:rPr>
          <w:rFonts w:ascii="Arial" w:hAnsi="Arial" w:cs="Arial"/>
          <w:spacing w:val="-3"/>
        </w:rPr>
        <w:t>por</w:t>
      </w:r>
      <w:r w:rsidR="00CF4779" w:rsidRPr="006C6FD1">
        <w:rPr>
          <w:rFonts w:ascii="Arial" w:hAnsi="Arial" w:cs="Arial"/>
          <w:spacing w:val="-8"/>
        </w:rPr>
        <w:t xml:space="preserve"> </w:t>
      </w:r>
      <w:r w:rsidR="00CF4779" w:rsidRPr="006C6FD1">
        <w:rPr>
          <w:rFonts w:ascii="Arial" w:hAnsi="Arial" w:cs="Arial"/>
        </w:rPr>
        <w:t>el</w:t>
      </w:r>
      <w:r w:rsidR="00CF4779" w:rsidRPr="006C6FD1">
        <w:rPr>
          <w:rFonts w:ascii="Arial" w:hAnsi="Arial" w:cs="Arial"/>
          <w:spacing w:val="-9"/>
        </w:rPr>
        <w:t xml:space="preserve"> </w:t>
      </w:r>
      <w:r w:rsidR="00CF4779" w:rsidRPr="006C6FD1">
        <w:rPr>
          <w:rFonts w:ascii="Arial" w:hAnsi="Arial" w:cs="Arial"/>
          <w:spacing w:val="-3"/>
        </w:rPr>
        <w:t>que</w:t>
      </w:r>
      <w:r w:rsidR="00CF4779" w:rsidRPr="006C6FD1">
        <w:rPr>
          <w:rFonts w:ascii="Arial" w:hAnsi="Arial" w:cs="Arial"/>
          <w:spacing w:val="-7"/>
        </w:rPr>
        <w:t xml:space="preserve"> </w:t>
      </w:r>
      <w:r w:rsidR="00CF4779" w:rsidRPr="006C6FD1">
        <w:rPr>
          <w:rFonts w:ascii="Arial" w:hAnsi="Arial" w:cs="Arial"/>
          <w:spacing w:val="-5"/>
        </w:rPr>
        <w:t>compiten;</w:t>
      </w:r>
    </w:p>
    <w:p w14:paraId="768A58A5" w14:textId="77777777" w:rsidR="005D5DF4" w:rsidRPr="006C6FD1" w:rsidRDefault="005D5DF4" w:rsidP="005D5DF4">
      <w:pPr>
        <w:jc w:val="both"/>
        <w:rPr>
          <w:rFonts w:ascii="Arial" w:hAnsi="Arial" w:cs="Arial"/>
          <w:lang w:val="es-MX"/>
        </w:rPr>
      </w:pPr>
    </w:p>
    <w:p w14:paraId="34779945" w14:textId="77777777" w:rsidR="005D5DF4" w:rsidRPr="006C6FD1" w:rsidRDefault="005D5DF4" w:rsidP="005D5DF4">
      <w:pPr>
        <w:jc w:val="both"/>
        <w:rPr>
          <w:rFonts w:ascii="Arial" w:hAnsi="Arial" w:cs="Arial"/>
          <w:lang w:val="es-MX"/>
        </w:rPr>
      </w:pPr>
      <w:r w:rsidRPr="006C6FD1">
        <w:rPr>
          <w:rFonts w:ascii="Arial" w:hAnsi="Arial" w:cs="Arial"/>
          <w:lang w:val="es-MX"/>
        </w:rPr>
        <w:t>II. Fecha de Inicio y conclusión de actividades de precampaña; y</w:t>
      </w:r>
    </w:p>
    <w:p w14:paraId="6B3FB21F" w14:textId="77777777" w:rsidR="005D5DF4" w:rsidRPr="006C6FD1" w:rsidRDefault="005D5DF4" w:rsidP="005D5DF4">
      <w:pPr>
        <w:jc w:val="both"/>
        <w:rPr>
          <w:rFonts w:ascii="Arial" w:hAnsi="Arial" w:cs="Arial"/>
          <w:lang w:val="es-MX"/>
        </w:rPr>
      </w:pPr>
    </w:p>
    <w:p w14:paraId="05A14919" w14:textId="77777777" w:rsidR="005D5DF4" w:rsidRPr="006C6FD1" w:rsidRDefault="005D5DF4" w:rsidP="005D5DF4">
      <w:pPr>
        <w:jc w:val="both"/>
        <w:rPr>
          <w:rFonts w:ascii="Arial" w:hAnsi="Arial" w:cs="Arial"/>
          <w:lang w:val="es-MX"/>
        </w:rPr>
      </w:pPr>
      <w:r w:rsidRPr="006C6FD1">
        <w:rPr>
          <w:rFonts w:ascii="Arial" w:hAnsi="Arial" w:cs="Arial"/>
          <w:lang w:val="es-MX"/>
        </w:rPr>
        <w:t>III. Calendario de actividades oficiales de precampaña.</w:t>
      </w:r>
    </w:p>
    <w:p w14:paraId="177E050C" w14:textId="77777777" w:rsidR="005D5DF4" w:rsidRPr="006C6FD1" w:rsidRDefault="005D5DF4" w:rsidP="005D5DF4">
      <w:pPr>
        <w:jc w:val="both"/>
        <w:rPr>
          <w:rFonts w:ascii="Arial" w:hAnsi="Arial" w:cs="Arial"/>
          <w:lang w:val="es-MX"/>
        </w:rPr>
      </w:pPr>
    </w:p>
    <w:p w14:paraId="58946357" w14:textId="77777777" w:rsidR="005D5DF4" w:rsidRPr="006C6FD1" w:rsidRDefault="005D5DF4" w:rsidP="005D5DF4">
      <w:pPr>
        <w:jc w:val="both"/>
        <w:rPr>
          <w:rFonts w:ascii="Arial" w:hAnsi="Arial" w:cs="Arial"/>
          <w:lang w:val="es-MX"/>
        </w:rPr>
      </w:pPr>
      <w:r w:rsidRPr="006C6FD1">
        <w:rPr>
          <w:rFonts w:ascii="Arial" w:hAnsi="Arial" w:cs="Arial"/>
          <w:b/>
          <w:lang w:val="es-MX"/>
        </w:rPr>
        <w:t>Artículo 217.-</w:t>
      </w:r>
      <w:r w:rsidRPr="006C6FD1">
        <w:rPr>
          <w:rFonts w:ascii="Arial" w:hAnsi="Arial" w:cs="Arial"/>
          <w:lang w:val="es-MX"/>
        </w:rPr>
        <w:t xml:space="preserve"> Los partidos políticos, conforme a sus estatutos, deberán establecer el órgano interno responsable de la organización de los procesos de selección de sus candidatos y, en su caso, de las precampañas.</w:t>
      </w:r>
    </w:p>
    <w:p w14:paraId="4FB3F378" w14:textId="77777777" w:rsidR="005D5DF4" w:rsidRPr="006C6FD1" w:rsidRDefault="005D5DF4" w:rsidP="005D5DF4">
      <w:pPr>
        <w:jc w:val="both"/>
        <w:rPr>
          <w:rFonts w:ascii="Arial" w:hAnsi="Arial" w:cs="Arial"/>
          <w:lang w:val="es-MX"/>
        </w:rPr>
      </w:pPr>
    </w:p>
    <w:p w14:paraId="45902DE4" w14:textId="77777777" w:rsidR="004674A0" w:rsidRPr="006C6FD1" w:rsidRDefault="007A4F1F" w:rsidP="005D5DF4">
      <w:pPr>
        <w:jc w:val="both"/>
        <w:rPr>
          <w:rFonts w:ascii="Arial" w:hAnsi="Arial" w:cs="Arial"/>
          <w:spacing w:val="-4"/>
        </w:rPr>
      </w:pPr>
      <w:r w:rsidRPr="006C6FD1">
        <w:rPr>
          <w:rFonts w:ascii="Arial" w:hAnsi="Arial" w:cs="Arial"/>
          <w:spacing w:val="-3"/>
        </w:rPr>
        <w:t xml:space="preserve">Los </w:t>
      </w:r>
      <w:r w:rsidRPr="006C6FD1">
        <w:rPr>
          <w:rFonts w:ascii="Arial" w:hAnsi="Arial" w:cs="Arial"/>
          <w:spacing w:val="-4"/>
        </w:rPr>
        <w:t xml:space="preserve">partidos políticos harán </w:t>
      </w:r>
      <w:r w:rsidRPr="006C6FD1">
        <w:rPr>
          <w:rFonts w:ascii="Arial" w:hAnsi="Arial" w:cs="Arial"/>
          <w:spacing w:val="-3"/>
        </w:rPr>
        <w:t xml:space="preserve">uso del </w:t>
      </w:r>
      <w:r w:rsidRPr="006C6FD1">
        <w:rPr>
          <w:rFonts w:ascii="Arial" w:hAnsi="Arial" w:cs="Arial"/>
          <w:spacing w:val="-4"/>
        </w:rPr>
        <w:t xml:space="preserve">tiempo </w:t>
      </w:r>
      <w:r w:rsidRPr="006C6FD1">
        <w:rPr>
          <w:rFonts w:ascii="Arial" w:hAnsi="Arial" w:cs="Arial"/>
        </w:rPr>
        <w:t xml:space="preserve">en </w:t>
      </w:r>
      <w:r w:rsidRPr="006C6FD1">
        <w:rPr>
          <w:rFonts w:ascii="Arial" w:hAnsi="Arial" w:cs="Arial"/>
          <w:spacing w:val="-4"/>
        </w:rPr>
        <w:t xml:space="preserve">radio </w:t>
      </w:r>
      <w:r w:rsidRPr="006C6FD1">
        <w:rPr>
          <w:rFonts w:ascii="Arial" w:hAnsi="Arial" w:cs="Arial"/>
        </w:rPr>
        <w:t xml:space="preserve">y </w:t>
      </w:r>
      <w:r w:rsidRPr="006C6FD1">
        <w:rPr>
          <w:rFonts w:ascii="Arial" w:hAnsi="Arial" w:cs="Arial"/>
          <w:spacing w:val="-4"/>
        </w:rPr>
        <w:t xml:space="preserve">televisión </w:t>
      </w:r>
      <w:r w:rsidRPr="006C6FD1">
        <w:rPr>
          <w:rFonts w:ascii="Arial" w:hAnsi="Arial" w:cs="Arial"/>
          <w:spacing w:val="-3"/>
        </w:rPr>
        <w:t xml:space="preserve">que </w:t>
      </w:r>
      <w:r w:rsidRPr="006C6FD1">
        <w:rPr>
          <w:rFonts w:ascii="Arial" w:hAnsi="Arial" w:cs="Arial"/>
          <w:spacing w:val="-4"/>
        </w:rPr>
        <w:t xml:space="preserve">establezcan </w:t>
      </w:r>
      <w:r w:rsidRPr="006C6FD1">
        <w:rPr>
          <w:rFonts w:ascii="Arial" w:hAnsi="Arial" w:cs="Arial"/>
        </w:rPr>
        <w:t xml:space="preserve">la </w:t>
      </w:r>
      <w:r w:rsidRPr="006C6FD1">
        <w:rPr>
          <w:rFonts w:ascii="Arial" w:hAnsi="Arial" w:cs="Arial"/>
          <w:spacing w:val="-3"/>
        </w:rPr>
        <w:t xml:space="preserve">Ley </w:t>
      </w:r>
      <w:r w:rsidRPr="006C6FD1">
        <w:rPr>
          <w:rFonts w:ascii="Arial" w:hAnsi="Arial" w:cs="Arial"/>
        </w:rPr>
        <w:t xml:space="preserve">de </w:t>
      </w:r>
      <w:r w:rsidRPr="006C6FD1">
        <w:rPr>
          <w:rFonts w:ascii="Arial" w:hAnsi="Arial" w:cs="Arial"/>
          <w:spacing w:val="-4"/>
        </w:rPr>
        <w:t xml:space="preserve">Partidos Políticos </w:t>
      </w:r>
      <w:r w:rsidRPr="006C6FD1">
        <w:rPr>
          <w:rFonts w:ascii="Arial" w:hAnsi="Arial" w:cs="Arial"/>
        </w:rPr>
        <w:t xml:space="preserve">y </w:t>
      </w:r>
      <w:r w:rsidRPr="006C6FD1">
        <w:rPr>
          <w:rFonts w:ascii="Arial" w:hAnsi="Arial" w:cs="Arial"/>
          <w:spacing w:val="-4"/>
        </w:rPr>
        <w:t xml:space="preserve">la </w:t>
      </w:r>
      <w:r w:rsidRPr="006C6FD1">
        <w:rPr>
          <w:rFonts w:ascii="Arial" w:hAnsi="Arial" w:cs="Arial"/>
          <w:spacing w:val="-3"/>
        </w:rPr>
        <w:t xml:space="preserve">Ley </w:t>
      </w:r>
      <w:r w:rsidRPr="006C6FD1">
        <w:rPr>
          <w:rFonts w:ascii="Arial" w:hAnsi="Arial" w:cs="Arial"/>
          <w:spacing w:val="-4"/>
        </w:rPr>
        <w:t xml:space="preserve">General,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4"/>
        </w:rPr>
        <w:t xml:space="preserve">difusión </w:t>
      </w:r>
      <w:r w:rsidRPr="006C6FD1">
        <w:rPr>
          <w:rFonts w:ascii="Arial" w:hAnsi="Arial" w:cs="Arial"/>
        </w:rPr>
        <w:t xml:space="preserve">de </w:t>
      </w:r>
      <w:r w:rsidRPr="006C6FD1">
        <w:rPr>
          <w:rFonts w:ascii="Arial" w:hAnsi="Arial" w:cs="Arial"/>
          <w:spacing w:val="-3"/>
        </w:rPr>
        <w:t xml:space="preserve">sus </w:t>
      </w:r>
      <w:r w:rsidRPr="006C6FD1">
        <w:rPr>
          <w:rFonts w:ascii="Arial" w:hAnsi="Arial" w:cs="Arial"/>
          <w:spacing w:val="-4"/>
        </w:rPr>
        <w:t xml:space="preserve">procesos </w:t>
      </w:r>
      <w:r w:rsidRPr="006C6FD1">
        <w:rPr>
          <w:rFonts w:ascii="Arial" w:hAnsi="Arial" w:cs="Arial"/>
        </w:rPr>
        <w:t xml:space="preserve">de </w:t>
      </w:r>
      <w:r w:rsidRPr="006C6FD1">
        <w:rPr>
          <w:rFonts w:ascii="Arial" w:hAnsi="Arial" w:cs="Arial"/>
          <w:spacing w:val="-4"/>
        </w:rPr>
        <w:t xml:space="preserve">selección interna </w:t>
      </w:r>
      <w:r w:rsidRPr="006C6FD1">
        <w:rPr>
          <w:rFonts w:ascii="Arial" w:hAnsi="Arial" w:cs="Arial"/>
        </w:rPr>
        <w:t xml:space="preserve">de </w:t>
      </w:r>
      <w:proofErr w:type="gramStart"/>
      <w:r w:rsidRPr="006C6FD1">
        <w:rPr>
          <w:rFonts w:ascii="Arial" w:hAnsi="Arial" w:cs="Arial"/>
          <w:spacing w:val="-4"/>
        </w:rPr>
        <w:t xml:space="preserve">candidatos </w:t>
      </w:r>
      <w:r w:rsidRPr="006C6FD1">
        <w:rPr>
          <w:rFonts w:ascii="Arial" w:hAnsi="Arial" w:cs="Arial"/>
        </w:rPr>
        <w:t xml:space="preserve">y </w:t>
      </w:r>
      <w:r w:rsidRPr="006C6FD1">
        <w:rPr>
          <w:rFonts w:ascii="Arial" w:hAnsi="Arial" w:cs="Arial"/>
          <w:spacing w:val="-4"/>
        </w:rPr>
        <w:t>candidatas</w:t>
      </w:r>
      <w:proofErr w:type="gramEnd"/>
      <w:r w:rsidRPr="006C6FD1">
        <w:rPr>
          <w:rFonts w:ascii="Arial" w:hAnsi="Arial" w:cs="Arial"/>
          <w:spacing w:val="-4"/>
        </w:rPr>
        <w:t xml:space="preserve"> </w:t>
      </w:r>
      <w:r w:rsidRPr="006C6FD1">
        <w:rPr>
          <w:rFonts w:ascii="Arial" w:hAnsi="Arial" w:cs="Arial"/>
        </w:rPr>
        <w:t xml:space="preserve">a </w:t>
      </w:r>
      <w:r w:rsidRPr="006C6FD1">
        <w:rPr>
          <w:rFonts w:ascii="Arial" w:hAnsi="Arial" w:cs="Arial"/>
          <w:spacing w:val="-4"/>
        </w:rPr>
        <w:t xml:space="preserve">cargos de elección popular, </w:t>
      </w:r>
      <w:r w:rsidRPr="006C6FD1">
        <w:rPr>
          <w:rFonts w:ascii="Arial" w:hAnsi="Arial" w:cs="Arial"/>
        </w:rPr>
        <w:t xml:space="preserve">de </w:t>
      </w:r>
      <w:r w:rsidRPr="006C6FD1">
        <w:rPr>
          <w:rFonts w:ascii="Arial" w:hAnsi="Arial" w:cs="Arial"/>
          <w:spacing w:val="-4"/>
        </w:rPr>
        <w:t xml:space="preserve">conformidad </w:t>
      </w:r>
      <w:r w:rsidRPr="006C6FD1">
        <w:rPr>
          <w:rFonts w:ascii="Arial" w:hAnsi="Arial" w:cs="Arial"/>
          <w:spacing w:val="-3"/>
        </w:rPr>
        <w:t xml:space="preserve">con las </w:t>
      </w:r>
      <w:r w:rsidRPr="006C6FD1">
        <w:rPr>
          <w:rFonts w:ascii="Arial" w:hAnsi="Arial" w:cs="Arial"/>
          <w:spacing w:val="-4"/>
        </w:rPr>
        <w:t xml:space="preserve">reglas </w:t>
      </w:r>
      <w:r w:rsidRPr="006C6FD1">
        <w:rPr>
          <w:rFonts w:ascii="Arial" w:hAnsi="Arial" w:cs="Arial"/>
        </w:rPr>
        <w:t xml:space="preserve">y </w:t>
      </w:r>
      <w:r w:rsidRPr="006C6FD1">
        <w:rPr>
          <w:rFonts w:ascii="Arial" w:hAnsi="Arial" w:cs="Arial"/>
          <w:spacing w:val="-4"/>
        </w:rPr>
        <w:t xml:space="preserve">pautas </w:t>
      </w:r>
      <w:r w:rsidRPr="006C6FD1">
        <w:rPr>
          <w:rFonts w:ascii="Arial" w:hAnsi="Arial" w:cs="Arial"/>
          <w:spacing w:val="-3"/>
        </w:rPr>
        <w:t xml:space="preserve">que </w:t>
      </w:r>
      <w:r w:rsidRPr="006C6FD1">
        <w:rPr>
          <w:rFonts w:ascii="Arial" w:hAnsi="Arial" w:cs="Arial"/>
          <w:spacing w:val="-4"/>
        </w:rPr>
        <w:t xml:space="preserve">determine </w:t>
      </w:r>
      <w:r w:rsidRPr="006C6FD1">
        <w:rPr>
          <w:rFonts w:ascii="Arial" w:hAnsi="Arial" w:cs="Arial"/>
        </w:rPr>
        <w:t xml:space="preserve">el </w:t>
      </w:r>
      <w:r w:rsidRPr="006C6FD1">
        <w:rPr>
          <w:rFonts w:ascii="Arial" w:hAnsi="Arial" w:cs="Arial"/>
          <w:spacing w:val="-3"/>
        </w:rPr>
        <w:t xml:space="preserve">INE. </w:t>
      </w:r>
      <w:r w:rsidRPr="006C6FD1">
        <w:rPr>
          <w:rFonts w:ascii="Arial" w:hAnsi="Arial" w:cs="Arial"/>
          <w:spacing w:val="-4"/>
        </w:rPr>
        <w:t xml:space="preserve">Cuando </w:t>
      </w:r>
      <w:r w:rsidRPr="006C6FD1">
        <w:rPr>
          <w:rFonts w:ascii="Arial" w:hAnsi="Arial" w:cs="Arial"/>
        </w:rPr>
        <w:t xml:space="preserve">se </w:t>
      </w:r>
      <w:r w:rsidRPr="006C6FD1">
        <w:rPr>
          <w:rFonts w:ascii="Arial" w:hAnsi="Arial" w:cs="Arial"/>
          <w:spacing w:val="-4"/>
        </w:rPr>
        <w:t xml:space="preserve">acredite </w:t>
      </w:r>
      <w:r w:rsidRPr="006C6FD1">
        <w:rPr>
          <w:rFonts w:ascii="Arial" w:hAnsi="Arial" w:cs="Arial"/>
          <w:spacing w:val="-5"/>
        </w:rPr>
        <w:t xml:space="preserve">violencia </w:t>
      </w:r>
      <w:r w:rsidRPr="006C6FD1">
        <w:rPr>
          <w:rFonts w:ascii="Arial" w:hAnsi="Arial" w:cs="Arial"/>
          <w:spacing w:val="-4"/>
        </w:rPr>
        <w:t xml:space="preserve">política contra las mujeres </w:t>
      </w:r>
      <w:r w:rsidRPr="006C6FD1">
        <w:rPr>
          <w:rFonts w:ascii="Arial" w:hAnsi="Arial" w:cs="Arial"/>
        </w:rPr>
        <w:t xml:space="preserve">en </w:t>
      </w:r>
      <w:r w:rsidRPr="006C6FD1">
        <w:rPr>
          <w:rFonts w:ascii="Arial" w:hAnsi="Arial" w:cs="Arial"/>
          <w:spacing w:val="-3"/>
        </w:rPr>
        <w:t xml:space="preserve">uso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prerrogativas señaladas </w:t>
      </w:r>
      <w:r w:rsidRPr="006C6FD1">
        <w:rPr>
          <w:rFonts w:ascii="Arial" w:hAnsi="Arial" w:cs="Arial"/>
        </w:rPr>
        <w:t xml:space="preserve">en el </w:t>
      </w:r>
      <w:r w:rsidRPr="006C6FD1">
        <w:rPr>
          <w:rFonts w:ascii="Arial" w:hAnsi="Arial" w:cs="Arial"/>
          <w:spacing w:val="-4"/>
        </w:rPr>
        <w:t xml:space="preserve">presente capítulo, </w:t>
      </w:r>
      <w:r w:rsidRPr="006C6FD1">
        <w:rPr>
          <w:rFonts w:ascii="Arial" w:hAnsi="Arial" w:cs="Arial"/>
        </w:rPr>
        <w:t xml:space="preserve">el </w:t>
      </w:r>
      <w:r w:rsidRPr="006C6FD1">
        <w:rPr>
          <w:rFonts w:ascii="Arial" w:hAnsi="Arial" w:cs="Arial"/>
          <w:spacing w:val="-4"/>
        </w:rPr>
        <w:t xml:space="preserve">Consejo General procederá </w:t>
      </w:r>
      <w:r w:rsidRPr="006C6FD1">
        <w:rPr>
          <w:rFonts w:ascii="Arial" w:hAnsi="Arial" w:cs="Arial"/>
        </w:rPr>
        <w:t xml:space="preserve">de </w:t>
      </w:r>
      <w:r w:rsidRPr="006C6FD1">
        <w:rPr>
          <w:rFonts w:ascii="Arial" w:hAnsi="Arial" w:cs="Arial"/>
          <w:spacing w:val="-4"/>
        </w:rPr>
        <w:t xml:space="preserve">manera inmediata </w:t>
      </w:r>
      <w:r w:rsidRPr="006C6FD1">
        <w:rPr>
          <w:rFonts w:ascii="Arial" w:hAnsi="Arial" w:cs="Arial"/>
        </w:rPr>
        <w:t xml:space="preserve">en </w:t>
      </w:r>
      <w:r w:rsidRPr="006C6FD1">
        <w:rPr>
          <w:rFonts w:ascii="Arial" w:hAnsi="Arial" w:cs="Arial"/>
          <w:spacing w:val="-4"/>
        </w:rPr>
        <w:t xml:space="preserve">términos </w:t>
      </w:r>
      <w:r w:rsidRPr="006C6FD1">
        <w:rPr>
          <w:rFonts w:ascii="Arial" w:hAnsi="Arial" w:cs="Arial"/>
          <w:spacing w:val="-3"/>
        </w:rPr>
        <w:t xml:space="preserve">de </w:t>
      </w:r>
      <w:r w:rsidRPr="006C6FD1">
        <w:rPr>
          <w:rFonts w:ascii="Arial" w:hAnsi="Arial" w:cs="Arial"/>
        </w:rPr>
        <w:t xml:space="preserve">lo </w:t>
      </w:r>
      <w:r w:rsidRPr="006C6FD1">
        <w:rPr>
          <w:rFonts w:ascii="Arial" w:hAnsi="Arial" w:cs="Arial"/>
          <w:spacing w:val="-4"/>
        </w:rPr>
        <w:t xml:space="preserve">dispuesto </w:t>
      </w:r>
      <w:r w:rsidRPr="006C6FD1">
        <w:rPr>
          <w:rFonts w:ascii="Arial" w:hAnsi="Arial" w:cs="Arial"/>
          <w:spacing w:val="-3"/>
        </w:rPr>
        <w:t xml:space="preserve">en esta Ley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demás disposiciones aplicables.</w:t>
      </w:r>
    </w:p>
    <w:p w14:paraId="473D61DD" w14:textId="77777777" w:rsidR="007A4F1F" w:rsidRPr="006C6FD1" w:rsidRDefault="007A4F1F" w:rsidP="005D5DF4">
      <w:pPr>
        <w:jc w:val="both"/>
        <w:rPr>
          <w:rFonts w:ascii="Arial" w:hAnsi="Arial" w:cs="Arial"/>
          <w:b/>
          <w:lang w:val="es-MX"/>
        </w:rPr>
      </w:pPr>
    </w:p>
    <w:p w14:paraId="18E0338E" w14:textId="77777777" w:rsidR="00886152" w:rsidRPr="006C6FD1" w:rsidRDefault="00886152" w:rsidP="00886152">
      <w:pPr>
        <w:pStyle w:val="Textoindependiente"/>
        <w:jc w:val="both"/>
        <w:rPr>
          <w:rFonts w:cs="Arial"/>
          <w:spacing w:val="-5"/>
          <w:sz w:val="20"/>
        </w:rPr>
      </w:pPr>
      <w:r w:rsidRPr="006C6FD1">
        <w:rPr>
          <w:rFonts w:cs="Arial"/>
          <w:b/>
          <w:spacing w:val="-4"/>
          <w:sz w:val="20"/>
        </w:rPr>
        <w:t xml:space="preserve">Artículo 218.- </w:t>
      </w:r>
      <w:proofErr w:type="gramStart"/>
      <w:r w:rsidRPr="006C6FD1">
        <w:rPr>
          <w:rFonts w:cs="Arial"/>
          <w:spacing w:val="-3"/>
          <w:sz w:val="20"/>
        </w:rPr>
        <w:t xml:space="preserve">Los </w:t>
      </w:r>
      <w:r w:rsidRPr="006C6FD1">
        <w:rPr>
          <w:rFonts w:cs="Arial"/>
          <w:spacing w:val="-4"/>
          <w:sz w:val="20"/>
        </w:rPr>
        <w:t xml:space="preserve">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podrán impugnar, </w:t>
      </w:r>
      <w:r w:rsidRPr="006C6FD1">
        <w:rPr>
          <w:rFonts w:cs="Arial"/>
          <w:spacing w:val="-3"/>
          <w:sz w:val="20"/>
        </w:rPr>
        <w:t xml:space="preserve">ante </w:t>
      </w:r>
      <w:r w:rsidRPr="006C6FD1">
        <w:rPr>
          <w:rFonts w:cs="Arial"/>
          <w:sz w:val="20"/>
        </w:rPr>
        <w:t xml:space="preserve">el </w:t>
      </w:r>
      <w:r w:rsidRPr="006C6FD1">
        <w:rPr>
          <w:rFonts w:cs="Arial"/>
          <w:spacing w:val="-4"/>
          <w:sz w:val="20"/>
        </w:rPr>
        <w:t xml:space="preserve">órgano interno competente, los reglamentos </w:t>
      </w:r>
      <w:r w:rsidRPr="006C6FD1">
        <w:rPr>
          <w:rFonts w:cs="Arial"/>
          <w:sz w:val="20"/>
        </w:rPr>
        <w:t xml:space="preserve">y </w:t>
      </w:r>
      <w:r w:rsidRPr="006C6FD1">
        <w:rPr>
          <w:rFonts w:cs="Arial"/>
          <w:spacing w:val="-4"/>
          <w:sz w:val="20"/>
        </w:rPr>
        <w:t xml:space="preserve">convocatorias; </w:t>
      </w:r>
      <w:r w:rsidRPr="006C6FD1">
        <w:rPr>
          <w:rFonts w:cs="Arial"/>
          <w:spacing w:val="-3"/>
          <w:sz w:val="20"/>
        </w:rPr>
        <w:t xml:space="preserve">la </w:t>
      </w:r>
      <w:r w:rsidRPr="006C6FD1">
        <w:rPr>
          <w:rFonts w:cs="Arial"/>
          <w:spacing w:val="-4"/>
          <w:sz w:val="20"/>
        </w:rPr>
        <w:t xml:space="preserve">integración </w:t>
      </w:r>
      <w:r w:rsidRPr="006C6FD1">
        <w:rPr>
          <w:rFonts w:cs="Arial"/>
          <w:spacing w:val="-3"/>
          <w:sz w:val="20"/>
        </w:rPr>
        <w:t xml:space="preserve">de los </w:t>
      </w:r>
      <w:r w:rsidRPr="006C6FD1">
        <w:rPr>
          <w:rFonts w:cs="Arial"/>
          <w:spacing w:val="-4"/>
          <w:sz w:val="20"/>
        </w:rPr>
        <w:t xml:space="preserve">órganos responsables </w:t>
      </w:r>
      <w:r w:rsidRPr="006C6FD1">
        <w:rPr>
          <w:rFonts w:cs="Arial"/>
          <w:sz w:val="20"/>
        </w:rPr>
        <w:t xml:space="preserve">de </w:t>
      </w:r>
      <w:r w:rsidRPr="006C6FD1">
        <w:rPr>
          <w:rFonts w:cs="Arial"/>
          <w:spacing w:val="-4"/>
          <w:sz w:val="20"/>
        </w:rPr>
        <w:t xml:space="preserve">conducir </w:t>
      </w:r>
      <w:r w:rsidRPr="006C6FD1">
        <w:rPr>
          <w:rFonts w:cs="Arial"/>
          <w:spacing w:val="-3"/>
          <w:sz w:val="20"/>
        </w:rPr>
        <w:t xml:space="preserve">los </w:t>
      </w:r>
      <w:r w:rsidRPr="006C6FD1">
        <w:rPr>
          <w:rFonts w:cs="Arial"/>
          <w:spacing w:val="-4"/>
          <w:sz w:val="20"/>
        </w:rPr>
        <w:t xml:space="preserve">procesos internos, los acuerdos </w:t>
      </w:r>
      <w:r w:rsidRPr="006C6FD1">
        <w:rPr>
          <w:rFonts w:cs="Arial"/>
          <w:sz w:val="20"/>
        </w:rPr>
        <w:t xml:space="preserve">y </w:t>
      </w:r>
      <w:r w:rsidRPr="006C6FD1">
        <w:rPr>
          <w:rFonts w:cs="Arial"/>
          <w:spacing w:val="-4"/>
          <w:sz w:val="20"/>
        </w:rPr>
        <w:t xml:space="preserve">resoluciones </w:t>
      </w:r>
      <w:r w:rsidRPr="006C6FD1">
        <w:rPr>
          <w:rFonts w:cs="Arial"/>
          <w:spacing w:val="-3"/>
          <w:sz w:val="20"/>
        </w:rPr>
        <w:t xml:space="preserve">que </w:t>
      </w:r>
      <w:r w:rsidRPr="006C6FD1">
        <w:rPr>
          <w:rFonts w:cs="Arial"/>
          <w:spacing w:val="-4"/>
          <w:sz w:val="20"/>
        </w:rPr>
        <w:t xml:space="preserve">adopten </w:t>
      </w:r>
      <w:r w:rsidRPr="006C6FD1">
        <w:rPr>
          <w:rFonts w:cs="Arial"/>
          <w:spacing w:val="-3"/>
          <w:sz w:val="20"/>
        </w:rPr>
        <w:t xml:space="preserve">y, </w:t>
      </w:r>
      <w:r w:rsidRPr="006C6FD1">
        <w:rPr>
          <w:rFonts w:cs="Arial"/>
          <w:sz w:val="20"/>
        </w:rPr>
        <w:t xml:space="preserve">en </w:t>
      </w:r>
      <w:r w:rsidRPr="006C6FD1">
        <w:rPr>
          <w:rFonts w:cs="Arial"/>
          <w:spacing w:val="-4"/>
          <w:sz w:val="20"/>
        </w:rPr>
        <w:t xml:space="preserve">general, </w:t>
      </w:r>
      <w:r w:rsidRPr="006C6FD1">
        <w:rPr>
          <w:rFonts w:cs="Arial"/>
          <w:spacing w:val="-3"/>
          <w:sz w:val="20"/>
        </w:rPr>
        <w:t xml:space="preserve">los </w:t>
      </w:r>
      <w:r w:rsidRPr="006C6FD1">
        <w:rPr>
          <w:rFonts w:cs="Arial"/>
          <w:spacing w:val="-4"/>
          <w:sz w:val="20"/>
        </w:rPr>
        <w:t xml:space="preserve">actos que </w:t>
      </w:r>
      <w:r w:rsidRPr="006C6FD1">
        <w:rPr>
          <w:rFonts w:cs="Arial"/>
          <w:spacing w:val="-5"/>
          <w:sz w:val="20"/>
        </w:rPr>
        <w:t xml:space="preserve">realicen </w:t>
      </w:r>
      <w:r w:rsidRPr="006C6FD1">
        <w:rPr>
          <w:rFonts w:cs="Arial"/>
          <w:spacing w:val="-4"/>
          <w:sz w:val="20"/>
        </w:rPr>
        <w:t xml:space="preserve">los </w:t>
      </w:r>
      <w:r w:rsidRPr="006C6FD1">
        <w:rPr>
          <w:rFonts w:cs="Arial"/>
          <w:spacing w:val="-5"/>
          <w:sz w:val="20"/>
        </w:rPr>
        <w:t xml:space="preserve">órganos directivos, </w:t>
      </w:r>
      <w:r w:rsidRPr="006C6FD1">
        <w:rPr>
          <w:rFonts w:cs="Arial"/>
          <w:sz w:val="20"/>
        </w:rPr>
        <w:t xml:space="preserve">o </w:t>
      </w:r>
      <w:r w:rsidRPr="006C6FD1">
        <w:rPr>
          <w:rFonts w:cs="Arial"/>
          <w:spacing w:val="-5"/>
          <w:sz w:val="20"/>
        </w:rPr>
        <w:t xml:space="preserve">sus </w:t>
      </w:r>
      <w:r w:rsidRPr="006C6FD1">
        <w:rPr>
          <w:rFonts w:cs="Arial"/>
          <w:spacing w:val="-4"/>
          <w:sz w:val="20"/>
        </w:rPr>
        <w:t xml:space="preserve">integrantes, cuando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mismos </w:t>
      </w:r>
      <w:r w:rsidRPr="006C6FD1">
        <w:rPr>
          <w:rFonts w:cs="Arial"/>
          <w:sz w:val="20"/>
        </w:rPr>
        <w:t xml:space="preserve">se </w:t>
      </w:r>
      <w:r w:rsidRPr="006C6FD1">
        <w:rPr>
          <w:rFonts w:cs="Arial"/>
          <w:spacing w:val="-4"/>
          <w:sz w:val="20"/>
        </w:rPr>
        <w:t xml:space="preserve">desprenda </w:t>
      </w:r>
      <w:r w:rsidRPr="006C6FD1">
        <w:rPr>
          <w:rFonts w:cs="Arial"/>
          <w:sz w:val="20"/>
        </w:rPr>
        <w:t xml:space="preserve">la </w:t>
      </w:r>
      <w:r w:rsidRPr="006C6FD1">
        <w:rPr>
          <w:rFonts w:cs="Arial"/>
          <w:spacing w:val="-4"/>
          <w:sz w:val="20"/>
        </w:rPr>
        <w:t xml:space="preserve">violación </w:t>
      </w:r>
      <w:r w:rsidRPr="006C6FD1">
        <w:rPr>
          <w:rFonts w:cs="Arial"/>
          <w:spacing w:val="-3"/>
          <w:sz w:val="20"/>
        </w:rPr>
        <w:t xml:space="preserve">de </w:t>
      </w:r>
      <w:r w:rsidRPr="006C6FD1">
        <w:rPr>
          <w:rFonts w:cs="Arial"/>
          <w:spacing w:val="-4"/>
          <w:sz w:val="20"/>
        </w:rPr>
        <w:t xml:space="preserve">las </w:t>
      </w:r>
      <w:r w:rsidRPr="006C6FD1">
        <w:rPr>
          <w:rFonts w:cs="Arial"/>
          <w:spacing w:val="-5"/>
          <w:sz w:val="20"/>
        </w:rPr>
        <w:t xml:space="preserve">normas </w:t>
      </w:r>
      <w:r w:rsidRPr="006C6FD1">
        <w:rPr>
          <w:rFonts w:cs="Arial"/>
          <w:spacing w:val="-4"/>
          <w:sz w:val="20"/>
        </w:rPr>
        <w:t xml:space="preserve">que rijan los </w:t>
      </w:r>
      <w:r w:rsidRPr="006C6FD1">
        <w:rPr>
          <w:rFonts w:cs="Arial"/>
          <w:spacing w:val="-5"/>
          <w:sz w:val="20"/>
        </w:rPr>
        <w:t xml:space="preserve">procesos </w:t>
      </w:r>
      <w:r w:rsidRPr="006C6FD1">
        <w:rPr>
          <w:rFonts w:cs="Arial"/>
          <w:spacing w:val="-3"/>
          <w:sz w:val="20"/>
        </w:rPr>
        <w:t xml:space="preserve">de </w:t>
      </w:r>
      <w:r w:rsidRPr="006C6FD1">
        <w:rPr>
          <w:rFonts w:cs="Arial"/>
          <w:spacing w:val="-6"/>
          <w:sz w:val="20"/>
        </w:rPr>
        <w:t xml:space="preserve">selección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w:t>
      </w:r>
      <w:r w:rsidRPr="006C6FD1">
        <w:rPr>
          <w:rFonts w:cs="Arial"/>
          <w:spacing w:val="-3"/>
          <w:sz w:val="20"/>
        </w:rPr>
        <w:t xml:space="preserve">Cada </w:t>
      </w:r>
      <w:r w:rsidRPr="006C6FD1">
        <w:rPr>
          <w:rFonts w:cs="Arial"/>
          <w:spacing w:val="-4"/>
          <w:sz w:val="20"/>
        </w:rPr>
        <w:t xml:space="preserve">partido político emitirá </w:t>
      </w:r>
      <w:r w:rsidRPr="006C6FD1">
        <w:rPr>
          <w:rFonts w:cs="Arial"/>
          <w:sz w:val="20"/>
        </w:rPr>
        <w:t xml:space="preserve">un </w:t>
      </w:r>
      <w:r w:rsidRPr="006C6FD1">
        <w:rPr>
          <w:rFonts w:cs="Arial"/>
          <w:spacing w:val="-4"/>
          <w:sz w:val="20"/>
        </w:rPr>
        <w:t xml:space="preserve">reglamento interno </w:t>
      </w:r>
      <w:r w:rsidRPr="006C6FD1">
        <w:rPr>
          <w:rFonts w:cs="Arial"/>
          <w:sz w:val="20"/>
        </w:rPr>
        <w:t xml:space="preserve">en el </w:t>
      </w:r>
      <w:r w:rsidRPr="006C6FD1">
        <w:rPr>
          <w:rFonts w:cs="Arial"/>
          <w:spacing w:val="-3"/>
          <w:sz w:val="20"/>
        </w:rPr>
        <w:t xml:space="preserve">que </w:t>
      </w:r>
      <w:r w:rsidRPr="006C6FD1">
        <w:rPr>
          <w:rFonts w:cs="Arial"/>
          <w:spacing w:val="-4"/>
          <w:sz w:val="20"/>
        </w:rPr>
        <w:t xml:space="preserve">se normarán los procedimientos </w:t>
      </w:r>
      <w:r w:rsidRPr="006C6FD1">
        <w:rPr>
          <w:rFonts w:cs="Arial"/>
          <w:sz w:val="20"/>
        </w:rPr>
        <w:t xml:space="preserve">y </w:t>
      </w:r>
      <w:r w:rsidRPr="006C6FD1">
        <w:rPr>
          <w:rFonts w:cs="Arial"/>
          <w:spacing w:val="-4"/>
          <w:sz w:val="20"/>
        </w:rPr>
        <w:t xml:space="preserve">plazos </w:t>
      </w:r>
      <w:r w:rsidRPr="006C6FD1">
        <w:rPr>
          <w:rFonts w:cs="Arial"/>
          <w:spacing w:val="-3"/>
          <w:sz w:val="20"/>
        </w:rPr>
        <w:t xml:space="preserve">para </w:t>
      </w:r>
      <w:r w:rsidRPr="006C6FD1">
        <w:rPr>
          <w:rFonts w:cs="Arial"/>
          <w:sz w:val="20"/>
        </w:rPr>
        <w:t xml:space="preserve">la </w:t>
      </w:r>
      <w:r w:rsidRPr="006C6FD1">
        <w:rPr>
          <w:rFonts w:cs="Arial"/>
          <w:spacing w:val="-4"/>
          <w:sz w:val="20"/>
        </w:rPr>
        <w:t xml:space="preserve">resolución </w:t>
      </w:r>
      <w:r w:rsidRPr="006C6FD1">
        <w:rPr>
          <w:rFonts w:cs="Arial"/>
          <w:sz w:val="20"/>
        </w:rPr>
        <w:t xml:space="preserve">de </w:t>
      </w:r>
      <w:r w:rsidRPr="006C6FD1">
        <w:rPr>
          <w:rFonts w:cs="Arial"/>
          <w:spacing w:val="-4"/>
          <w:sz w:val="20"/>
        </w:rPr>
        <w:t xml:space="preserve">tales </w:t>
      </w:r>
      <w:r w:rsidRPr="006C6FD1">
        <w:rPr>
          <w:rFonts w:cs="Arial"/>
          <w:spacing w:val="-5"/>
          <w:sz w:val="20"/>
        </w:rPr>
        <w:t>controversias.</w:t>
      </w:r>
    </w:p>
    <w:p w14:paraId="6C268103" w14:textId="77777777" w:rsidR="00886152" w:rsidRPr="006C6FD1" w:rsidRDefault="00886152" w:rsidP="00886152">
      <w:pPr>
        <w:pStyle w:val="Textoindependiente"/>
        <w:jc w:val="both"/>
        <w:rPr>
          <w:rFonts w:cs="Arial"/>
          <w:sz w:val="20"/>
        </w:rPr>
      </w:pPr>
    </w:p>
    <w:p w14:paraId="1C30334C" w14:textId="77777777" w:rsidR="00886152" w:rsidRPr="006C6FD1" w:rsidRDefault="00886152" w:rsidP="00886152">
      <w:pPr>
        <w:pStyle w:val="Textoindependiente"/>
        <w:jc w:val="both"/>
        <w:rPr>
          <w:rFonts w:cs="Arial"/>
          <w:spacing w:val="-4"/>
          <w:sz w:val="20"/>
        </w:rPr>
      </w:pPr>
      <w:r w:rsidRPr="006C6FD1">
        <w:rPr>
          <w:rFonts w:cs="Arial"/>
          <w:spacing w:val="-3"/>
          <w:sz w:val="20"/>
        </w:rPr>
        <w:t xml:space="preserve">Los </w:t>
      </w:r>
      <w:r w:rsidRPr="006C6FD1">
        <w:rPr>
          <w:rFonts w:cs="Arial"/>
          <w:spacing w:val="-4"/>
          <w:sz w:val="20"/>
        </w:rPr>
        <w:t xml:space="preserve">medios </w:t>
      </w:r>
      <w:r w:rsidRPr="006C6FD1">
        <w:rPr>
          <w:rFonts w:cs="Arial"/>
          <w:sz w:val="20"/>
        </w:rPr>
        <w:t xml:space="preserve">de </w:t>
      </w:r>
      <w:r w:rsidRPr="006C6FD1">
        <w:rPr>
          <w:rFonts w:cs="Arial"/>
          <w:spacing w:val="-4"/>
          <w:sz w:val="20"/>
        </w:rPr>
        <w:t xml:space="preserve">impugnación internos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interpongan </w:t>
      </w:r>
      <w:r w:rsidRPr="006C6FD1">
        <w:rPr>
          <w:rFonts w:cs="Arial"/>
          <w:spacing w:val="-3"/>
          <w:sz w:val="20"/>
        </w:rPr>
        <w:t xml:space="preserve">con </w:t>
      </w:r>
      <w:r w:rsidRPr="006C6FD1">
        <w:rPr>
          <w:rFonts w:cs="Arial"/>
          <w:spacing w:val="-4"/>
          <w:sz w:val="20"/>
        </w:rPr>
        <w:t xml:space="preserve">motivo </w:t>
      </w:r>
      <w:r w:rsidRPr="006C6FD1">
        <w:rPr>
          <w:rFonts w:cs="Arial"/>
          <w:sz w:val="20"/>
        </w:rPr>
        <w:t xml:space="preserve">de </w:t>
      </w:r>
      <w:r w:rsidRPr="006C6FD1">
        <w:rPr>
          <w:rFonts w:cs="Arial"/>
          <w:spacing w:val="-4"/>
          <w:sz w:val="20"/>
        </w:rPr>
        <w:t xml:space="preserve">los resultados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procesos de selección interna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a </w:t>
      </w:r>
      <w:r w:rsidRPr="006C6FD1">
        <w:rPr>
          <w:rFonts w:cs="Arial"/>
          <w:spacing w:val="-4"/>
          <w:sz w:val="20"/>
        </w:rPr>
        <w:t xml:space="preserve">cargos </w:t>
      </w:r>
      <w:r w:rsidRPr="006C6FD1">
        <w:rPr>
          <w:rFonts w:cs="Arial"/>
          <w:sz w:val="20"/>
        </w:rPr>
        <w:t xml:space="preserve">de </w:t>
      </w:r>
      <w:r w:rsidRPr="006C6FD1">
        <w:rPr>
          <w:rFonts w:cs="Arial"/>
          <w:spacing w:val="-4"/>
          <w:sz w:val="20"/>
        </w:rPr>
        <w:t xml:space="preserve">elección popular deberán quedar resueltos, </w:t>
      </w:r>
      <w:r w:rsidRPr="006C6FD1">
        <w:rPr>
          <w:rFonts w:cs="Arial"/>
          <w:sz w:val="20"/>
        </w:rPr>
        <w:t xml:space="preserve">en </w:t>
      </w:r>
      <w:r w:rsidRPr="006C6FD1">
        <w:rPr>
          <w:rFonts w:cs="Arial"/>
          <w:spacing w:val="-4"/>
          <w:sz w:val="20"/>
        </w:rPr>
        <w:t xml:space="preserve">definitiva, </w:t>
      </w:r>
      <w:r w:rsidRPr="006C6FD1">
        <w:rPr>
          <w:rFonts w:cs="Arial"/>
          <w:sz w:val="20"/>
        </w:rPr>
        <w:t xml:space="preserve">a </w:t>
      </w:r>
      <w:r w:rsidRPr="006C6FD1">
        <w:rPr>
          <w:rFonts w:cs="Arial"/>
          <w:spacing w:val="-4"/>
          <w:sz w:val="20"/>
        </w:rPr>
        <w:t xml:space="preserve">más tardar </w:t>
      </w:r>
      <w:r w:rsidRPr="006C6FD1">
        <w:rPr>
          <w:rFonts w:cs="Arial"/>
          <w:sz w:val="20"/>
        </w:rPr>
        <w:t xml:space="preserve">el 22 de </w:t>
      </w:r>
      <w:r w:rsidRPr="006C6FD1">
        <w:rPr>
          <w:rFonts w:cs="Arial"/>
          <w:spacing w:val="-4"/>
          <w:sz w:val="20"/>
        </w:rPr>
        <w:t xml:space="preserve">marzo </w:t>
      </w:r>
      <w:r w:rsidRPr="006C6FD1">
        <w:rPr>
          <w:rFonts w:cs="Arial"/>
          <w:spacing w:val="-3"/>
          <w:sz w:val="20"/>
        </w:rPr>
        <w:t xml:space="preserve">del año </w:t>
      </w:r>
      <w:r w:rsidRPr="006C6FD1">
        <w:rPr>
          <w:rFonts w:cs="Arial"/>
          <w:sz w:val="20"/>
        </w:rPr>
        <w:t xml:space="preserve">de la </w:t>
      </w:r>
      <w:r w:rsidRPr="006C6FD1">
        <w:rPr>
          <w:rFonts w:cs="Arial"/>
          <w:spacing w:val="-4"/>
          <w:sz w:val="20"/>
        </w:rPr>
        <w:t>elección.</w:t>
      </w:r>
    </w:p>
    <w:p w14:paraId="002CB0F9" w14:textId="77777777" w:rsidR="00886152" w:rsidRPr="006C6FD1" w:rsidRDefault="00886152" w:rsidP="00886152">
      <w:pPr>
        <w:pStyle w:val="Textoindependiente"/>
        <w:jc w:val="both"/>
        <w:rPr>
          <w:rFonts w:cs="Arial"/>
          <w:sz w:val="20"/>
        </w:rPr>
      </w:pPr>
    </w:p>
    <w:p w14:paraId="4D8DE313" w14:textId="77777777" w:rsidR="00886152" w:rsidRPr="006C6FD1" w:rsidRDefault="00886152" w:rsidP="00886152">
      <w:pPr>
        <w:pStyle w:val="Textoindependiente"/>
        <w:jc w:val="both"/>
        <w:rPr>
          <w:rFonts w:cs="Arial"/>
          <w:spacing w:val="-5"/>
          <w:sz w:val="20"/>
        </w:rPr>
      </w:pPr>
      <w:r w:rsidRPr="006C6FD1">
        <w:rPr>
          <w:rFonts w:cs="Arial"/>
          <w:spacing w:val="-3"/>
          <w:sz w:val="20"/>
        </w:rPr>
        <w:t xml:space="preserve">Los </w:t>
      </w:r>
      <w:r w:rsidRPr="006C6FD1">
        <w:rPr>
          <w:rFonts w:cs="Arial"/>
          <w:spacing w:val="-4"/>
          <w:sz w:val="20"/>
        </w:rPr>
        <w:t xml:space="preserve">medios </w:t>
      </w:r>
      <w:r w:rsidRPr="006C6FD1">
        <w:rPr>
          <w:rFonts w:cs="Arial"/>
          <w:sz w:val="20"/>
        </w:rPr>
        <w:t xml:space="preserve">de </w:t>
      </w:r>
      <w:r w:rsidRPr="006C6FD1">
        <w:rPr>
          <w:rFonts w:cs="Arial"/>
          <w:spacing w:val="-4"/>
          <w:sz w:val="20"/>
        </w:rPr>
        <w:t xml:space="preserve">impugnación </w:t>
      </w:r>
      <w:r w:rsidRPr="006C6FD1">
        <w:rPr>
          <w:rFonts w:cs="Arial"/>
          <w:spacing w:val="-3"/>
          <w:sz w:val="20"/>
        </w:rPr>
        <w:t xml:space="preserve">que </w:t>
      </w:r>
      <w:r w:rsidRPr="006C6FD1">
        <w:rPr>
          <w:rFonts w:cs="Arial"/>
          <w:spacing w:val="-4"/>
          <w:sz w:val="20"/>
        </w:rPr>
        <w:t xml:space="preserve">presenten </w:t>
      </w:r>
      <w:proofErr w:type="gramStart"/>
      <w:r w:rsidRPr="006C6FD1">
        <w:rPr>
          <w:rFonts w:cs="Arial"/>
          <w:spacing w:val="-4"/>
          <w:sz w:val="20"/>
        </w:rPr>
        <w:t xml:space="preserve">los precandidatos </w:t>
      </w:r>
      <w:r w:rsidRPr="006C6FD1">
        <w:rPr>
          <w:rFonts w:cs="Arial"/>
          <w:sz w:val="20"/>
        </w:rPr>
        <w:t xml:space="preserve">y </w:t>
      </w:r>
      <w:r w:rsidRPr="006C6FD1">
        <w:rPr>
          <w:rFonts w:cs="Arial"/>
          <w:spacing w:val="-4"/>
          <w:sz w:val="20"/>
        </w:rPr>
        <w:t>precandidatas</w:t>
      </w:r>
      <w:proofErr w:type="gramEnd"/>
      <w:r w:rsidRPr="006C6FD1">
        <w:rPr>
          <w:rFonts w:cs="Arial"/>
          <w:spacing w:val="-4"/>
          <w:sz w:val="20"/>
        </w:rPr>
        <w:t xml:space="preserve"> debidamente registradas </w:t>
      </w:r>
      <w:r w:rsidRPr="006C6FD1">
        <w:rPr>
          <w:rFonts w:cs="Arial"/>
          <w:sz w:val="20"/>
        </w:rPr>
        <w:t>en</w:t>
      </w:r>
      <w:r w:rsidRPr="006C6FD1">
        <w:rPr>
          <w:rFonts w:cs="Arial"/>
          <w:spacing w:val="-26"/>
          <w:sz w:val="20"/>
        </w:rPr>
        <w:t xml:space="preserve"> </w:t>
      </w:r>
      <w:r w:rsidRPr="006C6FD1">
        <w:rPr>
          <w:rFonts w:cs="Arial"/>
          <w:spacing w:val="-5"/>
          <w:sz w:val="20"/>
        </w:rPr>
        <w:t xml:space="preserve">contra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resultados </w:t>
      </w:r>
      <w:r w:rsidRPr="006C6FD1">
        <w:rPr>
          <w:rFonts w:cs="Arial"/>
          <w:sz w:val="20"/>
        </w:rPr>
        <w:t xml:space="preserve">de </w:t>
      </w:r>
      <w:r w:rsidRPr="006C6FD1">
        <w:rPr>
          <w:rFonts w:cs="Arial"/>
          <w:spacing w:val="-4"/>
          <w:sz w:val="20"/>
        </w:rPr>
        <w:t xml:space="preserve">elecciones internas </w:t>
      </w:r>
      <w:r w:rsidRPr="006C6FD1">
        <w:rPr>
          <w:rFonts w:cs="Arial"/>
          <w:sz w:val="20"/>
        </w:rPr>
        <w:t xml:space="preserve">o de la </w:t>
      </w:r>
      <w:r w:rsidRPr="006C6FD1">
        <w:rPr>
          <w:rFonts w:cs="Arial"/>
          <w:spacing w:val="-5"/>
          <w:sz w:val="20"/>
        </w:rPr>
        <w:t xml:space="preserve">asamblea </w:t>
      </w:r>
      <w:r w:rsidRPr="006C6FD1">
        <w:rPr>
          <w:rFonts w:cs="Arial"/>
          <w:spacing w:val="-3"/>
          <w:sz w:val="20"/>
        </w:rPr>
        <w:t xml:space="preserve">en </w:t>
      </w:r>
      <w:r w:rsidRPr="006C6FD1">
        <w:rPr>
          <w:rFonts w:cs="Arial"/>
          <w:spacing w:val="-4"/>
          <w:sz w:val="20"/>
        </w:rPr>
        <w:t xml:space="preserve">que </w:t>
      </w:r>
      <w:r w:rsidRPr="006C6FD1">
        <w:rPr>
          <w:rFonts w:cs="Arial"/>
          <w:spacing w:val="-3"/>
          <w:sz w:val="20"/>
        </w:rPr>
        <w:t xml:space="preserve">se </w:t>
      </w:r>
      <w:r w:rsidRPr="006C6FD1">
        <w:rPr>
          <w:rFonts w:cs="Arial"/>
          <w:spacing w:val="-4"/>
          <w:sz w:val="20"/>
        </w:rPr>
        <w:t xml:space="preserve">hayan </w:t>
      </w:r>
      <w:r w:rsidRPr="006C6FD1">
        <w:rPr>
          <w:rFonts w:cs="Arial"/>
          <w:spacing w:val="-5"/>
          <w:sz w:val="20"/>
        </w:rPr>
        <w:t xml:space="preserve">adoptado decisiones sobre </w:t>
      </w:r>
      <w:r w:rsidRPr="006C6FD1">
        <w:rPr>
          <w:rFonts w:cs="Arial"/>
          <w:spacing w:val="-4"/>
          <w:sz w:val="20"/>
        </w:rPr>
        <w:t>candidaturas</w:t>
      </w:r>
      <w:r w:rsidRPr="006C6FD1">
        <w:rPr>
          <w:rFonts w:cs="Arial"/>
          <w:spacing w:val="-8"/>
          <w:sz w:val="20"/>
        </w:rPr>
        <w:t xml:space="preserve"> </w:t>
      </w:r>
      <w:r w:rsidRPr="006C6FD1">
        <w:rPr>
          <w:rFonts w:cs="Arial"/>
          <w:sz w:val="20"/>
        </w:rPr>
        <w:t>se</w:t>
      </w:r>
      <w:r w:rsidRPr="006C6FD1">
        <w:rPr>
          <w:rFonts w:cs="Arial"/>
          <w:spacing w:val="-5"/>
          <w:sz w:val="20"/>
        </w:rPr>
        <w:t xml:space="preserve"> </w:t>
      </w:r>
      <w:r w:rsidRPr="006C6FD1">
        <w:rPr>
          <w:rFonts w:cs="Arial"/>
          <w:spacing w:val="-4"/>
          <w:sz w:val="20"/>
        </w:rPr>
        <w:t>presentarán</w:t>
      </w:r>
      <w:r w:rsidRPr="006C6FD1">
        <w:rPr>
          <w:rFonts w:cs="Arial"/>
          <w:spacing w:val="-5"/>
          <w:sz w:val="20"/>
        </w:rPr>
        <w:t xml:space="preserve"> </w:t>
      </w:r>
      <w:r w:rsidRPr="006C6FD1">
        <w:rPr>
          <w:rFonts w:cs="Arial"/>
          <w:spacing w:val="-4"/>
          <w:sz w:val="20"/>
        </w:rPr>
        <w:t>ante</w:t>
      </w:r>
      <w:r w:rsidRPr="006C6FD1">
        <w:rPr>
          <w:rFonts w:cs="Arial"/>
          <w:spacing w:val="-5"/>
          <w:sz w:val="20"/>
        </w:rPr>
        <w:t xml:space="preserve"> </w:t>
      </w:r>
      <w:r w:rsidRPr="006C6FD1">
        <w:rPr>
          <w:rFonts w:cs="Arial"/>
          <w:sz w:val="20"/>
        </w:rPr>
        <w:t>el</w:t>
      </w:r>
      <w:r w:rsidRPr="006C6FD1">
        <w:rPr>
          <w:rFonts w:cs="Arial"/>
          <w:spacing w:val="-5"/>
          <w:sz w:val="20"/>
        </w:rPr>
        <w:t xml:space="preserve"> </w:t>
      </w:r>
      <w:r w:rsidRPr="006C6FD1">
        <w:rPr>
          <w:rFonts w:cs="Arial"/>
          <w:spacing w:val="-4"/>
          <w:sz w:val="20"/>
        </w:rPr>
        <w:t>órgano</w:t>
      </w:r>
      <w:r w:rsidRPr="006C6FD1">
        <w:rPr>
          <w:rFonts w:cs="Arial"/>
          <w:spacing w:val="-5"/>
          <w:sz w:val="20"/>
        </w:rPr>
        <w:t xml:space="preserve"> </w:t>
      </w:r>
      <w:r w:rsidRPr="006C6FD1">
        <w:rPr>
          <w:rFonts w:cs="Arial"/>
          <w:spacing w:val="-4"/>
          <w:sz w:val="20"/>
        </w:rPr>
        <w:t>interno</w:t>
      </w:r>
      <w:r w:rsidRPr="006C6FD1">
        <w:rPr>
          <w:rFonts w:cs="Arial"/>
          <w:spacing w:val="-5"/>
          <w:sz w:val="20"/>
        </w:rPr>
        <w:t xml:space="preserve"> </w:t>
      </w:r>
      <w:r w:rsidRPr="006C6FD1">
        <w:rPr>
          <w:rFonts w:cs="Arial"/>
          <w:spacing w:val="-4"/>
          <w:sz w:val="20"/>
        </w:rPr>
        <w:t>competente,</w:t>
      </w:r>
      <w:r w:rsidRPr="006C6FD1">
        <w:rPr>
          <w:rFonts w:cs="Arial"/>
          <w:spacing w:val="-5"/>
          <w:sz w:val="20"/>
        </w:rPr>
        <w:t xml:space="preserve"> </w:t>
      </w:r>
      <w:r w:rsidRPr="006C6FD1">
        <w:rPr>
          <w:rFonts w:cs="Arial"/>
          <w:sz w:val="20"/>
        </w:rPr>
        <w:t>a</w:t>
      </w:r>
      <w:r w:rsidRPr="006C6FD1">
        <w:rPr>
          <w:rFonts w:cs="Arial"/>
          <w:spacing w:val="-5"/>
          <w:sz w:val="20"/>
        </w:rPr>
        <w:t xml:space="preserve"> </w:t>
      </w:r>
      <w:r w:rsidRPr="006C6FD1">
        <w:rPr>
          <w:rFonts w:cs="Arial"/>
          <w:spacing w:val="-3"/>
          <w:sz w:val="20"/>
        </w:rPr>
        <w:t>más</w:t>
      </w:r>
      <w:r w:rsidRPr="006C6FD1">
        <w:rPr>
          <w:rFonts w:cs="Arial"/>
          <w:spacing w:val="-7"/>
          <w:sz w:val="20"/>
        </w:rPr>
        <w:t xml:space="preserve"> </w:t>
      </w:r>
      <w:r w:rsidRPr="006C6FD1">
        <w:rPr>
          <w:rFonts w:cs="Arial"/>
          <w:spacing w:val="-4"/>
          <w:sz w:val="20"/>
        </w:rPr>
        <w:t>tardar,</w:t>
      </w:r>
      <w:r w:rsidRPr="006C6FD1">
        <w:rPr>
          <w:rFonts w:cs="Arial"/>
          <w:spacing w:val="-6"/>
          <w:sz w:val="20"/>
        </w:rPr>
        <w:t xml:space="preserve"> </w:t>
      </w:r>
      <w:r w:rsidRPr="006C6FD1">
        <w:rPr>
          <w:rFonts w:cs="Arial"/>
          <w:spacing w:val="-4"/>
          <w:sz w:val="20"/>
        </w:rPr>
        <w:t>dentro</w:t>
      </w:r>
      <w:r w:rsidRPr="006C6FD1">
        <w:rPr>
          <w:rFonts w:cs="Arial"/>
          <w:spacing w:val="-5"/>
          <w:sz w:val="20"/>
        </w:rPr>
        <w:t xml:space="preserve"> </w:t>
      </w:r>
      <w:r w:rsidRPr="006C6FD1">
        <w:rPr>
          <w:rFonts w:cs="Arial"/>
          <w:sz w:val="20"/>
        </w:rPr>
        <w:t>de</w:t>
      </w:r>
      <w:r w:rsidRPr="006C6FD1">
        <w:rPr>
          <w:rFonts w:cs="Arial"/>
          <w:spacing w:val="-5"/>
          <w:sz w:val="20"/>
        </w:rPr>
        <w:t xml:space="preserve"> </w:t>
      </w:r>
      <w:r w:rsidRPr="006C6FD1">
        <w:rPr>
          <w:rFonts w:cs="Arial"/>
          <w:spacing w:val="-3"/>
          <w:sz w:val="20"/>
        </w:rPr>
        <w:t>los</w:t>
      </w:r>
      <w:r w:rsidRPr="006C6FD1">
        <w:rPr>
          <w:rFonts w:cs="Arial"/>
          <w:spacing w:val="-5"/>
          <w:sz w:val="20"/>
        </w:rPr>
        <w:t xml:space="preserve"> </w:t>
      </w:r>
      <w:r w:rsidRPr="006C6FD1">
        <w:rPr>
          <w:rFonts w:cs="Arial"/>
          <w:sz w:val="20"/>
        </w:rPr>
        <w:t>4</w:t>
      </w:r>
      <w:r w:rsidRPr="006C6FD1">
        <w:rPr>
          <w:rFonts w:cs="Arial"/>
          <w:spacing w:val="-7"/>
          <w:sz w:val="20"/>
        </w:rPr>
        <w:t xml:space="preserve"> </w:t>
      </w:r>
      <w:r w:rsidRPr="006C6FD1">
        <w:rPr>
          <w:rFonts w:cs="Arial"/>
          <w:spacing w:val="-3"/>
          <w:sz w:val="20"/>
        </w:rPr>
        <w:t>días</w:t>
      </w:r>
      <w:r w:rsidRPr="006C6FD1">
        <w:rPr>
          <w:rFonts w:cs="Arial"/>
          <w:spacing w:val="-5"/>
          <w:sz w:val="20"/>
        </w:rPr>
        <w:t xml:space="preserve"> </w:t>
      </w:r>
      <w:r w:rsidRPr="006C6FD1">
        <w:rPr>
          <w:rFonts w:cs="Arial"/>
          <w:spacing w:val="-4"/>
          <w:sz w:val="20"/>
        </w:rPr>
        <w:t>siguientes</w:t>
      </w:r>
      <w:r w:rsidRPr="006C6FD1">
        <w:rPr>
          <w:rFonts w:cs="Arial"/>
          <w:spacing w:val="-5"/>
          <w:sz w:val="20"/>
        </w:rPr>
        <w:t xml:space="preserve"> </w:t>
      </w:r>
      <w:r w:rsidRPr="006C6FD1">
        <w:rPr>
          <w:rFonts w:cs="Arial"/>
          <w:sz w:val="20"/>
        </w:rPr>
        <w:t>a</w:t>
      </w:r>
      <w:r w:rsidRPr="006C6FD1">
        <w:rPr>
          <w:rFonts w:cs="Arial"/>
          <w:spacing w:val="-5"/>
          <w:sz w:val="20"/>
        </w:rPr>
        <w:t xml:space="preserve"> </w:t>
      </w:r>
      <w:r w:rsidRPr="006C6FD1">
        <w:rPr>
          <w:rFonts w:cs="Arial"/>
          <w:spacing w:val="-3"/>
          <w:sz w:val="20"/>
        </w:rPr>
        <w:t xml:space="preserve">la </w:t>
      </w:r>
      <w:r w:rsidRPr="006C6FD1">
        <w:rPr>
          <w:rFonts w:cs="Arial"/>
          <w:spacing w:val="-4"/>
          <w:sz w:val="20"/>
        </w:rPr>
        <w:t>emisión</w:t>
      </w:r>
      <w:r w:rsidRPr="006C6FD1">
        <w:rPr>
          <w:rFonts w:cs="Arial"/>
          <w:spacing w:val="-8"/>
          <w:sz w:val="20"/>
        </w:rPr>
        <w:t xml:space="preserve"> </w:t>
      </w:r>
      <w:r w:rsidRPr="006C6FD1">
        <w:rPr>
          <w:rFonts w:cs="Arial"/>
          <w:spacing w:val="-3"/>
          <w:sz w:val="20"/>
        </w:rPr>
        <w:t>del</w:t>
      </w:r>
      <w:r w:rsidRPr="006C6FD1">
        <w:rPr>
          <w:rFonts w:cs="Arial"/>
          <w:spacing w:val="-9"/>
          <w:sz w:val="20"/>
        </w:rPr>
        <w:t xml:space="preserve"> </w:t>
      </w:r>
      <w:r w:rsidRPr="006C6FD1">
        <w:rPr>
          <w:rFonts w:cs="Arial"/>
          <w:spacing w:val="-4"/>
          <w:sz w:val="20"/>
        </w:rPr>
        <w:t>resultado</w:t>
      </w:r>
      <w:r w:rsidRPr="006C6FD1">
        <w:rPr>
          <w:rFonts w:cs="Arial"/>
          <w:spacing w:val="-8"/>
          <w:sz w:val="20"/>
        </w:rPr>
        <w:t xml:space="preserve"> </w:t>
      </w:r>
      <w:r w:rsidRPr="006C6FD1">
        <w:rPr>
          <w:rFonts w:cs="Arial"/>
          <w:sz w:val="20"/>
        </w:rPr>
        <w:t>o</w:t>
      </w:r>
      <w:r w:rsidRPr="006C6FD1">
        <w:rPr>
          <w:rFonts w:cs="Arial"/>
          <w:spacing w:val="-9"/>
          <w:sz w:val="20"/>
        </w:rPr>
        <w:t xml:space="preserve"> </w:t>
      </w:r>
      <w:r w:rsidRPr="006C6FD1">
        <w:rPr>
          <w:rFonts w:cs="Arial"/>
          <w:sz w:val="20"/>
        </w:rPr>
        <w:t>a</w:t>
      </w:r>
      <w:r w:rsidRPr="006C6FD1">
        <w:rPr>
          <w:rFonts w:cs="Arial"/>
          <w:spacing w:val="-8"/>
          <w:sz w:val="20"/>
        </w:rPr>
        <w:t xml:space="preserve"> </w:t>
      </w:r>
      <w:r w:rsidRPr="006C6FD1">
        <w:rPr>
          <w:rFonts w:cs="Arial"/>
          <w:sz w:val="20"/>
        </w:rPr>
        <w:t>la</w:t>
      </w:r>
      <w:r w:rsidRPr="006C6FD1">
        <w:rPr>
          <w:rFonts w:cs="Arial"/>
          <w:spacing w:val="-9"/>
          <w:sz w:val="20"/>
        </w:rPr>
        <w:t xml:space="preserve"> </w:t>
      </w:r>
      <w:r w:rsidRPr="006C6FD1">
        <w:rPr>
          <w:rFonts w:cs="Arial"/>
          <w:spacing w:val="-4"/>
          <w:sz w:val="20"/>
        </w:rPr>
        <w:t>conclusión</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z w:val="20"/>
        </w:rPr>
        <w:t>la</w:t>
      </w:r>
      <w:r w:rsidRPr="006C6FD1">
        <w:rPr>
          <w:rFonts w:cs="Arial"/>
          <w:spacing w:val="-9"/>
          <w:sz w:val="20"/>
        </w:rPr>
        <w:t xml:space="preserve"> </w:t>
      </w:r>
      <w:r w:rsidRPr="006C6FD1">
        <w:rPr>
          <w:rFonts w:cs="Arial"/>
          <w:spacing w:val="-5"/>
          <w:sz w:val="20"/>
        </w:rPr>
        <w:t>asamblea.</w:t>
      </w:r>
    </w:p>
    <w:p w14:paraId="574D2698" w14:textId="77777777" w:rsidR="00886152" w:rsidRPr="006C6FD1" w:rsidRDefault="00886152" w:rsidP="00886152">
      <w:pPr>
        <w:pStyle w:val="Textoindependiente"/>
        <w:jc w:val="both"/>
        <w:rPr>
          <w:rFonts w:cs="Arial"/>
          <w:sz w:val="20"/>
        </w:rPr>
      </w:pPr>
    </w:p>
    <w:p w14:paraId="45CE8383" w14:textId="77777777" w:rsidR="00886152" w:rsidRPr="006C6FD1" w:rsidRDefault="00886152" w:rsidP="00886152">
      <w:pPr>
        <w:pStyle w:val="Textoindependiente"/>
        <w:jc w:val="both"/>
        <w:rPr>
          <w:rFonts w:cs="Arial"/>
          <w:sz w:val="20"/>
        </w:rPr>
      </w:pPr>
      <w:r w:rsidRPr="006C6FD1">
        <w:rPr>
          <w:rFonts w:cs="Arial"/>
          <w:sz w:val="20"/>
        </w:rPr>
        <w:t xml:space="preserve">Solamente </w:t>
      </w:r>
      <w:proofErr w:type="gramStart"/>
      <w:r w:rsidRPr="006C6FD1">
        <w:rPr>
          <w:rFonts w:cs="Arial"/>
          <w:sz w:val="20"/>
        </w:rPr>
        <w:t>los precandidatos y precandidatas</w:t>
      </w:r>
      <w:proofErr w:type="gramEnd"/>
      <w:r w:rsidRPr="006C6FD1">
        <w:rPr>
          <w:rFonts w:cs="Arial"/>
          <w:sz w:val="20"/>
        </w:rPr>
        <w:t xml:space="preserve"> debidamente registradas por el partido político de que se trate podrán impugnar el resultado del proceso de selección de candidaturas en que hayan participado.</w:t>
      </w:r>
    </w:p>
    <w:p w14:paraId="1E9820D1" w14:textId="77777777" w:rsidR="00886152" w:rsidRPr="006C6FD1" w:rsidRDefault="00886152" w:rsidP="00886152">
      <w:pPr>
        <w:pStyle w:val="Textoindependiente"/>
        <w:jc w:val="both"/>
        <w:rPr>
          <w:rFonts w:cs="Arial"/>
          <w:sz w:val="20"/>
        </w:rPr>
      </w:pPr>
    </w:p>
    <w:p w14:paraId="4D2FBECD" w14:textId="77777777" w:rsidR="005D5DF4" w:rsidRPr="006C6FD1" w:rsidRDefault="00886152" w:rsidP="00886152">
      <w:pPr>
        <w:jc w:val="both"/>
        <w:rPr>
          <w:rFonts w:ascii="Arial" w:hAnsi="Arial" w:cs="Arial"/>
          <w:spacing w:val="-5"/>
        </w:rPr>
      </w:pPr>
      <w:r w:rsidRPr="006C6FD1">
        <w:rPr>
          <w:rFonts w:ascii="Arial" w:hAnsi="Arial" w:cs="Arial"/>
        </w:rPr>
        <w:t xml:space="preserve">Es </w:t>
      </w:r>
      <w:r w:rsidRPr="006C6FD1">
        <w:rPr>
          <w:rFonts w:ascii="Arial" w:hAnsi="Arial" w:cs="Arial"/>
          <w:spacing w:val="-4"/>
        </w:rPr>
        <w:t xml:space="preserve">competencia directa </w:t>
      </w:r>
      <w:r w:rsidRPr="006C6FD1">
        <w:rPr>
          <w:rFonts w:ascii="Arial" w:hAnsi="Arial" w:cs="Arial"/>
        </w:rPr>
        <w:t xml:space="preserve">de </w:t>
      </w:r>
      <w:r w:rsidRPr="006C6FD1">
        <w:rPr>
          <w:rFonts w:ascii="Arial" w:hAnsi="Arial" w:cs="Arial"/>
          <w:spacing w:val="-4"/>
        </w:rPr>
        <w:t xml:space="preserve">cada partido político, </w:t>
      </w:r>
      <w:r w:rsidRPr="006C6FD1">
        <w:rPr>
          <w:rFonts w:ascii="Arial" w:hAnsi="Arial" w:cs="Arial"/>
        </w:rPr>
        <w:t xml:space="preserve">a </w:t>
      </w:r>
      <w:r w:rsidRPr="006C6FD1">
        <w:rPr>
          <w:rFonts w:ascii="Arial" w:hAnsi="Arial" w:cs="Arial"/>
          <w:spacing w:val="-4"/>
        </w:rPr>
        <w:t xml:space="preserve">través </w:t>
      </w:r>
      <w:r w:rsidRPr="006C6FD1">
        <w:rPr>
          <w:rFonts w:ascii="Arial" w:hAnsi="Arial" w:cs="Arial"/>
          <w:spacing w:val="-3"/>
        </w:rPr>
        <w:t xml:space="preserve">del </w:t>
      </w:r>
      <w:r w:rsidRPr="006C6FD1">
        <w:rPr>
          <w:rFonts w:ascii="Arial" w:hAnsi="Arial" w:cs="Arial"/>
          <w:spacing w:val="-4"/>
        </w:rPr>
        <w:t xml:space="preserve">órgano establecido </w:t>
      </w:r>
      <w:r w:rsidRPr="006C6FD1">
        <w:rPr>
          <w:rFonts w:ascii="Arial" w:hAnsi="Arial" w:cs="Arial"/>
          <w:spacing w:val="-3"/>
        </w:rPr>
        <w:t xml:space="preserve">por </w:t>
      </w:r>
      <w:r w:rsidRPr="006C6FD1">
        <w:rPr>
          <w:rFonts w:ascii="Arial" w:hAnsi="Arial" w:cs="Arial"/>
          <w:spacing w:val="-4"/>
        </w:rPr>
        <w:t xml:space="preserve">sus Estatutos, </w:t>
      </w:r>
      <w:r w:rsidRPr="006C6FD1">
        <w:rPr>
          <w:rFonts w:ascii="Arial" w:hAnsi="Arial" w:cs="Arial"/>
        </w:rPr>
        <w:t xml:space="preserve">o </w:t>
      </w:r>
      <w:r w:rsidRPr="006C6FD1">
        <w:rPr>
          <w:rFonts w:ascii="Arial" w:hAnsi="Arial" w:cs="Arial"/>
          <w:spacing w:val="-4"/>
        </w:rPr>
        <w:t xml:space="preserve">por el reglamento </w:t>
      </w:r>
      <w:r w:rsidRPr="006C6FD1">
        <w:rPr>
          <w:rFonts w:ascii="Arial" w:hAnsi="Arial" w:cs="Arial"/>
        </w:rPr>
        <w:t xml:space="preserve">o </w:t>
      </w:r>
      <w:r w:rsidRPr="006C6FD1">
        <w:rPr>
          <w:rFonts w:ascii="Arial" w:hAnsi="Arial" w:cs="Arial"/>
          <w:spacing w:val="-4"/>
        </w:rPr>
        <w:t xml:space="preserve">convocatoria correspondiente, negar </w:t>
      </w:r>
      <w:r w:rsidRPr="006C6FD1">
        <w:rPr>
          <w:rFonts w:ascii="Arial" w:hAnsi="Arial" w:cs="Arial"/>
        </w:rPr>
        <w:t xml:space="preserve">o </w:t>
      </w:r>
      <w:r w:rsidRPr="006C6FD1">
        <w:rPr>
          <w:rFonts w:ascii="Arial" w:hAnsi="Arial" w:cs="Arial"/>
          <w:spacing w:val="-4"/>
        </w:rPr>
        <w:t xml:space="preserve">cancelar </w:t>
      </w:r>
      <w:r w:rsidRPr="006C6FD1">
        <w:rPr>
          <w:rFonts w:ascii="Arial" w:hAnsi="Arial" w:cs="Arial"/>
        </w:rPr>
        <w:t xml:space="preserve">el </w:t>
      </w:r>
      <w:r w:rsidRPr="006C6FD1">
        <w:rPr>
          <w:rFonts w:ascii="Arial" w:hAnsi="Arial" w:cs="Arial"/>
          <w:spacing w:val="-4"/>
        </w:rPr>
        <w:t xml:space="preserve">registro </w:t>
      </w:r>
      <w:r w:rsidRPr="006C6FD1">
        <w:rPr>
          <w:rFonts w:ascii="Arial" w:hAnsi="Arial" w:cs="Arial"/>
        </w:rPr>
        <w:t xml:space="preserve">a </w:t>
      </w:r>
      <w:r w:rsidRPr="006C6FD1">
        <w:rPr>
          <w:rFonts w:ascii="Arial" w:hAnsi="Arial" w:cs="Arial"/>
          <w:spacing w:val="-3"/>
        </w:rPr>
        <w:t xml:space="preserve">los </w:t>
      </w:r>
      <w:r w:rsidRPr="006C6FD1">
        <w:rPr>
          <w:rFonts w:ascii="Arial" w:hAnsi="Arial" w:cs="Arial"/>
          <w:spacing w:val="-4"/>
        </w:rPr>
        <w:t xml:space="preserve">precandidatos </w:t>
      </w:r>
      <w:r w:rsidRPr="006C6FD1">
        <w:rPr>
          <w:rFonts w:ascii="Arial" w:hAnsi="Arial" w:cs="Arial"/>
        </w:rPr>
        <w:t xml:space="preserve">y </w:t>
      </w:r>
      <w:r w:rsidRPr="006C6FD1">
        <w:rPr>
          <w:rFonts w:ascii="Arial" w:hAnsi="Arial" w:cs="Arial"/>
          <w:spacing w:val="-4"/>
        </w:rPr>
        <w:t xml:space="preserve">precandidatas que incurran </w:t>
      </w:r>
      <w:r w:rsidRPr="006C6FD1">
        <w:rPr>
          <w:rFonts w:ascii="Arial" w:hAnsi="Arial" w:cs="Arial"/>
        </w:rPr>
        <w:t xml:space="preserve">en </w:t>
      </w:r>
      <w:r w:rsidRPr="006C6FD1">
        <w:rPr>
          <w:rFonts w:ascii="Arial" w:hAnsi="Arial" w:cs="Arial"/>
          <w:spacing w:val="-4"/>
        </w:rPr>
        <w:t xml:space="preserve">conductas </w:t>
      </w:r>
      <w:r w:rsidRPr="006C6FD1">
        <w:rPr>
          <w:rFonts w:ascii="Arial" w:hAnsi="Arial" w:cs="Arial"/>
          <w:spacing w:val="-5"/>
        </w:rPr>
        <w:t xml:space="preserve">contrarias </w:t>
      </w:r>
      <w:r w:rsidRPr="006C6FD1">
        <w:rPr>
          <w:rFonts w:ascii="Arial" w:hAnsi="Arial" w:cs="Arial"/>
        </w:rPr>
        <w:t xml:space="preserve">a </w:t>
      </w:r>
      <w:r w:rsidRPr="006C6FD1">
        <w:rPr>
          <w:rFonts w:ascii="Arial" w:hAnsi="Arial" w:cs="Arial"/>
          <w:spacing w:val="-3"/>
        </w:rPr>
        <w:t xml:space="preserve">esta Ley </w:t>
      </w:r>
      <w:r w:rsidRPr="006C6FD1">
        <w:rPr>
          <w:rFonts w:ascii="Arial" w:hAnsi="Arial" w:cs="Arial"/>
        </w:rPr>
        <w:t xml:space="preserve">o a </w:t>
      </w:r>
      <w:r w:rsidRPr="006C6FD1">
        <w:rPr>
          <w:rFonts w:ascii="Arial" w:hAnsi="Arial" w:cs="Arial"/>
          <w:spacing w:val="-3"/>
        </w:rPr>
        <w:t xml:space="preserve">las </w:t>
      </w:r>
      <w:r w:rsidRPr="006C6FD1">
        <w:rPr>
          <w:rFonts w:ascii="Arial" w:hAnsi="Arial" w:cs="Arial"/>
          <w:spacing w:val="-4"/>
        </w:rPr>
        <w:t xml:space="preserve">normas </w:t>
      </w:r>
      <w:r w:rsidRPr="006C6FD1">
        <w:rPr>
          <w:rFonts w:ascii="Arial" w:hAnsi="Arial" w:cs="Arial"/>
          <w:spacing w:val="-3"/>
        </w:rPr>
        <w:t xml:space="preserve">que </w:t>
      </w:r>
      <w:r w:rsidRPr="006C6FD1">
        <w:rPr>
          <w:rFonts w:ascii="Arial" w:hAnsi="Arial" w:cs="Arial"/>
          <w:spacing w:val="-4"/>
        </w:rPr>
        <w:t xml:space="preserve">rijan </w:t>
      </w:r>
      <w:r w:rsidRPr="006C6FD1">
        <w:rPr>
          <w:rFonts w:ascii="Arial" w:hAnsi="Arial" w:cs="Arial"/>
        </w:rPr>
        <w:t xml:space="preserve">el </w:t>
      </w:r>
      <w:r w:rsidRPr="006C6FD1">
        <w:rPr>
          <w:rFonts w:ascii="Arial" w:hAnsi="Arial" w:cs="Arial"/>
          <w:spacing w:val="-4"/>
        </w:rPr>
        <w:t xml:space="preserve">proceso interno, </w:t>
      </w:r>
      <w:r w:rsidRPr="006C6FD1">
        <w:rPr>
          <w:rFonts w:ascii="Arial" w:hAnsi="Arial" w:cs="Arial"/>
          <w:spacing w:val="-3"/>
        </w:rPr>
        <w:t xml:space="preserve">así como </w:t>
      </w:r>
      <w:r w:rsidRPr="006C6FD1">
        <w:rPr>
          <w:rFonts w:ascii="Arial" w:hAnsi="Arial" w:cs="Arial"/>
          <w:spacing w:val="-4"/>
        </w:rPr>
        <w:t xml:space="preserve">confirmar </w:t>
      </w:r>
      <w:r w:rsidRPr="006C6FD1">
        <w:rPr>
          <w:rFonts w:ascii="Arial" w:hAnsi="Arial" w:cs="Arial"/>
        </w:rPr>
        <w:t xml:space="preserve">o </w:t>
      </w:r>
      <w:r w:rsidRPr="006C6FD1">
        <w:rPr>
          <w:rFonts w:ascii="Arial" w:hAnsi="Arial" w:cs="Arial"/>
          <w:spacing w:val="-4"/>
        </w:rPr>
        <w:t xml:space="preserve">modificar </w:t>
      </w:r>
      <w:r w:rsidRPr="006C6FD1">
        <w:rPr>
          <w:rFonts w:ascii="Arial" w:hAnsi="Arial" w:cs="Arial"/>
          <w:spacing w:val="-3"/>
        </w:rPr>
        <w:t xml:space="preserve">sus </w:t>
      </w:r>
      <w:r w:rsidRPr="006C6FD1">
        <w:rPr>
          <w:rFonts w:ascii="Arial" w:hAnsi="Arial" w:cs="Arial"/>
          <w:spacing w:val="-4"/>
        </w:rPr>
        <w:t xml:space="preserve">resultados </w:t>
      </w:r>
      <w:r w:rsidRPr="006C6FD1">
        <w:rPr>
          <w:rFonts w:ascii="Arial" w:hAnsi="Arial" w:cs="Arial"/>
        </w:rPr>
        <w:t xml:space="preserve">o </w:t>
      </w:r>
      <w:r w:rsidRPr="006C6FD1">
        <w:rPr>
          <w:rFonts w:ascii="Arial" w:hAnsi="Arial" w:cs="Arial"/>
          <w:spacing w:val="-4"/>
        </w:rPr>
        <w:t xml:space="preserve">declarar </w:t>
      </w:r>
      <w:r w:rsidRPr="006C6FD1">
        <w:rPr>
          <w:rFonts w:ascii="Arial" w:hAnsi="Arial" w:cs="Arial"/>
        </w:rPr>
        <w:t xml:space="preserve">la </w:t>
      </w:r>
      <w:r w:rsidRPr="006C6FD1">
        <w:rPr>
          <w:rFonts w:ascii="Arial" w:hAnsi="Arial" w:cs="Arial"/>
          <w:spacing w:val="-4"/>
        </w:rPr>
        <w:t xml:space="preserve">nulidad </w:t>
      </w:r>
      <w:r w:rsidRPr="006C6FD1">
        <w:rPr>
          <w:rFonts w:ascii="Arial" w:hAnsi="Arial" w:cs="Arial"/>
        </w:rPr>
        <w:t xml:space="preserve">de </w:t>
      </w:r>
      <w:r w:rsidRPr="006C6FD1">
        <w:rPr>
          <w:rFonts w:ascii="Arial" w:hAnsi="Arial" w:cs="Arial"/>
          <w:spacing w:val="-3"/>
        </w:rPr>
        <w:t xml:space="preserve">todo </w:t>
      </w:r>
      <w:r w:rsidRPr="006C6FD1">
        <w:rPr>
          <w:rFonts w:ascii="Arial" w:hAnsi="Arial" w:cs="Arial"/>
        </w:rPr>
        <w:t xml:space="preserve">el </w:t>
      </w:r>
      <w:r w:rsidRPr="006C6FD1">
        <w:rPr>
          <w:rFonts w:ascii="Arial" w:hAnsi="Arial" w:cs="Arial"/>
          <w:spacing w:val="-4"/>
        </w:rPr>
        <w:t xml:space="preserve">proceso interno </w:t>
      </w:r>
      <w:r w:rsidRPr="006C6FD1">
        <w:rPr>
          <w:rFonts w:ascii="Arial" w:hAnsi="Arial" w:cs="Arial"/>
        </w:rPr>
        <w:t xml:space="preserve">de </w:t>
      </w:r>
      <w:r w:rsidRPr="006C6FD1">
        <w:rPr>
          <w:rFonts w:ascii="Arial" w:hAnsi="Arial" w:cs="Arial"/>
          <w:spacing w:val="-4"/>
        </w:rPr>
        <w:t xml:space="preserve">selección, aplicando </w:t>
      </w:r>
      <w:r w:rsidRPr="006C6FD1">
        <w:rPr>
          <w:rFonts w:ascii="Arial" w:hAnsi="Arial" w:cs="Arial"/>
        </w:rPr>
        <w:t xml:space="preserve">en </w:t>
      </w:r>
      <w:r w:rsidRPr="006C6FD1">
        <w:rPr>
          <w:rFonts w:ascii="Arial" w:hAnsi="Arial" w:cs="Arial"/>
          <w:spacing w:val="-3"/>
        </w:rPr>
        <w:t>todo caso</w:t>
      </w:r>
      <w:r w:rsidRPr="006C6FD1">
        <w:rPr>
          <w:rFonts w:ascii="Arial" w:hAnsi="Arial" w:cs="Arial"/>
          <w:spacing w:val="-31"/>
        </w:rPr>
        <w:t xml:space="preserve"> </w:t>
      </w:r>
      <w:r w:rsidRPr="006C6FD1">
        <w:rPr>
          <w:rFonts w:ascii="Arial" w:hAnsi="Arial" w:cs="Arial"/>
          <w:spacing w:val="-4"/>
        </w:rPr>
        <w:t xml:space="preserve">los principios legales </w:t>
      </w:r>
      <w:r w:rsidRPr="006C6FD1">
        <w:rPr>
          <w:rFonts w:ascii="Arial" w:hAnsi="Arial" w:cs="Arial"/>
        </w:rPr>
        <w:t xml:space="preserve">y </w:t>
      </w:r>
      <w:r w:rsidRPr="006C6FD1">
        <w:rPr>
          <w:rFonts w:ascii="Arial" w:hAnsi="Arial" w:cs="Arial"/>
          <w:spacing w:val="-3"/>
        </w:rPr>
        <w:t xml:space="preserve">las </w:t>
      </w:r>
      <w:r w:rsidRPr="006C6FD1">
        <w:rPr>
          <w:rFonts w:ascii="Arial" w:hAnsi="Arial" w:cs="Arial"/>
          <w:spacing w:val="-4"/>
        </w:rPr>
        <w:t xml:space="preserve">normas establecidas </w:t>
      </w:r>
      <w:r w:rsidRPr="006C6FD1">
        <w:rPr>
          <w:rFonts w:ascii="Arial" w:hAnsi="Arial" w:cs="Arial"/>
        </w:rPr>
        <w:t xml:space="preserve">en </w:t>
      </w:r>
      <w:r w:rsidRPr="006C6FD1">
        <w:rPr>
          <w:rFonts w:ascii="Arial" w:hAnsi="Arial" w:cs="Arial"/>
          <w:spacing w:val="-3"/>
        </w:rPr>
        <w:t xml:space="preserve">sus </w:t>
      </w:r>
      <w:r w:rsidRPr="006C6FD1">
        <w:rPr>
          <w:rFonts w:ascii="Arial" w:hAnsi="Arial" w:cs="Arial"/>
          <w:spacing w:val="-5"/>
        </w:rPr>
        <w:t xml:space="preserve">Estatutos </w:t>
      </w:r>
      <w:r w:rsidRPr="006C6FD1">
        <w:rPr>
          <w:rFonts w:ascii="Arial" w:hAnsi="Arial" w:cs="Arial"/>
        </w:rPr>
        <w:t xml:space="preserve">o en </w:t>
      </w:r>
      <w:r w:rsidRPr="006C6FD1">
        <w:rPr>
          <w:rFonts w:ascii="Arial" w:hAnsi="Arial" w:cs="Arial"/>
          <w:spacing w:val="-3"/>
        </w:rPr>
        <w:t xml:space="preserve">los </w:t>
      </w:r>
      <w:r w:rsidRPr="006C6FD1">
        <w:rPr>
          <w:rFonts w:ascii="Arial" w:hAnsi="Arial" w:cs="Arial"/>
          <w:spacing w:val="-4"/>
        </w:rPr>
        <w:t xml:space="preserve">reglamentos </w:t>
      </w:r>
      <w:r w:rsidRPr="006C6FD1">
        <w:rPr>
          <w:rFonts w:ascii="Arial" w:hAnsi="Arial" w:cs="Arial"/>
        </w:rPr>
        <w:t xml:space="preserve">y </w:t>
      </w:r>
      <w:r w:rsidRPr="006C6FD1">
        <w:rPr>
          <w:rFonts w:ascii="Arial" w:hAnsi="Arial" w:cs="Arial"/>
          <w:spacing w:val="-4"/>
        </w:rPr>
        <w:t xml:space="preserve">convocatorias respectivas. </w:t>
      </w:r>
      <w:r w:rsidRPr="006C6FD1">
        <w:rPr>
          <w:rFonts w:ascii="Arial" w:hAnsi="Arial" w:cs="Arial"/>
          <w:spacing w:val="-3"/>
        </w:rPr>
        <w:lastRenderedPageBreak/>
        <w:t xml:space="preserve">Las </w:t>
      </w:r>
      <w:r w:rsidRPr="006C6FD1">
        <w:rPr>
          <w:rFonts w:ascii="Arial" w:hAnsi="Arial" w:cs="Arial"/>
          <w:spacing w:val="-4"/>
        </w:rPr>
        <w:t xml:space="preserve">decisiones </w:t>
      </w:r>
      <w:r w:rsidRPr="006C6FD1">
        <w:rPr>
          <w:rFonts w:ascii="Arial" w:hAnsi="Arial" w:cs="Arial"/>
          <w:spacing w:val="-3"/>
        </w:rPr>
        <w:t xml:space="preserve">que </w:t>
      </w:r>
      <w:r w:rsidRPr="006C6FD1">
        <w:rPr>
          <w:rFonts w:ascii="Arial" w:hAnsi="Arial" w:cs="Arial"/>
          <w:spacing w:val="-4"/>
        </w:rPr>
        <w:t xml:space="preserve">adopten </w:t>
      </w:r>
      <w:r w:rsidRPr="006C6FD1">
        <w:rPr>
          <w:rFonts w:ascii="Arial" w:hAnsi="Arial" w:cs="Arial"/>
          <w:spacing w:val="-3"/>
        </w:rPr>
        <w:t xml:space="preserve">los </w:t>
      </w:r>
      <w:r w:rsidRPr="006C6FD1">
        <w:rPr>
          <w:rFonts w:ascii="Arial" w:hAnsi="Arial" w:cs="Arial"/>
          <w:spacing w:val="-4"/>
        </w:rPr>
        <w:t xml:space="preserve">órganos competentes </w:t>
      </w:r>
      <w:r w:rsidRPr="006C6FD1">
        <w:rPr>
          <w:rFonts w:ascii="Arial" w:hAnsi="Arial" w:cs="Arial"/>
        </w:rPr>
        <w:t xml:space="preserve">de </w:t>
      </w:r>
      <w:r w:rsidRPr="006C6FD1">
        <w:rPr>
          <w:rFonts w:ascii="Arial" w:hAnsi="Arial" w:cs="Arial"/>
          <w:spacing w:val="-3"/>
        </w:rPr>
        <w:t xml:space="preserve">cada </w:t>
      </w:r>
      <w:r w:rsidRPr="006C6FD1">
        <w:rPr>
          <w:rFonts w:ascii="Arial" w:hAnsi="Arial" w:cs="Arial"/>
          <w:spacing w:val="-4"/>
        </w:rPr>
        <w:t xml:space="preserve">partido político podrán </w:t>
      </w:r>
      <w:r w:rsidRPr="006C6FD1">
        <w:rPr>
          <w:rFonts w:ascii="Arial" w:hAnsi="Arial" w:cs="Arial"/>
          <w:spacing w:val="-3"/>
        </w:rPr>
        <w:t xml:space="preserve">ser </w:t>
      </w:r>
      <w:r w:rsidRPr="006C6FD1">
        <w:rPr>
          <w:rFonts w:ascii="Arial" w:hAnsi="Arial" w:cs="Arial"/>
          <w:spacing w:val="-4"/>
        </w:rPr>
        <w:t xml:space="preserve">recurridas </w:t>
      </w:r>
      <w:r w:rsidRPr="006C6FD1">
        <w:rPr>
          <w:rFonts w:ascii="Arial" w:hAnsi="Arial" w:cs="Arial"/>
          <w:spacing w:val="-3"/>
        </w:rPr>
        <w:t xml:space="preserve">por </w:t>
      </w:r>
      <w:r w:rsidRPr="006C6FD1">
        <w:rPr>
          <w:rFonts w:ascii="Arial" w:hAnsi="Arial" w:cs="Arial"/>
          <w:spacing w:val="-4"/>
        </w:rPr>
        <w:t xml:space="preserve">las personas aspirantes, precandidatos </w:t>
      </w:r>
      <w:r w:rsidRPr="006C6FD1">
        <w:rPr>
          <w:rFonts w:ascii="Arial" w:hAnsi="Arial" w:cs="Arial"/>
        </w:rPr>
        <w:t xml:space="preserve">o </w:t>
      </w:r>
      <w:r w:rsidRPr="006C6FD1">
        <w:rPr>
          <w:rFonts w:ascii="Arial" w:hAnsi="Arial" w:cs="Arial"/>
          <w:spacing w:val="-4"/>
        </w:rPr>
        <w:t xml:space="preserve">precandidatas ante las </w:t>
      </w:r>
      <w:r w:rsidRPr="006C6FD1">
        <w:rPr>
          <w:rFonts w:ascii="Arial" w:hAnsi="Arial" w:cs="Arial"/>
          <w:spacing w:val="-5"/>
        </w:rPr>
        <w:t xml:space="preserve">autoridades jurisdiccionales </w:t>
      </w:r>
      <w:r w:rsidRPr="006C6FD1">
        <w:rPr>
          <w:rFonts w:ascii="Arial" w:hAnsi="Arial" w:cs="Arial"/>
          <w:spacing w:val="-4"/>
        </w:rPr>
        <w:t xml:space="preserve">competentes, </w:t>
      </w:r>
      <w:r w:rsidRPr="006C6FD1">
        <w:rPr>
          <w:rFonts w:ascii="Arial" w:hAnsi="Arial" w:cs="Arial"/>
          <w:spacing w:val="-3"/>
        </w:rPr>
        <w:t xml:space="preserve">una </w:t>
      </w:r>
      <w:r w:rsidRPr="006C6FD1">
        <w:rPr>
          <w:rFonts w:ascii="Arial" w:hAnsi="Arial" w:cs="Arial"/>
          <w:spacing w:val="-4"/>
        </w:rPr>
        <w:t xml:space="preserve">vez agotados </w:t>
      </w:r>
      <w:r w:rsidRPr="006C6FD1">
        <w:rPr>
          <w:rFonts w:ascii="Arial" w:hAnsi="Arial" w:cs="Arial"/>
          <w:spacing w:val="-3"/>
        </w:rPr>
        <w:t xml:space="preserve">los </w:t>
      </w:r>
      <w:r w:rsidRPr="006C6FD1">
        <w:rPr>
          <w:rFonts w:ascii="Arial" w:hAnsi="Arial" w:cs="Arial"/>
          <w:spacing w:val="-4"/>
        </w:rPr>
        <w:t xml:space="preserve">procedimientos internos </w:t>
      </w:r>
      <w:r w:rsidRPr="006C6FD1">
        <w:rPr>
          <w:rFonts w:ascii="Arial" w:hAnsi="Arial" w:cs="Arial"/>
        </w:rPr>
        <w:t xml:space="preserve">de </w:t>
      </w:r>
      <w:r w:rsidRPr="006C6FD1">
        <w:rPr>
          <w:rFonts w:ascii="Arial" w:hAnsi="Arial" w:cs="Arial"/>
          <w:spacing w:val="-5"/>
        </w:rPr>
        <w:t>justicia</w:t>
      </w:r>
      <w:r w:rsidRPr="006C6FD1">
        <w:rPr>
          <w:rFonts w:ascii="Arial" w:hAnsi="Arial" w:cs="Arial"/>
          <w:spacing w:val="-32"/>
        </w:rPr>
        <w:t xml:space="preserve"> </w:t>
      </w:r>
      <w:r w:rsidRPr="006C6FD1">
        <w:rPr>
          <w:rFonts w:ascii="Arial" w:hAnsi="Arial" w:cs="Arial"/>
          <w:spacing w:val="-5"/>
        </w:rPr>
        <w:t>partidaria.</w:t>
      </w:r>
    </w:p>
    <w:p w14:paraId="3BB7A640" w14:textId="77777777" w:rsidR="00886152" w:rsidRPr="006C6FD1" w:rsidRDefault="00886152" w:rsidP="00886152">
      <w:pPr>
        <w:jc w:val="both"/>
        <w:rPr>
          <w:rFonts w:ascii="Arial" w:hAnsi="Arial" w:cs="Arial"/>
          <w:b/>
          <w:lang w:val="es-MX"/>
        </w:rPr>
      </w:pPr>
    </w:p>
    <w:p w14:paraId="0F71AEAF" w14:textId="77777777" w:rsidR="00FB398D" w:rsidRPr="006C6FD1" w:rsidRDefault="005D5DF4" w:rsidP="00FB398D">
      <w:pPr>
        <w:pStyle w:val="Textoindependiente"/>
        <w:spacing w:before="59"/>
        <w:jc w:val="both"/>
        <w:rPr>
          <w:rFonts w:cs="Arial"/>
          <w:spacing w:val="-5"/>
          <w:sz w:val="20"/>
        </w:rPr>
      </w:pPr>
      <w:r w:rsidRPr="006C6FD1">
        <w:rPr>
          <w:rFonts w:cs="Arial"/>
          <w:b/>
          <w:sz w:val="20"/>
          <w:lang w:val="es-MX"/>
        </w:rPr>
        <w:t>Artículo 219.-</w:t>
      </w:r>
      <w:r w:rsidRPr="006C6FD1">
        <w:rPr>
          <w:rFonts w:cs="Arial"/>
          <w:sz w:val="20"/>
          <w:lang w:val="es-MX"/>
        </w:rPr>
        <w:t xml:space="preserve"> </w:t>
      </w:r>
      <w:r w:rsidR="00FB398D" w:rsidRPr="006C6FD1">
        <w:rPr>
          <w:rFonts w:cs="Arial"/>
          <w:sz w:val="20"/>
        </w:rPr>
        <w:t xml:space="preserve">A </w:t>
      </w:r>
      <w:r w:rsidR="00FB398D" w:rsidRPr="006C6FD1">
        <w:rPr>
          <w:rFonts w:cs="Arial"/>
          <w:spacing w:val="-3"/>
          <w:sz w:val="20"/>
        </w:rPr>
        <w:t xml:space="preserve">más </w:t>
      </w:r>
      <w:r w:rsidR="00FB398D" w:rsidRPr="006C6FD1">
        <w:rPr>
          <w:rFonts w:cs="Arial"/>
          <w:spacing w:val="-4"/>
          <w:sz w:val="20"/>
        </w:rPr>
        <w:t xml:space="preserve">tardar </w:t>
      </w:r>
      <w:r w:rsidR="00FB398D" w:rsidRPr="006C6FD1">
        <w:rPr>
          <w:rFonts w:cs="Arial"/>
          <w:sz w:val="20"/>
        </w:rPr>
        <w:t xml:space="preserve">en el </w:t>
      </w:r>
      <w:r w:rsidR="00FB398D" w:rsidRPr="006C6FD1">
        <w:rPr>
          <w:rFonts w:cs="Arial"/>
          <w:spacing w:val="-3"/>
          <w:sz w:val="20"/>
        </w:rPr>
        <w:t xml:space="preserve">mes </w:t>
      </w:r>
      <w:r w:rsidR="00FB398D" w:rsidRPr="006C6FD1">
        <w:rPr>
          <w:rFonts w:cs="Arial"/>
          <w:sz w:val="20"/>
        </w:rPr>
        <w:t xml:space="preserve">de </w:t>
      </w:r>
      <w:r w:rsidR="00FB398D" w:rsidRPr="006C6FD1">
        <w:rPr>
          <w:rFonts w:cs="Arial"/>
          <w:spacing w:val="-4"/>
          <w:sz w:val="20"/>
        </w:rPr>
        <w:t xml:space="preserve">noviembre </w:t>
      </w:r>
      <w:r w:rsidR="00FB398D" w:rsidRPr="006C6FD1">
        <w:rPr>
          <w:rFonts w:cs="Arial"/>
          <w:spacing w:val="-3"/>
          <w:sz w:val="20"/>
        </w:rPr>
        <w:t xml:space="preserve">del año </w:t>
      </w:r>
      <w:r w:rsidR="00FB398D" w:rsidRPr="006C6FD1">
        <w:rPr>
          <w:rFonts w:cs="Arial"/>
          <w:spacing w:val="-4"/>
          <w:sz w:val="20"/>
        </w:rPr>
        <w:t xml:space="preserve">previo </w:t>
      </w:r>
      <w:r w:rsidR="00FB398D" w:rsidRPr="006C6FD1">
        <w:rPr>
          <w:rFonts w:cs="Arial"/>
          <w:sz w:val="20"/>
        </w:rPr>
        <w:t xml:space="preserve">al de la </w:t>
      </w:r>
      <w:r w:rsidR="00FB398D" w:rsidRPr="006C6FD1">
        <w:rPr>
          <w:rFonts w:cs="Arial"/>
          <w:spacing w:val="-4"/>
          <w:sz w:val="20"/>
        </w:rPr>
        <w:t xml:space="preserve">elección, </w:t>
      </w:r>
      <w:r w:rsidR="00FB398D" w:rsidRPr="006C6FD1">
        <w:rPr>
          <w:rFonts w:cs="Arial"/>
          <w:sz w:val="20"/>
        </w:rPr>
        <w:t xml:space="preserve">el </w:t>
      </w:r>
      <w:r w:rsidR="00FB398D" w:rsidRPr="006C6FD1">
        <w:rPr>
          <w:rFonts w:cs="Arial"/>
          <w:spacing w:val="-4"/>
          <w:sz w:val="20"/>
        </w:rPr>
        <w:t xml:space="preserve">Consejo General determinará los topes </w:t>
      </w:r>
      <w:r w:rsidR="00FB398D" w:rsidRPr="006C6FD1">
        <w:rPr>
          <w:rFonts w:cs="Arial"/>
          <w:sz w:val="20"/>
        </w:rPr>
        <w:t xml:space="preserve">de </w:t>
      </w:r>
      <w:r w:rsidR="00FB398D" w:rsidRPr="006C6FD1">
        <w:rPr>
          <w:rFonts w:cs="Arial"/>
          <w:spacing w:val="-4"/>
          <w:sz w:val="20"/>
        </w:rPr>
        <w:t xml:space="preserve">gasto </w:t>
      </w:r>
      <w:r w:rsidR="00FB398D" w:rsidRPr="006C6FD1">
        <w:rPr>
          <w:rFonts w:cs="Arial"/>
          <w:sz w:val="20"/>
        </w:rPr>
        <w:t xml:space="preserve">de </w:t>
      </w:r>
      <w:r w:rsidR="00FB398D" w:rsidRPr="006C6FD1">
        <w:rPr>
          <w:rFonts w:cs="Arial"/>
          <w:spacing w:val="-4"/>
          <w:sz w:val="20"/>
        </w:rPr>
        <w:t xml:space="preserve">precampaña </w:t>
      </w:r>
      <w:r w:rsidR="00FB398D" w:rsidRPr="006C6FD1">
        <w:rPr>
          <w:rFonts w:cs="Arial"/>
          <w:spacing w:val="-3"/>
          <w:sz w:val="20"/>
        </w:rPr>
        <w:t xml:space="preserve">por </w:t>
      </w:r>
      <w:r w:rsidR="00FB398D" w:rsidRPr="006C6FD1">
        <w:rPr>
          <w:rFonts w:cs="Arial"/>
          <w:spacing w:val="-4"/>
          <w:sz w:val="20"/>
        </w:rPr>
        <w:t xml:space="preserve">precandidato </w:t>
      </w:r>
      <w:r w:rsidR="00FB398D" w:rsidRPr="006C6FD1">
        <w:rPr>
          <w:rFonts w:cs="Arial"/>
          <w:sz w:val="20"/>
        </w:rPr>
        <w:t xml:space="preserve">y </w:t>
      </w:r>
      <w:r w:rsidR="00FB398D" w:rsidRPr="006C6FD1">
        <w:rPr>
          <w:rFonts w:cs="Arial"/>
          <w:spacing w:val="-4"/>
          <w:sz w:val="20"/>
        </w:rPr>
        <w:t xml:space="preserve">precandidata </w:t>
      </w:r>
      <w:r w:rsidR="00FB398D" w:rsidRPr="006C6FD1">
        <w:rPr>
          <w:rFonts w:cs="Arial"/>
          <w:sz w:val="20"/>
        </w:rPr>
        <w:t xml:space="preserve">y </w:t>
      </w:r>
      <w:r w:rsidR="00FB398D" w:rsidRPr="006C6FD1">
        <w:rPr>
          <w:rFonts w:cs="Arial"/>
          <w:spacing w:val="-3"/>
          <w:sz w:val="20"/>
        </w:rPr>
        <w:t xml:space="preserve">tipo </w:t>
      </w:r>
      <w:r w:rsidR="00FB398D" w:rsidRPr="006C6FD1">
        <w:rPr>
          <w:rFonts w:cs="Arial"/>
          <w:sz w:val="20"/>
        </w:rPr>
        <w:t xml:space="preserve">de </w:t>
      </w:r>
      <w:r w:rsidR="00FB398D" w:rsidRPr="006C6FD1">
        <w:rPr>
          <w:rFonts w:cs="Arial"/>
          <w:spacing w:val="-4"/>
          <w:sz w:val="20"/>
        </w:rPr>
        <w:t xml:space="preserve">elección </w:t>
      </w:r>
      <w:r w:rsidR="00FB398D" w:rsidRPr="006C6FD1">
        <w:rPr>
          <w:rFonts w:cs="Arial"/>
          <w:spacing w:val="-3"/>
          <w:sz w:val="20"/>
        </w:rPr>
        <w:t xml:space="preserve">para </w:t>
      </w:r>
      <w:r w:rsidR="00FB398D" w:rsidRPr="006C6FD1">
        <w:rPr>
          <w:rFonts w:cs="Arial"/>
          <w:sz w:val="20"/>
        </w:rPr>
        <w:t xml:space="preserve">la </w:t>
      </w:r>
      <w:r w:rsidR="00FB398D" w:rsidRPr="006C6FD1">
        <w:rPr>
          <w:rFonts w:cs="Arial"/>
          <w:spacing w:val="-4"/>
          <w:sz w:val="20"/>
        </w:rPr>
        <w:t xml:space="preserve">que pretenda postularse. </w:t>
      </w:r>
      <w:r w:rsidR="00FB398D" w:rsidRPr="006C6FD1">
        <w:rPr>
          <w:rFonts w:cs="Arial"/>
          <w:sz w:val="20"/>
        </w:rPr>
        <w:t xml:space="preserve">El </w:t>
      </w:r>
      <w:r w:rsidR="00FB398D" w:rsidRPr="006C6FD1">
        <w:rPr>
          <w:rFonts w:cs="Arial"/>
          <w:spacing w:val="-3"/>
          <w:sz w:val="20"/>
        </w:rPr>
        <w:t xml:space="preserve">tope será </w:t>
      </w:r>
      <w:r w:rsidR="00FB398D" w:rsidRPr="006C6FD1">
        <w:rPr>
          <w:rFonts w:cs="Arial"/>
          <w:spacing w:val="-4"/>
          <w:sz w:val="20"/>
        </w:rPr>
        <w:t xml:space="preserve">equivalente </w:t>
      </w:r>
      <w:r w:rsidR="00FB398D" w:rsidRPr="006C6FD1">
        <w:rPr>
          <w:rFonts w:cs="Arial"/>
          <w:sz w:val="20"/>
        </w:rPr>
        <w:t xml:space="preserve">al </w:t>
      </w:r>
      <w:r w:rsidR="00FB398D" w:rsidRPr="006C6FD1">
        <w:rPr>
          <w:rFonts w:cs="Arial"/>
          <w:spacing w:val="-3"/>
          <w:sz w:val="20"/>
        </w:rPr>
        <w:t xml:space="preserve">30% del </w:t>
      </w:r>
      <w:r w:rsidR="00FB398D" w:rsidRPr="006C6FD1">
        <w:rPr>
          <w:rFonts w:cs="Arial"/>
          <w:spacing w:val="-4"/>
          <w:sz w:val="20"/>
        </w:rPr>
        <w:t xml:space="preserve">establecido </w:t>
      </w:r>
      <w:r w:rsidR="00FB398D" w:rsidRPr="006C6FD1">
        <w:rPr>
          <w:rFonts w:cs="Arial"/>
          <w:spacing w:val="-3"/>
          <w:sz w:val="20"/>
        </w:rPr>
        <w:t xml:space="preserve">para las </w:t>
      </w:r>
      <w:r w:rsidR="00FB398D" w:rsidRPr="006C6FD1">
        <w:rPr>
          <w:rFonts w:cs="Arial"/>
          <w:spacing w:val="-4"/>
          <w:sz w:val="20"/>
        </w:rPr>
        <w:t xml:space="preserve">campañas inmediatas </w:t>
      </w:r>
      <w:r w:rsidR="00FB398D" w:rsidRPr="006C6FD1">
        <w:rPr>
          <w:rFonts w:cs="Arial"/>
          <w:spacing w:val="-5"/>
          <w:sz w:val="20"/>
        </w:rPr>
        <w:t xml:space="preserve">anteriores, </w:t>
      </w:r>
      <w:r w:rsidR="00FB398D" w:rsidRPr="006C6FD1">
        <w:rPr>
          <w:rFonts w:cs="Arial"/>
          <w:spacing w:val="-4"/>
          <w:sz w:val="20"/>
        </w:rPr>
        <w:t xml:space="preserve">según </w:t>
      </w:r>
      <w:r w:rsidR="00FB398D" w:rsidRPr="006C6FD1">
        <w:rPr>
          <w:rFonts w:cs="Arial"/>
          <w:sz w:val="20"/>
        </w:rPr>
        <w:t xml:space="preserve">la </w:t>
      </w:r>
      <w:r w:rsidR="00FB398D" w:rsidRPr="006C6FD1">
        <w:rPr>
          <w:rFonts w:cs="Arial"/>
          <w:spacing w:val="-4"/>
          <w:sz w:val="20"/>
        </w:rPr>
        <w:t xml:space="preserve">elección </w:t>
      </w:r>
      <w:r w:rsidR="00FB398D" w:rsidRPr="006C6FD1">
        <w:rPr>
          <w:rFonts w:cs="Arial"/>
          <w:sz w:val="20"/>
        </w:rPr>
        <w:t xml:space="preserve">de </w:t>
      </w:r>
      <w:r w:rsidR="00FB398D" w:rsidRPr="006C6FD1">
        <w:rPr>
          <w:rFonts w:cs="Arial"/>
          <w:spacing w:val="-3"/>
          <w:sz w:val="20"/>
        </w:rPr>
        <w:t xml:space="preserve">que </w:t>
      </w:r>
      <w:r w:rsidR="00FB398D" w:rsidRPr="006C6FD1">
        <w:rPr>
          <w:rFonts w:cs="Arial"/>
          <w:sz w:val="20"/>
        </w:rPr>
        <w:t xml:space="preserve">se </w:t>
      </w:r>
      <w:r w:rsidR="00FB398D" w:rsidRPr="006C6FD1">
        <w:rPr>
          <w:rFonts w:cs="Arial"/>
          <w:spacing w:val="-5"/>
          <w:sz w:val="20"/>
        </w:rPr>
        <w:t>trate.</w:t>
      </w:r>
    </w:p>
    <w:p w14:paraId="1747235A" w14:textId="77777777" w:rsidR="00FB398D" w:rsidRPr="006C6FD1" w:rsidRDefault="00FB398D" w:rsidP="00FB398D">
      <w:pPr>
        <w:pStyle w:val="Textoindependiente"/>
        <w:spacing w:before="59"/>
        <w:jc w:val="both"/>
        <w:rPr>
          <w:rFonts w:cs="Arial"/>
          <w:sz w:val="20"/>
        </w:rPr>
      </w:pPr>
    </w:p>
    <w:p w14:paraId="1F23FAE1" w14:textId="77777777" w:rsidR="005D5DF4" w:rsidRPr="006C6FD1" w:rsidRDefault="00FB398D" w:rsidP="00FB398D">
      <w:pPr>
        <w:jc w:val="both"/>
        <w:rPr>
          <w:rFonts w:ascii="Arial" w:hAnsi="Arial" w:cs="Arial"/>
          <w:spacing w:val="-5"/>
        </w:rPr>
      </w:pPr>
      <w:proofErr w:type="gramStart"/>
      <w:r w:rsidRPr="006C6FD1">
        <w:rPr>
          <w:rFonts w:ascii="Arial" w:hAnsi="Arial" w:cs="Arial"/>
          <w:spacing w:val="-3"/>
        </w:rPr>
        <w:t xml:space="preserve">Los </w:t>
      </w:r>
      <w:r w:rsidRPr="006C6FD1">
        <w:rPr>
          <w:rFonts w:ascii="Arial" w:hAnsi="Arial" w:cs="Arial"/>
          <w:spacing w:val="-4"/>
        </w:rPr>
        <w:t xml:space="preserve">precandidatos </w:t>
      </w:r>
      <w:r w:rsidRPr="006C6FD1">
        <w:rPr>
          <w:rFonts w:ascii="Arial" w:hAnsi="Arial" w:cs="Arial"/>
        </w:rPr>
        <w:t xml:space="preserve">y </w:t>
      </w:r>
      <w:r w:rsidRPr="006C6FD1">
        <w:rPr>
          <w:rFonts w:ascii="Arial" w:hAnsi="Arial" w:cs="Arial"/>
          <w:spacing w:val="-4"/>
        </w:rPr>
        <w:t>precandidatas</w:t>
      </w:r>
      <w:proofErr w:type="gramEnd"/>
      <w:r w:rsidRPr="006C6FD1">
        <w:rPr>
          <w:rFonts w:ascii="Arial" w:hAnsi="Arial" w:cs="Arial"/>
          <w:spacing w:val="-4"/>
        </w:rPr>
        <w:t xml:space="preserve"> </w:t>
      </w:r>
      <w:r w:rsidRPr="006C6FD1">
        <w:rPr>
          <w:rFonts w:ascii="Arial" w:hAnsi="Arial" w:cs="Arial"/>
          <w:spacing w:val="-3"/>
        </w:rPr>
        <w:t xml:space="preserve">que </w:t>
      </w:r>
      <w:r w:rsidRPr="006C6FD1">
        <w:rPr>
          <w:rFonts w:ascii="Arial" w:hAnsi="Arial" w:cs="Arial"/>
          <w:spacing w:val="-5"/>
        </w:rPr>
        <w:t xml:space="preserve">rebasen </w:t>
      </w:r>
      <w:r w:rsidRPr="006C6FD1">
        <w:rPr>
          <w:rFonts w:ascii="Arial" w:hAnsi="Arial" w:cs="Arial"/>
          <w:spacing w:val="-3"/>
        </w:rPr>
        <w:t xml:space="preserve">el </w:t>
      </w:r>
      <w:r w:rsidRPr="006C6FD1">
        <w:rPr>
          <w:rFonts w:ascii="Arial" w:hAnsi="Arial" w:cs="Arial"/>
          <w:spacing w:val="-4"/>
        </w:rPr>
        <w:t xml:space="preserve">tope </w:t>
      </w:r>
      <w:r w:rsidRPr="006C6FD1">
        <w:rPr>
          <w:rFonts w:ascii="Arial" w:hAnsi="Arial" w:cs="Arial"/>
          <w:spacing w:val="-3"/>
        </w:rPr>
        <w:t xml:space="preserve">de </w:t>
      </w:r>
      <w:r w:rsidRPr="006C6FD1">
        <w:rPr>
          <w:rFonts w:ascii="Arial" w:hAnsi="Arial" w:cs="Arial"/>
          <w:spacing w:val="-5"/>
        </w:rPr>
        <w:t xml:space="preserve">gastos </w:t>
      </w:r>
      <w:r w:rsidRPr="006C6FD1">
        <w:rPr>
          <w:rFonts w:ascii="Arial" w:hAnsi="Arial" w:cs="Arial"/>
          <w:spacing w:val="-3"/>
        </w:rPr>
        <w:t xml:space="preserve">de </w:t>
      </w:r>
      <w:r w:rsidRPr="006C6FD1">
        <w:rPr>
          <w:rFonts w:ascii="Arial" w:hAnsi="Arial" w:cs="Arial"/>
          <w:spacing w:val="-5"/>
        </w:rPr>
        <w:t xml:space="preserve">precampaña establecido </w:t>
      </w:r>
      <w:r w:rsidRPr="006C6FD1">
        <w:rPr>
          <w:rFonts w:ascii="Arial" w:hAnsi="Arial" w:cs="Arial"/>
          <w:spacing w:val="-4"/>
        </w:rPr>
        <w:t xml:space="preserve">por </w:t>
      </w:r>
      <w:r w:rsidRPr="006C6FD1">
        <w:rPr>
          <w:rFonts w:ascii="Arial" w:hAnsi="Arial" w:cs="Arial"/>
          <w:spacing w:val="-3"/>
        </w:rPr>
        <w:t xml:space="preserve">el </w:t>
      </w:r>
      <w:r w:rsidRPr="006C6FD1">
        <w:rPr>
          <w:rFonts w:ascii="Arial" w:hAnsi="Arial" w:cs="Arial"/>
          <w:spacing w:val="-5"/>
        </w:rPr>
        <w:t xml:space="preserve">Consejo </w:t>
      </w:r>
      <w:r w:rsidRPr="006C6FD1">
        <w:rPr>
          <w:rFonts w:ascii="Arial" w:hAnsi="Arial" w:cs="Arial"/>
          <w:spacing w:val="-4"/>
        </w:rPr>
        <w:t>General</w:t>
      </w:r>
      <w:r w:rsidRPr="006C6FD1">
        <w:rPr>
          <w:rFonts w:ascii="Arial" w:hAnsi="Arial" w:cs="Arial"/>
          <w:spacing w:val="-5"/>
        </w:rPr>
        <w:t xml:space="preserve"> </w:t>
      </w:r>
      <w:r w:rsidRPr="006C6FD1">
        <w:rPr>
          <w:rFonts w:ascii="Arial" w:hAnsi="Arial" w:cs="Arial"/>
          <w:spacing w:val="-4"/>
        </w:rPr>
        <w:t>serán</w:t>
      </w:r>
      <w:r w:rsidRPr="006C6FD1">
        <w:rPr>
          <w:rFonts w:ascii="Arial" w:hAnsi="Arial" w:cs="Arial"/>
          <w:spacing w:val="-5"/>
        </w:rPr>
        <w:t xml:space="preserve"> </w:t>
      </w:r>
      <w:r w:rsidRPr="006C6FD1">
        <w:rPr>
          <w:rFonts w:ascii="Arial" w:hAnsi="Arial" w:cs="Arial"/>
          <w:spacing w:val="-4"/>
        </w:rPr>
        <w:t xml:space="preserve">sancionados con </w:t>
      </w:r>
      <w:r w:rsidRPr="006C6FD1">
        <w:rPr>
          <w:rFonts w:ascii="Arial" w:hAnsi="Arial" w:cs="Arial"/>
        </w:rPr>
        <w:t>la</w:t>
      </w:r>
      <w:r w:rsidRPr="006C6FD1">
        <w:rPr>
          <w:rFonts w:ascii="Arial" w:hAnsi="Arial" w:cs="Arial"/>
          <w:spacing w:val="-4"/>
        </w:rPr>
        <w:t xml:space="preserve"> cancelación</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su</w:t>
      </w:r>
      <w:r w:rsidRPr="006C6FD1">
        <w:rPr>
          <w:rFonts w:ascii="Arial" w:hAnsi="Arial" w:cs="Arial"/>
          <w:spacing w:val="-4"/>
        </w:rPr>
        <w:t xml:space="preserve"> registro</w:t>
      </w:r>
      <w:r w:rsidRPr="006C6FD1">
        <w:rPr>
          <w:rFonts w:ascii="Arial" w:hAnsi="Arial" w:cs="Arial"/>
          <w:spacing w:val="-5"/>
        </w:rPr>
        <w:t xml:space="preserve"> </w:t>
      </w:r>
      <w:r w:rsidRPr="006C6FD1">
        <w:rPr>
          <w:rFonts w:ascii="Arial" w:hAnsi="Arial" w:cs="Arial"/>
        </w:rPr>
        <w:t>o,</w:t>
      </w:r>
      <w:r w:rsidRPr="006C6FD1">
        <w:rPr>
          <w:rFonts w:ascii="Arial" w:hAnsi="Arial" w:cs="Arial"/>
          <w:spacing w:val="-4"/>
        </w:rPr>
        <w:t xml:space="preserve"> </w:t>
      </w:r>
      <w:r w:rsidRPr="006C6FD1">
        <w:rPr>
          <w:rFonts w:ascii="Arial" w:hAnsi="Arial" w:cs="Arial"/>
        </w:rPr>
        <w:t>en</w:t>
      </w:r>
      <w:r w:rsidRPr="006C6FD1">
        <w:rPr>
          <w:rFonts w:ascii="Arial" w:hAnsi="Arial" w:cs="Arial"/>
          <w:spacing w:val="-5"/>
        </w:rPr>
        <w:t xml:space="preserve"> </w:t>
      </w:r>
      <w:r w:rsidRPr="006C6FD1">
        <w:rPr>
          <w:rFonts w:ascii="Arial" w:hAnsi="Arial" w:cs="Arial"/>
        </w:rPr>
        <w:t>su</w:t>
      </w:r>
      <w:r w:rsidRPr="006C6FD1">
        <w:rPr>
          <w:rFonts w:ascii="Arial" w:hAnsi="Arial" w:cs="Arial"/>
          <w:spacing w:val="-4"/>
        </w:rPr>
        <w:t xml:space="preserve"> caso, </w:t>
      </w:r>
      <w:r w:rsidRPr="006C6FD1">
        <w:rPr>
          <w:rFonts w:ascii="Arial" w:hAnsi="Arial" w:cs="Arial"/>
          <w:spacing w:val="-3"/>
        </w:rPr>
        <w:t>con</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pérdida</w:t>
      </w:r>
      <w:r w:rsidRPr="006C6FD1">
        <w:rPr>
          <w:rFonts w:ascii="Arial" w:hAnsi="Arial" w:cs="Arial"/>
          <w:spacing w:val="-5"/>
        </w:rPr>
        <w:t xml:space="preserve"> </w:t>
      </w:r>
      <w:r w:rsidRPr="006C6FD1">
        <w:rPr>
          <w:rFonts w:ascii="Arial" w:hAnsi="Arial" w:cs="Arial"/>
        </w:rPr>
        <w:t>de</w:t>
      </w:r>
      <w:r w:rsidRPr="006C6FD1">
        <w:rPr>
          <w:rFonts w:ascii="Arial" w:hAnsi="Arial" w:cs="Arial"/>
          <w:spacing w:val="-4"/>
        </w:rPr>
        <w:t xml:space="preserve"> </w:t>
      </w:r>
      <w:r w:rsidRPr="006C6FD1">
        <w:rPr>
          <w:rFonts w:ascii="Arial" w:hAnsi="Arial" w:cs="Arial"/>
        </w:rPr>
        <w:t>la</w:t>
      </w:r>
      <w:r w:rsidRPr="006C6FD1">
        <w:rPr>
          <w:rFonts w:ascii="Arial" w:hAnsi="Arial" w:cs="Arial"/>
          <w:spacing w:val="-4"/>
        </w:rPr>
        <w:t xml:space="preserve"> candidatura que hayan obtenido. </w:t>
      </w:r>
      <w:r w:rsidRPr="006C6FD1">
        <w:rPr>
          <w:rFonts w:ascii="Arial" w:hAnsi="Arial" w:cs="Arial"/>
        </w:rPr>
        <w:t xml:space="preserve">En el </w:t>
      </w:r>
      <w:r w:rsidRPr="006C6FD1">
        <w:rPr>
          <w:rFonts w:ascii="Arial" w:hAnsi="Arial" w:cs="Arial"/>
          <w:spacing w:val="-4"/>
        </w:rPr>
        <w:t xml:space="preserve">último supuesto, los partidos políticos conservan </w:t>
      </w:r>
      <w:r w:rsidRPr="006C6FD1">
        <w:rPr>
          <w:rFonts w:ascii="Arial" w:hAnsi="Arial" w:cs="Arial"/>
        </w:rPr>
        <w:t xml:space="preserve">el </w:t>
      </w:r>
      <w:r w:rsidRPr="006C6FD1">
        <w:rPr>
          <w:rFonts w:ascii="Arial" w:hAnsi="Arial" w:cs="Arial"/>
          <w:spacing w:val="-4"/>
        </w:rPr>
        <w:t xml:space="preserve">derecho </w:t>
      </w:r>
      <w:r w:rsidRPr="006C6FD1">
        <w:rPr>
          <w:rFonts w:ascii="Arial" w:hAnsi="Arial" w:cs="Arial"/>
        </w:rPr>
        <w:t xml:space="preserve">de </w:t>
      </w:r>
      <w:r w:rsidRPr="006C6FD1">
        <w:rPr>
          <w:rFonts w:ascii="Arial" w:hAnsi="Arial" w:cs="Arial"/>
          <w:spacing w:val="-4"/>
        </w:rPr>
        <w:t xml:space="preserve">realizar </w:t>
      </w:r>
      <w:r w:rsidRPr="006C6FD1">
        <w:rPr>
          <w:rFonts w:ascii="Arial" w:hAnsi="Arial" w:cs="Arial"/>
          <w:spacing w:val="-3"/>
        </w:rPr>
        <w:t xml:space="preserve">las </w:t>
      </w:r>
      <w:r w:rsidRPr="006C6FD1">
        <w:rPr>
          <w:rFonts w:ascii="Arial" w:hAnsi="Arial" w:cs="Arial"/>
          <w:spacing w:val="-5"/>
        </w:rPr>
        <w:t xml:space="preserve">sustituciones </w:t>
      </w:r>
      <w:r w:rsidRPr="006C6FD1">
        <w:rPr>
          <w:rFonts w:ascii="Arial" w:hAnsi="Arial" w:cs="Arial"/>
          <w:spacing w:val="-4"/>
        </w:rPr>
        <w:t>que</w:t>
      </w:r>
      <w:r w:rsidRPr="006C6FD1">
        <w:rPr>
          <w:rFonts w:ascii="Arial" w:hAnsi="Arial" w:cs="Arial"/>
          <w:spacing w:val="-8"/>
        </w:rPr>
        <w:t xml:space="preserve"> </w:t>
      </w:r>
      <w:r w:rsidRPr="006C6FD1">
        <w:rPr>
          <w:rFonts w:ascii="Arial" w:hAnsi="Arial" w:cs="Arial"/>
          <w:spacing w:val="-5"/>
        </w:rPr>
        <w:t>procedan.</w:t>
      </w:r>
    </w:p>
    <w:p w14:paraId="425C52A5" w14:textId="77777777" w:rsidR="00FB398D" w:rsidRPr="006C6FD1" w:rsidRDefault="00FB398D" w:rsidP="00FB398D">
      <w:pPr>
        <w:jc w:val="both"/>
        <w:rPr>
          <w:rFonts w:ascii="Arial" w:hAnsi="Arial" w:cs="Arial"/>
          <w:lang w:val="es-MX"/>
        </w:rPr>
      </w:pPr>
    </w:p>
    <w:p w14:paraId="6ADB53AA"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220.-</w:t>
      </w:r>
      <w:r w:rsidRPr="006C6FD1">
        <w:rPr>
          <w:rFonts w:ascii="Arial" w:hAnsi="Arial" w:cs="Arial"/>
          <w:lang w:val="es-MX"/>
        </w:rPr>
        <w:t xml:space="preserve"> </w:t>
      </w:r>
      <w:r w:rsidR="006259F3" w:rsidRPr="006C6FD1">
        <w:rPr>
          <w:rFonts w:ascii="Arial" w:hAnsi="Arial" w:cs="Arial"/>
          <w:spacing w:val="-3"/>
        </w:rPr>
        <w:t xml:space="preserve">Los </w:t>
      </w:r>
      <w:r w:rsidR="006259F3" w:rsidRPr="006C6FD1">
        <w:rPr>
          <w:rFonts w:ascii="Arial" w:hAnsi="Arial" w:cs="Arial"/>
          <w:spacing w:val="-4"/>
        </w:rPr>
        <w:t xml:space="preserve">recursos obtenidos </w:t>
      </w:r>
      <w:r w:rsidR="006259F3" w:rsidRPr="006C6FD1">
        <w:rPr>
          <w:rFonts w:ascii="Arial" w:hAnsi="Arial" w:cs="Arial"/>
          <w:spacing w:val="-3"/>
        </w:rPr>
        <w:t xml:space="preserve">para </w:t>
      </w:r>
      <w:r w:rsidR="006259F3" w:rsidRPr="006C6FD1">
        <w:rPr>
          <w:rFonts w:ascii="Arial" w:hAnsi="Arial" w:cs="Arial"/>
        </w:rPr>
        <w:t xml:space="preserve">y </w:t>
      </w:r>
      <w:r w:rsidR="006259F3" w:rsidRPr="006C6FD1">
        <w:rPr>
          <w:rFonts w:ascii="Arial" w:hAnsi="Arial" w:cs="Arial"/>
          <w:spacing w:val="-4"/>
        </w:rPr>
        <w:t xml:space="preserve">durante </w:t>
      </w:r>
      <w:r w:rsidR="006259F3" w:rsidRPr="006C6FD1">
        <w:rPr>
          <w:rFonts w:ascii="Arial" w:hAnsi="Arial" w:cs="Arial"/>
          <w:spacing w:val="-3"/>
        </w:rPr>
        <w:t xml:space="preserve">una </w:t>
      </w:r>
      <w:r w:rsidR="006259F3" w:rsidRPr="006C6FD1">
        <w:rPr>
          <w:rFonts w:ascii="Arial" w:hAnsi="Arial" w:cs="Arial"/>
          <w:spacing w:val="-4"/>
        </w:rPr>
        <w:t xml:space="preserve">precampaña electoral, estarán conformados </w:t>
      </w:r>
      <w:r w:rsidR="006259F3" w:rsidRPr="006C6FD1">
        <w:rPr>
          <w:rFonts w:ascii="Arial" w:hAnsi="Arial" w:cs="Arial"/>
          <w:spacing w:val="-3"/>
        </w:rPr>
        <w:t xml:space="preserve">por </w:t>
      </w:r>
      <w:r w:rsidR="006259F3" w:rsidRPr="006C6FD1">
        <w:rPr>
          <w:rFonts w:ascii="Arial" w:hAnsi="Arial" w:cs="Arial"/>
          <w:spacing w:val="-4"/>
        </w:rPr>
        <w:t xml:space="preserve">las aportaciones </w:t>
      </w:r>
      <w:r w:rsidR="006259F3" w:rsidRPr="006C6FD1">
        <w:rPr>
          <w:rFonts w:ascii="Arial" w:hAnsi="Arial" w:cs="Arial"/>
        </w:rPr>
        <w:t xml:space="preserve">o </w:t>
      </w:r>
      <w:r w:rsidR="006259F3" w:rsidRPr="006C6FD1">
        <w:rPr>
          <w:rFonts w:ascii="Arial" w:hAnsi="Arial" w:cs="Arial"/>
          <w:spacing w:val="-4"/>
        </w:rPr>
        <w:t xml:space="preserve">donaciones, </w:t>
      </w:r>
      <w:r w:rsidR="006259F3" w:rsidRPr="006C6FD1">
        <w:rPr>
          <w:rFonts w:ascii="Arial" w:hAnsi="Arial" w:cs="Arial"/>
        </w:rPr>
        <w:t xml:space="preserve">en </w:t>
      </w:r>
      <w:r w:rsidR="006259F3" w:rsidRPr="006C6FD1">
        <w:rPr>
          <w:rFonts w:ascii="Arial" w:hAnsi="Arial" w:cs="Arial"/>
          <w:spacing w:val="-4"/>
        </w:rPr>
        <w:t xml:space="preserve">dinero </w:t>
      </w:r>
      <w:r w:rsidR="006259F3" w:rsidRPr="006C6FD1">
        <w:rPr>
          <w:rFonts w:ascii="Arial" w:hAnsi="Arial" w:cs="Arial"/>
        </w:rPr>
        <w:t xml:space="preserve">o en </w:t>
      </w:r>
      <w:r w:rsidR="006259F3" w:rsidRPr="006C6FD1">
        <w:rPr>
          <w:rFonts w:ascii="Arial" w:hAnsi="Arial" w:cs="Arial"/>
          <w:spacing w:val="-4"/>
        </w:rPr>
        <w:t xml:space="preserve">especie, efectuadas </w:t>
      </w:r>
      <w:r w:rsidR="006259F3" w:rsidRPr="006C6FD1">
        <w:rPr>
          <w:rFonts w:ascii="Arial" w:hAnsi="Arial" w:cs="Arial"/>
        </w:rPr>
        <w:t xml:space="preserve">a </w:t>
      </w:r>
      <w:r w:rsidR="006259F3" w:rsidRPr="006C6FD1">
        <w:rPr>
          <w:rFonts w:ascii="Arial" w:hAnsi="Arial" w:cs="Arial"/>
          <w:spacing w:val="-4"/>
        </w:rPr>
        <w:t xml:space="preserve">favor </w:t>
      </w:r>
      <w:r w:rsidR="006259F3" w:rsidRPr="006C6FD1">
        <w:rPr>
          <w:rFonts w:ascii="Arial" w:hAnsi="Arial" w:cs="Arial"/>
        </w:rPr>
        <w:t xml:space="preserve">de </w:t>
      </w:r>
      <w:r w:rsidR="006259F3" w:rsidRPr="006C6FD1">
        <w:rPr>
          <w:rFonts w:ascii="Arial" w:hAnsi="Arial" w:cs="Arial"/>
          <w:spacing w:val="-3"/>
        </w:rPr>
        <w:t xml:space="preserve">las </w:t>
      </w:r>
      <w:r w:rsidR="006259F3" w:rsidRPr="006C6FD1">
        <w:rPr>
          <w:rFonts w:ascii="Arial" w:hAnsi="Arial" w:cs="Arial"/>
          <w:spacing w:val="-4"/>
        </w:rPr>
        <w:t xml:space="preserve">personas aspirantes </w:t>
      </w:r>
      <w:r w:rsidR="006259F3" w:rsidRPr="006C6FD1">
        <w:rPr>
          <w:rFonts w:ascii="Arial" w:hAnsi="Arial" w:cs="Arial"/>
        </w:rPr>
        <w:t xml:space="preserve">a </w:t>
      </w:r>
      <w:r w:rsidR="006259F3" w:rsidRPr="006C6FD1">
        <w:rPr>
          <w:rFonts w:ascii="Arial" w:hAnsi="Arial" w:cs="Arial"/>
          <w:spacing w:val="-4"/>
        </w:rPr>
        <w:t xml:space="preserve">candidaturas, </w:t>
      </w:r>
      <w:r w:rsidR="006259F3" w:rsidRPr="006C6FD1">
        <w:rPr>
          <w:rFonts w:ascii="Arial" w:hAnsi="Arial" w:cs="Arial"/>
          <w:spacing w:val="-3"/>
        </w:rPr>
        <w:t xml:space="preserve">en </w:t>
      </w:r>
      <w:r w:rsidR="006259F3" w:rsidRPr="006C6FD1">
        <w:rPr>
          <w:rFonts w:ascii="Arial" w:hAnsi="Arial" w:cs="Arial"/>
          <w:spacing w:val="-4"/>
        </w:rPr>
        <w:t xml:space="preserve">forma libre </w:t>
      </w:r>
      <w:r w:rsidR="006259F3" w:rsidRPr="006C6FD1">
        <w:rPr>
          <w:rFonts w:ascii="Arial" w:hAnsi="Arial" w:cs="Arial"/>
        </w:rPr>
        <w:t xml:space="preserve">y </w:t>
      </w:r>
      <w:r w:rsidR="006259F3" w:rsidRPr="006C6FD1">
        <w:rPr>
          <w:rFonts w:ascii="Arial" w:hAnsi="Arial" w:cs="Arial"/>
          <w:spacing w:val="-4"/>
        </w:rPr>
        <w:t xml:space="preserve">voluntaria, </w:t>
      </w:r>
      <w:r w:rsidR="006259F3" w:rsidRPr="006C6FD1">
        <w:rPr>
          <w:rFonts w:ascii="Arial" w:hAnsi="Arial" w:cs="Arial"/>
          <w:spacing w:val="-3"/>
        </w:rPr>
        <w:t xml:space="preserve">por </w:t>
      </w:r>
      <w:r w:rsidR="006259F3" w:rsidRPr="006C6FD1">
        <w:rPr>
          <w:rFonts w:ascii="Arial" w:hAnsi="Arial" w:cs="Arial"/>
          <w:spacing w:val="-4"/>
        </w:rPr>
        <w:t xml:space="preserve">personas </w:t>
      </w:r>
      <w:r w:rsidR="006259F3" w:rsidRPr="006C6FD1">
        <w:rPr>
          <w:rFonts w:ascii="Arial" w:hAnsi="Arial" w:cs="Arial"/>
          <w:spacing w:val="-5"/>
        </w:rPr>
        <w:t>físicas.</w:t>
      </w:r>
    </w:p>
    <w:p w14:paraId="7B2584C9" w14:textId="77777777" w:rsidR="005D5DF4" w:rsidRPr="006C6FD1" w:rsidRDefault="005D5DF4" w:rsidP="005D5DF4">
      <w:pPr>
        <w:jc w:val="both"/>
        <w:rPr>
          <w:rFonts w:ascii="Arial" w:hAnsi="Arial" w:cs="Arial"/>
          <w:lang w:val="es-MX"/>
        </w:rPr>
      </w:pPr>
    </w:p>
    <w:p w14:paraId="6963FFB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221.-</w:t>
      </w:r>
      <w:r w:rsidRPr="006C6FD1">
        <w:rPr>
          <w:rFonts w:ascii="Arial" w:hAnsi="Arial" w:cs="Arial"/>
          <w:lang w:val="es-MX"/>
        </w:rPr>
        <w:t xml:space="preserve"> </w:t>
      </w:r>
      <w:r w:rsidR="00660482" w:rsidRPr="006C6FD1">
        <w:rPr>
          <w:rFonts w:ascii="Arial" w:hAnsi="Arial" w:cs="Arial"/>
          <w:lang w:val="es-MX"/>
        </w:rPr>
        <w:t xml:space="preserve">Se deroga </w:t>
      </w:r>
      <w:r w:rsidR="00660482" w:rsidRPr="006C6FD1">
        <w:rPr>
          <w:rFonts w:ascii="Arial" w:hAnsi="Arial" w:cs="Arial"/>
        </w:rPr>
        <w:t xml:space="preserve">(Decreto No. LXIII-194, P.O. No. </w:t>
      </w:r>
      <w:r w:rsidR="00007353" w:rsidRPr="006C6FD1">
        <w:rPr>
          <w:rFonts w:ascii="Arial" w:hAnsi="Arial" w:cs="Arial"/>
        </w:rPr>
        <w:t>69</w:t>
      </w:r>
      <w:r w:rsidR="00660482" w:rsidRPr="006C6FD1">
        <w:rPr>
          <w:rFonts w:ascii="Arial" w:hAnsi="Arial" w:cs="Arial"/>
        </w:rPr>
        <w:t xml:space="preserve">, del </w:t>
      </w:r>
      <w:r w:rsidR="00007353" w:rsidRPr="006C6FD1">
        <w:rPr>
          <w:rFonts w:ascii="Arial" w:hAnsi="Arial" w:cs="Arial"/>
        </w:rPr>
        <w:t>8</w:t>
      </w:r>
      <w:r w:rsidR="00660482" w:rsidRPr="006C6FD1">
        <w:rPr>
          <w:rFonts w:ascii="Arial" w:hAnsi="Arial" w:cs="Arial"/>
        </w:rPr>
        <w:t xml:space="preserve"> de junio de 2017).</w:t>
      </w:r>
    </w:p>
    <w:p w14:paraId="3C56E514" w14:textId="77777777" w:rsidR="005D5DF4" w:rsidRPr="006C6FD1" w:rsidRDefault="005D5DF4" w:rsidP="005D5DF4">
      <w:pPr>
        <w:jc w:val="both"/>
        <w:rPr>
          <w:rFonts w:ascii="Arial" w:hAnsi="Arial" w:cs="Arial"/>
          <w:lang w:val="es-MX"/>
        </w:rPr>
      </w:pPr>
    </w:p>
    <w:p w14:paraId="6C9F0DEC"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222.- </w:t>
      </w:r>
      <w:r w:rsidR="000105FD" w:rsidRPr="006C6FD1">
        <w:rPr>
          <w:rFonts w:ascii="Arial" w:hAnsi="Arial" w:cs="Arial"/>
        </w:rPr>
        <w:t xml:space="preserve">A </w:t>
      </w:r>
      <w:proofErr w:type="gramStart"/>
      <w:r w:rsidR="000105FD" w:rsidRPr="006C6FD1">
        <w:rPr>
          <w:rFonts w:ascii="Arial" w:hAnsi="Arial" w:cs="Arial"/>
          <w:spacing w:val="-3"/>
        </w:rPr>
        <w:t xml:space="preserve">los </w:t>
      </w:r>
      <w:r w:rsidR="000105FD" w:rsidRPr="006C6FD1">
        <w:rPr>
          <w:rFonts w:ascii="Arial" w:hAnsi="Arial" w:cs="Arial"/>
          <w:spacing w:val="-4"/>
        </w:rPr>
        <w:t xml:space="preserve">precandidatos </w:t>
      </w:r>
      <w:r w:rsidR="000105FD" w:rsidRPr="006C6FD1">
        <w:rPr>
          <w:rFonts w:ascii="Arial" w:hAnsi="Arial" w:cs="Arial"/>
        </w:rPr>
        <w:t xml:space="preserve">y </w:t>
      </w:r>
      <w:r w:rsidR="000105FD" w:rsidRPr="006C6FD1">
        <w:rPr>
          <w:rFonts w:ascii="Arial" w:hAnsi="Arial" w:cs="Arial"/>
          <w:spacing w:val="-4"/>
        </w:rPr>
        <w:t>precandidatas</w:t>
      </w:r>
      <w:proofErr w:type="gramEnd"/>
      <w:r w:rsidR="000105FD" w:rsidRPr="006C6FD1">
        <w:rPr>
          <w:rFonts w:ascii="Arial" w:hAnsi="Arial" w:cs="Arial"/>
          <w:spacing w:val="-4"/>
        </w:rPr>
        <w:t xml:space="preserve"> </w:t>
      </w:r>
      <w:r w:rsidR="000105FD" w:rsidRPr="006C6FD1">
        <w:rPr>
          <w:rFonts w:ascii="Arial" w:hAnsi="Arial" w:cs="Arial"/>
        </w:rPr>
        <w:t xml:space="preserve">a </w:t>
      </w:r>
      <w:r w:rsidR="000105FD" w:rsidRPr="006C6FD1">
        <w:rPr>
          <w:rFonts w:ascii="Arial" w:hAnsi="Arial" w:cs="Arial"/>
          <w:spacing w:val="-4"/>
        </w:rPr>
        <w:t xml:space="preserve">candidaturas </w:t>
      </w:r>
      <w:r w:rsidR="000105FD" w:rsidRPr="006C6FD1">
        <w:rPr>
          <w:rFonts w:ascii="Arial" w:hAnsi="Arial" w:cs="Arial"/>
        </w:rPr>
        <w:t xml:space="preserve">a </w:t>
      </w:r>
      <w:r w:rsidR="000105FD" w:rsidRPr="006C6FD1">
        <w:rPr>
          <w:rFonts w:ascii="Arial" w:hAnsi="Arial" w:cs="Arial"/>
          <w:spacing w:val="-4"/>
        </w:rPr>
        <w:t xml:space="preserve">cargos </w:t>
      </w:r>
      <w:r w:rsidR="000105FD" w:rsidRPr="006C6FD1">
        <w:rPr>
          <w:rFonts w:ascii="Arial" w:hAnsi="Arial" w:cs="Arial"/>
        </w:rPr>
        <w:t xml:space="preserve">de </w:t>
      </w:r>
      <w:r w:rsidR="000105FD" w:rsidRPr="006C6FD1">
        <w:rPr>
          <w:rFonts w:ascii="Arial" w:hAnsi="Arial" w:cs="Arial"/>
          <w:spacing w:val="-4"/>
        </w:rPr>
        <w:t xml:space="preserve">elección popular </w:t>
      </w:r>
      <w:r w:rsidR="000105FD" w:rsidRPr="006C6FD1">
        <w:rPr>
          <w:rFonts w:ascii="Arial" w:hAnsi="Arial" w:cs="Arial"/>
          <w:spacing w:val="-3"/>
        </w:rPr>
        <w:t xml:space="preserve">que </w:t>
      </w:r>
      <w:r w:rsidR="000105FD" w:rsidRPr="006C6FD1">
        <w:rPr>
          <w:rFonts w:ascii="Arial" w:hAnsi="Arial" w:cs="Arial"/>
          <w:spacing w:val="-4"/>
        </w:rPr>
        <w:t xml:space="preserve">participen </w:t>
      </w:r>
      <w:r w:rsidR="000105FD" w:rsidRPr="006C6FD1">
        <w:rPr>
          <w:rFonts w:ascii="Arial" w:hAnsi="Arial" w:cs="Arial"/>
        </w:rPr>
        <w:t xml:space="preserve">en </w:t>
      </w:r>
      <w:r w:rsidR="000105FD" w:rsidRPr="006C6FD1">
        <w:rPr>
          <w:rFonts w:ascii="Arial" w:hAnsi="Arial" w:cs="Arial"/>
          <w:spacing w:val="-3"/>
        </w:rPr>
        <w:t xml:space="preserve">los </w:t>
      </w:r>
      <w:r w:rsidR="000105FD" w:rsidRPr="006C6FD1">
        <w:rPr>
          <w:rFonts w:ascii="Arial" w:hAnsi="Arial" w:cs="Arial"/>
          <w:spacing w:val="-4"/>
        </w:rPr>
        <w:t xml:space="preserve">procesos </w:t>
      </w:r>
      <w:r w:rsidR="000105FD" w:rsidRPr="006C6FD1">
        <w:rPr>
          <w:rFonts w:ascii="Arial" w:hAnsi="Arial" w:cs="Arial"/>
        </w:rPr>
        <w:t xml:space="preserve">de </w:t>
      </w:r>
      <w:r w:rsidR="000105FD" w:rsidRPr="006C6FD1">
        <w:rPr>
          <w:rFonts w:ascii="Arial" w:hAnsi="Arial" w:cs="Arial"/>
          <w:spacing w:val="-4"/>
        </w:rPr>
        <w:t xml:space="preserve">selección interna convocados </w:t>
      </w:r>
      <w:r w:rsidR="000105FD" w:rsidRPr="006C6FD1">
        <w:rPr>
          <w:rFonts w:ascii="Arial" w:hAnsi="Arial" w:cs="Arial"/>
          <w:spacing w:val="-3"/>
        </w:rPr>
        <w:t xml:space="preserve">por cada </w:t>
      </w:r>
      <w:r w:rsidR="000105FD" w:rsidRPr="006C6FD1">
        <w:rPr>
          <w:rFonts w:ascii="Arial" w:hAnsi="Arial" w:cs="Arial"/>
          <w:spacing w:val="-4"/>
        </w:rPr>
        <w:t xml:space="preserve">partido político </w:t>
      </w:r>
      <w:r w:rsidR="000105FD" w:rsidRPr="006C6FD1">
        <w:rPr>
          <w:rFonts w:ascii="Arial" w:hAnsi="Arial" w:cs="Arial"/>
          <w:spacing w:val="-3"/>
        </w:rPr>
        <w:t xml:space="preserve">les </w:t>
      </w:r>
      <w:r w:rsidR="000105FD" w:rsidRPr="006C6FD1">
        <w:rPr>
          <w:rFonts w:ascii="Arial" w:hAnsi="Arial" w:cs="Arial"/>
          <w:spacing w:val="-4"/>
        </w:rPr>
        <w:t>está prohibido:</w:t>
      </w:r>
    </w:p>
    <w:p w14:paraId="2CE618E3" w14:textId="77777777" w:rsidR="005D5DF4" w:rsidRPr="006C6FD1" w:rsidRDefault="005D5DF4" w:rsidP="005D5DF4">
      <w:pPr>
        <w:jc w:val="both"/>
        <w:rPr>
          <w:rFonts w:ascii="Arial" w:hAnsi="Arial" w:cs="Arial"/>
          <w:lang w:val="es-MX"/>
        </w:rPr>
      </w:pPr>
    </w:p>
    <w:p w14:paraId="1255839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Recibir cualquier aportación que no esté autorizada por el partido político o coalición, así como aquellas expresamente prohibidas en la presente Ley; </w:t>
      </w:r>
    </w:p>
    <w:p w14:paraId="75A56056" w14:textId="77777777" w:rsidR="005D5DF4" w:rsidRPr="006C6FD1" w:rsidRDefault="005D5DF4" w:rsidP="005D5DF4">
      <w:pPr>
        <w:jc w:val="both"/>
        <w:rPr>
          <w:rFonts w:ascii="Arial" w:hAnsi="Arial" w:cs="Arial"/>
          <w:lang w:val="es-MX"/>
        </w:rPr>
      </w:pPr>
    </w:p>
    <w:p w14:paraId="646DBD7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0105FD" w:rsidRPr="006C6FD1">
        <w:rPr>
          <w:rFonts w:ascii="Arial" w:hAnsi="Arial" w:cs="Arial"/>
          <w:spacing w:val="-4"/>
        </w:rPr>
        <w:t xml:space="preserve">Realizar actos </w:t>
      </w:r>
      <w:r w:rsidR="000105FD" w:rsidRPr="006C6FD1">
        <w:rPr>
          <w:rFonts w:ascii="Arial" w:hAnsi="Arial" w:cs="Arial"/>
        </w:rPr>
        <w:t xml:space="preserve">de </w:t>
      </w:r>
      <w:r w:rsidR="000105FD" w:rsidRPr="006C6FD1">
        <w:rPr>
          <w:rFonts w:ascii="Arial" w:hAnsi="Arial" w:cs="Arial"/>
          <w:spacing w:val="-4"/>
        </w:rPr>
        <w:t xml:space="preserve">precampaña electoral antes </w:t>
      </w:r>
      <w:r w:rsidR="000105FD" w:rsidRPr="006C6FD1">
        <w:rPr>
          <w:rFonts w:ascii="Arial" w:hAnsi="Arial" w:cs="Arial"/>
        </w:rPr>
        <w:t xml:space="preserve">de la </w:t>
      </w:r>
      <w:r w:rsidR="000105FD" w:rsidRPr="006C6FD1">
        <w:rPr>
          <w:rFonts w:ascii="Arial" w:hAnsi="Arial" w:cs="Arial"/>
          <w:spacing w:val="-4"/>
        </w:rPr>
        <w:t xml:space="preserve">expedición </w:t>
      </w:r>
      <w:r w:rsidR="000105FD" w:rsidRPr="006C6FD1">
        <w:rPr>
          <w:rFonts w:ascii="Arial" w:hAnsi="Arial" w:cs="Arial"/>
        </w:rPr>
        <w:t xml:space="preserve">de la </w:t>
      </w:r>
      <w:r w:rsidR="000105FD" w:rsidRPr="006C6FD1">
        <w:rPr>
          <w:rFonts w:ascii="Arial" w:hAnsi="Arial" w:cs="Arial"/>
          <w:spacing w:val="-4"/>
        </w:rPr>
        <w:t xml:space="preserve">constancia </w:t>
      </w:r>
      <w:r w:rsidR="000105FD" w:rsidRPr="006C6FD1">
        <w:rPr>
          <w:rFonts w:ascii="Arial" w:hAnsi="Arial" w:cs="Arial"/>
        </w:rPr>
        <w:t xml:space="preserve">de </w:t>
      </w:r>
      <w:r w:rsidR="000105FD" w:rsidRPr="006C6FD1">
        <w:rPr>
          <w:rFonts w:ascii="Arial" w:hAnsi="Arial" w:cs="Arial"/>
          <w:spacing w:val="-4"/>
        </w:rPr>
        <w:t xml:space="preserve">registro </w:t>
      </w:r>
      <w:r w:rsidR="000105FD" w:rsidRPr="006C6FD1">
        <w:rPr>
          <w:rFonts w:ascii="Arial" w:hAnsi="Arial" w:cs="Arial"/>
          <w:spacing w:val="-5"/>
        </w:rPr>
        <w:t xml:space="preserve">correspondiente </w:t>
      </w:r>
      <w:r w:rsidR="000105FD" w:rsidRPr="006C6FD1">
        <w:rPr>
          <w:rFonts w:ascii="Arial" w:hAnsi="Arial" w:cs="Arial"/>
          <w:spacing w:val="-3"/>
        </w:rPr>
        <w:t xml:space="preserve">por </w:t>
      </w:r>
      <w:r w:rsidR="000105FD" w:rsidRPr="006C6FD1">
        <w:rPr>
          <w:rFonts w:ascii="Arial" w:hAnsi="Arial" w:cs="Arial"/>
        </w:rPr>
        <w:t xml:space="preserve">el </w:t>
      </w:r>
      <w:r w:rsidR="000105FD" w:rsidRPr="006C6FD1">
        <w:rPr>
          <w:rFonts w:ascii="Arial" w:hAnsi="Arial" w:cs="Arial"/>
          <w:spacing w:val="-4"/>
        </w:rPr>
        <w:t xml:space="preserve">órgano autorizado </w:t>
      </w:r>
      <w:r w:rsidR="000105FD" w:rsidRPr="006C6FD1">
        <w:rPr>
          <w:rFonts w:ascii="Arial" w:hAnsi="Arial" w:cs="Arial"/>
          <w:spacing w:val="-3"/>
        </w:rPr>
        <w:t xml:space="preserve">del </w:t>
      </w:r>
      <w:r w:rsidR="000105FD" w:rsidRPr="006C6FD1">
        <w:rPr>
          <w:rFonts w:ascii="Arial" w:hAnsi="Arial" w:cs="Arial"/>
          <w:spacing w:val="-4"/>
        </w:rPr>
        <w:t xml:space="preserve">partido político. </w:t>
      </w:r>
      <w:r w:rsidR="000105FD" w:rsidRPr="006C6FD1">
        <w:rPr>
          <w:rFonts w:ascii="Arial" w:hAnsi="Arial" w:cs="Arial"/>
        </w:rPr>
        <w:t xml:space="preserve">La </w:t>
      </w:r>
      <w:r w:rsidR="000105FD" w:rsidRPr="006C6FD1">
        <w:rPr>
          <w:rFonts w:ascii="Arial" w:hAnsi="Arial" w:cs="Arial"/>
          <w:spacing w:val="-4"/>
        </w:rPr>
        <w:t xml:space="preserve">violación </w:t>
      </w:r>
      <w:r w:rsidR="000105FD" w:rsidRPr="006C6FD1">
        <w:rPr>
          <w:rFonts w:ascii="Arial" w:hAnsi="Arial" w:cs="Arial"/>
        </w:rPr>
        <w:t xml:space="preserve">a </w:t>
      </w:r>
      <w:r w:rsidR="000105FD" w:rsidRPr="006C6FD1">
        <w:rPr>
          <w:rFonts w:ascii="Arial" w:hAnsi="Arial" w:cs="Arial"/>
          <w:spacing w:val="-3"/>
        </w:rPr>
        <w:t xml:space="preserve">esta </w:t>
      </w:r>
      <w:r w:rsidR="000105FD" w:rsidRPr="006C6FD1">
        <w:rPr>
          <w:rFonts w:ascii="Arial" w:hAnsi="Arial" w:cs="Arial"/>
          <w:spacing w:val="-4"/>
        </w:rPr>
        <w:t xml:space="preserve">disposición </w:t>
      </w:r>
      <w:r w:rsidR="000105FD" w:rsidRPr="006C6FD1">
        <w:rPr>
          <w:rFonts w:ascii="Arial" w:hAnsi="Arial" w:cs="Arial"/>
        </w:rPr>
        <w:t xml:space="preserve">se </w:t>
      </w:r>
      <w:r w:rsidR="000105FD" w:rsidRPr="006C6FD1">
        <w:rPr>
          <w:rFonts w:ascii="Arial" w:hAnsi="Arial" w:cs="Arial"/>
          <w:spacing w:val="-4"/>
        </w:rPr>
        <w:t xml:space="preserve">sancionará </w:t>
      </w:r>
      <w:r w:rsidR="000105FD" w:rsidRPr="006C6FD1">
        <w:rPr>
          <w:rFonts w:ascii="Arial" w:hAnsi="Arial" w:cs="Arial"/>
          <w:spacing w:val="-3"/>
        </w:rPr>
        <w:t xml:space="preserve">con </w:t>
      </w:r>
      <w:r w:rsidR="000105FD" w:rsidRPr="006C6FD1">
        <w:rPr>
          <w:rFonts w:ascii="Arial" w:hAnsi="Arial" w:cs="Arial"/>
        </w:rPr>
        <w:t xml:space="preserve">la </w:t>
      </w:r>
      <w:r w:rsidR="000105FD" w:rsidRPr="006C6FD1">
        <w:rPr>
          <w:rFonts w:ascii="Arial" w:hAnsi="Arial" w:cs="Arial"/>
          <w:spacing w:val="-4"/>
        </w:rPr>
        <w:t xml:space="preserve">negativa </w:t>
      </w:r>
      <w:proofErr w:type="gramStart"/>
      <w:r w:rsidR="000105FD" w:rsidRPr="006C6FD1">
        <w:rPr>
          <w:rFonts w:ascii="Arial" w:hAnsi="Arial" w:cs="Arial"/>
          <w:spacing w:val="-3"/>
        </w:rPr>
        <w:t xml:space="preserve">de  </w:t>
      </w:r>
      <w:r w:rsidR="000105FD" w:rsidRPr="006C6FD1">
        <w:rPr>
          <w:rFonts w:ascii="Arial" w:hAnsi="Arial" w:cs="Arial"/>
          <w:spacing w:val="-4"/>
        </w:rPr>
        <w:t>registro</w:t>
      </w:r>
      <w:proofErr w:type="gramEnd"/>
      <w:r w:rsidR="000105FD" w:rsidRPr="006C6FD1">
        <w:rPr>
          <w:rFonts w:ascii="Arial" w:hAnsi="Arial" w:cs="Arial"/>
          <w:spacing w:val="-4"/>
        </w:rPr>
        <w:t xml:space="preserve"> </w:t>
      </w:r>
      <w:r w:rsidR="000105FD" w:rsidRPr="006C6FD1">
        <w:rPr>
          <w:rFonts w:ascii="Arial" w:hAnsi="Arial" w:cs="Arial"/>
          <w:spacing w:val="-3"/>
        </w:rPr>
        <w:t xml:space="preserve">como </w:t>
      </w:r>
      <w:r w:rsidR="000105FD" w:rsidRPr="006C6FD1">
        <w:rPr>
          <w:rFonts w:ascii="Arial" w:hAnsi="Arial" w:cs="Arial"/>
          <w:spacing w:val="-4"/>
        </w:rPr>
        <w:t xml:space="preserve">precandidato </w:t>
      </w:r>
      <w:r w:rsidR="000105FD" w:rsidRPr="006C6FD1">
        <w:rPr>
          <w:rFonts w:ascii="Arial" w:hAnsi="Arial" w:cs="Arial"/>
        </w:rPr>
        <w:t>o</w:t>
      </w:r>
      <w:r w:rsidR="000105FD" w:rsidRPr="006C6FD1">
        <w:rPr>
          <w:rFonts w:ascii="Arial" w:hAnsi="Arial" w:cs="Arial"/>
          <w:spacing w:val="-23"/>
        </w:rPr>
        <w:t xml:space="preserve"> </w:t>
      </w:r>
      <w:r w:rsidR="000105FD" w:rsidRPr="006C6FD1">
        <w:rPr>
          <w:rFonts w:ascii="Arial" w:hAnsi="Arial" w:cs="Arial"/>
          <w:spacing w:val="-5"/>
        </w:rPr>
        <w:t>precandidata;</w:t>
      </w:r>
    </w:p>
    <w:p w14:paraId="5ED08A85" w14:textId="77777777" w:rsidR="00DE4B2D" w:rsidRDefault="00DE4B2D" w:rsidP="005D5DF4">
      <w:pPr>
        <w:jc w:val="both"/>
        <w:rPr>
          <w:rFonts w:ascii="Arial" w:hAnsi="Arial" w:cs="Arial"/>
          <w:lang w:val="es-MX"/>
        </w:rPr>
      </w:pPr>
    </w:p>
    <w:p w14:paraId="4F5DF400" w14:textId="602AA388"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0105FD" w:rsidRPr="006C6FD1">
        <w:rPr>
          <w:rFonts w:ascii="Arial" w:hAnsi="Arial" w:cs="Arial"/>
        </w:rPr>
        <w:t xml:space="preserve">En </w:t>
      </w:r>
      <w:r w:rsidR="000105FD" w:rsidRPr="006C6FD1">
        <w:rPr>
          <w:rFonts w:ascii="Arial" w:hAnsi="Arial" w:cs="Arial"/>
          <w:spacing w:val="-3"/>
        </w:rPr>
        <w:t xml:space="preserve">todo </w:t>
      </w:r>
      <w:r w:rsidR="000105FD" w:rsidRPr="006C6FD1">
        <w:rPr>
          <w:rFonts w:ascii="Arial" w:hAnsi="Arial" w:cs="Arial"/>
          <w:spacing w:val="-4"/>
        </w:rPr>
        <w:t xml:space="preserve">tiempo, contratar </w:t>
      </w:r>
      <w:r w:rsidR="000105FD" w:rsidRPr="006C6FD1">
        <w:rPr>
          <w:rFonts w:ascii="Arial" w:hAnsi="Arial" w:cs="Arial"/>
        </w:rPr>
        <w:t xml:space="preserve">o </w:t>
      </w:r>
      <w:r w:rsidR="000105FD" w:rsidRPr="006C6FD1">
        <w:rPr>
          <w:rFonts w:ascii="Arial" w:hAnsi="Arial" w:cs="Arial"/>
          <w:spacing w:val="-4"/>
        </w:rPr>
        <w:t xml:space="preserve">adquirir propaganda </w:t>
      </w:r>
      <w:r w:rsidR="000105FD" w:rsidRPr="006C6FD1">
        <w:rPr>
          <w:rFonts w:ascii="Arial" w:hAnsi="Arial" w:cs="Arial"/>
        </w:rPr>
        <w:t xml:space="preserve">de </w:t>
      </w:r>
      <w:r w:rsidR="000105FD" w:rsidRPr="006C6FD1">
        <w:rPr>
          <w:rFonts w:ascii="Arial" w:hAnsi="Arial" w:cs="Arial"/>
          <w:spacing w:val="-4"/>
        </w:rPr>
        <w:t xml:space="preserve">carácter político </w:t>
      </w:r>
      <w:r w:rsidR="000105FD" w:rsidRPr="006C6FD1">
        <w:rPr>
          <w:rFonts w:ascii="Arial" w:hAnsi="Arial" w:cs="Arial"/>
        </w:rPr>
        <w:t xml:space="preserve">o </w:t>
      </w:r>
      <w:r w:rsidR="000105FD" w:rsidRPr="006C6FD1">
        <w:rPr>
          <w:rFonts w:ascii="Arial" w:hAnsi="Arial" w:cs="Arial"/>
          <w:spacing w:val="-4"/>
        </w:rPr>
        <w:t xml:space="preserve">electoral </w:t>
      </w:r>
      <w:r w:rsidR="000105FD" w:rsidRPr="006C6FD1">
        <w:rPr>
          <w:rFonts w:ascii="Arial" w:hAnsi="Arial" w:cs="Arial"/>
        </w:rPr>
        <w:t xml:space="preserve">o </w:t>
      </w:r>
      <w:r w:rsidR="000105FD" w:rsidRPr="006C6FD1">
        <w:rPr>
          <w:rFonts w:ascii="Arial" w:hAnsi="Arial" w:cs="Arial"/>
          <w:spacing w:val="-4"/>
        </w:rPr>
        <w:t xml:space="preserve">cualquier </w:t>
      </w:r>
      <w:r w:rsidR="000105FD" w:rsidRPr="006C6FD1">
        <w:rPr>
          <w:rFonts w:ascii="Arial" w:hAnsi="Arial" w:cs="Arial"/>
          <w:spacing w:val="-3"/>
        </w:rPr>
        <w:t xml:space="preserve">otra </w:t>
      </w:r>
      <w:r w:rsidR="000105FD" w:rsidRPr="006C6FD1">
        <w:rPr>
          <w:rFonts w:ascii="Arial" w:hAnsi="Arial" w:cs="Arial"/>
          <w:spacing w:val="-4"/>
        </w:rPr>
        <w:t xml:space="preserve">forma </w:t>
      </w:r>
      <w:r w:rsidR="000105FD" w:rsidRPr="006C6FD1">
        <w:rPr>
          <w:rFonts w:ascii="Arial" w:hAnsi="Arial" w:cs="Arial"/>
          <w:spacing w:val="-3"/>
        </w:rPr>
        <w:t xml:space="preserve">de </w:t>
      </w:r>
      <w:r w:rsidR="000105FD" w:rsidRPr="006C6FD1">
        <w:rPr>
          <w:rFonts w:ascii="Arial" w:hAnsi="Arial" w:cs="Arial"/>
          <w:spacing w:val="-4"/>
        </w:rPr>
        <w:t xml:space="preserve">promoción personal </w:t>
      </w:r>
      <w:r w:rsidR="000105FD" w:rsidRPr="006C6FD1">
        <w:rPr>
          <w:rFonts w:ascii="Arial" w:hAnsi="Arial" w:cs="Arial"/>
        </w:rPr>
        <w:t xml:space="preserve">en </w:t>
      </w:r>
      <w:r w:rsidR="000105FD" w:rsidRPr="006C6FD1">
        <w:rPr>
          <w:rFonts w:ascii="Arial" w:hAnsi="Arial" w:cs="Arial"/>
          <w:spacing w:val="-4"/>
        </w:rPr>
        <w:t xml:space="preserve">radio </w:t>
      </w:r>
      <w:r w:rsidR="000105FD" w:rsidRPr="006C6FD1">
        <w:rPr>
          <w:rFonts w:ascii="Arial" w:hAnsi="Arial" w:cs="Arial"/>
        </w:rPr>
        <w:t xml:space="preserve">y </w:t>
      </w:r>
      <w:r w:rsidR="000105FD" w:rsidRPr="006C6FD1">
        <w:rPr>
          <w:rFonts w:ascii="Arial" w:hAnsi="Arial" w:cs="Arial"/>
          <w:spacing w:val="-4"/>
        </w:rPr>
        <w:t xml:space="preserve">televisión. </w:t>
      </w:r>
      <w:r w:rsidR="000105FD" w:rsidRPr="006C6FD1">
        <w:rPr>
          <w:rFonts w:ascii="Arial" w:hAnsi="Arial" w:cs="Arial"/>
        </w:rPr>
        <w:t xml:space="preserve">La </w:t>
      </w:r>
      <w:r w:rsidR="000105FD" w:rsidRPr="006C6FD1">
        <w:rPr>
          <w:rFonts w:ascii="Arial" w:hAnsi="Arial" w:cs="Arial"/>
          <w:spacing w:val="-4"/>
        </w:rPr>
        <w:t xml:space="preserve">violación </w:t>
      </w:r>
      <w:r w:rsidR="000105FD" w:rsidRPr="006C6FD1">
        <w:rPr>
          <w:rFonts w:ascii="Arial" w:hAnsi="Arial" w:cs="Arial"/>
        </w:rPr>
        <w:t xml:space="preserve">a </w:t>
      </w:r>
      <w:r w:rsidR="000105FD" w:rsidRPr="006C6FD1">
        <w:rPr>
          <w:rFonts w:ascii="Arial" w:hAnsi="Arial" w:cs="Arial"/>
          <w:spacing w:val="-3"/>
        </w:rPr>
        <w:t xml:space="preserve">esta </w:t>
      </w:r>
      <w:r w:rsidR="000105FD" w:rsidRPr="006C6FD1">
        <w:rPr>
          <w:rFonts w:ascii="Arial" w:hAnsi="Arial" w:cs="Arial"/>
          <w:spacing w:val="-4"/>
        </w:rPr>
        <w:t xml:space="preserve">norma </w:t>
      </w:r>
      <w:r w:rsidR="000105FD" w:rsidRPr="006C6FD1">
        <w:rPr>
          <w:rFonts w:ascii="Arial" w:hAnsi="Arial" w:cs="Arial"/>
        </w:rPr>
        <w:t xml:space="preserve">se </w:t>
      </w:r>
      <w:r w:rsidR="000105FD" w:rsidRPr="006C6FD1">
        <w:rPr>
          <w:rFonts w:ascii="Arial" w:hAnsi="Arial" w:cs="Arial"/>
          <w:spacing w:val="-4"/>
        </w:rPr>
        <w:t xml:space="preserve">sancionará </w:t>
      </w:r>
      <w:r w:rsidR="000105FD" w:rsidRPr="006C6FD1">
        <w:rPr>
          <w:rFonts w:ascii="Arial" w:hAnsi="Arial" w:cs="Arial"/>
          <w:spacing w:val="-3"/>
        </w:rPr>
        <w:t xml:space="preserve">con </w:t>
      </w:r>
      <w:r w:rsidR="000105FD" w:rsidRPr="006C6FD1">
        <w:rPr>
          <w:rFonts w:ascii="Arial" w:hAnsi="Arial" w:cs="Arial"/>
        </w:rPr>
        <w:t xml:space="preserve">la </w:t>
      </w:r>
      <w:r w:rsidR="000105FD" w:rsidRPr="006C6FD1">
        <w:rPr>
          <w:rFonts w:ascii="Arial" w:hAnsi="Arial" w:cs="Arial"/>
          <w:spacing w:val="-4"/>
        </w:rPr>
        <w:t xml:space="preserve">negativa </w:t>
      </w:r>
      <w:r w:rsidR="000105FD" w:rsidRPr="006C6FD1">
        <w:rPr>
          <w:rFonts w:ascii="Arial" w:hAnsi="Arial" w:cs="Arial"/>
        </w:rPr>
        <w:t xml:space="preserve">de </w:t>
      </w:r>
      <w:r w:rsidR="000105FD" w:rsidRPr="006C6FD1">
        <w:rPr>
          <w:rFonts w:ascii="Arial" w:hAnsi="Arial" w:cs="Arial"/>
          <w:spacing w:val="-5"/>
        </w:rPr>
        <w:t xml:space="preserve">registro </w:t>
      </w:r>
      <w:r w:rsidR="000105FD" w:rsidRPr="006C6FD1">
        <w:rPr>
          <w:rFonts w:ascii="Arial" w:hAnsi="Arial" w:cs="Arial"/>
          <w:spacing w:val="-3"/>
        </w:rPr>
        <w:t>como</w:t>
      </w:r>
      <w:r w:rsidR="000105FD" w:rsidRPr="006C6FD1">
        <w:rPr>
          <w:rFonts w:ascii="Arial" w:hAnsi="Arial" w:cs="Arial"/>
          <w:spacing w:val="-9"/>
        </w:rPr>
        <w:t xml:space="preserve"> </w:t>
      </w:r>
      <w:r w:rsidR="000105FD" w:rsidRPr="006C6FD1">
        <w:rPr>
          <w:rFonts w:ascii="Arial" w:hAnsi="Arial" w:cs="Arial"/>
          <w:spacing w:val="-4"/>
        </w:rPr>
        <w:t>precandidato</w:t>
      </w:r>
      <w:r w:rsidR="000105FD" w:rsidRPr="006C6FD1">
        <w:rPr>
          <w:rFonts w:ascii="Arial" w:hAnsi="Arial" w:cs="Arial"/>
          <w:spacing w:val="-8"/>
        </w:rPr>
        <w:t xml:space="preserve"> </w:t>
      </w:r>
      <w:r w:rsidR="000105FD" w:rsidRPr="006C6FD1">
        <w:rPr>
          <w:rFonts w:ascii="Arial" w:hAnsi="Arial" w:cs="Arial"/>
          <w:spacing w:val="-3"/>
        </w:rPr>
        <w:t>o,</w:t>
      </w:r>
      <w:r w:rsidR="000105FD" w:rsidRPr="006C6FD1">
        <w:rPr>
          <w:rFonts w:ascii="Arial" w:hAnsi="Arial" w:cs="Arial"/>
          <w:spacing w:val="-7"/>
        </w:rPr>
        <w:t xml:space="preserve"> </w:t>
      </w:r>
      <w:r w:rsidR="000105FD" w:rsidRPr="006C6FD1">
        <w:rPr>
          <w:rFonts w:ascii="Arial" w:hAnsi="Arial" w:cs="Arial"/>
        </w:rPr>
        <w:t>en</w:t>
      </w:r>
      <w:r w:rsidR="000105FD" w:rsidRPr="006C6FD1">
        <w:rPr>
          <w:rFonts w:ascii="Arial" w:hAnsi="Arial" w:cs="Arial"/>
          <w:spacing w:val="-9"/>
        </w:rPr>
        <w:t xml:space="preserve"> </w:t>
      </w:r>
      <w:r w:rsidR="000105FD" w:rsidRPr="006C6FD1">
        <w:rPr>
          <w:rFonts w:ascii="Arial" w:hAnsi="Arial" w:cs="Arial"/>
        </w:rPr>
        <w:t>su</w:t>
      </w:r>
      <w:r w:rsidR="000105FD" w:rsidRPr="006C6FD1">
        <w:rPr>
          <w:rFonts w:ascii="Arial" w:hAnsi="Arial" w:cs="Arial"/>
          <w:spacing w:val="-9"/>
        </w:rPr>
        <w:t xml:space="preserve"> </w:t>
      </w:r>
      <w:r w:rsidR="000105FD" w:rsidRPr="006C6FD1">
        <w:rPr>
          <w:rFonts w:ascii="Arial" w:hAnsi="Arial" w:cs="Arial"/>
          <w:spacing w:val="-4"/>
        </w:rPr>
        <w:t>caso,</w:t>
      </w:r>
      <w:r w:rsidR="000105FD" w:rsidRPr="006C6FD1">
        <w:rPr>
          <w:rFonts w:ascii="Arial" w:hAnsi="Arial" w:cs="Arial"/>
          <w:spacing w:val="-9"/>
        </w:rPr>
        <w:t xml:space="preserve"> </w:t>
      </w:r>
      <w:r w:rsidR="000105FD" w:rsidRPr="006C6FD1">
        <w:rPr>
          <w:rFonts w:ascii="Arial" w:hAnsi="Arial" w:cs="Arial"/>
          <w:spacing w:val="-3"/>
        </w:rPr>
        <w:t>con</w:t>
      </w:r>
      <w:r w:rsidR="000105FD" w:rsidRPr="006C6FD1">
        <w:rPr>
          <w:rFonts w:ascii="Arial" w:hAnsi="Arial" w:cs="Arial"/>
          <w:spacing w:val="-8"/>
        </w:rPr>
        <w:t xml:space="preserve"> </w:t>
      </w:r>
      <w:r w:rsidR="000105FD" w:rsidRPr="006C6FD1">
        <w:rPr>
          <w:rFonts w:ascii="Arial" w:hAnsi="Arial" w:cs="Arial"/>
        </w:rPr>
        <w:t>la</w:t>
      </w:r>
      <w:r w:rsidR="000105FD" w:rsidRPr="006C6FD1">
        <w:rPr>
          <w:rFonts w:ascii="Arial" w:hAnsi="Arial" w:cs="Arial"/>
          <w:spacing w:val="-9"/>
        </w:rPr>
        <w:t xml:space="preserve"> </w:t>
      </w:r>
      <w:r w:rsidR="000105FD" w:rsidRPr="006C6FD1">
        <w:rPr>
          <w:rFonts w:ascii="Arial" w:hAnsi="Arial" w:cs="Arial"/>
          <w:spacing w:val="-4"/>
        </w:rPr>
        <w:t>cancelación</w:t>
      </w:r>
      <w:r w:rsidR="000105FD" w:rsidRPr="006C6FD1">
        <w:rPr>
          <w:rFonts w:ascii="Arial" w:hAnsi="Arial" w:cs="Arial"/>
          <w:spacing w:val="-8"/>
        </w:rPr>
        <w:t xml:space="preserve"> </w:t>
      </w:r>
      <w:r w:rsidR="000105FD" w:rsidRPr="006C6FD1">
        <w:rPr>
          <w:rFonts w:ascii="Arial" w:hAnsi="Arial" w:cs="Arial"/>
        </w:rPr>
        <w:t>de</w:t>
      </w:r>
      <w:r w:rsidR="000105FD" w:rsidRPr="006C6FD1">
        <w:rPr>
          <w:rFonts w:ascii="Arial" w:hAnsi="Arial" w:cs="Arial"/>
          <w:spacing w:val="-8"/>
        </w:rPr>
        <w:t xml:space="preserve"> </w:t>
      </w:r>
      <w:r w:rsidR="000105FD" w:rsidRPr="006C6FD1">
        <w:rPr>
          <w:rFonts w:ascii="Arial" w:hAnsi="Arial" w:cs="Arial"/>
          <w:spacing w:val="-4"/>
        </w:rPr>
        <w:t>dicho</w:t>
      </w:r>
      <w:r w:rsidR="000105FD" w:rsidRPr="006C6FD1">
        <w:rPr>
          <w:rFonts w:ascii="Arial" w:hAnsi="Arial" w:cs="Arial"/>
          <w:spacing w:val="-9"/>
        </w:rPr>
        <w:t xml:space="preserve"> </w:t>
      </w:r>
      <w:r w:rsidR="000105FD" w:rsidRPr="006C6FD1">
        <w:rPr>
          <w:rFonts w:ascii="Arial" w:hAnsi="Arial" w:cs="Arial"/>
          <w:spacing w:val="-4"/>
        </w:rPr>
        <w:t>registro;</w:t>
      </w:r>
      <w:r w:rsidR="000105FD" w:rsidRPr="006C6FD1">
        <w:rPr>
          <w:rFonts w:ascii="Arial" w:hAnsi="Arial" w:cs="Arial"/>
          <w:spacing w:val="-8"/>
        </w:rPr>
        <w:t xml:space="preserve"> </w:t>
      </w:r>
      <w:r w:rsidR="000105FD" w:rsidRPr="006C6FD1">
        <w:rPr>
          <w:rFonts w:ascii="Arial" w:hAnsi="Arial" w:cs="Arial"/>
        </w:rPr>
        <w:t>y</w:t>
      </w:r>
    </w:p>
    <w:p w14:paraId="6266767F" w14:textId="77777777" w:rsidR="005D5DF4" w:rsidRPr="006C6FD1" w:rsidRDefault="005D5DF4" w:rsidP="005D5DF4">
      <w:pPr>
        <w:jc w:val="both"/>
        <w:rPr>
          <w:rFonts w:ascii="Arial" w:hAnsi="Arial" w:cs="Arial"/>
          <w:lang w:val="es-MX"/>
        </w:rPr>
      </w:pPr>
    </w:p>
    <w:p w14:paraId="0FDCBF74" w14:textId="77777777" w:rsidR="000105FD" w:rsidRDefault="000105FD" w:rsidP="005D5DF4">
      <w:pPr>
        <w:jc w:val="both"/>
        <w:rPr>
          <w:rFonts w:ascii="Arial" w:hAnsi="Arial" w:cs="Arial"/>
          <w:spacing w:val="-5"/>
        </w:rPr>
      </w:pPr>
      <w:r w:rsidRPr="006C6FD1">
        <w:rPr>
          <w:rFonts w:ascii="Arial" w:hAnsi="Arial" w:cs="Arial"/>
          <w:spacing w:val="-4"/>
        </w:rPr>
        <w:t xml:space="preserve">IV. Ejercer violencia política contra </w:t>
      </w:r>
      <w:r w:rsidRPr="006C6FD1">
        <w:rPr>
          <w:rFonts w:ascii="Arial" w:hAnsi="Arial" w:cs="Arial"/>
          <w:spacing w:val="-3"/>
        </w:rPr>
        <w:t xml:space="preserve">las </w:t>
      </w:r>
      <w:r w:rsidRPr="006C6FD1">
        <w:rPr>
          <w:rFonts w:ascii="Arial" w:hAnsi="Arial" w:cs="Arial"/>
          <w:spacing w:val="-4"/>
        </w:rPr>
        <w:t xml:space="preserve">mujeres </w:t>
      </w:r>
      <w:proofErr w:type="gramStart"/>
      <w:r w:rsidRPr="006C6FD1">
        <w:rPr>
          <w:rFonts w:ascii="Arial" w:hAnsi="Arial" w:cs="Arial"/>
          <w:spacing w:val="-3"/>
        </w:rPr>
        <w:t xml:space="preserve">en </w:t>
      </w:r>
      <w:r w:rsidRPr="006C6FD1">
        <w:rPr>
          <w:rFonts w:ascii="Arial" w:hAnsi="Arial" w:cs="Arial"/>
          <w:spacing w:val="-4"/>
        </w:rPr>
        <w:t xml:space="preserve">razón </w:t>
      </w:r>
      <w:r w:rsidRPr="006C6FD1">
        <w:rPr>
          <w:rFonts w:ascii="Arial" w:hAnsi="Arial" w:cs="Arial"/>
          <w:spacing w:val="-3"/>
        </w:rPr>
        <w:t>de</w:t>
      </w:r>
      <w:proofErr w:type="gramEnd"/>
      <w:r w:rsidRPr="006C6FD1">
        <w:rPr>
          <w:rFonts w:ascii="Arial" w:hAnsi="Arial" w:cs="Arial"/>
          <w:spacing w:val="-3"/>
        </w:rPr>
        <w:t xml:space="preserve"> </w:t>
      </w:r>
      <w:r w:rsidRPr="006C6FD1">
        <w:rPr>
          <w:rFonts w:ascii="Arial" w:hAnsi="Arial" w:cs="Arial"/>
          <w:spacing w:val="-5"/>
        </w:rPr>
        <w:t xml:space="preserve">género </w:t>
      </w:r>
      <w:r w:rsidRPr="006C6FD1">
        <w:rPr>
          <w:rFonts w:ascii="Arial" w:hAnsi="Arial" w:cs="Arial"/>
        </w:rPr>
        <w:t xml:space="preserve">o </w:t>
      </w:r>
      <w:r w:rsidRPr="006C6FD1">
        <w:rPr>
          <w:rFonts w:ascii="Arial" w:hAnsi="Arial" w:cs="Arial"/>
          <w:spacing w:val="-5"/>
        </w:rPr>
        <w:t xml:space="preserve">recurrir </w:t>
      </w:r>
      <w:r w:rsidRPr="006C6FD1">
        <w:rPr>
          <w:rFonts w:ascii="Arial" w:hAnsi="Arial" w:cs="Arial"/>
        </w:rPr>
        <w:t xml:space="preserve">a </w:t>
      </w:r>
      <w:r w:rsidRPr="006C6FD1">
        <w:rPr>
          <w:rFonts w:ascii="Arial" w:hAnsi="Arial" w:cs="Arial"/>
          <w:spacing w:val="-5"/>
        </w:rPr>
        <w:t xml:space="preserve">expresiones </w:t>
      </w:r>
      <w:r w:rsidRPr="006C6FD1">
        <w:rPr>
          <w:rFonts w:ascii="Arial" w:hAnsi="Arial" w:cs="Arial"/>
          <w:spacing w:val="-4"/>
        </w:rPr>
        <w:t xml:space="preserve">que </w:t>
      </w:r>
      <w:r w:rsidRPr="006C6FD1">
        <w:rPr>
          <w:rFonts w:ascii="Arial" w:hAnsi="Arial" w:cs="Arial"/>
          <w:spacing w:val="-5"/>
        </w:rPr>
        <w:t xml:space="preserve">degraden, </w:t>
      </w:r>
      <w:r w:rsidR="00AB2EDB" w:rsidRPr="00AB2EDB">
        <w:rPr>
          <w:rFonts w:ascii="Arial" w:hAnsi="Arial" w:cs="Arial"/>
          <w:color w:val="7F7F7F" w:themeColor="text1" w:themeTint="80"/>
          <w:spacing w:val="-5"/>
          <w:lang w:val="es-419"/>
        </w:rPr>
        <w:t>[</w:t>
      </w:r>
      <w:r w:rsidRPr="00AB2EDB">
        <w:rPr>
          <w:rFonts w:ascii="Arial" w:hAnsi="Arial" w:cs="Arial"/>
          <w:color w:val="7F7F7F" w:themeColor="text1" w:themeTint="80"/>
          <w:spacing w:val="-4"/>
        </w:rPr>
        <w:t>denigren</w:t>
      </w:r>
      <w:r w:rsidR="00AB2EDB" w:rsidRPr="00AB2EDB">
        <w:rPr>
          <w:rFonts w:ascii="Arial" w:hAnsi="Arial" w:cs="Arial"/>
          <w:color w:val="7F7F7F" w:themeColor="text1" w:themeTint="80"/>
          <w:spacing w:val="-4"/>
          <w:lang w:val="es-419"/>
        </w:rPr>
        <w:t>]</w:t>
      </w:r>
      <w:r w:rsidRPr="00AB2EDB">
        <w:rPr>
          <w:rFonts w:ascii="Arial" w:hAnsi="Arial" w:cs="Arial"/>
          <w:color w:val="7F7F7F" w:themeColor="text1" w:themeTint="80"/>
          <w:spacing w:val="-4"/>
        </w:rPr>
        <w:t xml:space="preserve"> </w:t>
      </w:r>
      <w:r w:rsidRPr="006C6FD1">
        <w:rPr>
          <w:rFonts w:ascii="Arial" w:hAnsi="Arial" w:cs="Arial"/>
        </w:rPr>
        <w:t xml:space="preserve">o </w:t>
      </w:r>
      <w:r w:rsidRPr="006C6FD1">
        <w:rPr>
          <w:rFonts w:ascii="Arial" w:hAnsi="Arial" w:cs="Arial"/>
          <w:spacing w:val="-4"/>
        </w:rPr>
        <w:t xml:space="preserve">discriminen </w:t>
      </w:r>
      <w:r w:rsidRPr="006C6FD1">
        <w:rPr>
          <w:rFonts w:ascii="Arial" w:hAnsi="Arial" w:cs="Arial"/>
        </w:rPr>
        <w:t xml:space="preserve">a </w:t>
      </w:r>
      <w:r w:rsidRPr="006C6FD1">
        <w:rPr>
          <w:rFonts w:ascii="Arial" w:hAnsi="Arial" w:cs="Arial"/>
          <w:spacing w:val="-4"/>
        </w:rPr>
        <w:t xml:space="preserve">otras personas aspirantes, precandidatas, candidatas, partidos políticos, personas, instituciones públicas </w:t>
      </w:r>
      <w:r w:rsidRPr="006C6FD1">
        <w:rPr>
          <w:rFonts w:ascii="Arial" w:hAnsi="Arial" w:cs="Arial"/>
        </w:rPr>
        <w:t>o</w:t>
      </w:r>
      <w:r w:rsidRPr="006C6FD1">
        <w:rPr>
          <w:rFonts w:ascii="Arial" w:hAnsi="Arial" w:cs="Arial"/>
          <w:spacing w:val="-17"/>
        </w:rPr>
        <w:t xml:space="preserve"> </w:t>
      </w:r>
      <w:r w:rsidRPr="006C6FD1">
        <w:rPr>
          <w:rFonts w:ascii="Arial" w:hAnsi="Arial" w:cs="Arial"/>
          <w:spacing w:val="-5"/>
        </w:rPr>
        <w:t>privadas.</w:t>
      </w:r>
    </w:p>
    <w:p w14:paraId="22A98C66" w14:textId="77777777" w:rsidR="00AB2EDB" w:rsidRPr="006C6FD1" w:rsidRDefault="00AB2EDB" w:rsidP="005D5DF4">
      <w:pPr>
        <w:jc w:val="both"/>
        <w:rPr>
          <w:rFonts w:ascii="Arial" w:hAnsi="Arial" w:cs="Arial"/>
          <w:lang w:val="es-MX"/>
        </w:rPr>
      </w:pPr>
    </w:p>
    <w:p w14:paraId="5D7BF4ED" w14:textId="77777777" w:rsidR="00AB2EDB" w:rsidRPr="00C53FC2" w:rsidRDefault="00592C77" w:rsidP="008432B9">
      <w:pPr>
        <w:pStyle w:val="Prrafodelista"/>
        <w:widowControl w:val="0"/>
        <w:tabs>
          <w:tab w:val="left" w:pos="426"/>
          <w:tab w:val="left" w:pos="888"/>
        </w:tabs>
        <w:autoSpaceDE w:val="0"/>
        <w:autoSpaceDN w:val="0"/>
        <w:spacing w:after="200"/>
        <w:ind w:left="284" w:right="425"/>
        <w:contextualSpacing w:val="0"/>
        <w:jc w:val="both"/>
        <w:rPr>
          <w:color w:val="FF0000"/>
          <w:sz w:val="18"/>
          <w:szCs w:val="18"/>
        </w:rPr>
      </w:pPr>
      <w:r w:rsidRPr="00592C77">
        <w:rPr>
          <w:color w:val="FF0000"/>
          <w:sz w:val="18"/>
          <w:szCs w:val="18"/>
          <w:lang w:val="es-ES"/>
        </w:rPr>
        <w:t>Fracción declarada inválida por sentencia de la SCJN en la Acción de Inconstitucionalidad notificada al Congreso del Estado para efectos legales el 3-nov-2020. En la porción normativa que establece “</w:t>
      </w:r>
      <w:r w:rsidRPr="00592C77">
        <w:rPr>
          <w:color w:val="FF0000"/>
          <w:sz w:val="18"/>
          <w:szCs w:val="18"/>
          <w:lang w:val="es-419"/>
        </w:rPr>
        <w:t>denigren</w:t>
      </w:r>
      <w:r w:rsidRPr="00592C77">
        <w:rPr>
          <w:color w:val="FF0000"/>
          <w:sz w:val="18"/>
          <w:szCs w:val="18"/>
          <w:lang w:val="es-ES"/>
        </w:rPr>
        <w:t>”)</w:t>
      </w:r>
    </w:p>
    <w:p w14:paraId="77701A0F" w14:textId="77777777" w:rsidR="005D5DF4" w:rsidRPr="006C6FD1" w:rsidRDefault="000105FD" w:rsidP="005D5DF4">
      <w:pPr>
        <w:jc w:val="both"/>
        <w:rPr>
          <w:rFonts w:ascii="Arial" w:hAnsi="Arial" w:cs="Arial"/>
          <w:lang w:val="es-MX"/>
        </w:rPr>
      </w:pPr>
      <w:r w:rsidRPr="006C6FD1">
        <w:rPr>
          <w:rFonts w:ascii="Arial" w:hAnsi="Arial" w:cs="Arial"/>
        </w:rPr>
        <w:t xml:space="preserve">De </w:t>
      </w:r>
      <w:r w:rsidRPr="006C6FD1">
        <w:rPr>
          <w:rFonts w:ascii="Arial" w:hAnsi="Arial" w:cs="Arial"/>
          <w:spacing w:val="-4"/>
        </w:rPr>
        <w:t xml:space="preserve">comprobarse </w:t>
      </w:r>
      <w:r w:rsidRPr="006C6FD1">
        <w:rPr>
          <w:rFonts w:ascii="Arial" w:hAnsi="Arial" w:cs="Arial"/>
        </w:rPr>
        <w:t xml:space="preserve">la </w:t>
      </w:r>
      <w:r w:rsidRPr="006C6FD1">
        <w:rPr>
          <w:rFonts w:ascii="Arial" w:hAnsi="Arial" w:cs="Arial"/>
          <w:spacing w:val="-4"/>
        </w:rPr>
        <w:t xml:space="preserve">violación </w:t>
      </w:r>
      <w:r w:rsidRPr="006C6FD1">
        <w:rPr>
          <w:rFonts w:ascii="Arial" w:hAnsi="Arial" w:cs="Arial"/>
        </w:rPr>
        <w:t xml:space="preserve">a </w:t>
      </w:r>
      <w:r w:rsidRPr="006C6FD1">
        <w:rPr>
          <w:rFonts w:ascii="Arial" w:hAnsi="Arial" w:cs="Arial"/>
          <w:spacing w:val="-4"/>
        </w:rPr>
        <w:t xml:space="preserve">estas normas </w:t>
      </w:r>
      <w:r w:rsidRPr="006C6FD1">
        <w:rPr>
          <w:rFonts w:ascii="Arial" w:hAnsi="Arial" w:cs="Arial"/>
        </w:rPr>
        <w:t xml:space="preserve">en </w:t>
      </w:r>
      <w:r w:rsidRPr="006C6FD1">
        <w:rPr>
          <w:rFonts w:ascii="Arial" w:hAnsi="Arial" w:cs="Arial"/>
          <w:spacing w:val="-4"/>
        </w:rPr>
        <w:t xml:space="preserve">fecha posterior </w:t>
      </w:r>
      <w:r w:rsidRPr="006C6FD1">
        <w:rPr>
          <w:rFonts w:ascii="Arial" w:hAnsi="Arial" w:cs="Arial"/>
        </w:rPr>
        <w:t xml:space="preserve">a la de </w:t>
      </w:r>
      <w:r w:rsidRPr="006C6FD1">
        <w:rPr>
          <w:rFonts w:ascii="Arial" w:hAnsi="Arial" w:cs="Arial"/>
          <w:spacing w:val="-4"/>
        </w:rPr>
        <w:t xml:space="preserve">postulación </w:t>
      </w:r>
      <w:r w:rsidRPr="006C6FD1">
        <w:rPr>
          <w:rFonts w:ascii="Arial" w:hAnsi="Arial" w:cs="Arial"/>
          <w:spacing w:val="-3"/>
        </w:rPr>
        <w:t xml:space="preserve">del </w:t>
      </w:r>
      <w:r w:rsidRPr="006C6FD1">
        <w:rPr>
          <w:rFonts w:ascii="Arial" w:hAnsi="Arial" w:cs="Arial"/>
          <w:spacing w:val="-4"/>
        </w:rPr>
        <w:t xml:space="preserve">candidato </w:t>
      </w:r>
      <w:r w:rsidRPr="006C6FD1">
        <w:rPr>
          <w:rFonts w:ascii="Arial" w:hAnsi="Arial" w:cs="Arial"/>
        </w:rPr>
        <w:t xml:space="preserve">o </w:t>
      </w:r>
      <w:r w:rsidRPr="006C6FD1">
        <w:rPr>
          <w:rFonts w:ascii="Arial" w:hAnsi="Arial" w:cs="Arial"/>
          <w:spacing w:val="-4"/>
        </w:rPr>
        <w:t xml:space="preserve">candidata por </w:t>
      </w:r>
      <w:r w:rsidRPr="006C6FD1">
        <w:rPr>
          <w:rFonts w:ascii="Arial" w:hAnsi="Arial" w:cs="Arial"/>
        </w:rPr>
        <w:t xml:space="preserve">el </w:t>
      </w:r>
      <w:r w:rsidRPr="006C6FD1">
        <w:rPr>
          <w:rFonts w:ascii="Arial" w:hAnsi="Arial" w:cs="Arial"/>
          <w:spacing w:val="-4"/>
        </w:rPr>
        <w:t xml:space="preserve">partido político </w:t>
      </w:r>
      <w:r w:rsidRPr="006C6FD1">
        <w:rPr>
          <w:rFonts w:ascii="Arial" w:hAnsi="Arial" w:cs="Arial"/>
        </w:rPr>
        <w:t xml:space="preserve">de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trate, </w:t>
      </w:r>
      <w:r w:rsidRPr="006C6FD1">
        <w:rPr>
          <w:rFonts w:ascii="Arial" w:hAnsi="Arial" w:cs="Arial"/>
        </w:rPr>
        <w:t xml:space="preserve">el </w:t>
      </w:r>
      <w:r w:rsidRPr="006C6FD1">
        <w:rPr>
          <w:rFonts w:ascii="Arial" w:hAnsi="Arial" w:cs="Arial"/>
          <w:spacing w:val="-4"/>
        </w:rPr>
        <w:t xml:space="preserve">Consejo General negará </w:t>
      </w:r>
      <w:r w:rsidRPr="006C6FD1">
        <w:rPr>
          <w:rFonts w:ascii="Arial" w:hAnsi="Arial" w:cs="Arial"/>
          <w:spacing w:val="-3"/>
        </w:rPr>
        <w:t xml:space="preserve">el </w:t>
      </w:r>
      <w:r w:rsidRPr="006C6FD1">
        <w:rPr>
          <w:rFonts w:ascii="Arial" w:hAnsi="Arial" w:cs="Arial"/>
          <w:spacing w:val="-4"/>
        </w:rPr>
        <w:t xml:space="preserve">registro </w:t>
      </w:r>
      <w:r w:rsidRPr="006C6FD1">
        <w:rPr>
          <w:rFonts w:ascii="Arial" w:hAnsi="Arial" w:cs="Arial"/>
        </w:rPr>
        <w:t xml:space="preserve">de la </w:t>
      </w:r>
      <w:r w:rsidRPr="006C6FD1">
        <w:rPr>
          <w:rFonts w:ascii="Arial" w:hAnsi="Arial" w:cs="Arial"/>
          <w:spacing w:val="-4"/>
        </w:rPr>
        <w:t xml:space="preserve">persona </w:t>
      </w:r>
      <w:r w:rsidRPr="006C6FD1">
        <w:rPr>
          <w:rFonts w:ascii="Arial" w:hAnsi="Arial" w:cs="Arial"/>
          <w:spacing w:val="-5"/>
        </w:rPr>
        <w:t>infractora.</w:t>
      </w:r>
    </w:p>
    <w:p w14:paraId="033A2812" w14:textId="77777777" w:rsidR="00AC5ADC" w:rsidRDefault="00AC5ADC" w:rsidP="00F762E6">
      <w:pPr>
        <w:rPr>
          <w:rFonts w:ascii="Arial" w:hAnsi="Arial" w:cs="Arial"/>
          <w:b/>
          <w:lang w:val="es-MX"/>
        </w:rPr>
      </w:pPr>
    </w:p>
    <w:p w14:paraId="691FEA6B" w14:textId="77777777" w:rsidR="00AC5ADC" w:rsidRDefault="005D5DF4" w:rsidP="00AC5ADC">
      <w:pPr>
        <w:jc w:val="center"/>
        <w:rPr>
          <w:rFonts w:ascii="Arial" w:hAnsi="Arial" w:cs="Arial"/>
          <w:b/>
          <w:lang w:val="es-MX"/>
        </w:rPr>
      </w:pPr>
      <w:r w:rsidRPr="006C6FD1">
        <w:rPr>
          <w:rFonts w:ascii="Arial" w:hAnsi="Arial" w:cs="Arial"/>
          <w:b/>
          <w:lang w:val="es-MX"/>
        </w:rPr>
        <w:t>TÍTULO TERCERO</w:t>
      </w:r>
    </w:p>
    <w:p w14:paraId="0870E757" w14:textId="77777777" w:rsidR="00AC5ADC" w:rsidRPr="006C6FD1" w:rsidRDefault="00AC5ADC" w:rsidP="00AC5ADC">
      <w:pPr>
        <w:jc w:val="center"/>
        <w:rPr>
          <w:rFonts w:ascii="Arial" w:hAnsi="Arial" w:cs="Arial"/>
          <w:b/>
          <w:lang w:val="es-MX"/>
        </w:rPr>
      </w:pPr>
    </w:p>
    <w:p w14:paraId="6E679E43" w14:textId="77777777" w:rsidR="005D5DF4" w:rsidRPr="006C6FD1" w:rsidRDefault="001E318E" w:rsidP="005D5DF4">
      <w:pPr>
        <w:jc w:val="center"/>
        <w:rPr>
          <w:rFonts w:ascii="Arial" w:hAnsi="Arial" w:cs="Arial"/>
          <w:b/>
          <w:lang w:val="es-MX"/>
        </w:rPr>
      </w:pPr>
      <w:r w:rsidRPr="006C6FD1">
        <w:rPr>
          <w:rFonts w:ascii="Arial" w:hAnsi="Arial" w:cs="Arial"/>
          <w:b/>
          <w:spacing w:val="-5"/>
        </w:rPr>
        <w:t xml:space="preserve">Procedimiento </w:t>
      </w:r>
      <w:r w:rsidRPr="006C6FD1">
        <w:rPr>
          <w:rFonts w:ascii="Arial" w:hAnsi="Arial" w:cs="Arial"/>
          <w:b/>
        </w:rPr>
        <w:t xml:space="preserve">de </w:t>
      </w:r>
      <w:r w:rsidRPr="006C6FD1">
        <w:rPr>
          <w:rFonts w:ascii="Arial" w:hAnsi="Arial" w:cs="Arial"/>
          <w:b/>
          <w:spacing w:val="-5"/>
        </w:rPr>
        <w:t xml:space="preserve">registro </w:t>
      </w:r>
      <w:r w:rsidRPr="006C6FD1">
        <w:rPr>
          <w:rFonts w:ascii="Arial" w:hAnsi="Arial" w:cs="Arial"/>
          <w:b/>
        </w:rPr>
        <w:t>de</w:t>
      </w:r>
      <w:r w:rsidRPr="006C6FD1">
        <w:rPr>
          <w:rFonts w:ascii="Arial" w:hAnsi="Arial" w:cs="Arial"/>
          <w:b/>
          <w:spacing w:val="-21"/>
        </w:rPr>
        <w:t xml:space="preserve"> </w:t>
      </w:r>
      <w:r w:rsidRPr="006C6FD1">
        <w:rPr>
          <w:rFonts w:ascii="Arial" w:hAnsi="Arial" w:cs="Arial"/>
          <w:b/>
          <w:spacing w:val="-5"/>
        </w:rPr>
        <w:t>candidaturas</w:t>
      </w:r>
    </w:p>
    <w:p w14:paraId="182F703F" w14:textId="77777777" w:rsidR="005D5DF4" w:rsidRPr="006C6FD1" w:rsidRDefault="001E318E" w:rsidP="001E318E">
      <w:pPr>
        <w:tabs>
          <w:tab w:val="left" w:pos="5285"/>
        </w:tabs>
        <w:rPr>
          <w:rFonts w:ascii="Arial" w:hAnsi="Arial" w:cs="Arial"/>
          <w:b/>
          <w:lang w:val="es-MX"/>
        </w:rPr>
      </w:pPr>
      <w:r w:rsidRPr="006C6FD1">
        <w:rPr>
          <w:rFonts w:ascii="Arial" w:hAnsi="Arial" w:cs="Arial"/>
          <w:b/>
          <w:lang w:val="es-MX"/>
        </w:rPr>
        <w:tab/>
      </w:r>
    </w:p>
    <w:p w14:paraId="6EF1D6C2"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4EC8C151" w14:textId="77777777" w:rsidR="005D5DF4" w:rsidRPr="006C6FD1" w:rsidRDefault="005D5DF4" w:rsidP="005D5DF4">
      <w:pPr>
        <w:jc w:val="both"/>
        <w:rPr>
          <w:rFonts w:ascii="Arial" w:hAnsi="Arial" w:cs="Arial"/>
          <w:i/>
          <w:lang w:val="es-MX"/>
        </w:rPr>
      </w:pPr>
    </w:p>
    <w:p w14:paraId="06AD2F8C" w14:textId="77777777" w:rsidR="005D5DF4" w:rsidRDefault="005D5DF4" w:rsidP="005D5DF4">
      <w:pPr>
        <w:jc w:val="both"/>
        <w:rPr>
          <w:rFonts w:ascii="Arial" w:hAnsi="Arial" w:cs="Arial"/>
          <w:spacing w:val="-4"/>
        </w:rPr>
      </w:pPr>
      <w:r w:rsidRPr="006C6FD1">
        <w:rPr>
          <w:rFonts w:ascii="Arial" w:hAnsi="Arial" w:cs="Arial"/>
          <w:b/>
          <w:lang w:val="es-MX"/>
        </w:rPr>
        <w:t xml:space="preserve">Artículo 223.- </w:t>
      </w:r>
      <w:r w:rsidR="00F810D8" w:rsidRPr="006C6FD1">
        <w:rPr>
          <w:rFonts w:ascii="Arial" w:hAnsi="Arial" w:cs="Arial"/>
          <w:spacing w:val="-3"/>
        </w:rPr>
        <w:t xml:space="preserve">Los </w:t>
      </w:r>
      <w:r w:rsidR="00F810D8" w:rsidRPr="006C6FD1">
        <w:rPr>
          <w:rFonts w:ascii="Arial" w:hAnsi="Arial" w:cs="Arial"/>
          <w:spacing w:val="-4"/>
        </w:rPr>
        <w:t xml:space="preserve">partidos </w:t>
      </w:r>
      <w:r w:rsidR="00F810D8" w:rsidRPr="006C6FD1">
        <w:rPr>
          <w:rFonts w:ascii="Arial" w:hAnsi="Arial" w:cs="Arial"/>
          <w:spacing w:val="-5"/>
        </w:rPr>
        <w:t xml:space="preserve">políticos </w:t>
      </w:r>
      <w:r w:rsidR="00AB2EDB" w:rsidRPr="00AB2EDB">
        <w:rPr>
          <w:rFonts w:ascii="Arial" w:hAnsi="Arial" w:cs="Arial"/>
          <w:color w:val="7F7F7F" w:themeColor="text1" w:themeTint="80"/>
          <w:spacing w:val="-5"/>
          <w:lang w:val="es-419"/>
        </w:rPr>
        <w:t>[</w:t>
      </w:r>
      <w:r w:rsidR="00F810D8" w:rsidRPr="00AB2EDB">
        <w:rPr>
          <w:rFonts w:ascii="Arial" w:hAnsi="Arial" w:cs="Arial"/>
          <w:color w:val="7F7F7F" w:themeColor="text1" w:themeTint="80"/>
        </w:rPr>
        <w:t xml:space="preserve">y </w:t>
      </w:r>
      <w:r w:rsidR="00F810D8" w:rsidRPr="00AB2EDB">
        <w:rPr>
          <w:rFonts w:ascii="Arial" w:hAnsi="Arial" w:cs="Arial"/>
          <w:color w:val="7F7F7F" w:themeColor="text1" w:themeTint="80"/>
          <w:spacing w:val="-4"/>
        </w:rPr>
        <w:t>coaliciones</w:t>
      </w:r>
      <w:r w:rsidR="00AB2EDB">
        <w:rPr>
          <w:rFonts w:ascii="Arial" w:hAnsi="Arial" w:cs="Arial"/>
          <w:color w:val="7F7F7F" w:themeColor="text1" w:themeTint="80"/>
          <w:spacing w:val="-4"/>
          <w:lang w:val="es-419"/>
        </w:rPr>
        <w:t>]</w:t>
      </w:r>
      <w:r w:rsidR="00F810D8" w:rsidRPr="006C6FD1">
        <w:rPr>
          <w:rFonts w:ascii="Arial" w:hAnsi="Arial" w:cs="Arial"/>
          <w:spacing w:val="-4"/>
        </w:rPr>
        <w:t xml:space="preserve"> tendrán derecho </w:t>
      </w:r>
      <w:r w:rsidR="00F810D8" w:rsidRPr="006C6FD1">
        <w:rPr>
          <w:rFonts w:ascii="Arial" w:hAnsi="Arial" w:cs="Arial"/>
        </w:rPr>
        <w:t xml:space="preserve">de </w:t>
      </w:r>
      <w:r w:rsidR="00F810D8" w:rsidRPr="006C6FD1">
        <w:rPr>
          <w:rFonts w:ascii="Arial" w:hAnsi="Arial" w:cs="Arial"/>
          <w:spacing w:val="-4"/>
        </w:rPr>
        <w:t xml:space="preserve">solicitar </w:t>
      </w:r>
      <w:r w:rsidR="00F810D8" w:rsidRPr="006C6FD1">
        <w:rPr>
          <w:rFonts w:ascii="Arial" w:hAnsi="Arial" w:cs="Arial"/>
        </w:rPr>
        <w:t xml:space="preserve">el </w:t>
      </w:r>
      <w:r w:rsidR="00F810D8" w:rsidRPr="006C6FD1">
        <w:rPr>
          <w:rFonts w:ascii="Arial" w:hAnsi="Arial" w:cs="Arial"/>
          <w:spacing w:val="-4"/>
        </w:rPr>
        <w:t xml:space="preserve">registro </w:t>
      </w:r>
      <w:r w:rsidR="00F810D8" w:rsidRPr="006C6FD1">
        <w:rPr>
          <w:rFonts w:ascii="Arial" w:hAnsi="Arial" w:cs="Arial"/>
        </w:rPr>
        <w:t xml:space="preserve">de </w:t>
      </w:r>
      <w:r w:rsidR="00F810D8" w:rsidRPr="006C6FD1">
        <w:rPr>
          <w:rFonts w:ascii="Arial" w:hAnsi="Arial" w:cs="Arial"/>
          <w:spacing w:val="-4"/>
        </w:rPr>
        <w:t xml:space="preserve">candidaturas </w:t>
      </w:r>
      <w:r w:rsidR="00F810D8" w:rsidRPr="006C6FD1">
        <w:rPr>
          <w:rFonts w:ascii="Arial" w:hAnsi="Arial" w:cs="Arial"/>
        </w:rPr>
        <w:t xml:space="preserve">a </w:t>
      </w:r>
      <w:r w:rsidR="00F810D8" w:rsidRPr="006C6FD1">
        <w:rPr>
          <w:rFonts w:ascii="Arial" w:hAnsi="Arial" w:cs="Arial"/>
          <w:spacing w:val="-4"/>
        </w:rPr>
        <w:t xml:space="preserve">elección popular, </w:t>
      </w:r>
      <w:r w:rsidR="00F810D8" w:rsidRPr="006C6FD1">
        <w:rPr>
          <w:rFonts w:ascii="Arial" w:hAnsi="Arial" w:cs="Arial"/>
          <w:spacing w:val="-3"/>
        </w:rPr>
        <w:t xml:space="preserve">con </w:t>
      </w:r>
      <w:r w:rsidR="00F810D8" w:rsidRPr="006C6FD1">
        <w:rPr>
          <w:rFonts w:ascii="Arial" w:hAnsi="Arial" w:cs="Arial"/>
          <w:spacing w:val="-4"/>
        </w:rPr>
        <w:t xml:space="preserve">independencia </w:t>
      </w:r>
      <w:r w:rsidR="00F810D8" w:rsidRPr="006C6FD1">
        <w:rPr>
          <w:rFonts w:ascii="Arial" w:hAnsi="Arial" w:cs="Arial"/>
          <w:spacing w:val="-3"/>
        </w:rPr>
        <w:t xml:space="preserve">del </w:t>
      </w:r>
      <w:r w:rsidR="00F810D8" w:rsidRPr="006C6FD1">
        <w:rPr>
          <w:rFonts w:ascii="Arial" w:hAnsi="Arial" w:cs="Arial"/>
          <w:spacing w:val="-4"/>
        </w:rPr>
        <w:t xml:space="preserve">derecho otorgado </w:t>
      </w:r>
      <w:r w:rsidR="00F810D8" w:rsidRPr="006C6FD1">
        <w:rPr>
          <w:rFonts w:ascii="Arial" w:hAnsi="Arial" w:cs="Arial"/>
        </w:rPr>
        <w:t xml:space="preserve">a </w:t>
      </w:r>
      <w:proofErr w:type="gramStart"/>
      <w:r w:rsidR="00F810D8" w:rsidRPr="006C6FD1">
        <w:rPr>
          <w:rFonts w:ascii="Arial" w:hAnsi="Arial" w:cs="Arial"/>
          <w:spacing w:val="-4"/>
        </w:rPr>
        <w:t xml:space="preserve">los ciudadanos </w:t>
      </w:r>
      <w:r w:rsidR="00F810D8" w:rsidRPr="006C6FD1">
        <w:rPr>
          <w:rFonts w:ascii="Arial" w:hAnsi="Arial" w:cs="Arial"/>
        </w:rPr>
        <w:t xml:space="preserve">y </w:t>
      </w:r>
      <w:r w:rsidR="00F810D8" w:rsidRPr="006C6FD1">
        <w:rPr>
          <w:rFonts w:ascii="Arial" w:hAnsi="Arial" w:cs="Arial"/>
          <w:spacing w:val="-4"/>
        </w:rPr>
        <w:t>ciudadanas</w:t>
      </w:r>
      <w:proofErr w:type="gramEnd"/>
      <w:r w:rsidR="00F810D8" w:rsidRPr="006C6FD1">
        <w:rPr>
          <w:rFonts w:ascii="Arial" w:hAnsi="Arial" w:cs="Arial"/>
          <w:spacing w:val="-4"/>
        </w:rPr>
        <w:t xml:space="preserve"> </w:t>
      </w:r>
      <w:r w:rsidR="00F810D8" w:rsidRPr="006C6FD1">
        <w:rPr>
          <w:rFonts w:ascii="Arial" w:hAnsi="Arial" w:cs="Arial"/>
        </w:rPr>
        <w:t xml:space="preserve">en lo </w:t>
      </w:r>
      <w:r w:rsidR="00F810D8" w:rsidRPr="006C6FD1">
        <w:rPr>
          <w:rFonts w:ascii="Arial" w:hAnsi="Arial" w:cs="Arial"/>
          <w:spacing w:val="-4"/>
        </w:rPr>
        <w:t xml:space="preserve">individual, en términos </w:t>
      </w:r>
      <w:r w:rsidR="00F810D8" w:rsidRPr="006C6FD1">
        <w:rPr>
          <w:rFonts w:ascii="Arial" w:hAnsi="Arial" w:cs="Arial"/>
        </w:rPr>
        <w:t xml:space="preserve">de la </w:t>
      </w:r>
      <w:r w:rsidR="00F810D8" w:rsidRPr="006C6FD1">
        <w:rPr>
          <w:rFonts w:ascii="Arial" w:hAnsi="Arial" w:cs="Arial"/>
          <w:spacing w:val="-4"/>
        </w:rPr>
        <w:t xml:space="preserve">Constitución Federal, </w:t>
      </w:r>
      <w:r w:rsidR="00F810D8" w:rsidRPr="006C6FD1">
        <w:rPr>
          <w:rFonts w:ascii="Arial" w:hAnsi="Arial" w:cs="Arial"/>
        </w:rPr>
        <w:t xml:space="preserve">la </w:t>
      </w:r>
      <w:r w:rsidR="00F810D8" w:rsidRPr="006C6FD1">
        <w:rPr>
          <w:rFonts w:ascii="Arial" w:hAnsi="Arial" w:cs="Arial"/>
          <w:spacing w:val="-4"/>
        </w:rPr>
        <w:t xml:space="preserve">Constitución </w:t>
      </w:r>
      <w:r w:rsidR="00F810D8" w:rsidRPr="006C6FD1">
        <w:rPr>
          <w:rFonts w:ascii="Arial" w:hAnsi="Arial" w:cs="Arial"/>
          <w:spacing w:val="-3"/>
        </w:rPr>
        <w:t xml:space="preserve">del </w:t>
      </w:r>
      <w:r w:rsidR="00F810D8" w:rsidRPr="006C6FD1">
        <w:rPr>
          <w:rFonts w:ascii="Arial" w:hAnsi="Arial" w:cs="Arial"/>
          <w:spacing w:val="-4"/>
        </w:rPr>
        <w:t xml:space="preserve">Estado, </w:t>
      </w:r>
      <w:r w:rsidR="00F810D8" w:rsidRPr="006C6FD1">
        <w:rPr>
          <w:rFonts w:ascii="Arial" w:hAnsi="Arial" w:cs="Arial"/>
        </w:rPr>
        <w:t xml:space="preserve">la </w:t>
      </w:r>
      <w:r w:rsidR="00F810D8" w:rsidRPr="006C6FD1">
        <w:rPr>
          <w:rFonts w:ascii="Arial" w:hAnsi="Arial" w:cs="Arial"/>
          <w:spacing w:val="-3"/>
        </w:rPr>
        <w:t xml:space="preserve">Ley </w:t>
      </w:r>
      <w:r w:rsidR="00F810D8" w:rsidRPr="006C6FD1">
        <w:rPr>
          <w:rFonts w:ascii="Arial" w:hAnsi="Arial" w:cs="Arial"/>
          <w:spacing w:val="-4"/>
        </w:rPr>
        <w:t xml:space="preserve">General </w:t>
      </w:r>
      <w:r w:rsidR="00F810D8" w:rsidRPr="006C6FD1">
        <w:rPr>
          <w:rFonts w:ascii="Arial" w:hAnsi="Arial" w:cs="Arial"/>
        </w:rPr>
        <w:t xml:space="preserve">y </w:t>
      </w:r>
      <w:r w:rsidR="00F810D8" w:rsidRPr="006C6FD1">
        <w:rPr>
          <w:rFonts w:ascii="Arial" w:hAnsi="Arial" w:cs="Arial"/>
          <w:spacing w:val="-3"/>
        </w:rPr>
        <w:t xml:space="preserve">esta Ley. </w:t>
      </w:r>
      <w:r w:rsidR="00F810D8" w:rsidRPr="006C6FD1">
        <w:rPr>
          <w:rFonts w:ascii="Arial" w:hAnsi="Arial" w:cs="Arial"/>
        </w:rPr>
        <w:t xml:space="preserve">De la </w:t>
      </w:r>
      <w:r w:rsidR="00F810D8" w:rsidRPr="006C6FD1">
        <w:rPr>
          <w:rFonts w:ascii="Arial" w:hAnsi="Arial" w:cs="Arial"/>
          <w:spacing w:val="-4"/>
        </w:rPr>
        <w:t xml:space="preserve">totalidad de solicitudes </w:t>
      </w:r>
      <w:r w:rsidR="00F810D8" w:rsidRPr="006C6FD1">
        <w:rPr>
          <w:rFonts w:ascii="Arial" w:hAnsi="Arial" w:cs="Arial"/>
        </w:rPr>
        <w:t xml:space="preserve">de </w:t>
      </w:r>
      <w:r w:rsidR="00F810D8" w:rsidRPr="006C6FD1">
        <w:rPr>
          <w:rFonts w:ascii="Arial" w:hAnsi="Arial" w:cs="Arial"/>
          <w:spacing w:val="-4"/>
        </w:rPr>
        <w:t xml:space="preserve">registro, tanto </w:t>
      </w:r>
      <w:r w:rsidR="00F810D8" w:rsidRPr="006C6FD1">
        <w:rPr>
          <w:rFonts w:ascii="Arial" w:hAnsi="Arial" w:cs="Arial"/>
          <w:spacing w:val="-3"/>
        </w:rPr>
        <w:t xml:space="preserve">de las </w:t>
      </w:r>
      <w:r w:rsidR="00F810D8" w:rsidRPr="006C6FD1">
        <w:rPr>
          <w:rFonts w:ascii="Arial" w:hAnsi="Arial" w:cs="Arial"/>
          <w:spacing w:val="-4"/>
        </w:rPr>
        <w:t xml:space="preserve">candidaturas </w:t>
      </w:r>
      <w:r w:rsidR="00F810D8" w:rsidRPr="006C6FD1">
        <w:rPr>
          <w:rFonts w:ascii="Arial" w:hAnsi="Arial" w:cs="Arial"/>
        </w:rPr>
        <w:t xml:space="preserve">a </w:t>
      </w:r>
      <w:r w:rsidR="00F810D8" w:rsidRPr="006C6FD1">
        <w:rPr>
          <w:rFonts w:ascii="Arial" w:hAnsi="Arial" w:cs="Arial"/>
          <w:spacing w:val="-4"/>
        </w:rPr>
        <w:t xml:space="preserve">diputaciones locales como </w:t>
      </w:r>
      <w:r w:rsidR="00F810D8" w:rsidRPr="006C6FD1">
        <w:rPr>
          <w:rFonts w:ascii="Arial" w:hAnsi="Arial" w:cs="Arial"/>
        </w:rPr>
        <w:t xml:space="preserve">a </w:t>
      </w:r>
      <w:r w:rsidR="00F810D8" w:rsidRPr="006C6FD1">
        <w:rPr>
          <w:rFonts w:ascii="Arial" w:hAnsi="Arial" w:cs="Arial"/>
          <w:spacing w:val="-3"/>
        </w:rPr>
        <w:t xml:space="preserve">las </w:t>
      </w:r>
      <w:r w:rsidR="00F810D8" w:rsidRPr="006C6FD1">
        <w:rPr>
          <w:rFonts w:ascii="Arial" w:hAnsi="Arial" w:cs="Arial"/>
          <w:spacing w:val="-4"/>
        </w:rPr>
        <w:t xml:space="preserve">planillas </w:t>
      </w:r>
      <w:r w:rsidR="00F810D8" w:rsidRPr="006C6FD1">
        <w:rPr>
          <w:rFonts w:ascii="Arial" w:hAnsi="Arial" w:cs="Arial"/>
        </w:rPr>
        <w:t xml:space="preserve">a </w:t>
      </w:r>
      <w:r w:rsidR="00F810D8" w:rsidRPr="006C6FD1">
        <w:rPr>
          <w:rFonts w:ascii="Arial" w:hAnsi="Arial" w:cs="Arial"/>
          <w:spacing w:val="-4"/>
        </w:rPr>
        <w:t xml:space="preserve">Ayuntamientos que </w:t>
      </w:r>
      <w:r w:rsidR="00F810D8" w:rsidRPr="006C6FD1">
        <w:rPr>
          <w:rFonts w:ascii="Arial" w:hAnsi="Arial" w:cs="Arial"/>
          <w:spacing w:val="-5"/>
        </w:rPr>
        <w:t xml:space="preserve">presenten </w:t>
      </w:r>
      <w:r w:rsidR="00F810D8" w:rsidRPr="006C6FD1">
        <w:rPr>
          <w:rFonts w:ascii="Arial" w:hAnsi="Arial" w:cs="Arial"/>
          <w:spacing w:val="-4"/>
        </w:rPr>
        <w:t xml:space="preserve">los </w:t>
      </w:r>
      <w:r w:rsidR="00F810D8" w:rsidRPr="006C6FD1">
        <w:rPr>
          <w:rFonts w:ascii="Arial" w:hAnsi="Arial" w:cs="Arial"/>
          <w:spacing w:val="-5"/>
        </w:rPr>
        <w:t xml:space="preserve">partidos </w:t>
      </w:r>
      <w:r w:rsidR="00F810D8" w:rsidRPr="006C6FD1">
        <w:rPr>
          <w:rFonts w:ascii="Arial" w:hAnsi="Arial" w:cs="Arial"/>
          <w:spacing w:val="-4"/>
        </w:rPr>
        <w:t xml:space="preserve">políticos </w:t>
      </w:r>
      <w:r w:rsidR="00AB2EDB" w:rsidRPr="00AB2EDB">
        <w:rPr>
          <w:rFonts w:ascii="Arial" w:hAnsi="Arial" w:cs="Arial"/>
          <w:color w:val="7F7F7F" w:themeColor="text1" w:themeTint="80"/>
          <w:spacing w:val="-4"/>
          <w:lang w:val="es-419"/>
        </w:rPr>
        <w:t>[</w:t>
      </w:r>
      <w:r w:rsidR="00F810D8" w:rsidRPr="00AB2EDB">
        <w:rPr>
          <w:rFonts w:ascii="Arial" w:hAnsi="Arial" w:cs="Arial"/>
          <w:color w:val="7F7F7F" w:themeColor="text1" w:themeTint="80"/>
        </w:rPr>
        <w:t xml:space="preserve">o </w:t>
      </w:r>
      <w:r w:rsidR="00F810D8" w:rsidRPr="00AB2EDB">
        <w:rPr>
          <w:rFonts w:ascii="Arial" w:hAnsi="Arial" w:cs="Arial"/>
          <w:color w:val="7F7F7F" w:themeColor="text1" w:themeTint="80"/>
          <w:spacing w:val="-3"/>
        </w:rPr>
        <w:t xml:space="preserve">las </w:t>
      </w:r>
      <w:r w:rsidR="00F810D8" w:rsidRPr="00AB2EDB">
        <w:rPr>
          <w:rFonts w:ascii="Arial" w:hAnsi="Arial" w:cs="Arial"/>
          <w:color w:val="7F7F7F" w:themeColor="text1" w:themeTint="80"/>
          <w:spacing w:val="-4"/>
        </w:rPr>
        <w:t>coaliciones</w:t>
      </w:r>
      <w:r w:rsidR="00AB2EDB">
        <w:rPr>
          <w:rFonts w:ascii="Arial" w:hAnsi="Arial" w:cs="Arial"/>
          <w:color w:val="7F7F7F" w:themeColor="text1" w:themeTint="80"/>
          <w:spacing w:val="-4"/>
          <w:lang w:val="es-419"/>
        </w:rPr>
        <w:t>]</w:t>
      </w:r>
      <w:r w:rsidR="00F810D8" w:rsidRPr="006C6FD1">
        <w:rPr>
          <w:rFonts w:ascii="Arial" w:hAnsi="Arial" w:cs="Arial"/>
          <w:spacing w:val="-4"/>
        </w:rPr>
        <w:t xml:space="preserve"> </w:t>
      </w:r>
      <w:r w:rsidR="00F810D8" w:rsidRPr="006C6FD1">
        <w:rPr>
          <w:rFonts w:ascii="Arial" w:hAnsi="Arial" w:cs="Arial"/>
          <w:spacing w:val="-3"/>
        </w:rPr>
        <w:t xml:space="preserve">ante </w:t>
      </w:r>
      <w:r w:rsidR="00F810D8" w:rsidRPr="006C6FD1">
        <w:rPr>
          <w:rFonts w:ascii="Arial" w:hAnsi="Arial" w:cs="Arial"/>
        </w:rPr>
        <w:t xml:space="preserve">el </w:t>
      </w:r>
      <w:r w:rsidR="00F810D8" w:rsidRPr="006C6FD1">
        <w:rPr>
          <w:rFonts w:ascii="Arial" w:hAnsi="Arial" w:cs="Arial"/>
          <w:spacing w:val="-4"/>
        </w:rPr>
        <w:t xml:space="preserve">IETAM </w:t>
      </w:r>
      <w:r w:rsidR="00F810D8" w:rsidRPr="006C6FD1">
        <w:rPr>
          <w:rFonts w:ascii="Arial" w:hAnsi="Arial" w:cs="Arial"/>
          <w:spacing w:val="-5"/>
        </w:rPr>
        <w:t xml:space="preserve">deberán integrarse salvaguardando </w:t>
      </w:r>
      <w:r w:rsidR="00F810D8" w:rsidRPr="006C6FD1">
        <w:rPr>
          <w:rFonts w:ascii="Arial" w:hAnsi="Arial" w:cs="Arial"/>
          <w:spacing w:val="-3"/>
        </w:rPr>
        <w:t xml:space="preserve">la </w:t>
      </w:r>
      <w:r w:rsidR="00F810D8" w:rsidRPr="006C6FD1">
        <w:rPr>
          <w:rFonts w:ascii="Arial" w:hAnsi="Arial" w:cs="Arial"/>
          <w:spacing w:val="-5"/>
        </w:rPr>
        <w:t xml:space="preserve">paridad </w:t>
      </w:r>
      <w:r w:rsidR="00F810D8" w:rsidRPr="006C6FD1">
        <w:rPr>
          <w:rFonts w:ascii="Arial" w:hAnsi="Arial" w:cs="Arial"/>
          <w:spacing w:val="-4"/>
        </w:rPr>
        <w:t>entre los géneros.</w:t>
      </w:r>
    </w:p>
    <w:p w14:paraId="3D05CFA6" w14:textId="77777777" w:rsidR="00AB2EDB" w:rsidRDefault="00AB2EDB" w:rsidP="005D5DF4">
      <w:pPr>
        <w:jc w:val="both"/>
        <w:rPr>
          <w:rFonts w:ascii="Arial" w:hAnsi="Arial" w:cs="Arial"/>
          <w:spacing w:val="-4"/>
        </w:rPr>
      </w:pPr>
    </w:p>
    <w:p w14:paraId="32C8D884" w14:textId="125CF3AE" w:rsidR="005D5DF4" w:rsidRPr="00F762E6" w:rsidRDefault="00DE2ACA" w:rsidP="00F762E6">
      <w:pPr>
        <w:pStyle w:val="Prrafodelista"/>
        <w:widowControl w:val="0"/>
        <w:tabs>
          <w:tab w:val="left" w:pos="426"/>
          <w:tab w:val="left" w:pos="888"/>
          <w:tab w:val="left" w:pos="8505"/>
        </w:tabs>
        <w:autoSpaceDE w:val="0"/>
        <w:autoSpaceDN w:val="0"/>
        <w:spacing w:after="200"/>
        <w:ind w:left="284" w:right="1134"/>
        <w:contextualSpacing w:val="0"/>
        <w:jc w:val="both"/>
        <w:rPr>
          <w:color w:val="FF0000"/>
          <w:sz w:val="18"/>
          <w:szCs w:val="18"/>
        </w:rPr>
      </w:pPr>
      <w:r w:rsidRPr="00DE2ACA">
        <w:rPr>
          <w:color w:val="FF0000"/>
          <w:sz w:val="18"/>
          <w:szCs w:val="18"/>
          <w:lang w:val="es-ES"/>
        </w:rPr>
        <w:lastRenderedPageBreak/>
        <w:t>(</w:t>
      </w:r>
      <w:r w:rsidRPr="00DE2ACA">
        <w:rPr>
          <w:color w:val="FF0000"/>
          <w:sz w:val="18"/>
          <w:szCs w:val="18"/>
          <w:lang w:val="es-419"/>
        </w:rPr>
        <w:t>Párrafo primero</w:t>
      </w:r>
      <w:r w:rsidRPr="00DE2ACA">
        <w:rPr>
          <w:color w:val="FF0000"/>
          <w:sz w:val="18"/>
          <w:szCs w:val="18"/>
          <w:lang w:val="es-ES"/>
        </w:rPr>
        <w:t xml:space="preserve"> declarad</w:t>
      </w:r>
      <w:r w:rsidRPr="00DE2ACA">
        <w:rPr>
          <w:color w:val="FF0000"/>
          <w:sz w:val="18"/>
          <w:szCs w:val="18"/>
          <w:lang w:val="es-419"/>
        </w:rPr>
        <w:t>o</w:t>
      </w:r>
      <w:r w:rsidRPr="00DE2ACA">
        <w:rPr>
          <w:color w:val="FF0000"/>
          <w:sz w:val="18"/>
          <w:szCs w:val="18"/>
          <w:lang w:val="es-ES"/>
        </w:rPr>
        <w:t xml:space="preserve"> inválido, en las porciones normativa</w:t>
      </w:r>
      <w:r w:rsidRPr="00DE2ACA">
        <w:rPr>
          <w:color w:val="FF0000"/>
          <w:sz w:val="18"/>
          <w:szCs w:val="18"/>
          <w:lang w:val="es-419"/>
        </w:rPr>
        <w:t>s</w:t>
      </w:r>
      <w:r w:rsidRPr="00DE2ACA">
        <w:rPr>
          <w:color w:val="FF0000"/>
          <w:sz w:val="18"/>
          <w:szCs w:val="18"/>
          <w:lang w:val="es-ES"/>
        </w:rPr>
        <w:t xml:space="preserve"> que establece</w:t>
      </w:r>
      <w:r w:rsidRPr="00DE2ACA">
        <w:rPr>
          <w:color w:val="FF0000"/>
          <w:sz w:val="18"/>
          <w:szCs w:val="18"/>
          <w:lang w:val="es-419"/>
        </w:rPr>
        <w:t>n</w:t>
      </w:r>
      <w:r w:rsidRPr="00DE2ACA">
        <w:rPr>
          <w:color w:val="FF0000"/>
          <w:sz w:val="18"/>
          <w:szCs w:val="18"/>
          <w:lang w:val="es-ES"/>
        </w:rPr>
        <w:t xml:space="preserve"> “</w:t>
      </w:r>
      <w:r w:rsidRPr="00DE2ACA">
        <w:rPr>
          <w:color w:val="FF0000"/>
          <w:sz w:val="18"/>
          <w:szCs w:val="18"/>
          <w:lang w:val="es-419"/>
        </w:rPr>
        <w:t>y coaliciones</w:t>
      </w:r>
      <w:r w:rsidRPr="00DE2ACA">
        <w:rPr>
          <w:color w:val="FF0000"/>
          <w:sz w:val="18"/>
          <w:szCs w:val="18"/>
          <w:lang w:val="es-ES"/>
        </w:rPr>
        <w:t>”</w:t>
      </w:r>
      <w:r w:rsidRPr="00DE2ACA">
        <w:rPr>
          <w:color w:val="FF0000"/>
          <w:sz w:val="18"/>
          <w:szCs w:val="18"/>
          <w:lang w:val="es-419"/>
        </w:rPr>
        <w:t xml:space="preserve"> y “o las coaliciones</w:t>
      </w:r>
      <w:r w:rsidRPr="00DE2ACA">
        <w:rPr>
          <w:color w:val="FF0000"/>
          <w:sz w:val="18"/>
          <w:szCs w:val="18"/>
          <w:lang w:val="es-ES"/>
        </w:rPr>
        <w:t xml:space="preserve"> por sentencia de la SCJN en la Acción de Inconstitucionalidad notificada al Congreso del Estado para efectos legales el 3-nov-2020.)</w:t>
      </w:r>
    </w:p>
    <w:p w14:paraId="5E270902" w14:textId="77777777" w:rsidR="008D6600" w:rsidRPr="008D6600" w:rsidRDefault="008D6600" w:rsidP="005D5DF4">
      <w:pPr>
        <w:jc w:val="both"/>
        <w:rPr>
          <w:rFonts w:ascii="Arial" w:hAnsi="Arial" w:cs="Arial"/>
        </w:rPr>
      </w:pPr>
      <w:r w:rsidRPr="008D6600">
        <w:rPr>
          <w:rFonts w:ascii="Arial" w:hAnsi="Arial" w:cs="Arial"/>
        </w:rPr>
        <w:t xml:space="preserve">El IETAM deberá rechazar el registro del número de candidaturas de un género que no garantice el principio de paridad y la participación efectiva de los grupos vulnerables, este último referido en el artículo 182 de la presente Ley, fijando al partido un plazo improrrogable para la sustitución de </w:t>
      </w:r>
      <w:proofErr w:type="gramStart"/>
      <w:r w:rsidRPr="008D6600">
        <w:rPr>
          <w:rFonts w:ascii="Arial" w:hAnsi="Arial" w:cs="Arial"/>
        </w:rPr>
        <w:t>las mismas</w:t>
      </w:r>
      <w:proofErr w:type="gramEnd"/>
      <w:r w:rsidRPr="008D6600">
        <w:rPr>
          <w:rFonts w:ascii="Arial" w:hAnsi="Arial" w:cs="Arial"/>
        </w:rPr>
        <w:t>. En caso de que no sean sustituidas no se aceptarán dichos registros.</w:t>
      </w:r>
    </w:p>
    <w:p w14:paraId="1A916F64" w14:textId="77777777" w:rsidR="008D6600" w:rsidRDefault="008D6600" w:rsidP="008D6600">
      <w:pPr>
        <w:pStyle w:val="Prrafodelista"/>
        <w:autoSpaceDE w:val="0"/>
        <w:autoSpaceDN w:val="0"/>
        <w:adjustRightInd w:val="0"/>
        <w:ind w:left="1288"/>
        <w:jc w:val="right"/>
        <w:rPr>
          <w:b/>
          <w:i/>
          <w:sz w:val="16"/>
          <w:szCs w:val="16"/>
        </w:rPr>
      </w:pPr>
      <w:r>
        <w:rPr>
          <w:b/>
          <w:i/>
          <w:sz w:val="16"/>
          <w:szCs w:val="16"/>
        </w:rPr>
        <w:t>Párrafo Reformado, P.O. Edición Vespertina No. 69, del 8</w:t>
      </w:r>
      <w:r w:rsidRPr="00D65024">
        <w:rPr>
          <w:b/>
          <w:i/>
          <w:sz w:val="16"/>
          <w:szCs w:val="16"/>
        </w:rPr>
        <w:t xml:space="preserve"> de </w:t>
      </w:r>
      <w:r>
        <w:rPr>
          <w:b/>
          <w:i/>
          <w:sz w:val="16"/>
          <w:szCs w:val="16"/>
        </w:rPr>
        <w:t>junio de 2023.</w:t>
      </w:r>
    </w:p>
    <w:p w14:paraId="586B04C0" w14:textId="77777777" w:rsidR="008D6600" w:rsidRDefault="008D6600" w:rsidP="008D6600">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34F5C7EA" w14:textId="77777777" w:rsidR="00DE4B2D" w:rsidRDefault="00DE4B2D" w:rsidP="00F810D8">
      <w:pPr>
        <w:pStyle w:val="Textoindependiente"/>
        <w:jc w:val="both"/>
        <w:rPr>
          <w:b/>
          <w:spacing w:val="-5"/>
          <w:sz w:val="20"/>
        </w:rPr>
      </w:pPr>
    </w:p>
    <w:p w14:paraId="13C497C7" w14:textId="015F02A9" w:rsidR="00F810D8" w:rsidRPr="006C6FD1" w:rsidRDefault="00F810D8" w:rsidP="00F810D8">
      <w:pPr>
        <w:pStyle w:val="Textoindependiente"/>
        <w:jc w:val="both"/>
        <w:rPr>
          <w:sz w:val="20"/>
        </w:rPr>
      </w:pPr>
      <w:r w:rsidRPr="006C6FD1">
        <w:rPr>
          <w:b/>
          <w:spacing w:val="-5"/>
          <w:sz w:val="20"/>
        </w:rPr>
        <w:t xml:space="preserve">Artículo </w:t>
      </w:r>
      <w:r w:rsidRPr="006C6FD1">
        <w:rPr>
          <w:b/>
          <w:spacing w:val="-4"/>
          <w:sz w:val="20"/>
        </w:rPr>
        <w:t xml:space="preserve">224.- </w:t>
      </w:r>
      <w:r w:rsidRPr="006C6FD1">
        <w:rPr>
          <w:sz w:val="20"/>
        </w:rPr>
        <w:t xml:space="preserve">A </w:t>
      </w:r>
      <w:r w:rsidRPr="006C6FD1">
        <w:rPr>
          <w:spacing w:val="-4"/>
          <w:sz w:val="20"/>
        </w:rPr>
        <w:t xml:space="preserve">ninguna persona podrá registrársele </w:t>
      </w:r>
      <w:r w:rsidRPr="006C6FD1">
        <w:rPr>
          <w:spacing w:val="-3"/>
          <w:sz w:val="20"/>
        </w:rPr>
        <w:t xml:space="preserve">como </w:t>
      </w:r>
      <w:r w:rsidRPr="006C6FD1">
        <w:rPr>
          <w:spacing w:val="-4"/>
          <w:sz w:val="20"/>
        </w:rPr>
        <w:t xml:space="preserve">candidato </w:t>
      </w:r>
      <w:r w:rsidRPr="006C6FD1">
        <w:rPr>
          <w:sz w:val="20"/>
        </w:rPr>
        <w:t xml:space="preserve">o </w:t>
      </w:r>
      <w:r w:rsidRPr="006C6FD1">
        <w:rPr>
          <w:spacing w:val="-4"/>
          <w:sz w:val="20"/>
        </w:rPr>
        <w:t xml:space="preserve">candidata </w:t>
      </w:r>
      <w:r w:rsidRPr="006C6FD1">
        <w:rPr>
          <w:sz w:val="20"/>
        </w:rPr>
        <w:t xml:space="preserve">a </w:t>
      </w:r>
      <w:r w:rsidRPr="006C6FD1">
        <w:rPr>
          <w:spacing w:val="-4"/>
          <w:sz w:val="20"/>
        </w:rPr>
        <w:t xml:space="preserve">distintos cargos </w:t>
      </w:r>
      <w:r w:rsidRPr="006C6FD1">
        <w:rPr>
          <w:sz w:val="20"/>
        </w:rPr>
        <w:t xml:space="preserve">de </w:t>
      </w:r>
      <w:r w:rsidRPr="006C6FD1">
        <w:rPr>
          <w:spacing w:val="-4"/>
          <w:sz w:val="20"/>
        </w:rPr>
        <w:t xml:space="preserve">elección popular </w:t>
      </w:r>
      <w:r w:rsidRPr="006C6FD1">
        <w:rPr>
          <w:sz w:val="20"/>
        </w:rPr>
        <w:t xml:space="preserve">en el </w:t>
      </w:r>
      <w:r w:rsidRPr="006C6FD1">
        <w:rPr>
          <w:spacing w:val="-4"/>
          <w:sz w:val="20"/>
        </w:rPr>
        <w:t xml:space="preserve">mismo proceso electoral; tampoco </w:t>
      </w:r>
      <w:r w:rsidRPr="006C6FD1">
        <w:rPr>
          <w:spacing w:val="-3"/>
          <w:sz w:val="20"/>
        </w:rPr>
        <w:t xml:space="preserve">podrá ser </w:t>
      </w:r>
      <w:r w:rsidRPr="006C6FD1">
        <w:rPr>
          <w:spacing w:val="-4"/>
          <w:sz w:val="20"/>
        </w:rPr>
        <w:t xml:space="preserve">candidato </w:t>
      </w:r>
      <w:r w:rsidRPr="006C6FD1">
        <w:rPr>
          <w:sz w:val="20"/>
        </w:rPr>
        <w:t xml:space="preserve">o </w:t>
      </w:r>
      <w:r w:rsidRPr="006C6FD1">
        <w:rPr>
          <w:spacing w:val="-4"/>
          <w:sz w:val="20"/>
        </w:rPr>
        <w:t xml:space="preserve">candidata para </w:t>
      </w:r>
      <w:r w:rsidRPr="006C6FD1">
        <w:rPr>
          <w:spacing w:val="-3"/>
          <w:sz w:val="20"/>
        </w:rPr>
        <w:t xml:space="preserve">un </w:t>
      </w:r>
      <w:r w:rsidRPr="006C6FD1">
        <w:rPr>
          <w:spacing w:val="-4"/>
          <w:sz w:val="20"/>
        </w:rPr>
        <w:t xml:space="preserve">cargo </w:t>
      </w:r>
      <w:r w:rsidRPr="006C6FD1">
        <w:rPr>
          <w:spacing w:val="-5"/>
          <w:sz w:val="20"/>
        </w:rPr>
        <w:t xml:space="preserve">federal de </w:t>
      </w:r>
      <w:r w:rsidRPr="006C6FD1">
        <w:rPr>
          <w:spacing w:val="-4"/>
          <w:sz w:val="20"/>
        </w:rPr>
        <w:t xml:space="preserve">elección popular </w:t>
      </w:r>
      <w:r w:rsidRPr="006C6FD1">
        <w:rPr>
          <w:sz w:val="20"/>
        </w:rPr>
        <w:t xml:space="preserve">y </w:t>
      </w:r>
      <w:r w:rsidRPr="006C6FD1">
        <w:rPr>
          <w:spacing w:val="-4"/>
          <w:sz w:val="20"/>
        </w:rPr>
        <w:t xml:space="preserve">simultáneamente </w:t>
      </w:r>
      <w:r w:rsidRPr="006C6FD1">
        <w:rPr>
          <w:sz w:val="20"/>
        </w:rPr>
        <w:t xml:space="preserve">en la </w:t>
      </w:r>
      <w:r w:rsidRPr="006C6FD1">
        <w:rPr>
          <w:spacing w:val="-4"/>
          <w:sz w:val="20"/>
        </w:rPr>
        <w:t xml:space="preserve">Entidad. </w:t>
      </w:r>
      <w:r w:rsidRPr="006C6FD1">
        <w:rPr>
          <w:sz w:val="20"/>
        </w:rPr>
        <w:t xml:space="preserve">En </w:t>
      </w:r>
      <w:r w:rsidRPr="006C6FD1">
        <w:rPr>
          <w:spacing w:val="-3"/>
          <w:sz w:val="20"/>
        </w:rPr>
        <w:t xml:space="preserve">este </w:t>
      </w:r>
      <w:r w:rsidRPr="006C6FD1">
        <w:rPr>
          <w:spacing w:val="-4"/>
          <w:sz w:val="20"/>
        </w:rPr>
        <w:t xml:space="preserve">supuesto, </w:t>
      </w:r>
      <w:r w:rsidRPr="006C6FD1">
        <w:rPr>
          <w:sz w:val="20"/>
        </w:rPr>
        <w:t xml:space="preserve">si el </w:t>
      </w:r>
      <w:r w:rsidRPr="006C6FD1">
        <w:rPr>
          <w:spacing w:val="-4"/>
          <w:sz w:val="20"/>
        </w:rPr>
        <w:t xml:space="preserve">registro </w:t>
      </w:r>
      <w:r w:rsidRPr="006C6FD1">
        <w:rPr>
          <w:spacing w:val="-3"/>
          <w:sz w:val="20"/>
        </w:rPr>
        <w:t xml:space="preserve">para </w:t>
      </w:r>
      <w:r w:rsidRPr="006C6FD1">
        <w:rPr>
          <w:sz w:val="20"/>
        </w:rPr>
        <w:t xml:space="preserve">el </w:t>
      </w:r>
      <w:r w:rsidRPr="006C6FD1">
        <w:rPr>
          <w:spacing w:val="-4"/>
          <w:sz w:val="20"/>
        </w:rPr>
        <w:t xml:space="preserve">cargo </w:t>
      </w:r>
      <w:r w:rsidRPr="006C6FD1">
        <w:rPr>
          <w:sz w:val="20"/>
        </w:rPr>
        <w:t xml:space="preserve">de la </w:t>
      </w:r>
      <w:r w:rsidRPr="006C6FD1">
        <w:rPr>
          <w:spacing w:val="-4"/>
          <w:sz w:val="20"/>
        </w:rPr>
        <w:t xml:space="preserve">elección federal ya estuviere hecho, </w:t>
      </w:r>
      <w:r w:rsidRPr="006C6FD1">
        <w:rPr>
          <w:sz w:val="20"/>
        </w:rPr>
        <w:t xml:space="preserve">se </w:t>
      </w:r>
      <w:r w:rsidRPr="006C6FD1">
        <w:rPr>
          <w:spacing w:val="-4"/>
          <w:sz w:val="20"/>
        </w:rPr>
        <w:t xml:space="preserve">procederá </w:t>
      </w:r>
      <w:r w:rsidRPr="006C6FD1">
        <w:rPr>
          <w:sz w:val="20"/>
        </w:rPr>
        <w:t xml:space="preserve">a la </w:t>
      </w:r>
      <w:r w:rsidRPr="006C6FD1">
        <w:rPr>
          <w:spacing w:val="-4"/>
          <w:sz w:val="20"/>
        </w:rPr>
        <w:t xml:space="preserve">cancelación automática </w:t>
      </w:r>
      <w:r w:rsidRPr="006C6FD1">
        <w:rPr>
          <w:spacing w:val="-3"/>
          <w:sz w:val="20"/>
        </w:rPr>
        <w:t xml:space="preserve">del </w:t>
      </w:r>
      <w:r w:rsidRPr="006C6FD1">
        <w:rPr>
          <w:spacing w:val="-4"/>
          <w:sz w:val="20"/>
        </w:rPr>
        <w:t>registro local respectivo.</w:t>
      </w:r>
    </w:p>
    <w:p w14:paraId="77FF5EE4" w14:textId="77777777" w:rsidR="00F810D8" w:rsidRPr="006C6FD1" w:rsidRDefault="00F810D8" w:rsidP="00F810D8">
      <w:pPr>
        <w:pStyle w:val="Textoindependiente"/>
        <w:jc w:val="both"/>
        <w:rPr>
          <w:sz w:val="20"/>
        </w:rPr>
      </w:pPr>
    </w:p>
    <w:p w14:paraId="1AE85A79" w14:textId="77777777" w:rsidR="00F810D8" w:rsidRPr="006C6FD1" w:rsidRDefault="00F810D8" w:rsidP="00F810D8">
      <w:pPr>
        <w:pStyle w:val="Textoindependiente"/>
        <w:jc w:val="both"/>
        <w:rPr>
          <w:sz w:val="20"/>
        </w:rPr>
      </w:pPr>
      <w:r w:rsidRPr="006C6FD1">
        <w:rPr>
          <w:sz w:val="20"/>
        </w:rPr>
        <w:t xml:space="preserve">En el </w:t>
      </w:r>
      <w:r w:rsidRPr="006C6FD1">
        <w:rPr>
          <w:spacing w:val="-4"/>
          <w:sz w:val="20"/>
        </w:rPr>
        <w:t xml:space="preserve">caso </w:t>
      </w:r>
      <w:r w:rsidRPr="006C6FD1">
        <w:rPr>
          <w:sz w:val="20"/>
        </w:rPr>
        <w:t xml:space="preserve">de </w:t>
      </w:r>
      <w:proofErr w:type="gramStart"/>
      <w:r w:rsidRPr="006C6FD1">
        <w:rPr>
          <w:spacing w:val="-3"/>
          <w:sz w:val="20"/>
        </w:rPr>
        <w:t>que</w:t>
      </w:r>
      <w:proofErr w:type="gramEnd"/>
      <w:r w:rsidRPr="006C6FD1">
        <w:rPr>
          <w:spacing w:val="-3"/>
          <w:sz w:val="20"/>
        </w:rPr>
        <w:t xml:space="preserve"> para </w:t>
      </w:r>
      <w:r w:rsidRPr="006C6FD1">
        <w:rPr>
          <w:sz w:val="20"/>
        </w:rPr>
        <w:t xml:space="preserve">un </w:t>
      </w:r>
      <w:r w:rsidRPr="006C6FD1">
        <w:rPr>
          <w:spacing w:val="-4"/>
          <w:sz w:val="20"/>
        </w:rPr>
        <w:t xml:space="preserve">mismo cargo </w:t>
      </w:r>
      <w:r w:rsidRPr="006C6FD1">
        <w:rPr>
          <w:sz w:val="20"/>
        </w:rPr>
        <w:t xml:space="preserve">de </w:t>
      </w:r>
      <w:r w:rsidRPr="006C6FD1">
        <w:rPr>
          <w:spacing w:val="-4"/>
          <w:sz w:val="20"/>
        </w:rPr>
        <w:t xml:space="preserve">elección popular, </w:t>
      </w:r>
      <w:r w:rsidRPr="006C6FD1">
        <w:rPr>
          <w:spacing w:val="-3"/>
          <w:sz w:val="20"/>
        </w:rPr>
        <w:t xml:space="preserve">bajo </w:t>
      </w:r>
      <w:r w:rsidRPr="006C6FD1">
        <w:rPr>
          <w:sz w:val="20"/>
        </w:rPr>
        <w:t xml:space="preserve">el </w:t>
      </w:r>
      <w:r w:rsidRPr="006C6FD1">
        <w:rPr>
          <w:spacing w:val="-4"/>
          <w:sz w:val="20"/>
        </w:rPr>
        <w:t xml:space="preserve">principio </w:t>
      </w:r>
      <w:r w:rsidRPr="006C6FD1">
        <w:rPr>
          <w:sz w:val="20"/>
        </w:rPr>
        <w:t xml:space="preserve">de </w:t>
      </w:r>
      <w:r w:rsidRPr="006C6FD1">
        <w:rPr>
          <w:spacing w:val="-4"/>
          <w:sz w:val="20"/>
        </w:rPr>
        <w:t xml:space="preserve">mayoría relativa, </w:t>
      </w:r>
      <w:r w:rsidRPr="006C6FD1">
        <w:rPr>
          <w:sz w:val="20"/>
        </w:rPr>
        <w:t xml:space="preserve">se </w:t>
      </w:r>
      <w:r w:rsidRPr="006C6FD1">
        <w:rPr>
          <w:spacing w:val="-5"/>
          <w:sz w:val="20"/>
        </w:rPr>
        <w:t xml:space="preserve">registren </w:t>
      </w:r>
      <w:r w:rsidRPr="006C6FD1">
        <w:rPr>
          <w:spacing w:val="-4"/>
          <w:sz w:val="20"/>
        </w:rPr>
        <w:t xml:space="preserve">diferentes candidatos </w:t>
      </w:r>
      <w:r w:rsidRPr="006C6FD1">
        <w:rPr>
          <w:sz w:val="20"/>
        </w:rPr>
        <w:t xml:space="preserve">o </w:t>
      </w:r>
      <w:r w:rsidRPr="006C6FD1">
        <w:rPr>
          <w:spacing w:val="-4"/>
          <w:sz w:val="20"/>
        </w:rPr>
        <w:t xml:space="preserve">candidatas </w:t>
      </w:r>
      <w:r w:rsidRPr="006C6FD1">
        <w:rPr>
          <w:spacing w:val="-3"/>
          <w:sz w:val="20"/>
        </w:rPr>
        <w:t xml:space="preserve">por </w:t>
      </w:r>
      <w:r w:rsidRPr="006C6FD1">
        <w:rPr>
          <w:sz w:val="20"/>
        </w:rPr>
        <w:t xml:space="preserve">un </w:t>
      </w:r>
      <w:r w:rsidRPr="006C6FD1">
        <w:rPr>
          <w:spacing w:val="-4"/>
          <w:sz w:val="20"/>
        </w:rPr>
        <w:t xml:space="preserve">mismo partido político </w:t>
      </w:r>
      <w:r w:rsidRPr="006C6FD1">
        <w:rPr>
          <w:sz w:val="20"/>
        </w:rPr>
        <w:t xml:space="preserve">en la </w:t>
      </w:r>
      <w:r w:rsidRPr="006C6FD1">
        <w:rPr>
          <w:spacing w:val="-4"/>
          <w:sz w:val="20"/>
        </w:rPr>
        <w:t xml:space="preserve">Entidad, </w:t>
      </w:r>
      <w:r w:rsidRPr="006C6FD1">
        <w:rPr>
          <w:sz w:val="20"/>
        </w:rPr>
        <w:t xml:space="preserve">la </w:t>
      </w:r>
      <w:r w:rsidRPr="006C6FD1">
        <w:rPr>
          <w:spacing w:val="-4"/>
          <w:sz w:val="20"/>
        </w:rPr>
        <w:t xml:space="preserve">persona titular </w:t>
      </w:r>
      <w:r w:rsidRPr="006C6FD1">
        <w:rPr>
          <w:sz w:val="20"/>
        </w:rPr>
        <w:t xml:space="preserve">de la </w:t>
      </w:r>
      <w:r w:rsidRPr="006C6FD1">
        <w:rPr>
          <w:spacing w:val="-5"/>
          <w:sz w:val="20"/>
        </w:rPr>
        <w:t xml:space="preserve">Secretaría </w:t>
      </w:r>
      <w:r w:rsidRPr="006C6FD1">
        <w:rPr>
          <w:spacing w:val="-3"/>
          <w:sz w:val="20"/>
        </w:rPr>
        <w:t xml:space="preserve">del </w:t>
      </w:r>
      <w:r w:rsidRPr="006C6FD1">
        <w:rPr>
          <w:spacing w:val="-4"/>
          <w:sz w:val="20"/>
        </w:rPr>
        <w:t xml:space="preserve">Consejo General, </w:t>
      </w:r>
      <w:r w:rsidRPr="006C6FD1">
        <w:rPr>
          <w:spacing w:val="-3"/>
          <w:sz w:val="20"/>
        </w:rPr>
        <w:t xml:space="preserve">una vez </w:t>
      </w:r>
      <w:r w:rsidRPr="006C6FD1">
        <w:rPr>
          <w:spacing w:val="-4"/>
          <w:sz w:val="20"/>
        </w:rPr>
        <w:t xml:space="preserve">detectada esta situación, requerirá </w:t>
      </w:r>
      <w:r w:rsidRPr="006C6FD1">
        <w:rPr>
          <w:sz w:val="20"/>
        </w:rPr>
        <w:t xml:space="preserve">al </w:t>
      </w:r>
      <w:r w:rsidRPr="006C6FD1">
        <w:rPr>
          <w:spacing w:val="-4"/>
          <w:sz w:val="20"/>
        </w:rPr>
        <w:t xml:space="preserve">partido político </w:t>
      </w:r>
      <w:r w:rsidRPr="006C6FD1">
        <w:rPr>
          <w:sz w:val="20"/>
        </w:rPr>
        <w:t xml:space="preserve">a </w:t>
      </w:r>
      <w:r w:rsidRPr="006C6FD1">
        <w:rPr>
          <w:spacing w:val="-4"/>
          <w:sz w:val="20"/>
        </w:rPr>
        <w:t xml:space="preserve">efecto </w:t>
      </w:r>
      <w:r w:rsidRPr="006C6FD1">
        <w:rPr>
          <w:sz w:val="20"/>
        </w:rPr>
        <w:t xml:space="preserve">de </w:t>
      </w:r>
      <w:r w:rsidRPr="006C6FD1">
        <w:rPr>
          <w:spacing w:val="-3"/>
          <w:sz w:val="20"/>
        </w:rPr>
        <w:t xml:space="preserve">que </w:t>
      </w:r>
      <w:r w:rsidRPr="006C6FD1">
        <w:rPr>
          <w:spacing w:val="-4"/>
          <w:sz w:val="20"/>
        </w:rPr>
        <w:t xml:space="preserve">informe al Consejo General, </w:t>
      </w:r>
      <w:r w:rsidRPr="006C6FD1">
        <w:rPr>
          <w:sz w:val="20"/>
        </w:rPr>
        <w:t xml:space="preserve">en un </w:t>
      </w:r>
      <w:r w:rsidRPr="006C6FD1">
        <w:rPr>
          <w:spacing w:val="-4"/>
          <w:sz w:val="20"/>
        </w:rPr>
        <w:t xml:space="preserve">término </w:t>
      </w:r>
      <w:r w:rsidRPr="006C6FD1">
        <w:rPr>
          <w:sz w:val="20"/>
        </w:rPr>
        <w:t xml:space="preserve">de 24 </w:t>
      </w:r>
      <w:r w:rsidRPr="006C6FD1">
        <w:rPr>
          <w:spacing w:val="-4"/>
          <w:sz w:val="20"/>
        </w:rPr>
        <w:t xml:space="preserve">horas, </w:t>
      </w:r>
      <w:r w:rsidRPr="006C6FD1">
        <w:rPr>
          <w:spacing w:val="-3"/>
          <w:sz w:val="20"/>
        </w:rPr>
        <w:t xml:space="preserve">qué </w:t>
      </w:r>
      <w:r w:rsidRPr="006C6FD1">
        <w:rPr>
          <w:spacing w:val="-4"/>
          <w:sz w:val="20"/>
        </w:rPr>
        <w:t xml:space="preserve">candidato, candidata </w:t>
      </w:r>
      <w:r w:rsidRPr="006C6FD1">
        <w:rPr>
          <w:sz w:val="20"/>
        </w:rPr>
        <w:t xml:space="preserve">o </w:t>
      </w:r>
      <w:r w:rsidRPr="006C6FD1">
        <w:rPr>
          <w:spacing w:val="-4"/>
          <w:sz w:val="20"/>
        </w:rPr>
        <w:t xml:space="preserve">fórmula prevalecerá. </w:t>
      </w:r>
      <w:r w:rsidRPr="006C6FD1">
        <w:rPr>
          <w:sz w:val="20"/>
        </w:rPr>
        <w:t xml:space="preserve">En </w:t>
      </w:r>
      <w:r w:rsidRPr="006C6FD1">
        <w:rPr>
          <w:spacing w:val="-3"/>
          <w:sz w:val="20"/>
        </w:rPr>
        <w:t xml:space="preserve">caso </w:t>
      </w:r>
      <w:r w:rsidRPr="006C6FD1">
        <w:rPr>
          <w:sz w:val="20"/>
        </w:rPr>
        <w:t xml:space="preserve">de </w:t>
      </w:r>
      <w:r w:rsidRPr="006C6FD1">
        <w:rPr>
          <w:spacing w:val="-4"/>
          <w:sz w:val="20"/>
        </w:rPr>
        <w:t xml:space="preserve">no hacerlo </w:t>
      </w:r>
      <w:r w:rsidRPr="006C6FD1">
        <w:rPr>
          <w:sz w:val="20"/>
        </w:rPr>
        <w:t xml:space="preserve">en el </w:t>
      </w:r>
      <w:r w:rsidRPr="006C6FD1">
        <w:rPr>
          <w:spacing w:val="-4"/>
          <w:sz w:val="20"/>
        </w:rPr>
        <w:t xml:space="preserve">término concedido </w:t>
      </w:r>
      <w:r w:rsidRPr="006C6FD1">
        <w:rPr>
          <w:sz w:val="20"/>
        </w:rPr>
        <w:t xml:space="preserve">se </w:t>
      </w:r>
      <w:r w:rsidRPr="006C6FD1">
        <w:rPr>
          <w:spacing w:val="-4"/>
          <w:sz w:val="20"/>
        </w:rPr>
        <w:t xml:space="preserve">entenderá </w:t>
      </w:r>
      <w:r w:rsidRPr="006C6FD1">
        <w:rPr>
          <w:spacing w:val="-3"/>
          <w:sz w:val="20"/>
        </w:rPr>
        <w:t xml:space="preserve">que </w:t>
      </w:r>
      <w:r w:rsidRPr="006C6FD1">
        <w:rPr>
          <w:sz w:val="20"/>
        </w:rPr>
        <w:t xml:space="preserve">el </w:t>
      </w:r>
      <w:r w:rsidRPr="006C6FD1">
        <w:rPr>
          <w:spacing w:val="-4"/>
          <w:sz w:val="20"/>
        </w:rPr>
        <w:t xml:space="preserve">partido político </w:t>
      </w:r>
      <w:r w:rsidRPr="006C6FD1">
        <w:rPr>
          <w:spacing w:val="-3"/>
          <w:sz w:val="20"/>
        </w:rPr>
        <w:t xml:space="preserve">opta por </w:t>
      </w:r>
      <w:r w:rsidRPr="006C6FD1">
        <w:rPr>
          <w:sz w:val="20"/>
        </w:rPr>
        <w:t xml:space="preserve">el </w:t>
      </w:r>
      <w:r w:rsidRPr="006C6FD1">
        <w:rPr>
          <w:spacing w:val="-4"/>
          <w:sz w:val="20"/>
        </w:rPr>
        <w:t xml:space="preserve">último </w:t>
      </w:r>
      <w:r w:rsidRPr="006C6FD1">
        <w:rPr>
          <w:sz w:val="20"/>
        </w:rPr>
        <w:t xml:space="preserve">de </w:t>
      </w:r>
      <w:r w:rsidRPr="006C6FD1">
        <w:rPr>
          <w:spacing w:val="-3"/>
          <w:sz w:val="20"/>
        </w:rPr>
        <w:t xml:space="preserve">los </w:t>
      </w:r>
      <w:r w:rsidRPr="006C6FD1">
        <w:rPr>
          <w:spacing w:val="-4"/>
          <w:sz w:val="20"/>
        </w:rPr>
        <w:t xml:space="preserve">registros presentados, quedando </w:t>
      </w:r>
      <w:r w:rsidRPr="006C6FD1">
        <w:rPr>
          <w:spacing w:val="-3"/>
          <w:sz w:val="20"/>
        </w:rPr>
        <w:t xml:space="preserve">sin </w:t>
      </w:r>
      <w:r w:rsidRPr="006C6FD1">
        <w:rPr>
          <w:spacing w:val="-4"/>
          <w:sz w:val="20"/>
        </w:rPr>
        <w:t xml:space="preserve">efecto </w:t>
      </w:r>
      <w:r w:rsidRPr="006C6FD1">
        <w:rPr>
          <w:spacing w:val="-3"/>
          <w:sz w:val="20"/>
        </w:rPr>
        <w:t xml:space="preserve">los </w:t>
      </w:r>
      <w:r w:rsidRPr="006C6FD1">
        <w:rPr>
          <w:spacing w:val="-5"/>
          <w:sz w:val="20"/>
        </w:rPr>
        <w:t>demás.</w:t>
      </w:r>
    </w:p>
    <w:p w14:paraId="5EE3A15B" w14:textId="77777777" w:rsidR="005D5DF4" w:rsidRPr="006C6FD1" w:rsidRDefault="005D5DF4" w:rsidP="00F810D8">
      <w:pPr>
        <w:jc w:val="both"/>
        <w:rPr>
          <w:rFonts w:ascii="Arial" w:hAnsi="Arial" w:cs="Arial"/>
          <w:b/>
        </w:rPr>
      </w:pPr>
    </w:p>
    <w:p w14:paraId="5DB2123F"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225.- </w:t>
      </w:r>
      <w:r w:rsidR="0019408A" w:rsidRPr="006C6FD1">
        <w:rPr>
          <w:rFonts w:ascii="Arial" w:hAnsi="Arial" w:cs="Arial"/>
        </w:rPr>
        <w:t>El</w:t>
      </w:r>
      <w:r w:rsidR="0019408A" w:rsidRPr="006C6FD1">
        <w:rPr>
          <w:rFonts w:ascii="Arial" w:hAnsi="Arial" w:cs="Arial"/>
          <w:spacing w:val="-5"/>
        </w:rPr>
        <w:t xml:space="preserve"> </w:t>
      </w:r>
      <w:r w:rsidR="0019408A" w:rsidRPr="006C6FD1">
        <w:rPr>
          <w:rFonts w:ascii="Arial" w:hAnsi="Arial" w:cs="Arial"/>
          <w:spacing w:val="-4"/>
        </w:rPr>
        <w:t>plazo</w:t>
      </w:r>
      <w:r w:rsidR="0019408A" w:rsidRPr="006C6FD1">
        <w:rPr>
          <w:rFonts w:ascii="Arial" w:hAnsi="Arial" w:cs="Arial"/>
          <w:spacing w:val="-6"/>
        </w:rPr>
        <w:t xml:space="preserve"> </w:t>
      </w:r>
      <w:r w:rsidR="0019408A" w:rsidRPr="006C6FD1">
        <w:rPr>
          <w:rFonts w:ascii="Arial" w:hAnsi="Arial" w:cs="Arial"/>
          <w:spacing w:val="-3"/>
        </w:rPr>
        <w:t>para</w:t>
      </w:r>
      <w:r w:rsidR="0019408A" w:rsidRPr="006C6FD1">
        <w:rPr>
          <w:rFonts w:ascii="Arial" w:hAnsi="Arial" w:cs="Arial"/>
          <w:spacing w:val="-5"/>
        </w:rPr>
        <w:t xml:space="preserve"> </w:t>
      </w:r>
      <w:r w:rsidR="0019408A" w:rsidRPr="006C6FD1">
        <w:rPr>
          <w:rFonts w:ascii="Arial" w:hAnsi="Arial" w:cs="Arial"/>
        </w:rPr>
        <w:t>el</w:t>
      </w:r>
      <w:r w:rsidR="0019408A" w:rsidRPr="006C6FD1">
        <w:rPr>
          <w:rFonts w:ascii="Arial" w:hAnsi="Arial" w:cs="Arial"/>
          <w:spacing w:val="-6"/>
        </w:rPr>
        <w:t xml:space="preserve"> </w:t>
      </w:r>
      <w:r w:rsidR="0019408A" w:rsidRPr="006C6FD1">
        <w:rPr>
          <w:rFonts w:ascii="Arial" w:hAnsi="Arial" w:cs="Arial"/>
          <w:spacing w:val="-4"/>
        </w:rPr>
        <w:t>registro</w:t>
      </w:r>
      <w:r w:rsidR="0019408A" w:rsidRPr="006C6FD1">
        <w:rPr>
          <w:rFonts w:ascii="Arial" w:hAnsi="Arial" w:cs="Arial"/>
          <w:spacing w:val="-5"/>
        </w:rPr>
        <w:t xml:space="preserve"> </w:t>
      </w:r>
      <w:r w:rsidR="0019408A" w:rsidRPr="006C6FD1">
        <w:rPr>
          <w:rFonts w:ascii="Arial" w:hAnsi="Arial" w:cs="Arial"/>
        </w:rPr>
        <w:t>de</w:t>
      </w:r>
      <w:r w:rsidR="0019408A" w:rsidRPr="006C6FD1">
        <w:rPr>
          <w:rFonts w:ascii="Arial" w:hAnsi="Arial" w:cs="Arial"/>
          <w:spacing w:val="-6"/>
        </w:rPr>
        <w:t xml:space="preserve"> </w:t>
      </w:r>
      <w:proofErr w:type="gramStart"/>
      <w:r w:rsidR="0019408A" w:rsidRPr="006C6FD1">
        <w:rPr>
          <w:rFonts w:ascii="Arial" w:hAnsi="Arial" w:cs="Arial"/>
          <w:spacing w:val="-4"/>
        </w:rPr>
        <w:t>candidatos</w:t>
      </w:r>
      <w:r w:rsidR="0019408A" w:rsidRPr="006C6FD1">
        <w:rPr>
          <w:rFonts w:ascii="Arial" w:hAnsi="Arial" w:cs="Arial"/>
          <w:spacing w:val="-5"/>
        </w:rPr>
        <w:t xml:space="preserve"> </w:t>
      </w:r>
      <w:r w:rsidR="0019408A" w:rsidRPr="006C6FD1">
        <w:rPr>
          <w:rFonts w:ascii="Arial" w:hAnsi="Arial" w:cs="Arial"/>
        </w:rPr>
        <w:t>y</w:t>
      </w:r>
      <w:r w:rsidR="0019408A" w:rsidRPr="006C6FD1">
        <w:rPr>
          <w:rFonts w:ascii="Arial" w:hAnsi="Arial" w:cs="Arial"/>
          <w:spacing w:val="-9"/>
        </w:rPr>
        <w:t xml:space="preserve"> </w:t>
      </w:r>
      <w:r w:rsidR="0019408A" w:rsidRPr="006C6FD1">
        <w:rPr>
          <w:rFonts w:ascii="Arial" w:hAnsi="Arial" w:cs="Arial"/>
          <w:spacing w:val="-4"/>
        </w:rPr>
        <w:t>candidatas</w:t>
      </w:r>
      <w:proofErr w:type="gramEnd"/>
      <w:r w:rsidR="0019408A" w:rsidRPr="006C6FD1">
        <w:rPr>
          <w:rFonts w:ascii="Arial" w:hAnsi="Arial" w:cs="Arial"/>
          <w:spacing w:val="-5"/>
        </w:rPr>
        <w:t xml:space="preserve"> </w:t>
      </w:r>
      <w:r w:rsidR="0019408A" w:rsidRPr="006C6FD1">
        <w:rPr>
          <w:rFonts w:ascii="Arial" w:hAnsi="Arial" w:cs="Arial"/>
        </w:rPr>
        <w:t>a</w:t>
      </w:r>
      <w:r w:rsidR="0019408A" w:rsidRPr="006C6FD1">
        <w:rPr>
          <w:rFonts w:ascii="Arial" w:hAnsi="Arial" w:cs="Arial"/>
          <w:spacing w:val="-6"/>
        </w:rPr>
        <w:t xml:space="preserve"> </w:t>
      </w:r>
      <w:r w:rsidR="0019408A" w:rsidRPr="006C6FD1">
        <w:rPr>
          <w:rFonts w:ascii="Arial" w:hAnsi="Arial" w:cs="Arial"/>
        </w:rPr>
        <w:t>la</w:t>
      </w:r>
      <w:r w:rsidR="0019408A" w:rsidRPr="006C6FD1">
        <w:rPr>
          <w:rFonts w:ascii="Arial" w:hAnsi="Arial" w:cs="Arial"/>
          <w:spacing w:val="-5"/>
        </w:rPr>
        <w:t xml:space="preserve"> </w:t>
      </w:r>
      <w:r w:rsidR="0019408A" w:rsidRPr="006C6FD1">
        <w:rPr>
          <w:rFonts w:ascii="Arial" w:hAnsi="Arial" w:cs="Arial"/>
          <w:spacing w:val="-4"/>
        </w:rPr>
        <w:t>Gubernatura,</w:t>
      </w:r>
      <w:r w:rsidR="0019408A" w:rsidRPr="006C6FD1">
        <w:rPr>
          <w:rFonts w:ascii="Arial" w:hAnsi="Arial" w:cs="Arial"/>
          <w:spacing w:val="-6"/>
        </w:rPr>
        <w:t xml:space="preserve"> </w:t>
      </w:r>
      <w:r w:rsidR="0019408A" w:rsidRPr="006C6FD1">
        <w:rPr>
          <w:rFonts w:ascii="Arial" w:hAnsi="Arial" w:cs="Arial"/>
          <w:spacing w:val="-4"/>
        </w:rPr>
        <w:t>Diputaciones</w:t>
      </w:r>
      <w:r w:rsidR="0019408A" w:rsidRPr="006C6FD1">
        <w:rPr>
          <w:rFonts w:ascii="Arial" w:hAnsi="Arial" w:cs="Arial"/>
          <w:spacing w:val="-5"/>
        </w:rPr>
        <w:t xml:space="preserve"> </w:t>
      </w:r>
      <w:r w:rsidR="0019408A" w:rsidRPr="006C6FD1">
        <w:rPr>
          <w:rFonts w:ascii="Arial" w:hAnsi="Arial" w:cs="Arial"/>
          <w:spacing w:val="-3"/>
        </w:rPr>
        <w:t>por</w:t>
      </w:r>
      <w:r w:rsidR="0019408A" w:rsidRPr="006C6FD1">
        <w:rPr>
          <w:rFonts w:ascii="Arial" w:hAnsi="Arial" w:cs="Arial"/>
          <w:spacing w:val="-6"/>
        </w:rPr>
        <w:t xml:space="preserve"> </w:t>
      </w:r>
      <w:r w:rsidR="0019408A" w:rsidRPr="006C6FD1">
        <w:rPr>
          <w:rFonts w:ascii="Arial" w:hAnsi="Arial" w:cs="Arial"/>
        </w:rPr>
        <w:t>el</w:t>
      </w:r>
      <w:r w:rsidR="0019408A" w:rsidRPr="006C6FD1">
        <w:rPr>
          <w:rFonts w:ascii="Arial" w:hAnsi="Arial" w:cs="Arial"/>
          <w:spacing w:val="-5"/>
        </w:rPr>
        <w:t xml:space="preserve"> </w:t>
      </w:r>
      <w:r w:rsidR="0019408A" w:rsidRPr="006C6FD1">
        <w:rPr>
          <w:rFonts w:ascii="Arial" w:hAnsi="Arial" w:cs="Arial"/>
          <w:spacing w:val="-4"/>
        </w:rPr>
        <w:t xml:space="preserve">principio </w:t>
      </w:r>
      <w:r w:rsidR="0019408A" w:rsidRPr="006C6FD1">
        <w:rPr>
          <w:rFonts w:ascii="Arial" w:hAnsi="Arial" w:cs="Arial"/>
        </w:rPr>
        <w:t xml:space="preserve">de </w:t>
      </w:r>
      <w:r w:rsidR="0019408A" w:rsidRPr="006C6FD1">
        <w:rPr>
          <w:rFonts w:ascii="Arial" w:hAnsi="Arial" w:cs="Arial"/>
          <w:spacing w:val="-4"/>
        </w:rPr>
        <w:t xml:space="preserve">mayoría relativa </w:t>
      </w:r>
      <w:r w:rsidR="0019408A" w:rsidRPr="006C6FD1">
        <w:rPr>
          <w:rFonts w:ascii="Arial" w:hAnsi="Arial" w:cs="Arial"/>
        </w:rPr>
        <w:t xml:space="preserve">o </w:t>
      </w:r>
      <w:r w:rsidR="0019408A" w:rsidRPr="006C6FD1">
        <w:rPr>
          <w:rFonts w:ascii="Arial" w:hAnsi="Arial" w:cs="Arial"/>
          <w:spacing w:val="-4"/>
        </w:rPr>
        <w:t xml:space="preserve">planillas </w:t>
      </w:r>
      <w:r w:rsidR="0019408A" w:rsidRPr="006C6FD1">
        <w:rPr>
          <w:rFonts w:ascii="Arial" w:hAnsi="Arial" w:cs="Arial"/>
        </w:rPr>
        <w:t xml:space="preserve">de </w:t>
      </w:r>
      <w:r w:rsidR="0019408A" w:rsidRPr="006C6FD1">
        <w:rPr>
          <w:rFonts w:ascii="Arial" w:hAnsi="Arial" w:cs="Arial"/>
          <w:spacing w:val="-4"/>
        </w:rPr>
        <w:t xml:space="preserve">Ayuntamiento, </w:t>
      </w:r>
      <w:r w:rsidR="0019408A" w:rsidRPr="006C6FD1">
        <w:rPr>
          <w:rFonts w:ascii="Arial" w:hAnsi="Arial" w:cs="Arial"/>
        </w:rPr>
        <w:t xml:space="preserve">en el </w:t>
      </w:r>
      <w:r w:rsidR="0019408A" w:rsidRPr="006C6FD1">
        <w:rPr>
          <w:rFonts w:ascii="Arial" w:hAnsi="Arial" w:cs="Arial"/>
          <w:spacing w:val="-3"/>
        </w:rPr>
        <w:t xml:space="preserve">año </w:t>
      </w:r>
      <w:r w:rsidR="0019408A" w:rsidRPr="006C6FD1">
        <w:rPr>
          <w:rFonts w:ascii="Arial" w:hAnsi="Arial" w:cs="Arial"/>
        </w:rPr>
        <w:t xml:space="preserve">de la </w:t>
      </w:r>
      <w:r w:rsidR="0019408A" w:rsidRPr="006C6FD1">
        <w:rPr>
          <w:rFonts w:ascii="Arial" w:hAnsi="Arial" w:cs="Arial"/>
          <w:spacing w:val="-4"/>
        </w:rPr>
        <w:t xml:space="preserve">elección, concluirá </w:t>
      </w:r>
      <w:r w:rsidR="0019408A" w:rsidRPr="006C6FD1">
        <w:rPr>
          <w:rFonts w:ascii="Arial" w:hAnsi="Arial" w:cs="Arial"/>
          <w:spacing w:val="-3"/>
        </w:rPr>
        <w:t xml:space="preserve">tres </w:t>
      </w:r>
      <w:r w:rsidR="0019408A" w:rsidRPr="006C6FD1">
        <w:rPr>
          <w:rFonts w:ascii="Arial" w:hAnsi="Arial" w:cs="Arial"/>
          <w:spacing w:val="-4"/>
        </w:rPr>
        <w:t xml:space="preserve">días antes </w:t>
      </w:r>
      <w:r w:rsidR="0019408A" w:rsidRPr="006C6FD1">
        <w:rPr>
          <w:rFonts w:ascii="Arial" w:hAnsi="Arial" w:cs="Arial"/>
          <w:spacing w:val="-3"/>
        </w:rPr>
        <w:t xml:space="preserve">del </w:t>
      </w:r>
      <w:r w:rsidR="0019408A" w:rsidRPr="006C6FD1">
        <w:rPr>
          <w:rFonts w:ascii="Arial" w:hAnsi="Arial" w:cs="Arial"/>
          <w:spacing w:val="-4"/>
        </w:rPr>
        <w:t xml:space="preserve">inicio </w:t>
      </w:r>
      <w:r w:rsidR="0019408A" w:rsidRPr="006C6FD1">
        <w:rPr>
          <w:rFonts w:ascii="Arial" w:hAnsi="Arial" w:cs="Arial"/>
        </w:rPr>
        <w:t>de</w:t>
      </w:r>
      <w:r w:rsidR="0019408A" w:rsidRPr="006C6FD1">
        <w:rPr>
          <w:rFonts w:ascii="Arial" w:hAnsi="Arial" w:cs="Arial"/>
          <w:spacing w:val="-28"/>
        </w:rPr>
        <w:t xml:space="preserve"> </w:t>
      </w:r>
      <w:r w:rsidR="0019408A" w:rsidRPr="006C6FD1">
        <w:rPr>
          <w:rFonts w:ascii="Arial" w:hAnsi="Arial" w:cs="Arial"/>
          <w:spacing w:val="-4"/>
        </w:rPr>
        <w:t>la misma</w:t>
      </w:r>
      <w:r w:rsidR="0019408A" w:rsidRPr="006C6FD1">
        <w:rPr>
          <w:rFonts w:ascii="Arial" w:hAnsi="Arial" w:cs="Arial"/>
          <w:spacing w:val="-9"/>
        </w:rPr>
        <w:t xml:space="preserve"> </w:t>
      </w:r>
      <w:r w:rsidR="0019408A" w:rsidRPr="006C6FD1">
        <w:rPr>
          <w:rFonts w:ascii="Arial" w:hAnsi="Arial" w:cs="Arial"/>
          <w:spacing w:val="-4"/>
        </w:rPr>
        <w:t>campaña.</w:t>
      </w:r>
      <w:r w:rsidR="0019408A" w:rsidRPr="006C6FD1">
        <w:rPr>
          <w:rFonts w:ascii="Arial" w:hAnsi="Arial" w:cs="Arial"/>
          <w:spacing w:val="-9"/>
        </w:rPr>
        <w:t xml:space="preserve"> </w:t>
      </w:r>
      <w:r w:rsidR="0019408A" w:rsidRPr="006C6FD1">
        <w:rPr>
          <w:rFonts w:ascii="Arial" w:hAnsi="Arial" w:cs="Arial"/>
        </w:rPr>
        <w:t>El</w:t>
      </w:r>
      <w:r w:rsidR="0019408A" w:rsidRPr="006C6FD1">
        <w:rPr>
          <w:rFonts w:ascii="Arial" w:hAnsi="Arial" w:cs="Arial"/>
          <w:spacing w:val="-7"/>
        </w:rPr>
        <w:t xml:space="preserve"> </w:t>
      </w:r>
      <w:r w:rsidR="0019408A" w:rsidRPr="006C6FD1">
        <w:rPr>
          <w:rFonts w:ascii="Arial" w:hAnsi="Arial" w:cs="Arial"/>
          <w:spacing w:val="-4"/>
        </w:rPr>
        <w:t>inicio</w:t>
      </w:r>
      <w:r w:rsidR="0019408A" w:rsidRPr="006C6FD1">
        <w:rPr>
          <w:rFonts w:ascii="Arial" w:hAnsi="Arial" w:cs="Arial"/>
          <w:spacing w:val="-9"/>
        </w:rPr>
        <w:t xml:space="preserve"> </w:t>
      </w:r>
      <w:r w:rsidR="0019408A" w:rsidRPr="006C6FD1">
        <w:rPr>
          <w:rFonts w:ascii="Arial" w:hAnsi="Arial" w:cs="Arial"/>
        </w:rPr>
        <w:t>se</w:t>
      </w:r>
      <w:r w:rsidR="0019408A" w:rsidRPr="006C6FD1">
        <w:rPr>
          <w:rFonts w:ascii="Arial" w:hAnsi="Arial" w:cs="Arial"/>
          <w:spacing w:val="-9"/>
        </w:rPr>
        <w:t xml:space="preserve"> </w:t>
      </w:r>
      <w:r w:rsidR="0019408A" w:rsidRPr="006C6FD1">
        <w:rPr>
          <w:rFonts w:ascii="Arial" w:hAnsi="Arial" w:cs="Arial"/>
          <w:spacing w:val="-4"/>
        </w:rPr>
        <w:t>llevará</w:t>
      </w:r>
      <w:r w:rsidR="0019408A" w:rsidRPr="006C6FD1">
        <w:rPr>
          <w:rFonts w:ascii="Arial" w:hAnsi="Arial" w:cs="Arial"/>
          <w:spacing w:val="-7"/>
        </w:rPr>
        <w:t xml:space="preserve"> </w:t>
      </w:r>
      <w:r w:rsidR="0019408A" w:rsidRPr="006C6FD1">
        <w:rPr>
          <w:rFonts w:ascii="Arial" w:hAnsi="Arial" w:cs="Arial"/>
        </w:rPr>
        <w:t>a</w:t>
      </w:r>
      <w:r w:rsidR="0019408A" w:rsidRPr="006C6FD1">
        <w:rPr>
          <w:rFonts w:ascii="Arial" w:hAnsi="Arial" w:cs="Arial"/>
          <w:spacing w:val="-9"/>
        </w:rPr>
        <w:t xml:space="preserve"> </w:t>
      </w:r>
      <w:r w:rsidR="0019408A" w:rsidRPr="006C6FD1">
        <w:rPr>
          <w:rFonts w:ascii="Arial" w:hAnsi="Arial" w:cs="Arial"/>
          <w:spacing w:val="-3"/>
        </w:rPr>
        <w:t>cabo</w:t>
      </w:r>
      <w:r w:rsidR="0019408A" w:rsidRPr="006C6FD1">
        <w:rPr>
          <w:rFonts w:ascii="Arial" w:hAnsi="Arial" w:cs="Arial"/>
          <w:spacing w:val="-9"/>
        </w:rPr>
        <w:t xml:space="preserve"> </w:t>
      </w:r>
      <w:r w:rsidR="0019408A" w:rsidRPr="006C6FD1">
        <w:rPr>
          <w:rFonts w:ascii="Arial" w:hAnsi="Arial" w:cs="Arial"/>
        </w:rPr>
        <w:t>en</w:t>
      </w:r>
      <w:r w:rsidR="0019408A" w:rsidRPr="006C6FD1">
        <w:rPr>
          <w:rFonts w:ascii="Arial" w:hAnsi="Arial" w:cs="Arial"/>
          <w:spacing w:val="-7"/>
        </w:rPr>
        <w:t xml:space="preserve"> </w:t>
      </w:r>
      <w:r w:rsidR="0019408A" w:rsidRPr="006C6FD1">
        <w:rPr>
          <w:rFonts w:ascii="Arial" w:hAnsi="Arial" w:cs="Arial"/>
          <w:spacing w:val="-4"/>
        </w:rPr>
        <w:t>las</w:t>
      </w:r>
      <w:r w:rsidR="0019408A" w:rsidRPr="006C6FD1">
        <w:rPr>
          <w:rFonts w:ascii="Arial" w:hAnsi="Arial" w:cs="Arial"/>
          <w:spacing w:val="-7"/>
        </w:rPr>
        <w:t xml:space="preserve"> </w:t>
      </w:r>
      <w:r w:rsidR="0019408A" w:rsidRPr="006C6FD1">
        <w:rPr>
          <w:rFonts w:ascii="Arial" w:hAnsi="Arial" w:cs="Arial"/>
          <w:spacing w:val="-4"/>
        </w:rPr>
        <w:t>siguientes</w:t>
      </w:r>
      <w:r w:rsidR="0019408A" w:rsidRPr="006C6FD1">
        <w:rPr>
          <w:rFonts w:ascii="Arial" w:hAnsi="Arial" w:cs="Arial"/>
          <w:spacing w:val="-9"/>
        </w:rPr>
        <w:t xml:space="preserve"> </w:t>
      </w:r>
      <w:r w:rsidR="0019408A" w:rsidRPr="006C6FD1">
        <w:rPr>
          <w:rFonts w:ascii="Arial" w:hAnsi="Arial" w:cs="Arial"/>
          <w:spacing w:val="-5"/>
        </w:rPr>
        <w:t>fechas:</w:t>
      </w:r>
    </w:p>
    <w:p w14:paraId="1372F433" w14:textId="77777777" w:rsidR="005D5DF4" w:rsidRPr="006C6FD1" w:rsidRDefault="005D5DF4" w:rsidP="005D5DF4">
      <w:pPr>
        <w:jc w:val="both"/>
        <w:rPr>
          <w:rFonts w:ascii="Arial" w:hAnsi="Arial" w:cs="Arial"/>
          <w:lang w:val="es-MX"/>
        </w:rPr>
      </w:pPr>
    </w:p>
    <w:p w14:paraId="3C0EFEE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B9455D" w:rsidRPr="006C6FD1">
        <w:rPr>
          <w:rFonts w:ascii="Arial" w:hAnsi="Arial" w:cs="Arial"/>
          <w:spacing w:val="-4"/>
        </w:rPr>
        <w:t>Registro</w:t>
      </w:r>
      <w:r w:rsidR="00B9455D" w:rsidRPr="006C6FD1">
        <w:rPr>
          <w:rFonts w:ascii="Arial" w:hAnsi="Arial" w:cs="Arial"/>
          <w:spacing w:val="-10"/>
        </w:rPr>
        <w:t xml:space="preserve"> </w:t>
      </w:r>
      <w:r w:rsidR="00B9455D" w:rsidRPr="006C6FD1">
        <w:rPr>
          <w:rFonts w:ascii="Arial" w:hAnsi="Arial" w:cs="Arial"/>
        </w:rPr>
        <w:t>de</w:t>
      </w:r>
      <w:r w:rsidR="00B9455D" w:rsidRPr="006C6FD1">
        <w:rPr>
          <w:rFonts w:ascii="Arial" w:hAnsi="Arial" w:cs="Arial"/>
          <w:spacing w:val="-9"/>
        </w:rPr>
        <w:t xml:space="preserve"> </w:t>
      </w:r>
      <w:r w:rsidR="00B9455D" w:rsidRPr="006C6FD1">
        <w:rPr>
          <w:rFonts w:ascii="Arial" w:hAnsi="Arial" w:cs="Arial"/>
          <w:spacing w:val="-4"/>
        </w:rPr>
        <w:t>candidaturas</w:t>
      </w:r>
      <w:r w:rsidR="00B9455D" w:rsidRPr="006C6FD1">
        <w:rPr>
          <w:rFonts w:ascii="Arial" w:hAnsi="Arial" w:cs="Arial"/>
          <w:spacing w:val="-8"/>
        </w:rPr>
        <w:t xml:space="preserve"> </w:t>
      </w:r>
      <w:r w:rsidR="00B9455D" w:rsidRPr="006C6FD1">
        <w:rPr>
          <w:rFonts w:ascii="Arial" w:hAnsi="Arial" w:cs="Arial"/>
        </w:rPr>
        <w:t>a</w:t>
      </w:r>
      <w:r w:rsidR="00B9455D" w:rsidRPr="006C6FD1">
        <w:rPr>
          <w:rFonts w:ascii="Arial" w:hAnsi="Arial" w:cs="Arial"/>
          <w:spacing w:val="-9"/>
        </w:rPr>
        <w:t xml:space="preserve"> </w:t>
      </w:r>
      <w:r w:rsidR="00B9455D" w:rsidRPr="006C6FD1">
        <w:rPr>
          <w:rFonts w:ascii="Arial" w:hAnsi="Arial" w:cs="Arial"/>
        </w:rPr>
        <w:t>la</w:t>
      </w:r>
      <w:r w:rsidR="00B9455D" w:rsidRPr="006C6FD1">
        <w:rPr>
          <w:rFonts w:ascii="Arial" w:hAnsi="Arial" w:cs="Arial"/>
          <w:spacing w:val="-9"/>
        </w:rPr>
        <w:t xml:space="preserve"> </w:t>
      </w:r>
      <w:r w:rsidR="00B9455D" w:rsidRPr="006C6FD1">
        <w:rPr>
          <w:rFonts w:ascii="Arial" w:hAnsi="Arial" w:cs="Arial"/>
          <w:spacing w:val="-4"/>
        </w:rPr>
        <w:t>Gubernatura,</w:t>
      </w:r>
      <w:r w:rsidR="00B9455D" w:rsidRPr="006C6FD1">
        <w:rPr>
          <w:rFonts w:ascii="Arial" w:hAnsi="Arial" w:cs="Arial"/>
          <w:spacing w:val="-8"/>
        </w:rPr>
        <w:t xml:space="preserve"> </w:t>
      </w:r>
      <w:r w:rsidR="00B9455D" w:rsidRPr="006C6FD1">
        <w:rPr>
          <w:rFonts w:ascii="Arial" w:hAnsi="Arial" w:cs="Arial"/>
          <w:spacing w:val="-4"/>
        </w:rPr>
        <w:t>del</w:t>
      </w:r>
      <w:r w:rsidR="00B9455D" w:rsidRPr="006C6FD1">
        <w:rPr>
          <w:rFonts w:ascii="Arial" w:hAnsi="Arial" w:cs="Arial"/>
          <w:spacing w:val="-8"/>
        </w:rPr>
        <w:t xml:space="preserve"> </w:t>
      </w:r>
      <w:r w:rsidR="00B9455D" w:rsidRPr="006C6FD1">
        <w:rPr>
          <w:rFonts w:ascii="Arial" w:hAnsi="Arial" w:cs="Arial"/>
        </w:rPr>
        <w:t>23</w:t>
      </w:r>
      <w:r w:rsidR="00B9455D" w:rsidRPr="006C6FD1">
        <w:rPr>
          <w:rFonts w:ascii="Arial" w:hAnsi="Arial" w:cs="Arial"/>
          <w:spacing w:val="-8"/>
        </w:rPr>
        <w:t xml:space="preserve"> </w:t>
      </w:r>
      <w:r w:rsidR="00B9455D" w:rsidRPr="006C6FD1">
        <w:rPr>
          <w:rFonts w:ascii="Arial" w:hAnsi="Arial" w:cs="Arial"/>
        </w:rPr>
        <w:t>al</w:t>
      </w:r>
      <w:r w:rsidR="00B9455D" w:rsidRPr="006C6FD1">
        <w:rPr>
          <w:rFonts w:ascii="Arial" w:hAnsi="Arial" w:cs="Arial"/>
          <w:spacing w:val="-9"/>
        </w:rPr>
        <w:t xml:space="preserve"> </w:t>
      </w:r>
      <w:r w:rsidR="00B9455D" w:rsidRPr="006C6FD1">
        <w:rPr>
          <w:rFonts w:ascii="Arial" w:hAnsi="Arial" w:cs="Arial"/>
        </w:rPr>
        <w:t>27</w:t>
      </w:r>
      <w:r w:rsidR="00B9455D" w:rsidRPr="006C6FD1">
        <w:rPr>
          <w:rFonts w:ascii="Arial" w:hAnsi="Arial" w:cs="Arial"/>
          <w:spacing w:val="-9"/>
        </w:rPr>
        <w:t xml:space="preserve"> </w:t>
      </w:r>
      <w:r w:rsidR="00B9455D" w:rsidRPr="006C6FD1">
        <w:rPr>
          <w:rFonts w:ascii="Arial" w:hAnsi="Arial" w:cs="Arial"/>
        </w:rPr>
        <w:t>de</w:t>
      </w:r>
      <w:r w:rsidR="00B9455D" w:rsidRPr="006C6FD1">
        <w:rPr>
          <w:rFonts w:ascii="Arial" w:hAnsi="Arial" w:cs="Arial"/>
          <w:spacing w:val="-9"/>
        </w:rPr>
        <w:t xml:space="preserve"> </w:t>
      </w:r>
      <w:r w:rsidR="00B9455D" w:rsidRPr="006C6FD1">
        <w:rPr>
          <w:rFonts w:ascii="Arial" w:hAnsi="Arial" w:cs="Arial"/>
          <w:spacing w:val="-4"/>
        </w:rPr>
        <w:t>marzo;</w:t>
      </w:r>
      <w:r w:rsidR="00B9455D" w:rsidRPr="006C6FD1">
        <w:rPr>
          <w:rFonts w:ascii="Arial" w:hAnsi="Arial" w:cs="Arial"/>
          <w:spacing w:val="-8"/>
        </w:rPr>
        <w:t xml:space="preserve"> </w:t>
      </w:r>
      <w:r w:rsidR="00B9455D" w:rsidRPr="006C6FD1">
        <w:rPr>
          <w:rFonts w:ascii="Arial" w:hAnsi="Arial" w:cs="Arial"/>
        </w:rPr>
        <w:t>y</w:t>
      </w:r>
    </w:p>
    <w:p w14:paraId="26569EFE" w14:textId="77777777" w:rsidR="005D5DF4" w:rsidRPr="006C6FD1" w:rsidRDefault="005D5DF4" w:rsidP="005D5DF4">
      <w:pPr>
        <w:jc w:val="both"/>
        <w:rPr>
          <w:rFonts w:ascii="Arial" w:hAnsi="Arial" w:cs="Arial"/>
          <w:lang w:val="es-MX"/>
        </w:rPr>
      </w:pPr>
    </w:p>
    <w:p w14:paraId="641E486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B9455D" w:rsidRPr="006C6FD1">
        <w:rPr>
          <w:rFonts w:ascii="Arial" w:hAnsi="Arial" w:cs="Arial"/>
          <w:spacing w:val="-4"/>
        </w:rPr>
        <w:t xml:space="preserve">Registro </w:t>
      </w:r>
      <w:r w:rsidR="00B9455D" w:rsidRPr="006C6FD1">
        <w:rPr>
          <w:rFonts w:ascii="Arial" w:hAnsi="Arial" w:cs="Arial"/>
        </w:rPr>
        <w:t xml:space="preserve">de </w:t>
      </w:r>
      <w:r w:rsidR="00B9455D" w:rsidRPr="006C6FD1">
        <w:rPr>
          <w:rFonts w:ascii="Arial" w:hAnsi="Arial" w:cs="Arial"/>
          <w:spacing w:val="-4"/>
        </w:rPr>
        <w:t xml:space="preserve">candidaturas </w:t>
      </w:r>
      <w:r w:rsidR="00B9455D" w:rsidRPr="006C6FD1">
        <w:rPr>
          <w:rFonts w:ascii="Arial" w:hAnsi="Arial" w:cs="Arial"/>
        </w:rPr>
        <w:t xml:space="preserve">a </w:t>
      </w:r>
      <w:r w:rsidR="00B9455D" w:rsidRPr="006C6FD1">
        <w:rPr>
          <w:rFonts w:ascii="Arial" w:hAnsi="Arial" w:cs="Arial"/>
          <w:spacing w:val="-4"/>
        </w:rPr>
        <w:t xml:space="preserve">Diputaciones por ambos principios </w:t>
      </w:r>
      <w:r w:rsidR="00B9455D" w:rsidRPr="006C6FD1">
        <w:rPr>
          <w:rFonts w:ascii="Arial" w:hAnsi="Arial" w:cs="Arial"/>
        </w:rPr>
        <w:t xml:space="preserve">y a </w:t>
      </w:r>
      <w:r w:rsidR="00B9455D" w:rsidRPr="006C6FD1">
        <w:rPr>
          <w:rFonts w:ascii="Arial" w:hAnsi="Arial" w:cs="Arial"/>
          <w:spacing w:val="-4"/>
        </w:rPr>
        <w:t xml:space="preserve">integrantes </w:t>
      </w:r>
      <w:r w:rsidR="00B9455D" w:rsidRPr="006C6FD1">
        <w:rPr>
          <w:rFonts w:ascii="Arial" w:hAnsi="Arial" w:cs="Arial"/>
        </w:rPr>
        <w:t xml:space="preserve">de </w:t>
      </w:r>
      <w:r w:rsidR="00B9455D" w:rsidRPr="006C6FD1">
        <w:rPr>
          <w:rFonts w:ascii="Arial" w:hAnsi="Arial" w:cs="Arial"/>
          <w:spacing w:val="-4"/>
        </w:rPr>
        <w:t xml:space="preserve">Ayuntamientos, </w:t>
      </w:r>
      <w:r w:rsidR="00B9455D" w:rsidRPr="006C6FD1">
        <w:rPr>
          <w:rFonts w:ascii="Arial" w:hAnsi="Arial" w:cs="Arial"/>
          <w:spacing w:val="-3"/>
        </w:rPr>
        <w:t xml:space="preserve">del </w:t>
      </w:r>
      <w:r w:rsidR="00B9455D" w:rsidRPr="006C6FD1">
        <w:rPr>
          <w:rFonts w:ascii="Arial" w:hAnsi="Arial" w:cs="Arial"/>
        </w:rPr>
        <w:t xml:space="preserve">27 al </w:t>
      </w:r>
      <w:r w:rsidR="00B9455D" w:rsidRPr="006C6FD1">
        <w:rPr>
          <w:rFonts w:ascii="Arial" w:hAnsi="Arial" w:cs="Arial"/>
          <w:spacing w:val="-4"/>
        </w:rPr>
        <w:t xml:space="preserve">31 </w:t>
      </w:r>
      <w:r w:rsidR="00B9455D" w:rsidRPr="006C6FD1">
        <w:rPr>
          <w:rFonts w:ascii="Arial" w:hAnsi="Arial" w:cs="Arial"/>
          <w:spacing w:val="-3"/>
        </w:rPr>
        <w:t>de</w:t>
      </w:r>
      <w:r w:rsidR="00B9455D" w:rsidRPr="006C6FD1">
        <w:rPr>
          <w:rFonts w:ascii="Arial" w:hAnsi="Arial" w:cs="Arial"/>
          <w:spacing w:val="-8"/>
        </w:rPr>
        <w:t xml:space="preserve"> </w:t>
      </w:r>
      <w:r w:rsidR="00B9455D" w:rsidRPr="006C6FD1">
        <w:rPr>
          <w:rFonts w:ascii="Arial" w:hAnsi="Arial" w:cs="Arial"/>
          <w:spacing w:val="-5"/>
        </w:rPr>
        <w:t>marzo.</w:t>
      </w:r>
    </w:p>
    <w:p w14:paraId="78CC2786" w14:textId="77777777" w:rsidR="005D5DF4" w:rsidRPr="006C6FD1" w:rsidRDefault="005D5DF4" w:rsidP="005D5DF4">
      <w:pPr>
        <w:jc w:val="both"/>
        <w:rPr>
          <w:rFonts w:ascii="Arial" w:hAnsi="Arial" w:cs="Arial"/>
          <w:lang w:val="es-MX"/>
        </w:rPr>
      </w:pPr>
    </w:p>
    <w:p w14:paraId="4B1541E8" w14:textId="77777777" w:rsidR="005D5DF4" w:rsidRPr="006C6FD1" w:rsidRDefault="00910F40" w:rsidP="005D5DF4">
      <w:pPr>
        <w:jc w:val="both"/>
        <w:rPr>
          <w:rFonts w:ascii="Arial" w:hAnsi="Arial" w:cs="Arial"/>
          <w:lang w:val="es-MX"/>
        </w:rPr>
      </w:pPr>
      <w:r w:rsidRPr="006C6FD1">
        <w:rPr>
          <w:rFonts w:ascii="Arial" w:hAnsi="Arial" w:cs="Arial"/>
        </w:rPr>
        <w:t xml:space="preserve">El </w:t>
      </w:r>
      <w:r w:rsidRPr="006C6FD1">
        <w:rPr>
          <w:rFonts w:ascii="Arial" w:hAnsi="Arial" w:cs="Arial"/>
          <w:spacing w:val="-4"/>
        </w:rPr>
        <w:t xml:space="preserve">Consejo General deberá hacer público, durante </w:t>
      </w:r>
      <w:r w:rsidRPr="006C6FD1">
        <w:rPr>
          <w:rFonts w:ascii="Arial" w:hAnsi="Arial" w:cs="Arial"/>
        </w:rPr>
        <w:t xml:space="preserve">el </w:t>
      </w:r>
      <w:r w:rsidRPr="006C6FD1">
        <w:rPr>
          <w:rFonts w:ascii="Arial" w:hAnsi="Arial" w:cs="Arial"/>
          <w:spacing w:val="-3"/>
        </w:rPr>
        <w:t xml:space="preserve">mes </w:t>
      </w:r>
      <w:r w:rsidRPr="006C6FD1">
        <w:rPr>
          <w:rFonts w:ascii="Arial" w:hAnsi="Arial" w:cs="Arial"/>
        </w:rPr>
        <w:t xml:space="preserve">de </w:t>
      </w:r>
      <w:r w:rsidRPr="006C6FD1">
        <w:rPr>
          <w:rFonts w:ascii="Arial" w:hAnsi="Arial" w:cs="Arial"/>
          <w:spacing w:val="-4"/>
        </w:rPr>
        <w:t xml:space="preserve">enero </w:t>
      </w:r>
      <w:r w:rsidRPr="006C6FD1">
        <w:rPr>
          <w:rFonts w:ascii="Arial" w:hAnsi="Arial" w:cs="Arial"/>
          <w:spacing w:val="-3"/>
        </w:rPr>
        <w:t xml:space="preserve">del año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rPr>
        <w:t xml:space="preserve">el </w:t>
      </w:r>
      <w:r w:rsidRPr="006C6FD1">
        <w:rPr>
          <w:rFonts w:ascii="Arial" w:hAnsi="Arial" w:cs="Arial"/>
          <w:spacing w:val="-4"/>
        </w:rPr>
        <w:t xml:space="preserve">calendario oficial </w:t>
      </w:r>
      <w:r w:rsidRPr="006C6FD1">
        <w:rPr>
          <w:rFonts w:ascii="Arial" w:hAnsi="Arial" w:cs="Arial"/>
          <w:spacing w:val="-3"/>
        </w:rPr>
        <w:t xml:space="preserve">para </w:t>
      </w:r>
      <w:r w:rsidRPr="006C6FD1">
        <w:rPr>
          <w:rFonts w:ascii="Arial" w:hAnsi="Arial" w:cs="Arial"/>
          <w:spacing w:val="-4"/>
        </w:rPr>
        <w:t xml:space="preserve">registro </w:t>
      </w:r>
      <w:r w:rsidRPr="006C6FD1">
        <w:rPr>
          <w:rFonts w:ascii="Arial" w:hAnsi="Arial" w:cs="Arial"/>
        </w:rPr>
        <w:t xml:space="preserve">de </w:t>
      </w:r>
      <w:r w:rsidRPr="006C6FD1">
        <w:rPr>
          <w:rFonts w:ascii="Arial" w:hAnsi="Arial" w:cs="Arial"/>
          <w:spacing w:val="-4"/>
        </w:rPr>
        <w:t xml:space="preserve">candidaturas aplicable </w:t>
      </w:r>
      <w:r w:rsidRPr="006C6FD1">
        <w:rPr>
          <w:rFonts w:ascii="Arial" w:hAnsi="Arial" w:cs="Arial"/>
        </w:rPr>
        <w:t xml:space="preserve">al </w:t>
      </w:r>
      <w:r w:rsidRPr="006C6FD1">
        <w:rPr>
          <w:rFonts w:ascii="Arial" w:hAnsi="Arial" w:cs="Arial"/>
          <w:spacing w:val="-4"/>
        </w:rPr>
        <w:t>proceso electoral correspondiente.</w:t>
      </w:r>
    </w:p>
    <w:p w14:paraId="098E2F6F" w14:textId="77777777" w:rsidR="005D5DF4" w:rsidRPr="006C6FD1" w:rsidRDefault="005D5DF4" w:rsidP="005D5DF4">
      <w:pPr>
        <w:jc w:val="both"/>
        <w:rPr>
          <w:rFonts w:ascii="Arial" w:hAnsi="Arial" w:cs="Arial"/>
          <w:lang w:val="es-MX"/>
        </w:rPr>
      </w:pPr>
    </w:p>
    <w:p w14:paraId="2EBE7A1C" w14:textId="77777777" w:rsidR="005D5DF4" w:rsidRPr="006C6FD1" w:rsidRDefault="005D5DF4" w:rsidP="005D5DF4">
      <w:pPr>
        <w:jc w:val="both"/>
        <w:rPr>
          <w:rFonts w:ascii="Arial" w:hAnsi="Arial" w:cs="Arial"/>
          <w:lang w:val="es-MX"/>
        </w:rPr>
      </w:pPr>
      <w:r w:rsidRPr="006C6FD1">
        <w:rPr>
          <w:rFonts w:ascii="Arial" w:hAnsi="Arial" w:cs="Arial"/>
          <w:lang w:val="es-MX"/>
        </w:rPr>
        <w:t>Cualquier solicitud o documentación presentada fuera de los plazos de esta Ley será desechada de plano y, en su caso, no se registrará la candidatura o candidaturas que no satisfagan los requisitos. Serán desechadas de plano las candidaturas presentadas por fórmulas, planillas y lista estatal, si no están debidamente integradas.</w:t>
      </w:r>
    </w:p>
    <w:p w14:paraId="5C5F5445" w14:textId="77777777" w:rsidR="005D5DF4" w:rsidRPr="006C6FD1" w:rsidRDefault="005D5DF4" w:rsidP="005D5DF4">
      <w:pPr>
        <w:jc w:val="both"/>
        <w:rPr>
          <w:rFonts w:ascii="Arial" w:hAnsi="Arial" w:cs="Arial"/>
          <w:lang w:val="es-MX"/>
        </w:rPr>
      </w:pPr>
    </w:p>
    <w:p w14:paraId="5030BB9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226.-</w:t>
      </w:r>
      <w:r w:rsidRPr="006C6FD1">
        <w:rPr>
          <w:rFonts w:ascii="Arial" w:hAnsi="Arial" w:cs="Arial"/>
          <w:lang w:val="es-MX"/>
        </w:rPr>
        <w:t xml:space="preserve"> </w:t>
      </w:r>
      <w:r w:rsidR="000802A7" w:rsidRPr="006C6FD1">
        <w:rPr>
          <w:rFonts w:ascii="Arial" w:hAnsi="Arial" w:cs="Arial"/>
        </w:rPr>
        <w:t>Las solicitudes de registro de candidaturas deberán ser presentadas:</w:t>
      </w:r>
    </w:p>
    <w:p w14:paraId="7898CE71" w14:textId="77777777" w:rsidR="005D5DF4" w:rsidRPr="006C6FD1" w:rsidRDefault="005D5DF4" w:rsidP="005D5DF4">
      <w:pPr>
        <w:jc w:val="both"/>
        <w:rPr>
          <w:rFonts w:ascii="Arial" w:hAnsi="Arial" w:cs="Arial"/>
          <w:lang w:val="es-MX"/>
        </w:rPr>
      </w:pPr>
    </w:p>
    <w:p w14:paraId="1934AF4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6F630E" w:rsidRPr="006C6FD1">
        <w:rPr>
          <w:rFonts w:ascii="Arial" w:hAnsi="Arial" w:cs="Arial"/>
        </w:rPr>
        <w:t xml:space="preserve">La de </w:t>
      </w:r>
      <w:r w:rsidR="006F630E" w:rsidRPr="006C6FD1">
        <w:rPr>
          <w:rFonts w:ascii="Arial" w:hAnsi="Arial" w:cs="Arial"/>
          <w:spacing w:val="-4"/>
        </w:rPr>
        <w:t xml:space="preserve">Gubernatura </w:t>
      </w:r>
      <w:r w:rsidR="006F630E" w:rsidRPr="006C6FD1">
        <w:rPr>
          <w:rFonts w:ascii="Arial" w:hAnsi="Arial" w:cs="Arial"/>
          <w:spacing w:val="-3"/>
        </w:rPr>
        <w:t xml:space="preserve">del </w:t>
      </w:r>
      <w:r w:rsidR="006F630E" w:rsidRPr="006C6FD1">
        <w:rPr>
          <w:rFonts w:ascii="Arial" w:hAnsi="Arial" w:cs="Arial"/>
          <w:spacing w:val="-4"/>
        </w:rPr>
        <w:t xml:space="preserve">Estado </w:t>
      </w:r>
      <w:r w:rsidR="006F630E" w:rsidRPr="006C6FD1">
        <w:rPr>
          <w:rFonts w:ascii="Arial" w:hAnsi="Arial" w:cs="Arial"/>
        </w:rPr>
        <w:t xml:space="preserve">y </w:t>
      </w:r>
      <w:r w:rsidR="006F630E" w:rsidRPr="006C6FD1">
        <w:rPr>
          <w:rFonts w:ascii="Arial" w:hAnsi="Arial" w:cs="Arial"/>
          <w:spacing w:val="-3"/>
        </w:rPr>
        <w:t xml:space="preserve">las de </w:t>
      </w:r>
      <w:r w:rsidR="006F630E" w:rsidRPr="006C6FD1">
        <w:rPr>
          <w:rFonts w:ascii="Arial" w:hAnsi="Arial" w:cs="Arial"/>
          <w:spacing w:val="-5"/>
        </w:rPr>
        <w:t xml:space="preserve">Diputaciones </w:t>
      </w:r>
      <w:r w:rsidR="006F630E" w:rsidRPr="006C6FD1">
        <w:rPr>
          <w:rFonts w:ascii="Arial" w:hAnsi="Arial" w:cs="Arial"/>
          <w:spacing w:val="-4"/>
        </w:rPr>
        <w:t xml:space="preserve">por </w:t>
      </w:r>
      <w:r w:rsidR="006F630E" w:rsidRPr="006C6FD1">
        <w:rPr>
          <w:rFonts w:ascii="Arial" w:hAnsi="Arial" w:cs="Arial"/>
          <w:spacing w:val="-3"/>
        </w:rPr>
        <w:t xml:space="preserve">el </w:t>
      </w:r>
      <w:r w:rsidR="006F630E" w:rsidRPr="006C6FD1">
        <w:rPr>
          <w:rFonts w:ascii="Arial" w:hAnsi="Arial" w:cs="Arial"/>
          <w:spacing w:val="-5"/>
        </w:rPr>
        <w:t xml:space="preserve">principio </w:t>
      </w:r>
      <w:r w:rsidR="006F630E" w:rsidRPr="006C6FD1">
        <w:rPr>
          <w:rFonts w:ascii="Arial" w:hAnsi="Arial" w:cs="Arial"/>
          <w:spacing w:val="-3"/>
        </w:rPr>
        <w:t xml:space="preserve">de </w:t>
      </w:r>
      <w:r w:rsidR="006F630E" w:rsidRPr="006C6FD1">
        <w:rPr>
          <w:rFonts w:ascii="Arial" w:hAnsi="Arial" w:cs="Arial"/>
          <w:spacing w:val="-4"/>
        </w:rPr>
        <w:t xml:space="preserve">representación proporcional, ante el </w:t>
      </w:r>
      <w:r w:rsidR="006F630E" w:rsidRPr="006C6FD1">
        <w:rPr>
          <w:rFonts w:ascii="Arial" w:hAnsi="Arial" w:cs="Arial"/>
          <w:spacing w:val="-5"/>
        </w:rPr>
        <w:t xml:space="preserve">Consejo General </w:t>
      </w:r>
      <w:r w:rsidR="006F630E" w:rsidRPr="006C6FD1">
        <w:rPr>
          <w:rFonts w:ascii="Arial" w:hAnsi="Arial" w:cs="Arial"/>
          <w:spacing w:val="-4"/>
        </w:rPr>
        <w:t>del</w:t>
      </w:r>
      <w:r w:rsidR="006F630E" w:rsidRPr="006C6FD1">
        <w:rPr>
          <w:rFonts w:ascii="Arial" w:hAnsi="Arial" w:cs="Arial"/>
          <w:spacing w:val="-15"/>
        </w:rPr>
        <w:t xml:space="preserve"> </w:t>
      </w:r>
      <w:r w:rsidR="006F630E" w:rsidRPr="006C6FD1">
        <w:rPr>
          <w:rFonts w:ascii="Arial" w:hAnsi="Arial" w:cs="Arial"/>
          <w:spacing w:val="-5"/>
        </w:rPr>
        <w:t>IETAM;</w:t>
      </w:r>
    </w:p>
    <w:p w14:paraId="1535E655" w14:textId="77777777" w:rsidR="005D5DF4" w:rsidRPr="006C6FD1" w:rsidRDefault="005D5DF4" w:rsidP="005D5DF4">
      <w:pPr>
        <w:jc w:val="both"/>
        <w:rPr>
          <w:rFonts w:ascii="Arial" w:hAnsi="Arial" w:cs="Arial"/>
          <w:lang w:val="es-MX"/>
        </w:rPr>
      </w:pPr>
    </w:p>
    <w:p w14:paraId="4FD1F7AF"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6F630E" w:rsidRPr="006C6FD1">
        <w:rPr>
          <w:rFonts w:ascii="Arial" w:hAnsi="Arial" w:cs="Arial"/>
        </w:rPr>
        <w:t xml:space="preserve">La de </w:t>
      </w:r>
      <w:r w:rsidR="006F630E" w:rsidRPr="006C6FD1">
        <w:rPr>
          <w:rFonts w:ascii="Arial" w:hAnsi="Arial" w:cs="Arial"/>
          <w:spacing w:val="-4"/>
        </w:rPr>
        <w:t xml:space="preserve">Diputaciones </w:t>
      </w:r>
      <w:r w:rsidR="006F630E" w:rsidRPr="006C6FD1">
        <w:rPr>
          <w:rFonts w:ascii="Arial" w:hAnsi="Arial" w:cs="Arial"/>
          <w:spacing w:val="-3"/>
        </w:rPr>
        <w:t xml:space="preserve">por </w:t>
      </w:r>
      <w:r w:rsidR="006F630E" w:rsidRPr="006C6FD1">
        <w:rPr>
          <w:rFonts w:ascii="Arial" w:hAnsi="Arial" w:cs="Arial"/>
        </w:rPr>
        <w:t xml:space="preserve">el </w:t>
      </w:r>
      <w:r w:rsidR="006F630E" w:rsidRPr="006C6FD1">
        <w:rPr>
          <w:rFonts w:ascii="Arial" w:hAnsi="Arial" w:cs="Arial"/>
          <w:spacing w:val="-4"/>
        </w:rPr>
        <w:t xml:space="preserve">principio </w:t>
      </w:r>
      <w:r w:rsidR="006F630E" w:rsidRPr="006C6FD1">
        <w:rPr>
          <w:rFonts w:ascii="Arial" w:hAnsi="Arial" w:cs="Arial"/>
        </w:rPr>
        <w:t xml:space="preserve">de </w:t>
      </w:r>
      <w:r w:rsidR="006F630E" w:rsidRPr="006C6FD1">
        <w:rPr>
          <w:rFonts w:ascii="Arial" w:hAnsi="Arial" w:cs="Arial"/>
          <w:spacing w:val="-4"/>
        </w:rPr>
        <w:t xml:space="preserve">mayoría relativa, indistintamente, </w:t>
      </w:r>
      <w:r w:rsidR="006F630E" w:rsidRPr="006C6FD1">
        <w:rPr>
          <w:rFonts w:ascii="Arial" w:hAnsi="Arial" w:cs="Arial"/>
          <w:spacing w:val="-3"/>
        </w:rPr>
        <w:t xml:space="preserve">ante </w:t>
      </w:r>
      <w:r w:rsidR="006F630E" w:rsidRPr="006C6FD1">
        <w:rPr>
          <w:rFonts w:ascii="Arial" w:hAnsi="Arial" w:cs="Arial"/>
        </w:rPr>
        <w:t xml:space="preserve">el </w:t>
      </w:r>
      <w:r w:rsidR="006F630E" w:rsidRPr="006C6FD1">
        <w:rPr>
          <w:rFonts w:ascii="Arial" w:hAnsi="Arial" w:cs="Arial"/>
          <w:spacing w:val="-4"/>
        </w:rPr>
        <w:t>Consejo Distrital correspondiente</w:t>
      </w:r>
      <w:r w:rsidR="006F630E" w:rsidRPr="006C6FD1">
        <w:rPr>
          <w:rFonts w:ascii="Arial" w:hAnsi="Arial" w:cs="Arial"/>
          <w:spacing w:val="-8"/>
        </w:rPr>
        <w:t xml:space="preserve"> </w:t>
      </w:r>
      <w:r w:rsidR="006F630E" w:rsidRPr="006C6FD1">
        <w:rPr>
          <w:rFonts w:ascii="Arial" w:hAnsi="Arial" w:cs="Arial"/>
        </w:rPr>
        <w:t>al</w:t>
      </w:r>
      <w:r w:rsidR="006F630E" w:rsidRPr="006C6FD1">
        <w:rPr>
          <w:rFonts w:ascii="Arial" w:hAnsi="Arial" w:cs="Arial"/>
          <w:spacing w:val="-8"/>
        </w:rPr>
        <w:t xml:space="preserve"> </w:t>
      </w:r>
      <w:r w:rsidR="006F630E" w:rsidRPr="006C6FD1">
        <w:rPr>
          <w:rFonts w:ascii="Arial" w:hAnsi="Arial" w:cs="Arial"/>
          <w:spacing w:val="-4"/>
        </w:rPr>
        <w:t>Distrito</w:t>
      </w:r>
      <w:r w:rsidR="006F630E" w:rsidRPr="006C6FD1">
        <w:rPr>
          <w:rFonts w:ascii="Arial" w:hAnsi="Arial" w:cs="Arial"/>
          <w:spacing w:val="-8"/>
        </w:rPr>
        <w:t xml:space="preserve"> </w:t>
      </w:r>
      <w:r w:rsidR="006F630E" w:rsidRPr="006C6FD1">
        <w:rPr>
          <w:rFonts w:ascii="Arial" w:hAnsi="Arial" w:cs="Arial"/>
          <w:spacing w:val="-4"/>
        </w:rPr>
        <w:t>Electoral</w:t>
      </w:r>
      <w:r w:rsidR="006F630E" w:rsidRPr="006C6FD1">
        <w:rPr>
          <w:rFonts w:ascii="Arial" w:hAnsi="Arial" w:cs="Arial"/>
          <w:spacing w:val="-9"/>
        </w:rPr>
        <w:t xml:space="preserve"> </w:t>
      </w:r>
      <w:r w:rsidR="006F630E" w:rsidRPr="006C6FD1">
        <w:rPr>
          <w:rFonts w:ascii="Arial" w:hAnsi="Arial" w:cs="Arial"/>
          <w:spacing w:val="-3"/>
        </w:rPr>
        <w:t>que</w:t>
      </w:r>
      <w:r w:rsidR="006F630E" w:rsidRPr="006C6FD1">
        <w:rPr>
          <w:rFonts w:ascii="Arial" w:hAnsi="Arial" w:cs="Arial"/>
          <w:spacing w:val="-9"/>
        </w:rPr>
        <w:t xml:space="preserve"> </w:t>
      </w:r>
      <w:r w:rsidR="006F630E" w:rsidRPr="006C6FD1">
        <w:rPr>
          <w:rFonts w:ascii="Arial" w:hAnsi="Arial" w:cs="Arial"/>
        </w:rPr>
        <w:t>se</w:t>
      </w:r>
      <w:r w:rsidR="006F630E" w:rsidRPr="006C6FD1">
        <w:rPr>
          <w:rFonts w:ascii="Arial" w:hAnsi="Arial" w:cs="Arial"/>
          <w:spacing w:val="-7"/>
        </w:rPr>
        <w:t xml:space="preserve"> </w:t>
      </w:r>
      <w:r w:rsidR="006F630E" w:rsidRPr="006C6FD1">
        <w:rPr>
          <w:rFonts w:ascii="Arial" w:hAnsi="Arial" w:cs="Arial"/>
          <w:spacing w:val="-4"/>
        </w:rPr>
        <w:t>pretenda</w:t>
      </w:r>
      <w:r w:rsidR="006F630E" w:rsidRPr="006C6FD1">
        <w:rPr>
          <w:rFonts w:ascii="Arial" w:hAnsi="Arial" w:cs="Arial"/>
          <w:spacing w:val="-10"/>
        </w:rPr>
        <w:t xml:space="preserve"> </w:t>
      </w:r>
      <w:r w:rsidR="006F630E" w:rsidRPr="006C6FD1">
        <w:rPr>
          <w:rFonts w:ascii="Arial" w:hAnsi="Arial" w:cs="Arial"/>
          <w:spacing w:val="-4"/>
        </w:rPr>
        <w:t>contender</w:t>
      </w:r>
      <w:r w:rsidR="006F630E" w:rsidRPr="006C6FD1">
        <w:rPr>
          <w:rFonts w:ascii="Arial" w:hAnsi="Arial" w:cs="Arial"/>
          <w:spacing w:val="-8"/>
        </w:rPr>
        <w:t xml:space="preserve"> </w:t>
      </w:r>
      <w:r w:rsidR="006F630E" w:rsidRPr="006C6FD1">
        <w:rPr>
          <w:rFonts w:ascii="Arial" w:hAnsi="Arial" w:cs="Arial"/>
        </w:rPr>
        <w:t>o</w:t>
      </w:r>
      <w:r w:rsidR="006F630E" w:rsidRPr="006C6FD1">
        <w:rPr>
          <w:rFonts w:ascii="Arial" w:hAnsi="Arial" w:cs="Arial"/>
          <w:spacing w:val="-8"/>
        </w:rPr>
        <w:t xml:space="preserve"> </w:t>
      </w:r>
      <w:r w:rsidR="006F630E" w:rsidRPr="006C6FD1">
        <w:rPr>
          <w:rFonts w:ascii="Arial" w:hAnsi="Arial" w:cs="Arial"/>
          <w:spacing w:val="-3"/>
        </w:rPr>
        <w:t>ante</w:t>
      </w:r>
      <w:r w:rsidR="006F630E" w:rsidRPr="006C6FD1">
        <w:rPr>
          <w:rFonts w:ascii="Arial" w:hAnsi="Arial" w:cs="Arial"/>
          <w:spacing w:val="-9"/>
        </w:rPr>
        <w:t xml:space="preserve"> </w:t>
      </w:r>
      <w:r w:rsidR="006F630E" w:rsidRPr="006C6FD1">
        <w:rPr>
          <w:rFonts w:ascii="Arial" w:hAnsi="Arial" w:cs="Arial"/>
        </w:rPr>
        <w:t>el</w:t>
      </w:r>
      <w:r w:rsidR="006F630E" w:rsidRPr="006C6FD1">
        <w:rPr>
          <w:rFonts w:ascii="Arial" w:hAnsi="Arial" w:cs="Arial"/>
          <w:spacing w:val="-8"/>
        </w:rPr>
        <w:t xml:space="preserve"> </w:t>
      </w:r>
      <w:r w:rsidR="006F630E" w:rsidRPr="006C6FD1">
        <w:rPr>
          <w:rFonts w:ascii="Arial" w:hAnsi="Arial" w:cs="Arial"/>
          <w:spacing w:val="-4"/>
        </w:rPr>
        <w:t>Consejo</w:t>
      </w:r>
      <w:r w:rsidR="006F630E" w:rsidRPr="006C6FD1">
        <w:rPr>
          <w:rFonts w:ascii="Arial" w:hAnsi="Arial" w:cs="Arial"/>
          <w:spacing w:val="-7"/>
        </w:rPr>
        <w:t xml:space="preserve"> </w:t>
      </w:r>
      <w:r w:rsidR="006F630E" w:rsidRPr="006C6FD1">
        <w:rPr>
          <w:rFonts w:ascii="Arial" w:hAnsi="Arial" w:cs="Arial"/>
          <w:spacing w:val="-4"/>
        </w:rPr>
        <w:t>General</w:t>
      </w:r>
      <w:r w:rsidR="006F630E" w:rsidRPr="006C6FD1">
        <w:rPr>
          <w:rFonts w:ascii="Arial" w:hAnsi="Arial" w:cs="Arial"/>
          <w:spacing w:val="-8"/>
        </w:rPr>
        <w:t xml:space="preserve"> </w:t>
      </w:r>
      <w:r w:rsidR="006F630E" w:rsidRPr="006C6FD1">
        <w:rPr>
          <w:rFonts w:ascii="Arial" w:hAnsi="Arial" w:cs="Arial"/>
          <w:spacing w:val="-4"/>
        </w:rPr>
        <w:t>del</w:t>
      </w:r>
      <w:r w:rsidR="006F630E" w:rsidRPr="006C6FD1">
        <w:rPr>
          <w:rFonts w:ascii="Arial" w:hAnsi="Arial" w:cs="Arial"/>
          <w:spacing w:val="-8"/>
        </w:rPr>
        <w:t xml:space="preserve"> </w:t>
      </w:r>
      <w:r w:rsidR="006F630E" w:rsidRPr="006C6FD1">
        <w:rPr>
          <w:rFonts w:ascii="Arial" w:hAnsi="Arial" w:cs="Arial"/>
          <w:spacing w:val="-4"/>
        </w:rPr>
        <w:t>IETAM;</w:t>
      </w:r>
      <w:r w:rsidR="006F630E" w:rsidRPr="006C6FD1">
        <w:rPr>
          <w:rFonts w:ascii="Arial" w:hAnsi="Arial" w:cs="Arial"/>
          <w:spacing w:val="-7"/>
        </w:rPr>
        <w:t xml:space="preserve"> </w:t>
      </w:r>
      <w:r w:rsidR="006F630E" w:rsidRPr="006C6FD1">
        <w:rPr>
          <w:rFonts w:ascii="Arial" w:hAnsi="Arial" w:cs="Arial"/>
        </w:rPr>
        <w:t>y</w:t>
      </w:r>
    </w:p>
    <w:p w14:paraId="4517E63E" w14:textId="77777777" w:rsidR="005D5DF4" w:rsidRPr="006C6FD1" w:rsidRDefault="005D5DF4" w:rsidP="005D5DF4">
      <w:pPr>
        <w:jc w:val="both"/>
        <w:rPr>
          <w:rFonts w:ascii="Arial" w:hAnsi="Arial" w:cs="Arial"/>
          <w:lang w:val="es-MX"/>
        </w:rPr>
      </w:pPr>
    </w:p>
    <w:p w14:paraId="40E8A10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Las planillas de Ayuntamientos, indistintamente, ante el Consejo Municipal correspondiente al municipio que se pretenda contender o ante el Consejo General del </w:t>
      </w:r>
      <w:r w:rsidRPr="006C6FD1">
        <w:rPr>
          <w:rFonts w:ascii="Arial" w:eastAsia="Calibri" w:hAnsi="Arial" w:cs="Arial"/>
          <w:lang w:val="es-MX" w:eastAsia="en-US"/>
        </w:rPr>
        <w:t>IETAM</w:t>
      </w:r>
      <w:r w:rsidRPr="006C6FD1">
        <w:rPr>
          <w:rFonts w:ascii="Arial" w:hAnsi="Arial" w:cs="Arial"/>
          <w:lang w:val="es-MX"/>
        </w:rPr>
        <w:t>.</w:t>
      </w:r>
    </w:p>
    <w:p w14:paraId="37776955" w14:textId="77777777" w:rsidR="00DB4E8C" w:rsidRPr="006C6FD1" w:rsidRDefault="00DB4E8C" w:rsidP="005D5DF4">
      <w:pPr>
        <w:jc w:val="both"/>
        <w:rPr>
          <w:rFonts w:ascii="Arial" w:hAnsi="Arial" w:cs="Arial"/>
          <w:lang w:val="es-MX"/>
        </w:rPr>
      </w:pPr>
    </w:p>
    <w:p w14:paraId="7B10B426"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227.-</w:t>
      </w:r>
      <w:r w:rsidRPr="006C6FD1">
        <w:rPr>
          <w:rFonts w:ascii="Arial" w:hAnsi="Arial" w:cs="Arial"/>
          <w:lang w:val="es-MX"/>
        </w:rPr>
        <w:t xml:space="preserve"> </w:t>
      </w:r>
      <w:r w:rsidR="00C32C67" w:rsidRPr="006C6FD1">
        <w:rPr>
          <w:rFonts w:ascii="Arial" w:hAnsi="Arial" w:cs="Arial"/>
        </w:rPr>
        <w:t>El plazo para aprobación, en su caso de los registros de candidaturas, será el siguiente:</w:t>
      </w:r>
    </w:p>
    <w:p w14:paraId="4ADC0094" w14:textId="77777777" w:rsidR="005D5DF4" w:rsidRPr="006C6FD1" w:rsidRDefault="005D5DF4" w:rsidP="005D5DF4">
      <w:pPr>
        <w:jc w:val="both"/>
        <w:rPr>
          <w:rFonts w:ascii="Arial" w:hAnsi="Arial" w:cs="Arial"/>
          <w:lang w:val="es-MX"/>
        </w:rPr>
      </w:pPr>
    </w:p>
    <w:p w14:paraId="750F017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32C67" w:rsidRPr="006C6FD1">
        <w:rPr>
          <w:rFonts w:ascii="Arial" w:hAnsi="Arial" w:cs="Arial"/>
          <w:spacing w:val="-4"/>
        </w:rPr>
        <w:t>Candidaturas</w:t>
      </w:r>
      <w:r w:rsidR="00C32C67" w:rsidRPr="006C6FD1">
        <w:rPr>
          <w:rFonts w:ascii="Arial" w:hAnsi="Arial" w:cs="Arial"/>
          <w:spacing w:val="-10"/>
        </w:rPr>
        <w:t xml:space="preserve"> </w:t>
      </w:r>
      <w:r w:rsidR="00C32C67" w:rsidRPr="006C6FD1">
        <w:rPr>
          <w:rFonts w:ascii="Arial" w:hAnsi="Arial" w:cs="Arial"/>
        </w:rPr>
        <w:t>a</w:t>
      </w:r>
      <w:r w:rsidR="00C32C67" w:rsidRPr="006C6FD1">
        <w:rPr>
          <w:rFonts w:ascii="Arial" w:hAnsi="Arial" w:cs="Arial"/>
          <w:spacing w:val="-8"/>
        </w:rPr>
        <w:t xml:space="preserve"> </w:t>
      </w:r>
      <w:r w:rsidR="00C32C67" w:rsidRPr="006C6FD1">
        <w:rPr>
          <w:rFonts w:ascii="Arial" w:hAnsi="Arial" w:cs="Arial"/>
        </w:rPr>
        <w:t>la</w:t>
      </w:r>
      <w:r w:rsidR="00C32C67" w:rsidRPr="006C6FD1">
        <w:rPr>
          <w:rFonts w:ascii="Arial" w:hAnsi="Arial" w:cs="Arial"/>
          <w:spacing w:val="-9"/>
        </w:rPr>
        <w:t xml:space="preserve"> </w:t>
      </w:r>
      <w:r w:rsidR="00C32C67" w:rsidRPr="006C6FD1">
        <w:rPr>
          <w:rFonts w:ascii="Arial" w:hAnsi="Arial" w:cs="Arial"/>
          <w:spacing w:val="-4"/>
        </w:rPr>
        <w:t>Gubernatura,</w:t>
      </w:r>
      <w:r w:rsidR="00C32C67" w:rsidRPr="006C6FD1">
        <w:rPr>
          <w:rFonts w:ascii="Arial" w:hAnsi="Arial" w:cs="Arial"/>
          <w:spacing w:val="-8"/>
        </w:rPr>
        <w:t xml:space="preserve"> </w:t>
      </w:r>
      <w:r w:rsidR="00C32C67" w:rsidRPr="006C6FD1">
        <w:rPr>
          <w:rFonts w:ascii="Arial" w:hAnsi="Arial" w:cs="Arial"/>
          <w:spacing w:val="-3"/>
        </w:rPr>
        <w:t>del</w:t>
      </w:r>
      <w:r w:rsidR="00C32C67" w:rsidRPr="006C6FD1">
        <w:rPr>
          <w:rFonts w:ascii="Arial" w:hAnsi="Arial" w:cs="Arial"/>
          <w:spacing w:val="-9"/>
        </w:rPr>
        <w:t xml:space="preserve"> </w:t>
      </w:r>
      <w:r w:rsidR="00C32C67" w:rsidRPr="006C6FD1">
        <w:rPr>
          <w:rFonts w:ascii="Arial" w:hAnsi="Arial" w:cs="Arial"/>
        </w:rPr>
        <w:t>28</w:t>
      </w:r>
      <w:r w:rsidR="00C32C67" w:rsidRPr="006C6FD1">
        <w:rPr>
          <w:rFonts w:ascii="Arial" w:hAnsi="Arial" w:cs="Arial"/>
          <w:spacing w:val="-8"/>
        </w:rPr>
        <w:t xml:space="preserve"> </w:t>
      </w:r>
      <w:r w:rsidR="00C32C67" w:rsidRPr="006C6FD1">
        <w:rPr>
          <w:rFonts w:ascii="Arial" w:hAnsi="Arial" w:cs="Arial"/>
        </w:rPr>
        <w:t>al</w:t>
      </w:r>
      <w:r w:rsidR="00C32C67" w:rsidRPr="006C6FD1">
        <w:rPr>
          <w:rFonts w:ascii="Arial" w:hAnsi="Arial" w:cs="Arial"/>
          <w:spacing w:val="-9"/>
        </w:rPr>
        <w:t xml:space="preserve"> </w:t>
      </w:r>
      <w:r w:rsidR="00C32C67" w:rsidRPr="006C6FD1">
        <w:rPr>
          <w:rFonts w:ascii="Arial" w:hAnsi="Arial" w:cs="Arial"/>
        </w:rPr>
        <w:t>30</w:t>
      </w:r>
      <w:r w:rsidR="00C32C67" w:rsidRPr="006C6FD1">
        <w:rPr>
          <w:rFonts w:ascii="Arial" w:hAnsi="Arial" w:cs="Arial"/>
          <w:spacing w:val="-9"/>
        </w:rPr>
        <w:t xml:space="preserve"> </w:t>
      </w:r>
      <w:r w:rsidR="00C32C67" w:rsidRPr="006C6FD1">
        <w:rPr>
          <w:rFonts w:ascii="Arial" w:hAnsi="Arial" w:cs="Arial"/>
          <w:spacing w:val="-3"/>
        </w:rPr>
        <w:t>de</w:t>
      </w:r>
      <w:r w:rsidR="00C32C67" w:rsidRPr="006C6FD1">
        <w:rPr>
          <w:rFonts w:ascii="Arial" w:hAnsi="Arial" w:cs="Arial"/>
          <w:spacing w:val="-8"/>
        </w:rPr>
        <w:t xml:space="preserve"> </w:t>
      </w:r>
      <w:r w:rsidR="00C32C67" w:rsidRPr="006C6FD1">
        <w:rPr>
          <w:rFonts w:ascii="Arial" w:hAnsi="Arial" w:cs="Arial"/>
          <w:spacing w:val="-4"/>
        </w:rPr>
        <w:t>marzo</w:t>
      </w:r>
      <w:r w:rsidR="00C32C67" w:rsidRPr="006C6FD1">
        <w:rPr>
          <w:rFonts w:ascii="Arial" w:hAnsi="Arial" w:cs="Arial"/>
          <w:spacing w:val="-8"/>
        </w:rPr>
        <w:t xml:space="preserve"> </w:t>
      </w:r>
      <w:r w:rsidR="00C32C67" w:rsidRPr="006C6FD1">
        <w:rPr>
          <w:rFonts w:ascii="Arial" w:hAnsi="Arial" w:cs="Arial"/>
          <w:spacing w:val="-3"/>
        </w:rPr>
        <w:t>del</w:t>
      </w:r>
      <w:r w:rsidR="00C32C67" w:rsidRPr="006C6FD1">
        <w:rPr>
          <w:rFonts w:ascii="Arial" w:hAnsi="Arial" w:cs="Arial"/>
          <w:spacing w:val="-9"/>
        </w:rPr>
        <w:t xml:space="preserve"> </w:t>
      </w:r>
      <w:r w:rsidR="00C32C67" w:rsidRPr="006C6FD1">
        <w:rPr>
          <w:rFonts w:ascii="Arial" w:hAnsi="Arial" w:cs="Arial"/>
          <w:spacing w:val="-3"/>
        </w:rPr>
        <w:t>año</w:t>
      </w:r>
      <w:r w:rsidR="00C32C67" w:rsidRPr="006C6FD1">
        <w:rPr>
          <w:rFonts w:ascii="Arial" w:hAnsi="Arial" w:cs="Arial"/>
          <w:spacing w:val="-8"/>
        </w:rPr>
        <w:t xml:space="preserve"> </w:t>
      </w:r>
      <w:r w:rsidR="00C32C67" w:rsidRPr="006C6FD1">
        <w:rPr>
          <w:rFonts w:ascii="Arial" w:hAnsi="Arial" w:cs="Arial"/>
        </w:rPr>
        <w:t>de</w:t>
      </w:r>
      <w:r w:rsidR="00C32C67" w:rsidRPr="006C6FD1">
        <w:rPr>
          <w:rFonts w:ascii="Arial" w:hAnsi="Arial" w:cs="Arial"/>
          <w:spacing w:val="-8"/>
        </w:rPr>
        <w:t xml:space="preserve"> </w:t>
      </w:r>
      <w:r w:rsidR="00C32C67" w:rsidRPr="006C6FD1">
        <w:rPr>
          <w:rFonts w:ascii="Arial" w:hAnsi="Arial" w:cs="Arial"/>
        </w:rPr>
        <w:t>la</w:t>
      </w:r>
      <w:r w:rsidR="00C32C67" w:rsidRPr="006C6FD1">
        <w:rPr>
          <w:rFonts w:ascii="Arial" w:hAnsi="Arial" w:cs="Arial"/>
          <w:spacing w:val="-9"/>
        </w:rPr>
        <w:t xml:space="preserve"> </w:t>
      </w:r>
      <w:r w:rsidR="00C32C67" w:rsidRPr="006C6FD1">
        <w:rPr>
          <w:rFonts w:ascii="Arial" w:hAnsi="Arial" w:cs="Arial"/>
          <w:spacing w:val="-4"/>
        </w:rPr>
        <w:t>elección;</w:t>
      </w:r>
      <w:r w:rsidR="00C32C67" w:rsidRPr="006C6FD1">
        <w:rPr>
          <w:rFonts w:ascii="Arial" w:hAnsi="Arial" w:cs="Arial"/>
          <w:spacing w:val="-9"/>
        </w:rPr>
        <w:t xml:space="preserve"> </w:t>
      </w:r>
      <w:r w:rsidR="00C32C67" w:rsidRPr="006C6FD1">
        <w:rPr>
          <w:rFonts w:ascii="Arial" w:hAnsi="Arial" w:cs="Arial"/>
        </w:rPr>
        <w:t>y</w:t>
      </w:r>
    </w:p>
    <w:p w14:paraId="5BB7E195" w14:textId="77777777" w:rsidR="005D5DF4" w:rsidRPr="006C6FD1" w:rsidRDefault="005D5DF4" w:rsidP="005D5DF4">
      <w:pPr>
        <w:jc w:val="both"/>
        <w:rPr>
          <w:rFonts w:ascii="Arial" w:hAnsi="Arial" w:cs="Arial"/>
          <w:lang w:val="es-MX"/>
        </w:rPr>
      </w:pPr>
    </w:p>
    <w:p w14:paraId="3856098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C32C67" w:rsidRPr="006C6FD1">
        <w:rPr>
          <w:rFonts w:ascii="Arial" w:hAnsi="Arial" w:cs="Arial"/>
          <w:spacing w:val="-4"/>
        </w:rPr>
        <w:t>Candidaturas</w:t>
      </w:r>
      <w:r w:rsidR="00C32C67" w:rsidRPr="006C6FD1">
        <w:rPr>
          <w:rFonts w:ascii="Arial" w:hAnsi="Arial" w:cs="Arial"/>
          <w:spacing w:val="-5"/>
        </w:rPr>
        <w:t xml:space="preserve"> </w:t>
      </w:r>
      <w:r w:rsidR="00C32C67" w:rsidRPr="006C6FD1">
        <w:rPr>
          <w:rFonts w:ascii="Arial" w:hAnsi="Arial" w:cs="Arial"/>
        </w:rPr>
        <w:t>a</w:t>
      </w:r>
      <w:r w:rsidR="00C32C67" w:rsidRPr="006C6FD1">
        <w:rPr>
          <w:rFonts w:ascii="Arial" w:hAnsi="Arial" w:cs="Arial"/>
          <w:spacing w:val="-5"/>
        </w:rPr>
        <w:t xml:space="preserve"> </w:t>
      </w:r>
      <w:r w:rsidR="00C32C67" w:rsidRPr="006C6FD1">
        <w:rPr>
          <w:rFonts w:ascii="Arial" w:hAnsi="Arial" w:cs="Arial"/>
          <w:spacing w:val="-4"/>
        </w:rPr>
        <w:t>Diputaciones</w:t>
      </w:r>
      <w:r w:rsidR="00C32C67" w:rsidRPr="006C6FD1">
        <w:rPr>
          <w:rFonts w:ascii="Arial" w:hAnsi="Arial" w:cs="Arial"/>
          <w:spacing w:val="-5"/>
        </w:rPr>
        <w:t xml:space="preserve"> </w:t>
      </w:r>
      <w:r w:rsidR="00C32C67" w:rsidRPr="006C6FD1">
        <w:rPr>
          <w:rFonts w:ascii="Arial" w:hAnsi="Arial" w:cs="Arial"/>
          <w:spacing w:val="-3"/>
        </w:rPr>
        <w:t>por</w:t>
      </w:r>
      <w:r w:rsidR="00C32C67" w:rsidRPr="006C6FD1">
        <w:rPr>
          <w:rFonts w:ascii="Arial" w:hAnsi="Arial" w:cs="Arial"/>
          <w:spacing w:val="-4"/>
        </w:rPr>
        <w:t xml:space="preserve"> ambos</w:t>
      </w:r>
      <w:r w:rsidR="00C32C67" w:rsidRPr="006C6FD1">
        <w:rPr>
          <w:rFonts w:ascii="Arial" w:hAnsi="Arial" w:cs="Arial"/>
          <w:spacing w:val="-5"/>
        </w:rPr>
        <w:t xml:space="preserve"> </w:t>
      </w:r>
      <w:r w:rsidR="00C32C67" w:rsidRPr="006C6FD1">
        <w:rPr>
          <w:rFonts w:ascii="Arial" w:hAnsi="Arial" w:cs="Arial"/>
          <w:spacing w:val="-4"/>
        </w:rPr>
        <w:t>principios</w:t>
      </w:r>
      <w:r w:rsidR="00C32C67" w:rsidRPr="006C6FD1">
        <w:rPr>
          <w:rFonts w:ascii="Arial" w:hAnsi="Arial" w:cs="Arial"/>
          <w:spacing w:val="-5"/>
        </w:rPr>
        <w:t xml:space="preserve"> </w:t>
      </w:r>
      <w:r w:rsidR="00C32C67" w:rsidRPr="006C6FD1">
        <w:rPr>
          <w:rFonts w:ascii="Arial" w:hAnsi="Arial" w:cs="Arial"/>
        </w:rPr>
        <w:t>y</w:t>
      </w:r>
      <w:r w:rsidR="00C32C67" w:rsidRPr="006C6FD1">
        <w:rPr>
          <w:rFonts w:ascii="Arial" w:hAnsi="Arial" w:cs="Arial"/>
          <w:spacing w:val="-6"/>
        </w:rPr>
        <w:t xml:space="preserve"> </w:t>
      </w:r>
      <w:r w:rsidR="00C32C67" w:rsidRPr="006C6FD1">
        <w:rPr>
          <w:rFonts w:ascii="Arial" w:hAnsi="Arial" w:cs="Arial"/>
        </w:rPr>
        <w:t>a</w:t>
      </w:r>
      <w:r w:rsidR="00C32C67" w:rsidRPr="006C6FD1">
        <w:rPr>
          <w:rFonts w:ascii="Arial" w:hAnsi="Arial" w:cs="Arial"/>
          <w:spacing w:val="-4"/>
        </w:rPr>
        <w:t xml:space="preserve"> integrantes</w:t>
      </w:r>
      <w:r w:rsidR="00C32C67" w:rsidRPr="006C6FD1">
        <w:rPr>
          <w:rFonts w:ascii="Arial" w:hAnsi="Arial" w:cs="Arial"/>
          <w:spacing w:val="-5"/>
        </w:rPr>
        <w:t xml:space="preserve"> </w:t>
      </w:r>
      <w:r w:rsidR="00C32C67" w:rsidRPr="006C6FD1">
        <w:rPr>
          <w:rFonts w:ascii="Arial" w:hAnsi="Arial" w:cs="Arial"/>
        </w:rPr>
        <w:t>de</w:t>
      </w:r>
      <w:r w:rsidR="00C32C67" w:rsidRPr="006C6FD1">
        <w:rPr>
          <w:rFonts w:ascii="Arial" w:hAnsi="Arial" w:cs="Arial"/>
          <w:spacing w:val="-7"/>
        </w:rPr>
        <w:t xml:space="preserve"> </w:t>
      </w:r>
      <w:r w:rsidR="00C32C67" w:rsidRPr="006C6FD1">
        <w:rPr>
          <w:rFonts w:ascii="Arial" w:hAnsi="Arial" w:cs="Arial"/>
          <w:spacing w:val="-4"/>
        </w:rPr>
        <w:t xml:space="preserve">Ayuntamientos, </w:t>
      </w:r>
      <w:r w:rsidR="00C32C67" w:rsidRPr="006C6FD1">
        <w:rPr>
          <w:rFonts w:ascii="Arial" w:hAnsi="Arial" w:cs="Arial"/>
          <w:spacing w:val="-3"/>
        </w:rPr>
        <w:t>del</w:t>
      </w:r>
      <w:r w:rsidR="00C32C67" w:rsidRPr="006C6FD1">
        <w:rPr>
          <w:rFonts w:ascii="Arial" w:hAnsi="Arial" w:cs="Arial"/>
          <w:spacing w:val="-7"/>
        </w:rPr>
        <w:t xml:space="preserve"> </w:t>
      </w:r>
      <w:r w:rsidR="00C32C67" w:rsidRPr="006C6FD1">
        <w:rPr>
          <w:rFonts w:ascii="Arial" w:hAnsi="Arial" w:cs="Arial"/>
        </w:rPr>
        <w:t>1</w:t>
      </w:r>
      <w:r w:rsidR="00C32C67" w:rsidRPr="006C6FD1">
        <w:rPr>
          <w:rFonts w:ascii="Arial" w:hAnsi="Arial" w:cs="Arial"/>
          <w:spacing w:val="-7"/>
        </w:rPr>
        <w:t xml:space="preserve"> </w:t>
      </w:r>
      <w:r w:rsidR="00C32C67" w:rsidRPr="006C6FD1">
        <w:rPr>
          <w:rFonts w:ascii="Arial" w:hAnsi="Arial" w:cs="Arial"/>
        </w:rPr>
        <w:t>al</w:t>
      </w:r>
      <w:r w:rsidR="00C32C67" w:rsidRPr="006C6FD1">
        <w:rPr>
          <w:rFonts w:ascii="Arial" w:hAnsi="Arial" w:cs="Arial"/>
          <w:spacing w:val="-4"/>
        </w:rPr>
        <w:t xml:space="preserve"> </w:t>
      </w:r>
      <w:r w:rsidR="00C32C67" w:rsidRPr="006C6FD1">
        <w:rPr>
          <w:rFonts w:ascii="Arial" w:hAnsi="Arial" w:cs="Arial"/>
        </w:rPr>
        <w:t>3</w:t>
      </w:r>
      <w:r w:rsidR="00C32C67" w:rsidRPr="006C6FD1">
        <w:rPr>
          <w:rFonts w:ascii="Arial" w:hAnsi="Arial" w:cs="Arial"/>
          <w:spacing w:val="-5"/>
        </w:rPr>
        <w:t xml:space="preserve"> </w:t>
      </w:r>
      <w:r w:rsidR="00C32C67" w:rsidRPr="006C6FD1">
        <w:rPr>
          <w:rFonts w:ascii="Arial" w:hAnsi="Arial" w:cs="Arial"/>
        </w:rPr>
        <w:t>de</w:t>
      </w:r>
      <w:r w:rsidR="00C32C67" w:rsidRPr="006C6FD1">
        <w:rPr>
          <w:rFonts w:ascii="Arial" w:hAnsi="Arial" w:cs="Arial"/>
          <w:spacing w:val="-5"/>
        </w:rPr>
        <w:t xml:space="preserve"> </w:t>
      </w:r>
      <w:r w:rsidR="00C32C67" w:rsidRPr="006C6FD1">
        <w:rPr>
          <w:rFonts w:ascii="Arial" w:hAnsi="Arial" w:cs="Arial"/>
          <w:spacing w:val="-4"/>
        </w:rPr>
        <w:t>abril</w:t>
      </w:r>
      <w:r w:rsidR="00C32C67" w:rsidRPr="006C6FD1">
        <w:rPr>
          <w:rFonts w:ascii="Arial" w:hAnsi="Arial" w:cs="Arial"/>
          <w:spacing w:val="-7"/>
        </w:rPr>
        <w:t xml:space="preserve"> </w:t>
      </w:r>
      <w:r w:rsidR="00C32C67" w:rsidRPr="006C6FD1">
        <w:rPr>
          <w:rFonts w:ascii="Arial" w:hAnsi="Arial" w:cs="Arial"/>
          <w:spacing w:val="-3"/>
        </w:rPr>
        <w:t>del</w:t>
      </w:r>
      <w:r w:rsidR="00C32C67" w:rsidRPr="006C6FD1">
        <w:rPr>
          <w:rFonts w:ascii="Arial" w:hAnsi="Arial" w:cs="Arial"/>
          <w:spacing w:val="-6"/>
        </w:rPr>
        <w:t xml:space="preserve"> </w:t>
      </w:r>
      <w:r w:rsidR="00C32C67" w:rsidRPr="006C6FD1">
        <w:rPr>
          <w:rFonts w:ascii="Arial" w:hAnsi="Arial" w:cs="Arial"/>
          <w:spacing w:val="-4"/>
        </w:rPr>
        <w:t xml:space="preserve">año </w:t>
      </w:r>
      <w:r w:rsidR="00C32C67" w:rsidRPr="006C6FD1">
        <w:rPr>
          <w:rFonts w:ascii="Arial" w:hAnsi="Arial" w:cs="Arial"/>
          <w:spacing w:val="-3"/>
        </w:rPr>
        <w:t>de la</w:t>
      </w:r>
      <w:r w:rsidR="00C32C67" w:rsidRPr="006C6FD1">
        <w:rPr>
          <w:rFonts w:ascii="Arial" w:hAnsi="Arial" w:cs="Arial"/>
          <w:spacing w:val="-13"/>
        </w:rPr>
        <w:t xml:space="preserve"> </w:t>
      </w:r>
      <w:r w:rsidR="00C32C67" w:rsidRPr="006C6FD1">
        <w:rPr>
          <w:rFonts w:ascii="Arial" w:hAnsi="Arial" w:cs="Arial"/>
          <w:spacing w:val="-5"/>
        </w:rPr>
        <w:t>elección.</w:t>
      </w:r>
    </w:p>
    <w:p w14:paraId="57B8C900" w14:textId="77777777" w:rsidR="005D5DF4" w:rsidRPr="006C6FD1" w:rsidRDefault="005D5DF4" w:rsidP="005D5DF4">
      <w:pPr>
        <w:jc w:val="both"/>
        <w:rPr>
          <w:rFonts w:ascii="Arial" w:hAnsi="Arial" w:cs="Arial"/>
          <w:lang w:val="es-MX"/>
        </w:rPr>
      </w:pPr>
    </w:p>
    <w:p w14:paraId="6703E4FB" w14:textId="77777777" w:rsidR="005D5DF4" w:rsidRPr="006C6FD1" w:rsidRDefault="00C32C67" w:rsidP="005D5DF4">
      <w:pPr>
        <w:jc w:val="both"/>
        <w:rPr>
          <w:rFonts w:ascii="Arial" w:hAnsi="Arial" w:cs="Arial"/>
          <w:lang w:val="es-MX"/>
        </w:rPr>
      </w:pPr>
      <w:r w:rsidRPr="006C6FD1">
        <w:rPr>
          <w:rFonts w:ascii="Arial" w:hAnsi="Arial" w:cs="Arial"/>
          <w:spacing w:val="-4"/>
        </w:rPr>
        <w:lastRenderedPageBreak/>
        <w:t xml:space="preserve">Recibida </w:t>
      </w:r>
      <w:r w:rsidRPr="006C6FD1">
        <w:rPr>
          <w:rFonts w:ascii="Arial" w:hAnsi="Arial" w:cs="Arial"/>
          <w:spacing w:val="-3"/>
        </w:rPr>
        <w:t xml:space="preserve">una </w:t>
      </w:r>
      <w:r w:rsidRPr="006C6FD1">
        <w:rPr>
          <w:rFonts w:ascii="Arial" w:hAnsi="Arial" w:cs="Arial"/>
          <w:spacing w:val="-4"/>
        </w:rPr>
        <w:t xml:space="preserve">solicitud </w:t>
      </w:r>
      <w:r w:rsidRPr="006C6FD1">
        <w:rPr>
          <w:rFonts w:ascii="Arial" w:hAnsi="Arial" w:cs="Arial"/>
        </w:rPr>
        <w:t xml:space="preserve">de </w:t>
      </w:r>
      <w:r w:rsidRPr="006C6FD1">
        <w:rPr>
          <w:rFonts w:ascii="Arial" w:hAnsi="Arial" w:cs="Arial"/>
          <w:spacing w:val="-4"/>
        </w:rPr>
        <w:t xml:space="preserve">registro </w:t>
      </w:r>
      <w:r w:rsidRPr="006C6FD1">
        <w:rPr>
          <w:rFonts w:ascii="Arial" w:hAnsi="Arial" w:cs="Arial"/>
        </w:rPr>
        <w:t xml:space="preserve">de </w:t>
      </w:r>
      <w:r w:rsidRPr="006C6FD1">
        <w:rPr>
          <w:rFonts w:ascii="Arial" w:hAnsi="Arial" w:cs="Arial"/>
          <w:spacing w:val="-4"/>
        </w:rPr>
        <w:t xml:space="preserve">candidaturas </w:t>
      </w:r>
      <w:r w:rsidRPr="006C6FD1">
        <w:rPr>
          <w:rFonts w:ascii="Arial" w:hAnsi="Arial" w:cs="Arial"/>
          <w:spacing w:val="-3"/>
        </w:rPr>
        <w:t xml:space="preserve">por </w:t>
      </w:r>
      <w:r w:rsidRPr="006C6FD1">
        <w:rPr>
          <w:rFonts w:ascii="Arial" w:hAnsi="Arial" w:cs="Arial"/>
        </w:rPr>
        <w:t xml:space="preserve">la </w:t>
      </w:r>
      <w:r w:rsidRPr="006C6FD1">
        <w:rPr>
          <w:rFonts w:ascii="Arial" w:hAnsi="Arial" w:cs="Arial"/>
          <w:spacing w:val="-4"/>
        </w:rPr>
        <w:t xml:space="preserve">persona titular </w:t>
      </w:r>
      <w:r w:rsidRPr="006C6FD1">
        <w:rPr>
          <w:rFonts w:ascii="Arial" w:hAnsi="Arial" w:cs="Arial"/>
        </w:rPr>
        <w:t xml:space="preserve">de la </w:t>
      </w:r>
      <w:r w:rsidRPr="006C6FD1">
        <w:rPr>
          <w:rFonts w:ascii="Arial" w:hAnsi="Arial" w:cs="Arial"/>
          <w:spacing w:val="-4"/>
        </w:rPr>
        <w:t xml:space="preserve">Presidencia </w:t>
      </w:r>
      <w:r w:rsidRPr="006C6FD1">
        <w:rPr>
          <w:rFonts w:ascii="Arial" w:hAnsi="Arial" w:cs="Arial"/>
        </w:rPr>
        <w:t xml:space="preserve">o </w:t>
      </w:r>
      <w:r w:rsidRPr="006C6FD1">
        <w:rPr>
          <w:rFonts w:ascii="Arial" w:hAnsi="Arial" w:cs="Arial"/>
          <w:spacing w:val="-4"/>
        </w:rPr>
        <w:t xml:space="preserve">Secretaría que corresponda, dentro </w:t>
      </w:r>
      <w:r w:rsidRPr="006C6FD1">
        <w:rPr>
          <w:rFonts w:ascii="Arial" w:hAnsi="Arial" w:cs="Arial"/>
        </w:rPr>
        <w:t xml:space="preserve">de </w:t>
      </w:r>
      <w:r w:rsidRPr="006C6FD1">
        <w:rPr>
          <w:rFonts w:ascii="Arial" w:hAnsi="Arial" w:cs="Arial"/>
          <w:spacing w:val="-3"/>
        </w:rPr>
        <w:t xml:space="preserve">los tres días </w:t>
      </w:r>
      <w:r w:rsidRPr="006C6FD1">
        <w:rPr>
          <w:rFonts w:ascii="Arial" w:hAnsi="Arial" w:cs="Arial"/>
          <w:spacing w:val="-5"/>
        </w:rPr>
        <w:t xml:space="preserve">siguientes </w:t>
      </w:r>
      <w:r w:rsidRPr="006C6FD1">
        <w:rPr>
          <w:rFonts w:ascii="Arial" w:hAnsi="Arial" w:cs="Arial"/>
        </w:rPr>
        <w:t xml:space="preserve">se </w:t>
      </w:r>
      <w:r w:rsidRPr="006C6FD1">
        <w:rPr>
          <w:rFonts w:ascii="Arial" w:hAnsi="Arial" w:cs="Arial"/>
          <w:spacing w:val="-4"/>
        </w:rPr>
        <w:t xml:space="preserve">verificará que </w:t>
      </w:r>
      <w:r w:rsidRPr="006C6FD1">
        <w:rPr>
          <w:rFonts w:ascii="Arial" w:hAnsi="Arial" w:cs="Arial"/>
        </w:rPr>
        <w:t xml:space="preserve">se </w:t>
      </w:r>
      <w:r w:rsidRPr="006C6FD1">
        <w:rPr>
          <w:rFonts w:ascii="Arial" w:hAnsi="Arial" w:cs="Arial"/>
          <w:spacing w:val="-4"/>
        </w:rPr>
        <w:t xml:space="preserve">cumplió con todos </w:t>
      </w:r>
      <w:r w:rsidRPr="006C6FD1">
        <w:rPr>
          <w:rFonts w:ascii="Arial" w:hAnsi="Arial" w:cs="Arial"/>
          <w:spacing w:val="-3"/>
        </w:rPr>
        <w:t xml:space="preserve">los </w:t>
      </w:r>
      <w:r w:rsidRPr="006C6FD1">
        <w:rPr>
          <w:rFonts w:ascii="Arial" w:hAnsi="Arial" w:cs="Arial"/>
          <w:spacing w:val="-4"/>
        </w:rPr>
        <w:t xml:space="preserve">requisitos </w:t>
      </w:r>
      <w:r w:rsidRPr="006C6FD1">
        <w:rPr>
          <w:rFonts w:ascii="Arial" w:hAnsi="Arial" w:cs="Arial"/>
          <w:spacing w:val="-5"/>
        </w:rPr>
        <w:t>conducentes.</w:t>
      </w:r>
    </w:p>
    <w:p w14:paraId="1B74652D" w14:textId="77777777" w:rsidR="005D5DF4" w:rsidRPr="006C6FD1" w:rsidRDefault="005D5DF4" w:rsidP="005D5DF4">
      <w:pPr>
        <w:jc w:val="both"/>
        <w:rPr>
          <w:rFonts w:ascii="Arial" w:hAnsi="Arial" w:cs="Arial"/>
          <w:lang w:val="es-MX"/>
        </w:rPr>
      </w:pPr>
    </w:p>
    <w:p w14:paraId="5B5A29B7" w14:textId="77777777" w:rsidR="005D5DF4" w:rsidRPr="006C6FD1" w:rsidRDefault="005D5DF4" w:rsidP="005D5DF4">
      <w:pPr>
        <w:jc w:val="both"/>
        <w:rPr>
          <w:rFonts w:ascii="Arial" w:hAnsi="Arial" w:cs="Arial"/>
          <w:lang w:val="es-MX"/>
        </w:rPr>
      </w:pPr>
      <w:r w:rsidRPr="006C6FD1">
        <w:rPr>
          <w:rFonts w:ascii="Arial" w:hAnsi="Arial" w:cs="Arial"/>
          <w:lang w:val="es-MX"/>
        </w:rPr>
        <w:t>Si de la verificación realizada se advierte que se omitió el cumplimiento de uno o varios requisitos, se hará la notificación correspondiente, para que dentro de las 48 horas siguientes a dicha notificación se subsane el o los requisitos omitidos o se sustituya la candidatura, siempre y cuando esto pueda realizarse dentro de los plazos previstos en este artículo.</w:t>
      </w:r>
    </w:p>
    <w:p w14:paraId="2CFF3E6D" w14:textId="77777777" w:rsidR="005D5DF4" w:rsidRPr="006C6FD1" w:rsidRDefault="005D5DF4" w:rsidP="005D5DF4">
      <w:pPr>
        <w:jc w:val="both"/>
        <w:rPr>
          <w:rFonts w:ascii="Arial" w:hAnsi="Arial" w:cs="Arial"/>
          <w:lang w:val="es-MX"/>
        </w:rPr>
      </w:pPr>
    </w:p>
    <w:p w14:paraId="570AB97B" w14:textId="77777777" w:rsidR="005D5DF4" w:rsidRPr="006C6FD1" w:rsidRDefault="005D5DF4" w:rsidP="005D5DF4">
      <w:pPr>
        <w:jc w:val="both"/>
        <w:rPr>
          <w:rFonts w:ascii="Arial" w:hAnsi="Arial" w:cs="Arial"/>
          <w:lang w:val="es-MX"/>
        </w:rPr>
      </w:pPr>
      <w:r w:rsidRPr="006C6FD1">
        <w:rPr>
          <w:rFonts w:ascii="Arial" w:hAnsi="Arial" w:cs="Arial"/>
          <w:lang w:val="es-MX"/>
        </w:rPr>
        <w:t>Los partidos políticos o coaliciones, en su caso, que se encuentren en el supuesto del párrafo anterior tendrán un plazo de 3 días, contado a partir de la notificación, para que subsanen las irregularidades correspondi</w:t>
      </w:r>
      <w:r w:rsidR="008D03CE" w:rsidRPr="006C6FD1">
        <w:rPr>
          <w:rFonts w:ascii="Arial" w:hAnsi="Arial" w:cs="Arial"/>
          <w:lang w:val="es-MX"/>
        </w:rPr>
        <w:t>entes.</w:t>
      </w:r>
    </w:p>
    <w:p w14:paraId="669B07E8" w14:textId="77777777" w:rsidR="005D5DF4" w:rsidRPr="006C6FD1" w:rsidRDefault="00344EB3" w:rsidP="005D5DF4">
      <w:pPr>
        <w:jc w:val="both"/>
        <w:rPr>
          <w:rFonts w:ascii="Arial" w:hAnsi="Arial" w:cs="Arial"/>
          <w:lang w:val="es-MX"/>
        </w:rPr>
      </w:pPr>
      <w:r w:rsidRPr="006C6FD1">
        <w:rPr>
          <w:rFonts w:ascii="Arial" w:hAnsi="Arial" w:cs="Arial"/>
        </w:rPr>
        <w:t xml:space="preserve">Vencido el plazo a que se refiere el párrafo anterior, los partidos políticos o coaliciones que no hubieren subsanado tales </w:t>
      </w:r>
      <w:proofErr w:type="gramStart"/>
      <w:r w:rsidRPr="006C6FD1">
        <w:rPr>
          <w:rFonts w:ascii="Arial" w:hAnsi="Arial" w:cs="Arial"/>
        </w:rPr>
        <w:t>irregularidades,</w:t>
      </w:r>
      <w:proofErr w:type="gramEnd"/>
      <w:r w:rsidRPr="006C6FD1">
        <w:rPr>
          <w:rFonts w:ascii="Arial" w:hAnsi="Arial" w:cs="Arial"/>
        </w:rPr>
        <w:t xml:space="preserve"> perderán el derecho al registro de la o las candidaturas correspondientes;</w:t>
      </w:r>
    </w:p>
    <w:p w14:paraId="648B31BC" w14:textId="77777777" w:rsidR="005D5DF4" w:rsidRPr="006C6FD1" w:rsidRDefault="005D5DF4" w:rsidP="005D5DF4">
      <w:pPr>
        <w:jc w:val="both"/>
        <w:rPr>
          <w:rFonts w:ascii="Arial" w:hAnsi="Arial" w:cs="Arial"/>
          <w:lang w:val="es-MX"/>
        </w:rPr>
      </w:pPr>
    </w:p>
    <w:p w14:paraId="4AFFED1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228.-</w:t>
      </w:r>
      <w:r w:rsidRPr="006C6FD1">
        <w:rPr>
          <w:rFonts w:ascii="Arial" w:hAnsi="Arial" w:cs="Arial"/>
          <w:lang w:val="es-MX"/>
        </w:rPr>
        <w:t xml:space="preserve"> </w:t>
      </w:r>
      <w:r w:rsidR="00AE3304" w:rsidRPr="006C6FD1">
        <w:rPr>
          <w:rFonts w:ascii="Arial" w:hAnsi="Arial" w:cs="Arial"/>
          <w:spacing w:val="-3"/>
        </w:rPr>
        <w:t xml:space="preserve">Para </w:t>
      </w:r>
      <w:r w:rsidR="00AE3304" w:rsidRPr="006C6FD1">
        <w:rPr>
          <w:rFonts w:ascii="Arial" w:hAnsi="Arial" w:cs="Arial"/>
        </w:rPr>
        <w:t xml:space="preserve">la </w:t>
      </w:r>
      <w:r w:rsidR="00AE3304" w:rsidRPr="006C6FD1">
        <w:rPr>
          <w:rFonts w:ascii="Arial" w:hAnsi="Arial" w:cs="Arial"/>
          <w:spacing w:val="-5"/>
        </w:rPr>
        <w:t xml:space="preserve">sustitución </w:t>
      </w:r>
      <w:r w:rsidR="00AE3304" w:rsidRPr="006C6FD1">
        <w:rPr>
          <w:rFonts w:ascii="Arial" w:hAnsi="Arial" w:cs="Arial"/>
        </w:rPr>
        <w:t xml:space="preserve">de </w:t>
      </w:r>
      <w:r w:rsidR="00AE3304" w:rsidRPr="006C6FD1">
        <w:rPr>
          <w:rFonts w:ascii="Arial" w:hAnsi="Arial" w:cs="Arial"/>
          <w:spacing w:val="-4"/>
        </w:rPr>
        <w:t xml:space="preserve">candidatas </w:t>
      </w:r>
      <w:r w:rsidR="00AE3304" w:rsidRPr="006C6FD1">
        <w:rPr>
          <w:rFonts w:ascii="Arial" w:hAnsi="Arial" w:cs="Arial"/>
        </w:rPr>
        <w:t xml:space="preserve">o </w:t>
      </w:r>
      <w:r w:rsidR="00AE3304" w:rsidRPr="006C6FD1">
        <w:rPr>
          <w:rFonts w:ascii="Arial" w:hAnsi="Arial" w:cs="Arial"/>
          <w:spacing w:val="-4"/>
        </w:rPr>
        <w:t xml:space="preserve">candidatos, </w:t>
      </w:r>
      <w:r w:rsidR="00AE3304" w:rsidRPr="006C6FD1">
        <w:rPr>
          <w:rFonts w:ascii="Arial" w:hAnsi="Arial" w:cs="Arial"/>
          <w:spacing w:val="-3"/>
        </w:rPr>
        <w:t xml:space="preserve">los </w:t>
      </w:r>
      <w:r w:rsidR="00AE3304" w:rsidRPr="006C6FD1">
        <w:rPr>
          <w:rFonts w:ascii="Arial" w:hAnsi="Arial" w:cs="Arial"/>
          <w:spacing w:val="-4"/>
        </w:rPr>
        <w:t xml:space="preserve">partidos políticos </w:t>
      </w:r>
      <w:r w:rsidR="00AE3304" w:rsidRPr="006C6FD1">
        <w:rPr>
          <w:rFonts w:ascii="Arial" w:hAnsi="Arial" w:cs="Arial"/>
        </w:rPr>
        <w:t xml:space="preserve">y </w:t>
      </w:r>
      <w:r w:rsidR="00AE3304" w:rsidRPr="006C6FD1">
        <w:rPr>
          <w:rFonts w:ascii="Arial" w:hAnsi="Arial" w:cs="Arial"/>
          <w:spacing w:val="-4"/>
        </w:rPr>
        <w:t xml:space="preserve">coaliciones </w:t>
      </w:r>
      <w:r w:rsidR="00AE3304" w:rsidRPr="006C6FD1">
        <w:rPr>
          <w:rFonts w:ascii="Arial" w:hAnsi="Arial" w:cs="Arial"/>
        </w:rPr>
        <w:t xml:space="preserve">lo </w:t>
      </w:r>
      <w:r w:rsidR="00AE3304" w:rsidRPr="006C6FD1">
        <w:rPr>
          <w:rFonts w:ascii="Arial" w:hAnsi="Arial" w:cs="Arial"/>
          <w:spacing w:val="-4"/>
        </w:rPr>
        <w:t xml:space="preserve">solicitarán por escrito </w:t>
      </w:r>
      <w:r w:rsidR="00AE3304" w:rsidRPr="006C6FD1">
        <w:rPr>
          <w:rFonts w:ascii="Arial" w:hAnsi="Arial" w:cs="Arial"/>
        </w:rPr>
        <w:t xml:space="preserve">al </w:t>
      </w:r>
      <w:r w:rsidR="00AE3304" w:rsidRPr="006C6FD1">
        <w:rPr>
          <w:rFonts w:ascii="Arial" w:hAnsi="Arial" w:cs="Arial"/>
          <w:spacing w:val="-4"/>
        </w:rPr>
        <w:t xml:space="preserve">IETAM, observando las siguientes </w:t>
      </w:r>
      <w:r w:rsidR="00AE3304" w:rsidRPr="006C6FD1">
        <w:rPr>
          <w:rFonts w:ascii="Arial" w:hAnsi="Arial" w:cs="Arial"/>
          <w:spacing w:val="-5"/>
        </w:rPr>
        <w:t>disposiciones:</w:t>
      </w:r>
    </w:p>
    <w:p w14:paraId="57364AA4" w14:textId="77777777" w:rsidR="005D5DF4" w:rsidRPr="006C6FD1" w:rsidRDefault="005D5DF4" w:rsidP="005D5DF4">
      <w:pPr>
        <w:jc w:val="both"/>
        <w:rPr>
          <w:rFonts w:ascii="Arial" w:hAnsi="Arial" w:cs="Arial"/>
          <w:lang w:val="es-MX"/>
        </w:rPr>
      </w:pPr>
    </w:p>
    <w:p w14:paraId="58DA4886"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AE3304" w:rsidRPr="006C6FD1">
        <w:rPr>
          <w:rFonts w:ascii="Arial" w:hAnsi="Arial" w:cs="Arial"/>
          <w:spacing w:val="-4"/>
        </w:rPr>
        <w:t xml:space="preserve">Dentro </w:t>
      </w:r>
      <w:r w:rsidR="00AE3304" w:rsidRPr="006C6FD1">
        <w:rPr>
          <w:rFonts w:ascii="Arial" w:hAnsi="Arial" w:cs="Arial"/>
          <w:spacing w:val="-3"/>
        </w:rPr>
        <w:t xml:space="preserve">del </w:t>
      </w:r>
      <w:r w:rsidR="00AE3304" w:rsidRPr="006C6FD1">
        <w:rPr>
          <w:rFonts w:ascii="Arial" w:hAnsi="Arial" w:cs="Arial"/>
          <w:spacing w:val="-4"/>
        </w:rPr>
        <w:t xml:space="preserve">plazo establecido </w:t>
      </w:r>
      <w:r w:rsidR="00AE3304" w:rsidRPr="006C6FD1">
        <w:rPr>
          <w:rFonts w:ascii="Arial" w:hAnsi="Arial" w:cs="Arial"/>
          <w:spacing w:val="-3"/>
        </w:rPr>
        <w:t xml:space="preserve">para </w:t>
      </w:r>
      <w:r w:rsidR="00AE3304" w:rsidRPr="006C6FD1">
        <w:rPr>
          <w:rFonts w:ascii="Arial" w:hAnsi="Arial" w:cs="Arial"/>
        </w:rPr>
        <w:t xml:space="preserve">el </w:t>
      </w:r>
      <w:r w:rsidR="00AE3304" w:rsidRPr="006C6FD1">
        <w:rPr>
          <w:rFonts w:ascii="Arial" w:hAnsi="Arial" w:cs="Arial"/>
          <w:spacing w:val="-4"/>
        </w:rPr>
        <w:t xml:space="preserve">registro </w:t>
      </w:r>
      <w:r w:rsidR="00AE3304" w:rsidRPr="006C6FD1">
        <w:rPr>
          <w:rFonts w:ascii="Arial" w:hAnsi="Arial" w:cs="Arial"/>
        </w:rPr>
        <w:t xml:space="preserve">de </w:t>
      </w:r>
      <w:r w:rsidR="00AE3304" w:rsidRPr="006C6FD1">
        <w:rPr>
          <w:rFonts w:ascii="Arial" w:hAnsi="Arial" w:cs="Arial"/>
          <w:spacing w:val="-4"/>
        </w:rPr>
        <w:t xml:space="preserve">candidaturas, podrán </w:t>
      </w:r>
      <w:r w:rsidR="00AE3304" w:rsidRPr="006C6FD1">
        <w:rPr>
          <w:rFonts w:ascii="Arial" w:hAnsi="Arial" w:cs="Arial"/>
          <w:spacing w:val="-5"/>
        </w:rPr>
        <w:t xml:space="preserve">sustituirlos </w:t>
      </w:r>
      <w:r w:rsidR="00AE3304" w:rsidRPr="006C6FD1">
        <w:rPr>
          <w:rFonts w:ascii="Arial" w:hAnsi="Arial" w:cs="Arial"/>
          <w:spacing w:val="-4"/>
        </w:rPr>
        <w:t>libremente;</w:t>
      </w:r>
    </w:p>
    <w:p w14:paraId="491D1971" w14:textId="77777777" w:rsidR="005D5DF4" w:rsidRPr="006C6FD1" w:rsidRDefault="005D5DF4" w:rsidP="005D5DF4">
      <w:pPr>
        <w:jc w:val="both"/>
        <w:rPr>
          <w:rFonts w:ascii="Arial" w:hAnsi="Arial" w:cs="Arial"/>
          <w:lang w:val="es-MX"/>
        </w:rPr>
      </w:pPr>
    </w:p>
    <w:p w14:paraId="7C65D8F1" w14:textId="77777777" w:rsidR="005D5DF4" w:rsidRPr="006C6FD1" w:rsidRDefault="005D5DF4" w:rsidP="005D5DF4">
      <w:pPr>
        <w:jc w:val="both"/>
        <w:rPr>
          <w:rFonts w:ascii="Arial" w:hAnsi="Arial" w:cs="Arial"/>
          <w:lang w:val="es-MX"/>
        </w:rPr>
      </w:pPr>
      <w:r w:rsidRPr="006C6FD1">
        <w:rPr>
          <w:rFonts w:ascii="Arial" w:hAnsi="Arial" w:cs="Arial"/>
          <w:lang w:val="es-MX"/>
        </w:rPr>
        <w:t>II. Vencido el plazo a que se refiere la fracción anterior, exclusivamente podrán sustituirlos por causas de fallecimiento, inhabilitación, incapacidad o renuncia. En este último caso, no podrán sustituirlos cuando la renuncia se presente dentro de los 10 días anteriores al de la jornada electoral. Para la corrección o sustitución, en su caso, de las boletas electorales se estará a lo dispuesto en el artículo 234 de la presente Ley; y</w:t>
      </w:r>
    </w:p>
    <w:p w14:paraId="6A408E09" w14:textId="77777777" w:rsidR="005D5DF4" w:rsidRPr="006C6FD1" w:rsidRDefault="005D5DF4" w:rsidP="005D5DF4">
      <w:pPr>
        <w:jc w:val="both"/>
        <w:rPr>
          <w:rFonts w:ascii="Arial" w:hAnsi="Arial" w:cs="Arial"/>
          <w:lang w:val="es-MX"/>
        </w:rPr>
      </w:pPr>
    </w:p>
    <w:p w14:paraId="4995CC1B"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DC4585" w:rsidRPr="006C6FD1">
        <w:rPr>
          <w:rFonts w:ascii="Arial" w:hAnsi="Arial" w:cs="Arial"/>
        </w:rPr>
        <w:t xml:space="preserve">En </w:t>
      </w:r>
      <w:r w:rsidR="00DC4585" w:rsidRPr="006C6FD1">
        <w:rPr>
          <w:rFonts w:ascii="Arial" w:hAnsi="Arial" w:cs="Arial"/>
          <w:spacing w:val="-3"/>
        </w:rPr>
        <w:t xml:space="preserve">los </w:t>
      </w:r>
      <w:r w:rsidR="00DC4585" w:rsidRPr="006C6FD1">
        <w:rPr>
          <w:rFonts w:ascii="Arial" w:hAnsi="Arial" w:cs="Arial"/>
          <w:spacing w:val="-4"/>
        </w:rPr>
        <w:t xml:space="preserve">casos </w:t>
      </w:r>
      <w:r w:rsidR="00DC4585" w:rsidRPr="006C6FD1">
        <w:rPr>
          <w:rFonts w:ascii="Arial" w:hAnsi="Arial" w:cs="Arial"/>
        </w:rPr>
        <w:t xml:space="preserve">en </w:t>
      </w:r>
      <w:r w:rsidR="00DC4585" w:rsidRPr="006C6FD1">
        <w:rPr>
          <w:rFonts w:ascii="Arial" w:hAnsi="Arial" w:cs="Arial"/>
          <w:spacing w:val="-3"/>
        </w:rPr>
        <w:t xml:space="preserve">que </w:t>
      </w:r>
      <w:r w:rsidR="00DC4585" w:rsidRPr="006C6FD1">
        <w:rPr>
          <w:rFonts w:ascii="Arial" w:hAnsi="Arial" w:cs="Arial"/>
        </w:rPr>
        <w:t xml:space="preserve">la </w:t>
      </w:r>
      <w:r w:rsidR="00DC4585" w:rsidRPr="006C6FD1">
        <w:rPr>
          <w:rFonts w:ascii="Arial" w:hAnsi="Arial" w:cs="Arial"/>
          <w:spacing w:val="-4"/>
        </w:rPr>
        <w:t xml:space="preserve">renuncia </w:t>
      </w:r>
      <w:r w:rsidR="00DC4585" w:rsidRPr="006C6FD1">
        <w:rPr>
          <w:rFonts w:ascii="Arial" w:hAnsi="Arial" w:cs="Arial"/>
          <w:spacing w:val="-3"/>
        </w:rPr>
        <w:t xml:space="preserve">del </w:t>
      </w:r>
      <w:r w:rsidR="00DC4585" w:rsidRPr="006C6FD1">
        <w:rPr>
          <w:rFonts w:ascii="Arial" w:hAnsi="Arial" w:cs="Arial"/>
          <w:spacing w:val="-4"/>
        </w:rPr>
        <w:t xml:space="preserve">candidato </w:t>
      </w:r>
      <w:r w:rsidR="00DC4585" w:rsidRPr="006C6FD1">
        <w:rPr>
          <w:rFonts w:ascii="Arial" w:hAnsi="Arial" w:cs="Arial"/>
        </w:rPr>
        <w:t xml:space="preserve">o </w:t>
      </w:r>
      <w:r w:rsidR="00DC4585" w:rsidRPr="006C6FD1">
        <w:rPr>
          <w:rFonts w:ascii="Arial" w:hAnsi="Arial" w:cs="Arial"/>
          <w:spacing w:val="-4"/>
        </w:rPr>
        <w:t xml:space="preserve">candidata fuera notificada </w:t>
      </w:r>
      <w:r w:rsidR="00DC4585" w:rsidRPr="006C6FD1">
        <w:rPr>
          <w:rFonts w:ascii="Arial" w:hAnsi="Arial" w:cs="Arial"/>
          <w:spacing w:val="-3"/>
        </w:rPr>
        <w:t xml:space="preserve">por éste </w:t>
      </w:r>
      <w:r w:rsidR="00DC4585" w:rsidRPr="006C6FD1">
        <w:rPr>
          <w:rFonts w:ascii="Arial" w:hAnsi="Arial" w:cs="Arial"/>
        </w:rPr>
        <w:t xml:space="preserve">al </w:t>
      </w:r>
      <w:r w:rsidR="00DC4585" w:rsidRPr="006C6FD1">
        <w:rPr>
          <w:rFonts w:ascii="Arial" w:hAnsi="Arial" w:cs="Arial"/>
          <w:spacing w:val="-4"/>
        </w:rPr>
        <w:t xml:space="preserve">IETAM, </w:t>
      </w:r>
      <w:r w:rsidR="00DC4585" w:rsidRPr="006C6FD1">
        <w:rPr>
          <w:rFonts w:ascii="Arial" w:hAnsi="Arial" w:cs="Arial"/>
        </w:rPr>
        <w:t xml:space="preserve">se </w:t>
      </w:r>
      <w:r w:rsidR="00DC4585" w:rsidRPr="006C6FD1">
        <w:rPr>
          <w:rFonts w:ascii="Arial" w:hAnsi="Arial" w:cs="Arial"/>
          <w:spacing w:val="-3"/>
        </w:rPr>
        <w:t xml:space="preserve">hará </w:t>
      </w:r>
      <w:r w:rsidR="00DC4585" w:rsidRPr="006C6FD1">
        <w:rPr>
          <w:rFonts w:ascii="Arial" w:hAnsi="Arial" w:cs="Arial"/>
          <w:spacing w:val="-4"/>
        </w:rPr>
        <w:t xml:space="preserve">del conocimiento del partido político </w:t>
      </w:r>
      <w:r w:rsidR="00DC4585" w:rsidRPr="006C6FD1">
        <w:rPr>
          <w:rFonts w:ascii="Arial" w:hAnsi="Arial" w:cs="Arial"/>
          <w:spacing w:val="-3"/>
        </w:rPr>
        <w:t xml:space="preserve">que </w:t>
      </w:r>
      <w:r w:rsidR="00DC4585" w:rsidRPr="006C6FD1">
        <w:rPr>
          <w:rFonts w:ascii="Arial" w:hAnsi="Arial" w:cs="Arial"/>
        </w:rPr>
        <w:t xml:space="preserve">lo </w:t>
      </w:r>
      <w:r w:rsidR="00DC4585" w:rsidRPr="006C6FD1">
        <w:rPr>
          <w:rFonts w:ascii="Arial" w:hAnsi="Arial" w:cs="Arial"/>
          <w:spacing w:val="-4"/>
        </w:rPr>
        <w:t xml:space="preserve">registró </w:t>
      </w:r>
      <w:r w:rsidR="00DC4585" w:rsidRPr="006C6FD1">
        <w:rPr>
          <w:rFonts w:ascii="Arial" w:hAnsi="Arial" w:cs="Arial"/>
          <w:spacing w:val="-3"/>
        </w:rPr>
        <w:t xml:space="preserve">para que </w:t>
      </w:r>
      <w:r w:rsidR="00DC4585" w:rsidRPr="006C6FD1">
        <w:rPr>
          <w:rFonts w:ascii="Arial" w:hAnsi="Arial" w:cs="Arial"/>
          <w:spacing w:val="-4"/>
        </w:rPr>
        <w:t xml:space="preserve">proceda, </w:t>
      </w:r>
      <w:r w:rsidR="00DC4585" w:rsidRPr="006C6FD1">
        <w:rPr>
          <w:rFonts w:ascii="Arial" w:hAnsi="Arial" w:cs="Arial"/>
        </w:rPr>
        <w:t xml:space="preserve">en su </w:t>
      </w:r>
      <w:r w:rsidR="00DC4585" w:rsidRPr="006C6FD1">
        <w:rPr>
          <w:rFonts w:ascii="Arial" w:hAnsi="Arial" w:cs="Arial"/>
          <w:spacing w:val="-4"/>
        </w:rPr>
        <w:t xml:space="preserve">caso, </w:t>
      </w:r>
      <w:r w:rsidR="00DC4585" w:rsidRPr="006C6FD1">
        <w:rPr>
          <w:rFonts w:ascii="Arial" w:hAnsi="Arial" w:cs="Arial"/>
        </w:rPr>
        <w:t xml:space="preserve">a su </w:t>
      </w:r>
      <w:r w:rsidR="00DC4585" w:rsidRPr="006C6FD1">
        <w:rPr>
          <w:rFonts w:ascii="Arial" w:hAnsi="Arial" w:cs="Arial"/>
          <w:spacing w:val="-5"/>
        </w:rPr>
        <w:t>sustitución.</w:t>
      </w:r>
    </w:p>
    <w:p w14:paraId="12C403AC" w14:textId="77777777" w:rsidR="005D5DF4" w:rsidRPr="006C6FD1" w:rsidRDefault="005D5DF4" w:rsidP="005D5DF4">
      <w:pPr>
        <w:jc w:val="both"/>
        <w:rPr>
          <w:rFonts w:ascii="Arial" w:hAnsi="Arial" w:cs="Arial"/>
          <w:lang w:val="es-MX"/>
        </w:rPr>
      </w:pPr>
    </w:p>
    <w:p w14:paraId="04CDAB7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229.-</w:t>
      </w:r>
      <w:r w:rsidRPr="006C6FD1">
        <w:rPr>
          <w:rFonts w:ascii="Arial" w:hAnsi="Arial" w:cs="Arial"/>
          <w:lang w:val="es-MX"/>
        </w:rPr>
        <w:t xml:space="preserve"> En todos los registros se deberán observar los principios de paridad y alternancia de género.</w:t>
      </w:r>
    </w:p>
    <w:p w14:paraId="61389142" w14:textId="77777777" w:rsidR="005D5DF4" w:rsidRDefault="005D5DF4" w:rsidP="005D5DF4">
      <w:pPr>
        <w:jc w:val="both"/>
        <w:rPr>
          <w:rFonts w:ascii="Arial" w:hAnsi="Arial" w:cs="Arial"/>
          <w:b/>
          <w:lang w:val="es-MX"/>
        </w:rPr>
      </w:pPr>
    </w:p>
    <w:p w14:paraId="6FADA680" w14:textId="77777777" w:rsidR="001244ED" w:rsidRPr="006C6FD1" w:rsidRDefault="001244ED" w:rsidP="005D5DF4">
      <w:pPr>
        <w:jc w:val="both"/>
        <w:rPr>
          <w:rFonts w:ascii="Arial" w:hAnsi="Arial" w:cs="Arial"/>
          <w:b/>
          <w:lang w:val="es-MX"/>
        </w:rPr>
      </w:pPr>
    </w:p>
    <w:p w14:paraId="52296951" w14:textId="77777777" w:rsidR="00A13882" w:rsidRPr="006C6FD1" w:rsidRDefault="00A13882" w:rsidP="00A13882">
      <w:pPr>
        <w:pStyle w:val="Textoindependiente"/>
        <w:spacing w:before="77"/>
        <w:ind w:hanging="2"/>
        <w:jc w:val="both"/>
        <w:rPr>
          <w:rFonts w:cs="Arial"/>
          <w:spacing w:val="-5"/>
          <w:sz w:val="20"/>
        </w:rPr>
      </w:pPr>
      <w:r w:rsidRPr="006C6FD1">
        <w:rPr>
          <w:rFonts w:cs="Arial"/>
          <w:b/>
          <w:spacing w:val="-5"/>
          <w:sz w:val="20"/>
        </w:rPr>
        <w:t xml:space="preserve">Artículo </w:t>
      </w:r>
      <w:r w:rsidRPr="006C6FD1">
        <w:rPr>
          <w:rFonts w:cs="Arial"/>
          <w:b/>
          <w:spacing w:val="-4"/>
          <w:sz w:val="20"/>
        </w:rPr>
        <w:t xml:space="preserve">229 Bis. </w:t>
      </w:r>
      <w:r w:rsidRPr="006C6FD1">
        <w:rPr>
          <w:rFonts w:cs="Arial"/>
          <w:spacing w:val="-4"/>
          <w:sz w:val="20"/>
        </w:rPr>
        <w:t xml:space="preserve">Hecho </w:t>
      </w:r>
      <w:r w:rsidRPr="006C6FD1">
        <w:rPr>
          <w:rFonts w:cs="Arial"/>
          <w:sz w:val="20"/>
        </w:rPr>
        <w:t xml:space="preserve">el </w:t>
      </w:r>
      <w:r w:rsidRPr="006C6FD1">
        <w:rPr>
          <w:rFonts w:cs="Arial"/>
          <w:spacing w:val="-4"/>
          <w:sz w:val="20"/>
        </w:rPr>
        <w:t xml:space="preserve">cierre </w:t>
      </w:r>
      <w:r w:rsidRPr="006C6FD1">
        <w:rPr>
          <w:rFonts w:cs="Arial"/>
          <w:spacing w:val="-3"/>
          <w:sz w:val="20"/>
        </w:rPr>
        <w:t xml:space="preserve">del </w:t>
      </w:r>
      <w:r w:rsidRPr="006C6FD1">
        <w:rPr>
          <w:rFonts w:cs="Arial"/>
          <w:spacing w:val="-4"/>
          <w:sz w:val="20"/>
        </w:rPr>
        <w:t xml:space="preserve">registro </w:t>
      </w:r>
      <w:r w:rsidRPr="006C6FD1">
        <w:rPr>
          <w:rFonts w:cs="Arial"/>
          <w:spacing w:val="-3"/>
          <w:sz w:val="20"/>
        </w:rPr>
        <w:t xml:space="preserve">de </w:t>
      </w:r>
      <w:r w:rsidRPr="006C6FD1">
        <w:rPr>
          <w:rFonts w:cs="Arial"/>
          <w:spacing w:val="-4"/>
          <w:sz w:val="20"/>
        </w:rPr>
        <w:t xml:space="preserve">candidaturas, </w:t>
      </w:r>
      <w:r w:rsidRPr="006C6FD1">
        <w:rPr>
          <w:rFonts w:cs="Arial"/>
          <w:sz w:val="20"/>
        </w:rPr>
        <w:t xml:space="preserve">si un </w:t>
      </w:r>
      <w:r w:rsidRPr="006C6FD1">
        <w:rPr>
          <w:rFonts w:cs="Arial"/>
          <w:spacing w:val="-4"/>
          <w:sz w:val="20"/>
        </w:rPr>
        <w:t xml:space="preserve">partido político </w:t>
      </w:r>
      <w:r w:rsidRPr="006C6FD1">
        <w:rPr>
          <w:rFonts w:cs="Arial"/>
          <w:sz w:val="20"/>
        </w:rPr>
        <w:t xml:space="preserve">o </w:t>
      </w:r>
      <w:r w:rsidRPr="006C6FD1">
        <w:rPr>
          <w:rFonts w:cs="Arial"/>
          <w:spacing w:val="-4"/>
          <w:sz w:val="20"/>
        </w:rPr>
        <w:t xml:space="preserve">coalición </w:t>
      </w:r>
      <w:r w:rsidRPr="006C6FD1">
        <w:rPr>
          <w:rFonts w:cs="Arial"/>
          <w:sz w:val="20"/>
        </w:rPr>
        <w:t xml:space="preserve">no </w:t>
      </w:r>
      <w:r w:rsidRPr="006C6FD1">
        <w:rPr>
          <w:rFonts w:cs="Arial"/>
          <w:spacing w:val="-4"/>
          <w:sz w:val="20"/>
        </w:rPr>
        <w:t xml:space="preserve">cumple </w:t>
      </w:r>
      <w:r w:rsidRPr="006C6FD1">
        <w:rPr>
          <w:rFonts w:cs="Arial"/>
          <w:spacing w:val="-3"/>
          <w:sz w:val="20"/>
        </w:rPr>
        <w:t xml:space="preserve">con las </w:t>
      </w:r>
      <w:r w:rsidRPr="006C6FD1">
        <w:rPr>
          <w:rFonts w:cs="Arial"/>
          <w:spacing w:val="-4"/>
          <w:sz w:val="20"/>
        </w:rPr>
        <w:t xml:space="preserve">disposiciones previstas </w:t>
      </w:r>
      <w:r w:rsidRPr="006C6FD1">
        <w:rPr>
          <w:rFonts w:cs="Arial"/>
          <w:sz w:val="20"/>
        </w:rPr>
        <w:t xml:space="preserve">en </w:t>
      </w:r>
      <w:r w:rsidRPr="006C6FD1">
        <w:rPr>
          <w:rFonts w:cs="Arial"/>
          <w:spacing w:val="-3"/>
          <w:sz w:val="20"/>
        </w:rPr>
        <w:t xml:space="preserve">esta Ley </w:t>
      </w:r>
      <w:r w:rsidRPr="006C6FD1">
        <w:rPr>
          <w:rFonts w:cs="Arial"/>
          <w:spacing w:val="-4"/>
          <w:sz w:val="20"/>
        </w:rPr>
        <w:t xml:space="preserve">respecto </w:t>
      </w:r>
      <w:r w:rsidRPr="006C6FD1">
        <w:rPr>
          <w:rFonts w:cs="Arial"/>
          <w:sz w:val="20"/>
        </w:rPr>
        <w:t xml:space="preserve">de la </w:t>
      </w:r>
      <w:r w:rsidRPr="006C6FD1">
        <w:rPr>
          <w:rFonts w:cs="Arial"/>
          <w:spacing w:val="-4"/>
          <w:sz w:val="20"/>
        </w:rPr>
        <w:t xml:space="preserve">integración </w:t>
      </w:r>
      <w:r w:rsidRPr="006C6FD1">
        <w:rPr>
          <w:rFonts w:cs="Arial"/>
          <w:sz w:val="20"/>
        </w:rPr>
        <w:t xml:space="preserve">de </w:t>
      </w:r>
      <w:r w:rsidRPr="006C6FD1">
        <w:rPr>
          <w:rFonts w:cs="Arial"/>
          <w:spacing w:val="-4"/>
          <w:sz w:val="20"/>
        </w:rPr>
        <w:t xml:space="preserve">listas </w:t>
      </w:r>
      <w:r w:rsidRPr="006C6FD1">
        <w:rPr>
          <w:rFonts w:cs="Arial"/>
          <w:sz w:val="20"/>
        </w:rPr>
        <w:t xml:space="preserve">de </w:t>
      </w:r>
      <w:r w:rsidRPr="006C6FD1">
        <w:rPr>
          <w:rFonts w:cs="Arial"/>
          <w:spacing w:val="-4"/>
          <w:sz w:val="20"/>
        </w:rPr>
        <w:t xml:space="preserve">representación proporcional </w:t>
      </w:r>
      <w:r w:rsidRPr="006C6FD1">
        <w:rPr>
          <w:rFonts w:cs="Arial"/>
          <w:spacing w:val="-5"/>
          <w:sz w:val="20"/>
        </w:rPr>
        <w:t xml:space="preserve">observando </w:t>
      </w:r>
      <w:r w:rsidRPr="006C6FD1">
        <w:rPr>
          <w:rFonts w:cs="Arial"/>
          <w:spacing w:val="-4"/>
          <w:sz w:val="20"/>
        </w:rPr>
        <w:t xml:space="preserve">los </w:t>
      </w:r>
      <w:r w:rsidRPr="006C6FD1">
        <w:rPr>
          <w:rFonts w:cs="Arial"/>
          <w:spacing w:val="-5"/>
          <w:sz w:val="20"/>
        </w:rPr>
        <w:t xml:space="preserve">principios </w:t>
      </w:r>
      <w:r w:rsidRPr="006C6FD1">
        <w:rPr>
          <w:rFonts w:cs="Arial"/>
          <w:spacing w:val="-3"/>
          <w:sz w:val="20"/>
        </w:rPr>
        <w:t xml:space="preserve">de </w:t>
      </w:r>
      <w:r w:rsidRPr="006C6FD1">
        <w:rPr>
          <w:rFonts w:cs="Arial"/>
          <w:spacing w:val="-5"/>
          <w:sz w:val="20"/>
        </w:rPr>
        <w:t xml:space="preserve">paridad </w:t>
      </w:r>
      <w:r w:rsidRPr="006C6FD1">
        <w:rPr>
          <w:rFonts w:cs="Arial"/>
          <w:spacing w:val="-3"/>
          <w:sz w:val="20"/>
        </w:rPr>
        <w:t xml:space="preserve">de </w:t>
      </w:r>
      <w:r w:rsidRPr="006C6FD1">
        <w:rPr>
          <w:rFonts w:cs="Arial"/>
          <w:spacing w:val="-5"/>
          <w:sz w:val="20"/>
        </w:rPr>
        <w:t xml:space="preserve">género </w:t>
      </w:r>
      <w:r w:rsidRPr="006C6FD1">
        <w:rPr>
          <w:rFonts w:cs="Arial"/>
          <w:sz w:val="20"/>
        </w:rPr>
        <w:t xml:space="preserve">y </w:t>
      </w:r>
      <w:r w:rsidRPr="006C6FD1">
        <w:rPr>
          <w:rFonts w:cs="Arial"/>
          <w:spacing w:val="-5"/>
          <w:sz w:val="20"/>
        </w:rPr>
        <w:t xml:space="preserve">alternancia, </w:t>
      </w:r>
      <w:r w:rsidRPr="006C6FD1">
        <w:rPr>
          <w:rFonts w:cs="Arial"/>
          <w:sz w:val="20"/>
        </w:rPr>
        <w:t xml:space="preserve">el </w:t>
      </w:r>
      <w:r w:rsidRPr="006C6FD1">
        <w:rPr>
          <w:rFonts w:cs="Arial"/>
          <w:spacing w:val="-4"/>
          <w:sz w:val="20"/>
        </w:rPr>
        <w:t xml:space="preserve">Consejo General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órganos electorales competentes, </w:t>
      </w:r>
      <w:r w:rsidRPr="006C6FD1">
        <w:rPr>
          <w:rFonts w:cs="Arial"/>
          <w:sz w:val="20"/>
        </w:rPr>
        <w:t xml:space="preserve">le </w:t>
      </w:r>
      <w:r w:rsidRPr="006C6FD1">
        <w:rPr>
          <w:rFonts w:cs="Arial"/>
          <w:spacing w:val="-4"/>
          <w:sz w:val="20"/>
        </w:rPr>
        <w:t xml:space="preserve">requerirán </w:t>
      </w:r>
      <w:r w:rsidRPr="006C6FD1">
        <w:rPr>
          <w:rFonts w:cs="Arial"/>
          <w:spacing w:val="-3"/>
          <w:sz w:val="20"/>
        </w:rPr>
        <w:t xml:space="preserve">en </w:t>
      </w:r>
      <w:r w:rsidRPr="006C6FD1">
        <w:rPr>
          <w:rFonts w:cs="Arial"/>
          <w:spacing w:val="-5"/>
          <w:sz w:val="20"/>
        </w:rPr>
        <w:t xml:space="preserve">primera instancia </w:t>
      </w:r>
      <w:r w:rsidRPr="006C6FD1">
        <w:rPr>
          <w:rFonts w:cs="Arial"/>
          <w:spacing w:val="-4"/>
          <w:sz w:val="20"/>
        </w:rPr>
        <w:t xml:space="preserve">para que </w:t>
      </w:r>
      <w:r w:rsidRPr="006C6FD1">
        <w:rPr>
          <w:rFonts w:cs="Arial"/>
          <w:spacing w:val="-3"/>
          <w:sz w:val="20"/>
        </w:rPr>
        <w:t xml:space="preserve">en el </w:t>
      </w:r>
      <w:r w:rsidRPr="006C6FD1">
        <w:rPr>
          <w:rFonts w:cs="Arial"/>
          <w:spacing w:val="-4"/>
          <w:sz w:val="20"/>
        </w:rPr>
        <w:t xml:space="preserve">plazo </w:t>
      </w:r>
      <w:r w:rsidRPr="006C6FD1">
        <w:rPr>
          <w:rFonts w:cs="Arial"/>
          <w:spacing w:val="-3"/>
          <w:sz w:val="20"/>
        </w:rPr>
        <w:t xml:space="preserve">de </w:t>
      </w:r>
      <w:r w:rsidRPr="006C6FD1">
        <w:rPr>
          <w:rFonts w:cs="Arial"/>
          <w:spacing w:val="-4"/>
          <w:sz w:val="20"/>
        </w:rPr>
        <w:t xml:space="preserve">cuarenta </w:t>
      </w:r>
      <w:r w:rsidRPr="006C6FD1">
        <w:rPr>
          <w:rFonts w:cs="Arial"/>
          <w:sz w:val="20"/>
        </w:rPr>
        <w:t xml:space="preserve">y </w:t>
      </w:r>
      <w:r w:rsidRPr="006C6FD1">
        <w:rPr>
          <w:rFonts w:cs="Arial"/>
          <w:spacing w:val="-3"/>
          <w:sz w:val="20"/>
        </w:rPr>
        <w:t xml:space="preserve">ocho </w:t>
      </w:r>
      <w:r w:rsidRPr="006C6FD1">
        <w:rPr>
          <w:rFonts w:cs="Arial"/>
          <w:spacing w:val="-4"/>
          <w:sz w:val="20"/>
        </w:rPr>
        <w:t xml:space="preserve">horas, contadas </w:t>
      </w:r>
      <w:r w:rsidRPr="006C6FD1">
        <w:rPr>
          <w:rFonts w:cs="Arial"/>
          <w:sz w:val="20"/>
        </w:rPr>
        <w:t xml:space="preserve">a </w:t>
      </w:r>
      <w:r w:rsidRPr="006C6FD1">
        <w:rPr>
          <w:rFonts w:cs="Arial"/>
          <w:spacing w:val="-5"/>
          <w:sz w:val="20"/>
        </w:rPr>
        <w:t xml:space="preserve">partir </w:t>
      </w:r>
      <w:r w:rsidRPr="006C6FD1">
        <w:rPr>
          <w:rFonts w:cs="Arial"/>
          <w:sz w:val="20"/>
        </w:rPr>
        <w:t xml:space="preserve">de la </w:t>
      </w:r>
      <w:r w:rsidRPr="006C6FD1">
        <w:rPr>
          <w:rFonts w:cs="Arial"/>
          <w:spacing w:val="-4"/>
          <w:sz w:val="20"/>
        </w:rPr>
        <w:t xml:space="preserve">notificación, rectifique </w:t>
      </w:r>
      <w:r w:rsidRPr="006C6FD1">
        <w:rPr>
          <w:rFonts w:cs="Arial"/>
          <w:sz w:val="20"/>
        </w:rPr>
        <w:t xml:space="preserve">la </w:t>
      </w:r>
      <w:r w:rsidRPr="006C6FD1">
        <w:rPr>
          <w:rFonts w:cs="Arial"/>
          <w:spacing w:val="-4"/>
          <w:sz w:val="20"/>
        </w:rPr>
        <w:t xml:space="preserve">solicitud </w:t>
      </w:r>
      <w:r w:rsidRPr="006C6FD1">
        <w:rPr>
          <w:rFonts w:cs="Arial"/>
          <w:sz w:val="20"/>
        </w:rPr>
        <w:t xml:space="preserve">de </w:t>
      </w:r>
      <w:r w:rsidRPr="006C6FD1">
        <w:rPr>
          <w:rFonts w:cs="Arial"/>
          <w:spacing w:val="-4"/>
          <w:sz w:val="20"/>
        </w:rPr>
        <w:t xml:space="preserve">registro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y le </w:t>
      </w:r>
      <w:r w:rsidRPr="006C6FD1">
        <w:rPr>
          <w:rFonts w:cs="Arial"/>
          <w:spacing w:val="-4"/>
          <w:sz w:val="20"/>
        </w:rPr>
        <w:t xml:space="preserve">apercibirá </w:t>
      </w:r>
      <w:r w:rsidRPr="006C6FD1">
        <w:rPr>
          <w:rFonts w:cs="Arial"/>
          <w:sz w:val="20"/>
        </w:rPr>
        <w:t xml:space="preserve">de </w:t>
      </w:r>
      <w:r w:rsidRPr="006C6FD1">
        <w:rPr>
          <w:rFonts w:cs="Arial"/>
          <w:spacing w:val="-3"/>
          <w:sz w:val="20"/>
        </w:rPr>
        <w:t xml:space="preserve">que, </w:t>
      </w:r>
      <w:r w:rsidRPr="006C6FD1">
        <w:rPr>
          <w:rFonts w:cs="Arial"/>
          <w:sz w:val="20"/>
        </w:rPr>
        <w:t xml:space="preserve">en </w:t>
      </w:r>
      <w:r w:rsidRPr="006C6FD1">
        <w:rPr>
          <w:rFonts w:cs="Arial"/>
          <w:spacing w:val="-3"/>
          <w:sz w:val="20"/>
        </w:rPr>
        <w:t xml:space="preserve">caso </w:t>
      </w:r>
      <w:r w:rsidRPr="006C6FD1">
        <w:rPr>
          <w:rFonts w:cs="Arial"/>
          <w:sz w:val="20"/>
        </w:rPr>
        <w:t xml:space="preserve">de no </w:t>
      </w:r>
      <w:r w:rsidRPr="006C6FD1">
        <w:rPr>
          <w:rFonts w:cs="Arial"/>
          <w:spacing w:val="-4"/>
          <w:sz w:val="20"/>
        </w:rPr>
        <w:t xml:space="preserve">hacerlo, </w:t>
      </w:r>
      <w:r w:rsidRPr="006C6FD1">
        <w:rPr>
          <w:rFonts w:cs="Arial"/>
          <w:sz w:val="20"/>
        </w:rPr>
        <w:t xml:space="preserve">le </w:t>
      </w:r>
      <w:r w:rsidRPr="006C6FD1">
        <w:rPr>
          <w:rFonts w:cs="Arial"/>
          <w:spacing w:val="-3"/>
          <w:sz w:val="20"/>
        </w:rPr>
        <w:t xml:space="preserve">hará una </w:t>
      </w:r>
      <w:r w:rsidRPr="006C6FD1">
        <w:rPr>
          <w:rFonts w:cs="Arial"/>
          <w:spacing w:val="-4"/>
          <w:sz w:val="20"/>
        </w:rPr>
        <w:t xml:space="preserve">amonestación </w:t>
      </w:r>
      <w:r w:rsidRPr="006C6FD1">
        <w:rPr>
          <w:rFonts w:cs="Arial"/>
          <w:spacing w:val="-5"/>
          <w:sz w:val="20"/>
        </w:rPr>
        <w:t>pública.</w:t>
      </w:r>
    </w:p>
    <w:p w14:paraId="19BA2830" w14:textId="77777777" w:rsidR="00A13882" w:rsidRPr="006C6FD1" w:rsidRDefault="00A13882" w:rsidP="00AC5ADC">
      <w:pPr>
        <w:pStyle w:val="Textoindependiente"/>
        <w:spacing w:before="77"/>
        <w:jc w:val="both"/>
        <w:rPr>
          <w:rFonts w:cs="Arial"/>
          <w:sz w:val="20"/>
        </w:rPr>
      </w:pPr>
    </w:p>
    <w:p w14:paraId="15A47229" w14:textId="77777777" w:rsidR="00A13882" w:rsidRPr="006C6FD1" w:rsidRDefault="00A13882" w:rsidP="00A13882">
      <w:pPr>
        <w:jc w:val="both"/>
        <w:rPr>
          <w:rFonts w:ascii="Arial" w:hAnsi="Arial" w:cs="Arial"/>
          <w:b/>
          <w:lang w:val="es-MX"/>
        </w:rPr>
      </w:pPr>
      <w:r w:rsidRPr="006C6FD1">
        <w:rPr>
          <w:rFonts w:ascii="Arial" w:hAnsi="Arial" w:cs="Arial"/>
          <w:spacing w:val="-4"/>
        </w:rPr>
        <w:t>Transcurrido</w:t>
      </w:r>
      <w:r w:rsidRPr="006C6FD1">
        <w:rPr>
          <w:rFonts w:ascii="Arial" w:hAnsi="Arial" w:cs="Arial"/>
          <w:spacing w:val="-5"/>
        </w:rPr>
        <w:t xml:space="preserve"> </w:t>
      </w:r>
      <w:r w:rsidRPr="006C6FD1">
        <w:rPr>
          <w:rFonts w:ascii="Arial" w:hAnsi="Arial" w:cs="Arial"/>
        </w:rPr>
        <w:t>el</w:t>
      </w:r>
      <w:r w:rsidRPr="006C6FD1">
        <w:rPr>
          <w:rFonts w:ascii="Arial" w:hAnsi="Arial" w:cs="Arial"/>
          <w:spacing w:val="-5"/>
        </w:rPr>
        <w:t xml:space="preserve"> </w:t>
      </w:r>
      <w:r w:rsidRPr="006C6FD1">
        <w:rPr>
          <w:rFonts w:ascii="Arial" w:hAnsi="Arial" w:cs="Arial"/>
          <w:spacing w:val="-4"/>
        </w:rPr>
        <w:t>plazo</w:t>
      </w:r>
      <w:r w:rsidRPr="006C6FD1">
        <w:rPr>
          <w:rFonts w:ascii="Arial" w:hAnsi="Arial" w:cs="Arial"/>
          <w:spacing w:val="-5"/>
        </w:rPr>
        <w:t xml:space="preserve"> </w:t>
      </w:r>
      <w:r w:rsidRPr="006C6FD1">
        <w:rPr>
          <w:rFonts w:ascii="Arial" w:hAnsi="Arial" w:cs="Arial"/>
        </w:rPr>
        <w:t>a</w:t>
      </w:r>
      <w:r w:rsidRPr="006C6FD1">
        <w:rPr>
          <w:rFonts w:ascii="Arial" w:hAnsi="Arial" w:cs="Arial"/>
          <w:spacing w:val="-5"/>
        </w:rPr>
        <w:t xml:space="preserve"> </w:t>
      </w:r>
      <w:r w:rsidRPr="006C6FD1">
        <w:rPr>
          <w:rFonts w:ascii="Arial" w:hAnsi="Arial" w:cs="Arial"/>
          <w:spacing w:val="-3"/>
        </w:rPr>
        <w:t>que</w:t>
      </w:r>
      <w:r w:rsidRPr="006C6FD1">
        <w:rPr>
          <w:rFonts w:ascii="Arial" w:hAnsi="Arial" w:cs="Arial"/>
          <w:spacing w:val="-4"/>
        </w:rPr>
        <w:t xml:space="preserve"> </w:t>
      </w:r>
      <w:r w:rsidRPr="006C6FD1">
        <w:rPr>
          <w:rFonts w:ascii="Arial" w:hAnsi="Arial" w:cs="Arial"/>
        </w:rPr>
        <w:t>se</w:t>
      </w:r>
      <w:r w:rsidRPr="006C6FD1">
        <w:rPr>
          <w:rFonts w:ascii="Arial" w:hAnsi="Arial" w:cs="Arial"/>
          <w:spacing w:val="-5"/>
        </w:rPr>
        <w:t xml:space="preserve"> </w:t>
      </w:r>
      <w:r w:rsidRPr="006C6FD1">
        <w:rPr>
          <w:rFonts w:ascii="Arial" w:hAnsi="Arial" w:cs="Arial"/>
          <w:spacing w:val="-4"/>
        </w:rPr>
        <w:t>refiere</w:t>
      </w:r>
      <w:r w:rsidRPr="006C6FD1">
        <w:rPr>
          <w:rFonts w:ascii="Arial" w:hAnsi="Arial" w:cs="Arial"/>
          <w:spacing w:val="-5"/>
        </w:rPr>
        <w:t xml:space="preserve"> </w:t>
      </w:r>
      <w:r w:rsidRPr="006C6FD1">
        <w:rPr>
          <w:rFonts w:ascii="Arial" w:hAnsi="Arial" w:cs="Arial"/>
        </w:rPr>
        <w:t>el</w:t>
      </w:r>
      <w:r w:rsidRPr="006C6FD1">
        <w:rPr>
          <w:rFonts w:ascii="Arial" w:hAnsi="Arial" w:cs="Arial"/>
          <w:spacing w:val="-5"/>
        </w:rPr>
        <w:t xml:space="preserve"> </w:t>
      </w:r>
      <w:r w:rsidRPr="006C6FD1">
        <w:rPr>
          <w:rFonts w:ascii="Arial" w:hAnsi="Arial" w:cs="Arial"/>
          <w:spacing w:val="-4"/>
        </w:rPr>
        <w:t>párrafo</w:t>
      </w:r>
      <w:r w:rsidRPr="006C6FD1">
        <w:rPr>
          <w:rFonts w:ascii="Arial" w:hAnsi="Arial" w:cs="Arial"/>
          <w:spacing w:val="-7"/>
        </w:rPr>
        <w:t xml:space="preserve"> </w:t>
      </w:r>
      <w:r w:rsidRPr="006C6FD1">
        <w:rPr>
          <w:rFonts w:ascii="Arial" w:hAnsi="Arial" w:cs="Arial"/>
          <w:spacing w:val="-4"/>
        </w:rPr>
        <w:t xml:space="preserve">anterior, </w:t>
      </w:r>
      <w:r w:rsidRPr="006C6FD1">
        <w:rPr>
          <w:rFonts w:ascii="Arial" w:hAnsi="Arial" w:cs="Arial"/>
        </w:rPr>
        <w:t>el</w:t>
      </w:r>
      <w:r w:rsidRPr="006C6FD1">
        <w:rPr>
          <w:rFonts w:ascii="Arial" w:hAnsi="Arial" w:cs="Arial"/>
          <w:spacing w:val="-4"/>
        </w:rPr>
        <w:t xml:space="preserve"> partido</w:t>
      </w:r>
      <w:r w:rsidRPr="006C6FD1">
        <w:rPr>
          <w:rFonts w:ascii="Arial" w:hAnsi="Arial" w:cs="Arial"/>
          <w:spacing w:val="-5"/>
        </w:rPr>
        <w:t xml:space="preserve"> </w:t>
      </w:r>
      <w:r w:rsidRPr="006C6FD1">
        <w:rPr>
          <w:rFonts w:ascii="Arial" w:hAnsi="Arial" w:cs="Arial"/>
          <w:spacing w:val="-4"/>
        </w:rPr>
        <w:t>político</w:t>
      </w:r>
      <w:r w:rsidRPr="006C6FD1">
        <w:rPr>
          <w:rFonts w:ascii="Arial" w:hAnsi="Arial" w:cs="Arial"/>
          <w:spacing w:val="-5"/>
        </w:rPr>
        <w:t xml:space="preserve"> </w:t>
      </w:r>
      <w:r w:rsidRPr="006C6FD1">
        <w:rPr>
          <w:rFonts w:ascii="Arial" w:hAnsi="Arial" w:cs="Arial"/>
        </w:rPr>
        <w:t>o</w:t>
      </w:r>
      <w:r w:rsidRPr="006C6FD1">
        <w:rPr>
          <w:rFonts w:ascii="Arial" w:hAnsi="Arial" w:cs="Arial"/>
          <w:spacing w:val="-5"/>
        </w:rPr>
        <w:t xml:space="preserve"> </w:t>
      </w:r>
      <w:r w:rsidRPr="006C6FD1">
        <w:rPr>
          <w:rFonts w:ascii="Arial" w:hAnsi="Arial" w:cs="Arial"/>
          <w:spacing w:val="-4"/>
        </w:rPr>
        <w:t>coalición</w:t>
      </w:r>
      <w:r w:rsidRPr="006C6FD1">
        <w:rPr>
          <w:rFonts w:ascii="Arial" w:hAnsi="Arial" w:cs="Arial"/>
          <w:spacing w:val="-5"/>
        </w:rPr>
        <w:t xml:space="preserve"> </w:t>
      </w:r>
      <w:r w:rsidRPr="006C6FD1">
        <w:rPr>
          <w:rFonts w:ascii="Arial" w:hAnsi="Arial" w:cs="Arial"/>
          <w:spacing w:val="-3"/>
        </w:rPr>
        <w:t>que</w:t>
      </w:r>
      <w:r w:rsidRPr="006C6FD1">
        <w:rPr>
          <w:rFonts w:ascii="Arial" w:hAnsi="Arial" w:cs="Arial"/>
          <w:spacing w:val="-5"/>
        </w:rPr>
        <w:t xml:space="preserve"> </w:t>
      </w:r>
      <w:r w:rsidRPr="006C6FD1">
        <w:rPr>
          <w:rFonts w:ascii="Arial" w:hAnsi="Arial" w:cs="Arial"/>
        </w:rPr>
        <w:t>no</w:t>
      </w:r>
      <w:r w:rsidRPr="006C6FD1">
        <w:rPr>
          <w:rFonts w:ascii="Arial" w:hAnsi="Arial" w:cs="Arial"/>
          <w:spacing w:val="-4"/>
        </w:rPr>
        <w:t xml:space="preserve"> realice</w:t>
      </w:r>
      <w:r w:rsidRPr="006C6FD1">
        <w:rPr>
          <w:rFonts w:ascii="Arial" w:hAnsi="Arial" w:cs="Arial"/>
          <w:spacing w:val="-5"/>
        </w:rPr>
        <w:t xml:space="preserve"> </w:t>
      </w:r>
      <w:r w:rsidRPr="006C6FD1">
        <w:rPr>
          <w:rFonts w:ascii="Arial" w:hAnsi="Arial" w:cs="Arial"/>
        </w:rPr>
        <w:t>la</w:t>
      </w:r>
      <w:r w:rsidRPr="006C6FD1">
        <w:rPr>
          <w:rFonts w:ascii="Arial" w:hAnsi="Arial" w:cs="Arial"/>
          <w:spacing w:val="-5"/>
        </w:rPr>
        <w:t xml:space="preserve"> sustitución </w:t>
      </w:r>
      <w:r w:rsidRPr="006C6FD1">
        <w:rPr>
          <w:rFonts w:ascii="Arial" w:hAnsi="Arial" w:cs="Arial"/>
        </w:rPr>
        <w:t xml:space="preserve">de </w:t>
      </w:r>
      <w:proofErr w:type="gramStart"/>
      <w:r w:rsidRPr="006C6FD1">
        <w:rPr>
          <w:rFonts w:ascii="Arial" w:hAnsi="Arial" w:cs="Arial"/>
          <w:spacing w:val="-4"/>
        </w:rPr>
        <w:t>candidaturas,</w:t>
      </w:r>
      <w:proofErr w:type="gramEnd"/>
      <w:r w:rsidRPr="006C6FD1">
        <w:rPr>
          <w:rFonts w:ascii="Arial" w:hAnsi="Arial" w:cs="Arial"/>
          <w:spacing w:val="-4"/>
        </w:rPr>
        <w:t xml:space="preserve"> será acreedor </w:t>
      </w:r>
      <w:r w:rsidRPr="006C6FD1">
        <w:rPr>
          <w:rFonts w:ascii="Arial" w:hAnsi="Arial" w:cs="Arial"/>
        </w:rPr>
        <w:t xml:space="preserve">a </w:t>
      </w:r>
      <w:r w:rsidRPr="006C6FD1">
        <w:rPr>
          <w:rFonts w:ascii="Arial" w:hAnsi="Arial" w:cs="Arial"/>
          <w:spacing w:val="-3"/>
        </w:rPr>
        <w:t xml:space="preserve">una </w:t>
      </w:r>
      <w:r w:rsidRPr="006C6FD1">
        <w:rPr>
          <w:rFonts w:ascii="Arial" w:hAnsi="Arial" w:cs="Arial"/>
          <w:spacing w:val="-4"/>
        </w:rPr>
        <w:t xml:space="preserve">amonestación pública </w:t>
      </w:r>
      <w:r w:rsidRPr="006C6FD1">
        <w:rPr>
          <w:rFonts w:ascii="Arial" w:hAnsi="Arial" w:cs="Arial"/>
        </w:rPr>
        <w:t xml:space="preserve">y el </w:t>
      </w:r>
      <w:r w:rsidRPr="006C6FD1">
        <w:rPr>
          <w:rFonts w:ascii="Arial" w:hAnsi="Arial" w:cs="Arial"/>
          <w:spacing w:val="-4"/>
        </w:rPr>
        <w:t xml:space="preserve">Consejo General </w:t>
      </w:r>
      <w:r w:rsidRPr="006C6FD1">
        <w:rPr>
          <w:rFonts w:ascii="Arial" w:hAnsi="Arial" w:cs="Arial"/>
        </w:rPr>
        <w:t xml:space="preserve">o, en su </w:t>
      </w:r>
      <w:r w:rsidRPr="006C6FD1">
        <w:rPr>
          <w:rFonts w:ascii="Arial" w:hAnsi="Arial" w:cs="Arial"/>
          <w:spacing w:val="-4"/>
        </w:rPr>
        <w:t xml:space="preserve">caso, </w:t>
      </w:r>
      <w:r w:rsidRPr="006C6FD1">
        <w:rPr>
          <w:rFonts w:ascii="Arial" w:hAnsi="Arial" w:cs="Arial"/>
          <w:spacing w:val="-3"/>
        </w:rPr>
        <w:t xml:space="preserve">los </w:t>
      </w:r>
      <w:r w:rsidRPr="006C6FD1">
        <w:rPr>
          <w:rFonts w:ascii="Arial" w:hAnsi="Arial" w:cs="Arial"/>
          <w:spacing w:val="-5"/>
        </w:rPr>
        <w:t xml:space="preserve">órganos </w:t>
      </w:r>
      <w:r w:rsidRPr="006C6FD1">
        <w:rPr>
          <w:rFonts w:ascii="Arial" w:hAnsi="Arial" w:cs="Arial"/>
          <w:spacing w:val="-4"/>
        </w:rPr>
        <w:t xml:space="preserve">electorales competentes, </w:t>
      </w:r>
      <w:r w:rsidRPr="006C6FD1">
        <w:rPr>
          <w:rFonts w:ascii="Arial" w:hAnsi="Arial" w:cs="Arial"/>
        </w:rPr>
        <w:t xml:space="preserve">le </w:t>
      </w:r>
      <w:r w:rsidRPr="006C6FD1">
        <w:rPr>
          <w:rFonts w:ascii="Arial" w:hAnsi="Arial" w:cs="Arial"/>
          <w:spacing w:val="-4"/>
        </w:rPr>
        <w:t xml:space="preserve">requerirán, </w:t>
      </w:r>
      <w:r w:rsidRPr="006C6FD1">
        <w:rPr>
          <w:rFonts w:ascii="Arial" w:hAnsi="Arial" w:cs="Arial"/>
          <w:spacing w:val="-3"/>
        </w:rPr>
        <w:t xml:space="preserve">de </w:t>
      </w:r>
      <w:r w:rsidRPr="006C6FD1">
        <w:rPr>
          <w:rFonts w:ascii="Arial" w:hAnsi="Arial" w:cs="Arial"/>
          <w:spacing w:val="-5"/>
        </w:rPr>
        <w:t xml:space="preserve">nueva cuenta, </w:t>
      </w:r>
      <w:r w:rsidRPr="006C6FD1">
        <w:rPr>
          <w:rFonts w:ascii="Arial" w:hAnsi="Arial" w:cs="Arial"/>
          <w:spacing w:val="-4"/>
        </w:rPr>
        <w:t xml:space="preserve">para </w:t>
      </w:r>
      <w:proofErr w:type="gramStart"/>
      <w:r w:rsidRPr="006C6FD1">
        <w:rPr>
          <w:rFonts w:ascii="Arial" w:hAnsi="Arial" w:cs="Arial"/>
          <w:spacing w:val="-4"/>
        </w:rPr>
        <w:t>que</w:t>
      </w:r>
      <w:proofErr w:type="gramEnd"/>
      <w:r w:rsidRPr="006C6FD1">
        <w:rPr>
          <w:rFonts w:ascii="Arial" w:hAnsi="Arial" w:cs="Arial"/>
          <w:spacing w:val="-4"/>
        </w:rPr>
        <w:t xml:space="preserve"> </w:t>
      </w:r>
      <w:r w:rsidRPr="006C6FD1">
        <w:rPr>
          <w:rFonts w:ascii="Arial" w:hAnsi="Arial" w:cs="Arial"/>
          <w:spacing w:val="-3"/>
        </w:rPr>
        <w:t xml:space="preserve">en un </w:t>
      </w:r>
      <w:r w:rsidRPr="006C6FD1">
        <w:rPr>
          <w:rFonts w:ascii="Arial" w:hAnsi="Arial" w:cs="Arial"/>
          <w:spacing w:val="-4"/>
        </w:rPr>
        <w:t xml:space="preserve">plazo </w:t>
      </w:r>
      <w:r w:rsidRPr="006C6FD1">
        <w:rPr>
          <w:rFonts w:ascii="Arial" w:hAnsi="Arial" w:cs="Arial"/>
        </w:rPr>
        <w:t xml:space="preserve">de </w:t>
      </w:r>
      <w:r w:rsidRPr="006C6FD1">
        <w:rPr>
          <w:rFonts w:ascii="Arial" w:hAnsi="Arial" w:cs="Arial"/>
          <w:spacing w:val="-4"/>
        </w:rPr>
        <w:t xml:space="preserve">veinticuatro horas, contadas </w:t>
      </w:r>
      <w:r w:rsidRPr="006C6FD1">
        <w:rPr>
          <w:rFonts w:ascii="Arial" w:hAnsi="Arial" w:cs="Arial"/>
        </w:rPr>
        <w:t xml:space="preserve">a </w:t>
      </w:r>
      <w:r w:rsidRPr="006C6FD1">
        <w:rPr>
          <w:rFonts w:ascii="Arial" w:hAnsi="Arial" w:cs="Arial"/>
          <w:spacing w:val="-4"/>
        </w:rPr>
        <w:t xml:space="preserve">partir </w:t>
      </w:r>
      <w:r w:rsidRPr="006C6FD1">
        <w:rPr>
          <w:rFonts w:ascii="Arial" w:hAnsi="Arial" w:cs="Arial"/>
        </w:rPr>
        <w:t xml:space="preserve">de la </w:t>
      </w:r>
      <w:r w:rsidRPr="006C6FD1">
        <w:rPr>
          <w:rFonts w:ascii="Arial" w:hAnsi="Arial" w:cs="Arial"/>
          <w:spacing w:val="-4"/>
        </w:rPr>
        <w:t xml:space="preserve">notificación, </w:t>
      </w:r>
      <w:r w:rsidRPr="006C6FD1">
        <w:rPr>
          <w:rFonts w:ascii="Arial" w:hAnsi="Arial" w:cs="Arial"/>
          <w:spacing w:val="-3"/>
        </w:rPr>
        <w:t xml:space="preserve">haga </w:t>
      </w:r>
      <w:r w:rsidRPr="006C6FD1">
        <w:rPr>
          <w:rFonts w:ascii="Arial" w:hAnsi="Arial" w:cs="Arial"/>
        </w:rPr>
        <w:t xml:space="preserve">la </w:t>
      </w:r>
      <w:r w:rsidRPr="006C6FD1">
        <w:rPr>
          <w:rFonts w:ascii="Arial" w:hAnsi="Arial" w:cs="Arial"/>
          <w:spacing w:val="-4"/>
        </w:rPr>
        <w:t xml:space="preserve">corrección. </w:t>
      </w:r>
      <w:r w:rsidRPr="006C6FD1">
        <w:rPr>
          <w:rFonts w:ascii="Arial" w:hAnsi="Arial" w:cs="Arial"/>
        </w:rPr>
        <w:t xml:space="preserve">En </w:t>
      </w:r>
      <w:r w:rsidRPr="006C6FD1">
        <w:rPr>
          <w:rFonts w:ascii="Arial" w:hAnsi="Arial" w:cs="Arial"/>
          <w:spacing w:val="-3"/>
        </w:rPr>
        <w:t xml:space="preserve">caso </w:t>
      </w:r>
      <w:r w:rsidRPr="006C6FD1">
        <w:rPr>
          <w:rFonts w:ascii="Arial" w:hAnsi="Arial" w:cs="Arial"/>
        </w:rPr>
        <w:t xml:space="preserve">de </w:t>
      </w:r>
      <w:r w:rsidRPr="006C6FD1">
        <w:rPr>
          <w:rFonts w:ascii="Arial" w:hAnsi="Arial" w:cs="Arial"/>
          <w:spacing w:val="-4"/>
        </w:rPr>
        <w:t xml:space="preserve">incumplimiento </w:t>
      </w:r>
      <w:r w:rsidRPr="006C6FD1">
        <w:rPr>
          <w:rFonts w:ascii="Arial" w:hAnsi="Arial" w:cs="Arial"/>
        </w:rPr>
        <w:t xml:space="preserve">se </w:t>
      </w:r>
      <w:r w:rsidRPr="006C6FD1">
        <w:rPr>
          <w:rFonts w:ascii="Arial" w:hAnsi="Arial" w:cs="Arial"/>
          <w:spacing w:val="-4"/>
        </w:rPr>
        <w:t xml:space="preserve">sancionará </w:t>
      </w:r>
      <w:r w:rsidRPr="006C6FD1">
        <w:rPr>
          <w:rFonts w:ascii="Arial" w:hAnsi="Arial" w:cs="Arial"/>
          <w:spacing w:val="-3"/>
        </w:rPr>
        <w:t xml:space="preserve">con </w:t>
      </w:r>
      <w:r w:rsidRPr="006C6FD1">
        <w:rPr>
          <w:rFonts w:ascii="Arial" w:hAnsi="Arial" w:cs="Arial"/>
        </w:rPr>
        <w:t xml:space="preserve">la </w:t>
      </w:r>
      <w:r w:rsidRPr="006C6FD1">
        <w:rPr>
          <w:rFonts w:ascii="Arial" w:hAnsi="Arial" w:cs="Arial"/>
          <w:spacing w:val="-4"/>
        </w:rPr>
        <w:t xml:space="preserve">negativa </w:t>
      </w:r>
      <w:r w:rsidRPr="006C6FD1">
        <w:rPr>
          <w:rFonts w:ascii="Arial" w:hAnsi="Arial" w:cs="Arial"/>
          <w:spacing w:val="-3"/>
        </w:rPr>
        <w:t xml:space="preserve">del </w:t>
      </w:r>
      <w:r w:rsidRPr="006C6FD1">
        <w:rPr>
          <w:rFonts w:ascii="Arial" w:hAnsi="Arial" w:cs="Arial"/>
          <w:spacing w:val="-5"/>
        </w:rPr>
        <w:t xml:space="preserve">registro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candidaturas</w:t>
      </w:r>
      <w:r w:rsidRPr="006C6FD1">
        <w:rPr>
          <w:rFonts w:ascii="Arial" w:hAnsi="Arial" w:cs="Arial"/>
          <w:spacing w:val="-23"/>
        </w:rPr>
        <w:t xml:space="preserve"> </w:t>
      </w:r>
      <w:r w:rsidRPr="006C6FD1">
        <w:rPr>
          <w:rFonts w:ascii="Arial" w:hAnsi="Arial" w:cs="Arial"/>
          <w:spacing w:val="-5"/>
        </w:rPr>
        <w:t>correspondientes.</w:t>
      </w:r>
    </w:p>
    <w:p w14:paraId="60BC55A0" w14:textId="77777777" w:rsidR="00A13882" w:rsidRPr="006C6FD1" w:rsidRDefault="00A13882" w:rsidP="005D5DF4">
      <w:pPr>
        <w:jc w:val="both"/>
        <w:rPr>
          <w:rFonts w:ascii="Arial" w:hAnsi="Arial" w:cs="Arial"/>
          <w:b/>
          <w:lang w:val="es-MX"/>
        </w:rPr>
      </w:pPr>
    </w:p>
    <w:p w14:paraId="342DC6F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230.-</w:t>
      </w:r>
      <w:r w:rsidRPr="006C6FD1">
        <w:rPr>
          <w:rFonts w:ascii="Arial" w:hAnsi="Arial" w:cs="Arial"/>
          <w:lang w:val="es-MX"/>
        </w:rPr>
        <w:t xml:space="preserve"> </w:t>
      </w:r>
      <w:r w:rsidR="001A2D16" w:rsidRPr="006C6FD1">
        <w:rPr>
          <w:rFonts w:ascii="Arial" w:hAnsi="Arial" w:cs="Arial"/>
        </w:rPr>
        <w:t xml:space="preserve">Las candidaturas a Diputaciones serán registradas por fórmulas de </w:t>
      </w:r>
      <w:proofErr w:type="gramStart"/>
      <w:r w:rsidR="001A2D16" w:rsidRPr="006C6FD1">
        <w:rPr>
          <w:rFonts w:ascii="Arial" w:hAnsi="Arial" w:cs="Arial"/>
        </w:rPr>
        <w:t>candidatos y candidatas</w:t>
      </w:r>
      <w:proofErr w:type="gramEnd"/>
      <w:r w:rsidR="001A2D16" w:rsidRPr="006C6FD1">
        <w:rPr>
          <w:rFonts w:ascii="Arial" w:hAnsi="Arial" w:cs="Arial"/>
        </w:rPr>
        <w:t xml:space="preserve"> compuestas por una persona propietaria y una suplente, los cuales deberán ser del mismo género.</w:t>
      </w:r>
    </w:p>
    <w:p w14:paraId="5B361A5D" w14:textId="77777777" w:rsidR="005D5DF4" w:rsidRPr="006C6FD1" w:rsidRDefault="005D5DF4" w:rsidP="005D5DF4">
      <w:pPr>
        <w:jc w:val="both"/>
        <w:rPr>
          <w:rFonts w:ascii="Arial" w:hAnsi="Arial" w:cs="Arial"/>
          <w:lang w:val="es-MX"/>
        </w:rPr>
      </w:pPr>
    </w:p>
    <w:p w14:paraId="459E4391" w14:textId="77777777" w:rsidR="005D5DF4" w:rsidRPr="006C6FD1" w:rsidRDefault="005D5DF4" w:rsidP="005D5DF4">
      <w:pPr>
        <w:jc w:val="both"/>
        <w:rPr>
          <w:rFonts w:ascii="Arial" w:hAnsi="Arial" w:cs="Arial"/>
          <w:lang w:val="es-MX"/>
        </w:rPr>
      </w:pPr>
      <w:r w:rsidRPr="006C6FD1">
        <w:rPr>
          <w:rFonts w:ascii="Arial" w:hAnsi="Arial" w:cs="Arial"/>
          <w:b/>
          <w:lang w:val="es-MX"/>
        </w:rPr>
        <w:t>Artículo 231.-</w:t>
      </w:r>
      <w:r w:rsidRPr="006C6FD1">
        <w:rPr>
          <w:rFonts w:ascii="Arial" w:hAnsi="Arial" w:cs="Arial"/>
          <w:lang w:val="es-MX"/>
        </w:rPr>
        <w:t xml:space="preserve"> </w:t>
      </w:r>
      <w:r w:rsidR="00CA52BB" w:rsidRPr="006C6FD1">
        <w:rPr>
          <w:rFonts w:ascii="Arial" w:hAnsi="Arial" w:cs="Arial"/>
        </w:rPr>
        <w:t xml:space="preserve">La </w:t>
      </w:r>
      <w:r w:rsidR="00CA52BB" w:rsidRPr="006C6FD1">
        <w:rPr>
          <w:rFonts w:ascii="Arial" w:hAnsi="Arial" w:cs="Arial"/>
          <w:spacing w:val="-4"/>
        </w:rPr>
        <w:t xml:space="preserve">solicitud </w:t>
      </w:r>
      <w:r w:rsidR="00CA52BB" w:rsidRPr="006C6FD1">
        <w:rPr>
          <w:rFonts w:ascii="Arial" w:hAnsi="Arial" w:cs="Arial"/>
        </w:rPr>
        <w:t xml:space="preserve">de </w:t>
      </w:r>
      <w:r w:rsidR="00CA52BB" w:rsidRPr="006C6FD1">
        <w:rPr>
          <w:rFonts w:ascii="Arial" w:hAnsi="Arial" w:cs="Arial"/>
          <w:spacing w:val="-4"/>
        </w:rPr>
        <w:t xml:space="preserve">registro </w:t>
      </w:r>
      <w:r w:rsidR="00CA52BB" w:rsidRPr="006C6FD1">
        <w:rPr>
          <w:rFonts w:ascii="Arial" w:hAnsi="Arial" w:cs="Arial"/>
        </w:rPr>
        <w:t xml:space="preserve">de </w:t>
      </w:r>
      <w:r w:rsidR="00CA52BB" w:rsidRPr="006C6FD1">
        <w:rPr>
          <w:rFonts w:ascii="Arial" w:hAnsi="Arial" w:cs="Arial"/>
          <w:spacing w:val="-4"/>
        </w:rPr>
        <w:t xml:space="preserve">candidatura deberá señalar </w:t>
      </w:r>
      <w:r w:rsidR="00CA52BB" w:rsidRPr="006C6FD1">
        <w:rPr>
          <w:rFonts w:ascii="Arial" w:hAnsi="Arial" w:cs="Arial"/>
          <w:spacing w:val="-3"/>
        </w:rPr>
        <w:t xml:space="preserve">el </w:t>
      </w:r>
      <w:r w:rsidR="00CA52BB" w:rsidRPr="006C6FD1">
        <w:rPr>
          <w:rFonts w:ascii="Arial" w:hAnsi="Arial" w:cs="Arial"/>
          <w:spacing w:val="-5"/>
        </w:rPr>
        <w:t xml:space="preserve">partido </w:t>
      </w:r>
      <w:r w:rsidR="00CA52BB" w:rsidRPr="006C6FD1">
        <w:rPr>
          <w:rFonts w:ascii="Arial" w:hAnsi="Arial" w:cs="Arial"/>
        </w:rPr>
        <w:t xml:space="preserve">o </w:t>
      </w:r>
      <w:r w:rsidR="00CA52BB" w:rsidRPr="006C6FD1">
        <w:rPr>
          <w:rFonts w:ascii="Arial" w:hAnsi="Arial" w:cs="Arial"/>
          <w:spacing w:val="-5"/>
        </w:rPr>
        <w:t xml:space="preserve">coalición </w:t>
      </w:r>
      <w:r w:rsidR="00CA52BB" w:rsidRPr="006C6FD1">
        <w:rPr>
          <w:rFonts w:ascii="Arial" w:hAnsi="Arial" w:cs="Arial"/>
          <w:spacing w:val="-4"/>
        </w:rPr>
        <w:t xml:space="preserve">que los </w:t>
      </w:r>
      <w:r w:rsidR="00CA52BB" w:rsidRPr="006C6FD1">
        <w:rPr>
          <w:rFonts w:ascii="Arial" w:hAnsi="Arial" w:cs="Arial"/>
          <w:spacing w:val="-5"/>
        </w:rPr>
        <w:t xml:space="preserve">postulan, así </w:t>
      </w:r>
      <w:r w:rsidR="00CA52BB" w:rsidRPr="006C6FD1">
        <w:rPr>
          <w:rFonts w:ascii="Arial" w:hAnsi="Arial" w:cs="Arial"/>
          <w:spacing w:val="-4"/>
        </w:rPr>
        <w:t xml:space="preserve">como los </w:t>
      </w:r>
      <w:r w:rsidR="00CA52BB" w:rsidRPr="006C6FD1">
        <w:rPr>
          <w:rFonts w:ascii="Arial" w:hAnsi="Arial" w:cs="Arial"/>
          <w:spacing w:val="-5"/>
        </w:rPr>
        <w:t xml:space="preserve">siguientes datos </w:t>
      </w:r>
      <w:r w:rsidR="00CA52BB" w:rsidRPr="006C6FD1">
        <w:rPr>
          <w:rFonts w:ascii="Arial" w:hAnsi="Arial" w:cs="Arial"/>
        </w:rPr>
        <w:t xml:space="preserve">y </w:t>
      </w:r>
      <w:r w:rsidR="00CA52BB" w:rsidRPr="006C6FD1">
        <w:rPr>
          <w:rFonts w:ascii="Arial" w:hAnsi="Arial" w:cs="Arial"/>
          <w:spacing w:val="-5"/>
        </w:rPr>
        <w:t>documentos</w:t>
      </w:r>
      <w:r w:rsidR="00CA52BB" w:rsidRPr="006C6FD1">
        <w:rPr>
          <w:spacing w:val="-5"/>
        </w:rPr>
        <w:t>:</w:t>
      </w:r>
    </w:p>
    <w:p w14:paraId="6392ED16" w14:textId="77777777" w:rsidR="005D5DF4" w:rsidRPr="006C6FD1" w:rsidRDefault="005D5DF4" w:rsidP="005D5DF4">
      <w:pPr>
        <w:jc w:val="both"/>
        <w:rPr>
          <w:rFonts w:ascii="Arial" w:hAnsi="Arial" w:cs="Arial"/>
          <w:sz w:val="14"/>
          <w:szCs w:val="14"/>
          <w:lang w:val="es-MX"/>
        </w:rPr>
      </w:pPr>
    </w:p>
    <w:p w14:paraId="169E55E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CA52BB" w:rsidRPr="006C6FD1">
        <w:rPr>
          <w:rFonts w:ascii="Arial" w:hAnsi="Arial" w:cs="Arial"/>
          <w:spacing w:val="-4"/>
        </w:rPr>
        <w:t>Nombre</w:t>
      </w:r>
      <w:r w:rsidR="00CA52BB" w:rsidRPr="006C6FD1">
        <w:rPr>
          <w:rFonts w:ascii="Arial" w:hAnsi="Arial" w:cs="Arial"/>
          <w:spacing w:val="-8"/>
        </w:rPr>
        <w:t xml:space="preserve"> </w:t>
      </w:r>
      <w:r w:rsidR="00CA52BB" w:rsidRPr="006C6FD1">
        <w:rPr>
          <w:rFonts w:ascii="Arial" w:hAnsi="Arial" w:cs="Arial"/>
        </w:rPr>
        <w:t>y</w:t>
      </w:r>
      <w:r w:rsidR="00CA52BB" w:rsidRPr="006C6FD1">
        <w:rPr>
          <w:rFonts w:ascii="Arial" w:hAnsi="Arial" w:cs="Arial"/>
          <w:spacing w:val="-10"/>
        </w:rPr>
        <w:t xml:space="preserve"> </w:t>
      </w:r>
      <w:r w:rsidR="00CA52BB" w:rsidRPr="006C6FD1">
        <w:rPr>
          <w:rFonts w:ascii="Arial" w:hAnsi="Arial" w:cs="Arial"/>
          <w:spacing w:val="-4"/>
        </w:rPr>
        <w:t>apellido</w:t>
      </w:r>
      <w:r w:rsidR="00CA52BB" w:rsidRPr="006C6FD1">
        <w:rPr>
          <w:rFonts w:ascii="Arial" w:hAnsi="Arial" w:cs="Arial"/>
          <w:spacing w:val="-8"/>
        </w:rPr>
        <w:t xml:space="preserve"> </w:t>
      </w:r>
      <w:r w:rsidR="00CA52BB" w:rsidRPr="006C6FD1">
        <w:rPr>
          <w:rFonts w:ascii="Arial" w:hAnsi="Arial" w:cs="Arial"/>
        </w:rPr>
        <w:t>de</w:t>
      </w:r>
      <w:r w:rsidR="00CA52BB" w:rsidRPr="006C6FD1">
        <w:rPr>
          <w:rFonts w:ascii="Arial" w:hAnsi="Arial" w:cs="Arial"/>
          <w:spacing w:val="-8"/>
        </w:rPr>
        <w:t xml:space="preserve"> </w:t>
      </w:r>
      <w:proofErr w:type="gramStart"/>
      <w:r w:rsidR="00CA52BB" w:rsidRPr="006C6FD1">
        <w:rPr>
          <w:rFonts w:ascii="Arial" w:hAnsi="Arial" w:cs="Arial"/>
          <w:spacing w:val="-3"/>
        </w:rPr>
        <w:t>los</w:t>
      </w:r>
      <w:r w:rsidR="00CA52BB" w:rsidRPr="006C6FD1">
        <w:rPr>
          <w:rFonts w:ascii="Arial" w:hAnsi="Arial" w:cs="Arial"/>
          <w:spacing w:val="-8"/>
        </w:rPr>
        <w:t xml:space="preserve"> </w:t>
      </w:r>
      <w:r w:rsidR="00CA52BB" w:rsidRPr="006C6FD1">
        <w:rPr>
          <w:rFonts w:ascii="Arial" w:hAnsi="Arial" w:cs="Arial"/>
          <w:spacing w:val="-4"/>
        </w:rPr>
        <w:t>candidatos</w:t>
      </w:r>
      <w:r w:rsidR="00CA52BB" w:rsidRPr="006C6FD1">
        <w:rPr>
          <w:rFonts w:ascii="Arial" w:hAnsi="Arial" w:cs="Arial"/>
          <w:spacing w:val="-8"/>
        </w:rPr>
        <w:t xml:space="preserve"> </w:t>
      </w:r>
      <w:r w:rsidR="00CA52BB" w:rsidRPr="006C6FD1">
        <w:rPr>
          <w:rFonts w:ascii="Arial" w:hAnsi="Arial" w:cs="Arial"/>
        </w:rPr>
        <w:t>y</w:t>
      </w:r>
      <w:r w:rsidR="00CA52BB" w:rsidRPr="006C6FD1">
        <w:rPr>
          <w:rFonts w:ascii="Arial" w:hAnsi="Arial" w:cs="Arial"/>
          <w:spacing w:val="-10"/>
        </w:rPr>
        <w:t xml:space="preserve"> </w:t>
      </w:r>
      <w:r w:rsidR="00CA52BB" w:rsidRPr="006C6FD1">
        <w:rPr>
          <w:rFonts w:ascii="Arial" w:hAnsi="Arial" w:cs="Arial"/>
          <w:spacing w:val="-4"/>
        </w:rPr>
        <w:t>candidatas</w:t>
      </w:r>
      <w:proofErr w:type="gramEnd"/>
      <w:r w:rsidR="00CA52BB" w:rsidRPr="006C6FD1">
        <w:rPr>
          <w:rFonts w:ascii="Arial" w:hAnsi="Arial" w:cs="Arial"/>
          <w:b/>
          <w:spacing w:val="-4"/>
        </w:rPr>
        <w:t>;</w:t>
      </w:r>
    </w:p>
    <w:p w14:paraId="53529B38" w14:textId="77777777" w:rsidR="005D5DF4" w:rsidRPr="006C6FD1" w:rsidRDefault="005D5DF4" w:rsidP="005D5DF4">
      <w:pPr>
        <w:jc w:val="both"/>
        <w:rPr>
          <w:rFonts w:ascii="Arial" w:hAnsi="Arial" w:cs="Arial"/>
          <w:sz w:val="14"/>
          <w:szCs w:val="14"/>
          <w:lang w:val="es-MX"/>
        </w:rPr>
      </w:pPr>
    </w:p>
    <w:p w14:paraId="23198970" w14:textId="77777777" w:rsidR="005D5DF4" w:rsidRPr="006C6FD1" w:rsidRDefault="005D5DF4" w:rsidP="005D5DF4">
      <w:pPr>
        <w:jc w:val="both"/>
        <w:rPr>
          <w:rFonts w:ascii="Arial" w:hAnsi="Arial" w:cs="Arial"/>
          <w:lang w:val="es-MX"/>
        </w:rPr>
      </w:pPr>
      <w:r w:rsidRPr="006C6FD1">
        <w:rPr>
          <w:rFonts w:ascii="Arial" w:hAnsi="Arial" w:cs="Arial"/>
          <w:lang w:val="es-MX"/>
        </w:rPr>
        <w:t>II. Lugar y fecha de nacimiento;</w:t>
      </w:r>
    </w:p>
    <w:p w14:paraId="25BA5C37" w14:textId="77777777" w:rsidR="005D5DF4" w:rsidRPr="006C6FD1" w:rsidRDefault="005D5DF4" w:rsidP="005D5DF4">
      <w:pPr>
        <w:jc w:val="both"/>
        <w:rPr>
          <w:rFonts w:ascii="Arial" w:hAnsi="Arial" w:cs="Arial"/>
          <w:sz w:val="14"/>
          <w:szCs w:val="14"/>
          <w:lang w:val="es-MX"/>
        </w:rPr>
      </w:pPr>
    </w:p>
    <w:p w14:paraId="79706B3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Domicilio; </w:t>
      </w:r>
    </w:p>
    <w:p w14:paraId="68CF0B61" w14:textId="77777777" w:rsidR="005D5DF4" w:rsidRPr="006C6FD1" w:rsidRDefault="005D5DF4" w:rsidP="005D5DF4">
      <w:pPr>
        <w:jc w:val="both"/>
        <w:rPr>
          <w:rFonts w:ascii="Arial" w:hAnsi="Arial" w:cs="Arial"/>
          <w:sz w:val="14"/>
          <w:szCs w:val="14"/>
          <w:lang w:val="es-MX"/>
        </w:rPr>
      </w:pPr>
    </w:p>
    <w:p w14:paraId="69F46AC4" w14:textId="77777777" w:rsidR="005D5DF4" w:rsidRPr="006C6FD1" w:rsidRDefault="005D5DF4" w:rsidP="005D5DF4">
      <w:pPr>
        <w:jc w:val="both"/>
        <w:rPr>
          <w:rFonts w:ascii="Arial" w:hAnsi="Arial" w:cs="Arial"/>
          <w:lang w:val="es-MX"/>
        </w:rPr>
      </w:pPr>
      <w:r w:rsidRPr="006C6FD1">
        <w:rPr>
          <w:rFonts w:ascii="Arial" w:hAnsi="Arial" w:cs="Arial"/>
          <w:lang w:val="es-MX"/>
        </w:rPr>
        <w:t>IV. Ocupación;</w:t>
      </w:r>
    </w:p>
    <w:p w14:paraId="60B0DBEF" w14:textId="77777777" w:rsidR="005D5DF4" w:rsidRPr="006C6FD1" w:rsidRDefault="005D5DF4" w:rsidP="005D5DF4">
      <w:pPr>
        <w:jc w:val="both"/>
        <w:rPr>
          <w:rFonts w:ascii="Arial" w:hAnsi="Arial" w:cs="Arial"/>
          <w:sz w:val="14"/>
          <w:szCs w:val="14"/>
          <w:lang w:val="es-MX"/>
        </w:rPr>
      </w:pPr>
    </w:p>
    <w:p w14:paraId="7BF24DE4" w14:textId="77777777" w:rsidR="005D5DF4" w:rsidRPr="006C6FD1" w:rsidRDefault="005D5DF4" w:rsidP="005D5DF4">
      <w:pPr>
        <w:jc w:val="both"/>
        <w:rPr>
          <w:rFonts w:ascii="Arial" w:hAnsi="Arial" w:cs="Arial"/>
          <w:lang w:val="es-MX"/>
        </w:rPr>
      </w:pPr>
      <w:r w:rsidRPr="006C6FD1">
        <w:rPr>
          <w:rFonts w:ascii="Arial" w:hAnsi="Arial" w:cs="Arial"/>
          <w:lang w:val="es-MX"/>
        </w:rPr>
        <w:t>V. Cargo para el que se les postula;</w:t>
      </w:r>
    </w:p>
    <w:p w14:paraId="21B003D5"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VI. Copia del acta de nacimiento;</w:t>
      </w:r>
    </w:p>
    <w:p w14:paraId="788FC2AA" w14:textId="77777777" w:rsidR="005D5DF4" w:rsidRPr="006C6FD1" w:rsidRDefault="005D5DF4" w:rsidP="005D5DF4">
      <w:pPr>
        <w:jc w:val="both"/>
        <w:rPr>
          <w:rFonts w:ascii="Arial" w:hAnsi="Arial" w:cs="Arial"/>
          <w:sz w:val="14"/>
          <w:szCs w:val="14"/>
          <w:lang w:val="es-MX"/>
        </w:rPr>
      </w:pPr>
    </w:p>
    <w:p w14:paraId="3E2BEE1E" w14:textId="77777777" w:rsidR="005D5DF4" w:rsidRPr="006C6FD1" w:rsidRDefault="005D5DF4" w:rsidP="005D5DF4">
      <w:pPr>
        <w:jc w:val="both"/>
        <w:rPr>
          <w:rFonts w:ascii="Arial" w:hAnsi="Arial" w:cs="Arial"/>
          <w:lang w:val="es-MX"/>
        </w:rPr>
      </w:pPr>
      <w:r w:rsidRPr="006C6FD1">
        <w:rPr>
          <w:rFonts w:ascii="Arial" w:hAnsi="Arial" w:cs="Arial"/>
          <w:lang w:val="es-MX"/>
        </w:rPr>
        <w:t>VII. Copia de la credencial para votar con fotografía;</w:t>
      </w:r>
    </w:p>
    <w:p w14:paraId="365AC034" w14:textId="77777777" w:rsidR="002E5EE9" w:rsidRPr="006C6FD1" w:rsidRDefault="002E5EE9" w:rsidP="005D5DF4">
      <w:pPr>
        <w:jc w:val="both"/>
        <w:rPr>
          <w:rFonts w:ascii="Arial" w:hAnsi="Arial" w:cs="Arial"/>
          <w:sz w:val="14"/>
          <w:szCs w:val="14"/>
          <w:lang w:val="es-MX"/>
        </w:rPr>
      </w:pPr>
    </w:p>
    <w:p w14:paraId="528C536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Constancia de residencia, precisando el tiempo de </w:t>
      </w:r>
      <w:proofErr w:type="gramStart"/>
      <w:r w:rsidRPr="006C6FD1">
        <w:rPr>
          <w:rFonts w:ascii="Arial" w:hAnsi="Arial" w:cs="Arial"/>
          <w:lang w:val="es-MX"/>
        </w:rPr>
        <w:t>la misma</w:t>
      </w:r>
      <w:proofErr w:type="gramEnd"/>
      <w:r w:rsidRPr="006C6FD1">
        <w:rPr>
          <w:rFonts w:ascii="Arial" w:hAnsi="Arial" w:cs="Arial"/>
          <w:lang w:val="es-MX"/>
        </w:rPr>
        <w:t>;</w:t>
      </w:r>
    </w:p>
    <w:p w14:paraId="6C69297A" w14:textId="77777777" w:rsidR="0037090C" w:rsidRPr="006C6FD1" w:rsidRDefault="0037090C" w:rsidP="005D5DF4">
      <w:pPr>
        <w:jc w:val="both"/>
        <w:rPr>
          <w:rFonts w:ascii="Arial" w:hAnsi="Arial" w:cs="Arial"/>
          <w:lang w:val="es-MX"/>
        </w:rPr>
      </w:pPr>
    </w:p>
    <w:p w14:paraId="196925F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Declaración de aceptación de la candidatura; y </w:t>
      </w:r>
    </w:p>
    <w:p w14:paraId="71E1EC90" w14:textId="77777777" w:rsidR="005D5DF4" w:rsidRPr="006C6FD1" w:rsidRDefault="005D5DF4" w:rsidP="005D5DF4">
      <w:pPr>
        <w:jc w:val="both"/>
        <w:rPr>
          <w:rFonts w:ascii="Arial" w:hAnsi="Arial" w:cs="Arial"/>
          <w:sz w:val="16"/>
          <w:szCs w:val="16"/>
          <w:lang w:val="es-MX"/>
        </w:rPr>
      </w:pPr>
    </w:p>
    <w:p w14:paraId="033D31E0" w14:textId="77777777" w:rsidR="005D5DF4" w:rsidRPr="006C6FD1" w:rsidRDefault="005D5DF4" w:rsidP="005D5DF4">
      <w:pPr>
        <w:jc w:val="both"/>
        <w:rPr>
          <w:rFonts w:ascii="Arial" w:hAnsi="Arial" w:cs="Arial"/>
        </w:rPr>
      </w:pPr>
      <w:r w:rsidRPr="006C6FD1">
        <w:rPr>
          <w:rFonts w:ascii="Arial" w:hAnsi="Arial" w:cs="Arial"/>
          <w:lang w:val="es-MX"/>
        </w:rPr>
        <w:t xml:space="preserve">X. </w:t>
      </w:r>
      <w:r w:rsidR="00ED6E58" w:rsidRPr="006C6FD1">
        <w:rPr>
          <w:rFonts w:ascii="Arial" w:hAnsi="Arial" w:cs="Arial"/>
          <w:spacing w:val="-4"/>
        </w:rPr>
        <w:t xml:space="preserve">Declaración, </w:t>
      </w:r>
      <w:r w:rsidR="00ED6E58" w:rsidRPr="006C6FD1">
        <w:rPr>
          <w:rFonts w:ascii="Arial" w:hAnsi="Arial" w:cs="Arial"/>
          <w:spacing w:val="-3"/>
        </w:rPr>
        <w:t xml:space="preserve">bajo </w:t>
      </w:r>
      <w:r w:rsidR="00ED6E58" w:rsidRPr="006C6FD1">
        <w:rPr>
          <w:rFonts w:ascii="Arial" w:hAnsi="Arial" w:cs="Arial"/>
          <w:spacing w:val="-4"/>
        </w:rPr>
        <w:t xml:space="preserve">protesta </w:t>
      </w:r>
      <w:r w:rsidR="00ED6E58" w:rsidRPr="006C6FD1">
        <w:rPr>
          <w:rFonts w:ascii="Arial" w:hAnsi="Arial" w:cs="Arial"/>
        </w:rPr>
        <w:t xml:space="preserve">de </w:t>
      </w:r>
      <w:r w:rsidR="00ED6E58" w:rsidRPr="006C6FD1">
        <w:rPr>
          <w:rFonts w:ascii="Arial" w:hAnsi="Arial" w:cs="Arial"/>
          <w:spacing w:val="-4"/>
        </w:rPr>
        <w:t xml:space="preserve">decir verdad, </w:t>
      </w:r>
      <w:r w:rsidR="00ED6E58" w:rsidRPr="006C6FD1">
        <w:rPr>
          <w:rFonts w:ascii="Arial" w:hAnsi="Arial" w:cs="Arial"/>
        </w:rPr>
        <w:t xml:space="preserve">de </w:t>
      </w:r>
      <w:r w:rsidR="00ED6E58" w:rsidRPr="006C6FD1">
        <w:rPr>
          <w:rFonts w:ascii="Arial" w:hAnsi="Arial" w:cs="Arial"/>
          <w:spacing w:val="-3"/>
        </w:rPr>
        <w:t xml:space="preserve">que </w:t>
      </w:r>
      <w:r w:rsidR="00ED6E58" w:rsidRPr="006C6FD1">
        <w:rPr>
          <w:rFonts w:ascii="Arial" w:hAnsi="Arial" w:cs="Arial"/>
          <w:spacing w:val="-4"/>
        </w:rPr>
        <w:t xml:space="preserve">cumple </w:t>
      </w:r>
      <w:r w:rsidR="00ED6E58" w:rsidRPr="006C6FD1">
        <w:rPr>
          <w:rFonts w:ascii="Arial" w:hAnsi="Arial" w:cs="Arial"/>
          <w:spacing w:val="-3"/>
        </w:rPr>
        <w:t xml:space="preserve">con los </w:t>
      </w:r>
      <w:r w:rsidR="00ED6E58" w:rsidRPr="006C6FD1">
        <w:rPr>
          <w:rFonts w:ascii="Arial" w:hAnsi="Arial" w:cs="Arial"/>
          <w:spacing w:val="-4"/>
        </w:rPr>
        <w:t xml:space="preserve">requisitos </w:t>
      </w:r>
      <w:r w:rsidR="00ED6E58" w:rsidRPr="006C6FD1">
        <w:rPr>
          <w:rFonts w:ascii="Arial" w:hAnsi="Arial" w:cs="Arial"/>
          <w:spacing w:val="-3"/>
        </w:rPr>
        <w:t xml:space="preserve">que </w:t>
      </w:r>
      <w:r w:rsidR="00ED6E58" w:rsidRPr="006C6FD1">
        <w:rPr>
          <w:rFonts w:ascii="Arial" w:hAnsi="Arial" w:cs="Arial"/>
          <w:spacing w:val="-4"/>
        </w:rPr>
        <w:t xml:space="preserve">exigen </w:t>
      </w:r>
      <w:r w:rsidR="00ED6E58" w:rsidRPr="006C6FD1">
        <w:rPr>
          <w:rFonts w:ascii="Arial" w:hAnsi="Arial" w:cs="Arial"/>
        </w:rPr>
        <w:t xml:space="preserve">la </w:t>
      </w:r>
      <w:r w:rsidR="00ED6E58" w:rsidRPr="006C6FD1">
        <w:rPr>
          <w:rFonts w:ascii="Arial" w:hAnsi="Arial" w:cs="Arial"/>
          <w:spacing w:val="-5"/>
        </w:rPr>
        <w:t xml:space="preserve">Constitución </w:t>
      </w:r>
      <w:r w:rsidR="00ED6E58" w:rsidRPr="006C6FD1">
        <w:rPr>
          <w:rFonts w:ascii="Arial" w:hAnsi="Arial" w:cs="Arial"/>
          <w:spacing w:val="-4"/>
        </w:rPr>
        <w:t xml:space="preserve">Federal, </w:t>
      </w:r>
      <w:r w:rsidR="00ED6E58" w:rsidRPr="006C6FD1">
        <w:rPr>
          <w:rFonts w:ascii="Arial" w:hAnsi="Arial" w:cs="Arial"/>
        </w:rPr>
        <w:t xml:space="preserve">la </w:t>
      </w:r>
      <w:r w:rsidR="00ED6E58" w:rsidRPr="006C6FD1">
        <w:rPr>
          <w:rFonts w:ascii="Arial" w:hAnsi="Arial" w:cs="Arial"/>
          <w:spacing w:val="-4"/>
        </w:rPr>
        <w:t xml:space="preserve">Constitución </w:t>
      </w:r>
      <w:r w:rsidR="00ED6E58" w:rsidRPr="006C6FD1">
        <w:rPr>
          <w:rFonts w:ascii="Arial" w:hAnsi="Arial" w:cs="Arial"/>
          <w:spacing w:val="-3"/>
        </w:rPr>
        <w:t xml:space="preserve">del </w:t>
      </w:r>
      <w:r w:rsidR="00ED6E58" w:rsidRPr="006C6FD1">
        <w:rPr>
          <w:rFonts w:ascii="Arial" w:hAnsi="Arial" w:cs="Arial"/>
          <w:spacing w:val="-4"/>
        </w:rPr>
        <w:t xml:space="preserve">Estado </w:t>
      </w:r>
      <w:r w:rsidR="00ED6E58" w:rsidRPr="006C6FD1">
        <w:rPr>
          <w:rFonts w:ascii="Arial" w:hAnsi="Arial" w:cs="Arial"/>
        </w:rPr>
        <w:t xml:space="preserve">y </w:t>
      </w:r>
      <w:r w:rsidR="00ED6E58" w:rsidRPr="006C6FD1">
        <w:rPr>
          <w:rFonts w:ascii="Arial" w:hAnsi="Arial" w:cs="Arial"/>
          <w:spacing w:val="-3"/>
        </w:rPr>
        <w:t xml:space="preserve">esta </w:t>
      </w:r>
      <w:r w:rsidR="00ED6E58" w:rsidRPr="006C6FD1">
        <w:rPr>
          <w:rFonts w:ascii="Arial" w:hAnsi="Arial" w:cs="Arial"/>
          <w:spacing w:val="-4"/>
        </w:rPr>
        <w:t xml:space="preserve">Ley. </w:t>
      </w:r>
      <w:r w:rsidR="00ED6E58" w:rsidRPr="006C6FD1">
        <w:rPr>
          <w:rFonts w:ascii="Arial" w:hAnsi="Arial" w:cs="Arial"/>
        </w:rPr>
        <w:t xml:space="preserve">En la </w:t>
      </w:r>
      <w:r w:rsidR="00ED6E58" w:rsidRPr="006C6FD1">
        <w:rPr>
          <w:rFonts w:ascii="Arial" w:hAnsi="Arial" w:cs="Arial"/>
          <w:spacing w:val="-5"/>
        </w:rPr>
        <w:t xml:space="preserve">solicitud </w:t>
      </w:r>
      <w:r w:rsidR="00ED6E58" w:rsidRPr="006C6FD1">
        <w:rPr>
          <w:rFonts w:ascii="Arial" w:hAnsi="Arial" w:cs="Arial"/>
          <w:spacing w:val="-3"/>
        </w:rPr>
        <w:t xml:space="preserve">de </w:t>
      </w:r>
      <w:r w:rsidR="00ED6E58" w:rsidRPr="006C6FD1">
        <w:rPr>
          <w:rFonts w:ascii="Arial" w:hAnsi="Arial" w:cs="Arial"/>
          <w:spacing w:val="-5"/>
        </w:rPr>
        <w:t xml:space="preserve">registro </w:t>
      </w:r>
      <w:r w:rsidR="00ED6E58" w:rsidRPr="006C6FD1">
        <w:rPr>
          <w:rFonts w:ascii="Arial" w:hAnsi="Arial" w:cs="Arial"/>
          <w:spacing w:val="-3"/>
        </w:rPr>
        <w:t xml:space="preserve">de </w:t>
      </w:r>
      <w:r w:rsidR="00ED6E58" w:rsidRPr="006C6FD1">
        <w:rPr>
          <w:rFonts w:ascii="Arial" w:hAnsi="Arial" w:cs="Arial"/>
          <w:spacing w:val="-5"/>
        </w:rPr>
        <w:t xml:space="preserve">candidaturas, </w:t>
      </w:r>
      <w:r w:rsidR="00ED6E58" w:rsidRPr="006C6FD1">
        <w:rPr>
          <w:rFonts w:ascii="Arial" w:hAnsi="Arial" w:cs="Arial"/>
          <w:spacing w:val="-4"/>
        </w:rPr>
        <w:t xml:space="preserve">los </w:t>
      </w:r>
      <w:r w:rsidR="00ED6E58" w:rsidRPr="006C6FD1">
        <w:rPr>
          <w:rFonts w:ascii="Arial" w:hAnsi="Arial" w:cs="Arial"/>
          <w:spacing w:val="-5"/>
        </w:rPr>
        <w:t xml:space="preserve">partidos políticos </w:t>
      </w:r>
      <w:r w:rsidR="00ED6E58" w:rsidRPr="006C6FD1">
        <w:rPr>
          <w:rFonts w:ascii="Arial" w:hAnsi="Arial" w:cs="Arial"/>
          <w:spacing w:val="-4"/>
        </w:rPr>
        <w:t xml:space="preserve">deben manifestar </w:t>
      </w:r>
      <w:r w:rsidR="00ED6E58" w:rsidRPr="006C6FD1">
        <w:rPr>
          <w:rFonts w:ascii="Arial" w:hAnsi="Arial" w:cs="Arial"/>
          <w:spacing w:val="-3"/>
        </w:rPr>
        <w:t xml:space="preserve">que las </w:t>
      </w:r>
      <w:r w:rsidR="00ED6E58" w:rsidRPr="006C6FD1">
        <w:rPr>
          <w:rFonts w:ascii="Arial" w:hAnsi="Arial" w:cs="Arial"/>
          <w:spacing w:val="-4"/>
        </w:rPr>
        <w:t xml:space="preserve">personas </w:t>
      </w:r>
      <w:r w:rsidR="00ED6E58" w:rsidRPr="006C6FD1">
        <w:rPr>
          <w:rFonts w:ascii="Arial" w:hAnsi="Arial" w:cs="Arial"/>
          <w:spacing w:val="-3"/>
        </w:rPr>
        <w:t xml:space="preserve">que </w:t>
      </w:r>
      <w:r w:rsidR="00ED6E58" w:rsidRPr="006C6FD1">
        <w:rPr>
          <w:rFonts w:ascii="Arial" w:hAnsi="Arial" w:cs="Arial"/>
          <w:spacing w:val="-4"/>
        </w:rPr>
        <w:t xml:space="preserve">proponen fueron seleccionadas </w:t>
      </w:r>
      <w:r w:rsidR="00ED6E58" w:rsidRPr="006C6FD1">
        <w:rPr>
          <w:rFonts w:ascii="Arial" w:hAnsi="Arial" w:cs="Arial"/>
        </w:rPr>
        <w:t xml:space="preserve">de </w:t>
      </w:r>
      <w:r w:rsidR="00ED6E58" w:rsidRPr="006C6FD1">
        <w:rPr>
          <w:rFonts w:ascii="Arial" w:hAnsi="Arial" w:cs="Arial"/>
          <w:spacing w:val="-4"/>
        </w:rPr>
        <w:t xml:space="preserve">conformidad </w:t>
      </w:r>
      <w:r w:rsidR="00ED6E58" w:rsidRPr="006C6FD1">
        <w:rPr>
          <w:rFonts w:ascii="Arial" w:hAnsi="Arial" w:cs="Arial"/>
          <w:spacing w:val="-3"/>
        </w:rPr>
        <w:t xml:space="preserve">con sus </w:t>
      </w:r>
      <w:r w:rsidR="00ED6E58" w:rsidRPr="006C6FD1">
        <w:rPr>
          <w:rFonts w:ascii="Arial" w:hAnsi="Arial" w:cs="Arial"/>
          <w:spacing w:val="-4"/>
        </w:rPr>
        <w:t xml:space="preserve">normas </w:t>
      </w:r>
      <w:r w:rsidR="00ED6E58" w:rsidRPr="006C6FD1">
        <w:rPr>
          <w:rFonts w:ascii="Arial" w:hAnsi="Arial" w:cs="Arial"/>
          <w:spacing w:val="-5"/>
        </w:rPr>
        <w:t>estatutarias.</w:t>
      </w:r>
    </w:p>
    <w:p w14:paraId="7A24709D" w14:textId="77777777" w:rsidR="001244ED" w:rsidRDefault="001244ED" w:rsidP="005D5DF4">
      <w:pPr>
        <w:jc w:val="both"/>
        <w:rPr>
          <w:rFonts w:ascii="Arial" w:hAnsi="Arial" w:cs="Arial"/>
          <w:b/>
          <w:lang w:val="es-MX"/>
        </w:rPr>
      </w:pPr>
    </w:p>
    <w:p w14:paraId="1D6CCAFB" w14:textId="73D98085" w:rsidR="008D6600" w:rsidRDefault="005D5DF4" w:rsidP="005D5DF4">
      <w:pPr>
        <w:jc w:val="both"/>
        <w:rPr>
          <w:rFonts w:ascii="Arial" w:hAnsi="Arial" w:cs="Arial"/>
          <w:lang w:val="es-MX"/>
        </w:rPr>
      </w:pPr>
      <w:r w:rsidRPr="006C6FD1">
        <w:rPr>
          <w:rFonts w:ascii="Arial" w:hAnsi="Arial" w:cs="Arial"/>
          <w:b/>
          <w:lang w:val="es-MX"/>
        </w:rPr>
        <w:t>Artículo 232.-</w:t>
      </w:r>
      <w:r w:rsidRPr="006C6FD1">
        <w:rPr>
          <w:rFonts w:ascii="Arial" w:hAnsi="Arial" w:cs="Arial"/>
          <w:lang w:val="es-MX"/>
        </w:rPr>
        <w:t xml:space="preserve"> </w:t>
      </w:r>
      <w:r w:rsidR="00C54D96" w:rsidRPr="006C6FD1">
        <w:rPr>
          <w:rFonts w:ascii="Arial" w:hAnsi="Arial" w:cs="Arial"/>
          <w:spacing w:val="-4"/>
        </w:rPr>
        <w:t>Los</w:t>
      </w:r>
      <w:r w:rsidR="00C54D96" w:rsidRPr="006C6FD1">
        <w:rPr>
          <w:rFonts w:ascii="Arial" w:hAnsi="Arial" w:cs="Arial"/>
          <w:spacing w:val="-8"/>
        </w:rPr>
        <w:t xml:space="preserve"> </w:t>
      </w:r>
      <w:r w:rsidR="00C54D96" w:rsidRPr="006C6FD1">
        <w:rPr>
          <w:rFonts w:ascii="Arial" w:hAnsi="Arial" w:cs="Arial"/>
          <w:spacing w:val="-4"/>
        </w:rPr>
        <w:t>Consejos</w:t>
      </w:r>
      <w:r w:rsidR="00C54D96" w:rsidRPr="006C6FD1">
        <w:rPr>
          <w:rFonts w:ascii="Arial" w:hAnsi="Arial" w:cs="Arial"/>
          <w:spacing w:val="-7"/>
        </w:rPr>
        <w:t xml:space="preserve"> </w:t>
      </w:r>
      <w:r w:rsidR="00C54D96" w:rsidRPr="006C6FD1">
        <w:rPr>
          <w:rFonts w:ascii="Arial" w:hAnsi="Arial" w:cs="Arial"/>
          <w:spacing w:val="-4"/>
        </w:rPr>
        <w:t>Distritales</w:t>
      </w:r>
      <w:r w:rsidR="00C54D96" w:rsidRPr="006C6FD1">
        <w:rPr>
          <w:rFonts w:ascii="Arial" w:hAnsi="Arial" w:cs="Arial"/>
          <w:spacing w:val="-7"/>
        </w:rPr>
        <w:t xml:space="preserve"> </w:t>
      </w:r>
      <w:r w:rsidR="00C54D96" w:rsidRPr="006C6FD1">
        <w:rPr>
          <w:rFonts w:ascii="Arial" w:hAnsi="Arial" w:cs="Arial"/>
        </w:rPr>
        <w:t>y</w:t>
      </w:r>
      <w:r w:rsidR="00C54D96" w:rsidRPr="006C6FD1">
        <w:rPr>
          <w:rFonts w:ascii="Arial" w:hAnsi="Arial" w:cs="Arial"/>
          <w:spacing w:val="-10"/>
        </w:rPr>
        <w:t xml:space="preserve"> </w:t>
      </w:r>
      <w:r w:rsidR="00C54D96" w:rsidRPr="006C6FD1">
        <w:rPr>
          <w:rFonts w:ascii="Arial" w:hAnsi="Arial" w:cs="Arial"/>
          <w:spacing w:val="-4"/>
        </w:rPr>
        <w:t>Municipales,</w:t>
      </w:r>
      <w:r w:rsidR="00C54D96" w:rsidRPr="006C6FD1">
        <w:rPr>
          <w:rFonts w:ascii="Arial" w:hAnsi="Arial" w:cs="Arial"/>
          <w:spacing w:val="-7"/>
        </w:rPr>
        <w:t xml:space="preserve"> </w:t>
      </w:r>
      <w:r w:rsidR="00C54D96" w:rsidRPr="006C6FD1">
        <w:rPr>
          <w:rFonts w:ascii="Arial" w:hAnsi="Arial" w:cs="Arial"/>
          <w:spacing w:val="-4"/>
        </w:rPr>
        <w:t>dentro</w:t>
      </w:r>
      <w:r w:rsidR="00C54D96" w:rsidRPr="006C6FD1">
        <w:rPr>
          <w:rFonts w:ascii="Arial" w:hAnsi="Arial" w:cs="Arial"/>
          <w:spacing w:val="-7"/>
        </w:rPr>
        <w:t xml:space="preserve"> </w:t>
      </w:r>
      <w:r w:rsidR="00C54D96" w:rsidRPr="006C6FD1">
        <w:rPr>
          <w:rFonts w:ascii="Arial" w:hAnsi="Arial" w:cs="Arial"/>
          <w:spacing w:val="-3"/>
        </w:rPr>
        <w:t>de</w:t>
      </w:r>
      <w:r w:rsidR="00C54D96" w:rsidRPr="006C6FD1">
        <w:rPr>
          <w:rFonts w:ascii="Arial" w:hAnsi="Arial" w:cs="Arial"/>
          <w:spacing w:val="-9"/>
        </w:rPr>
        <w:t xml:space="preserve"> </w:t>
      </w:r>
      <w:r w:rsidR="00C54D96" w:rsidRPr="006C6FD1">
        <w:rPr>
          <w:rFonts w:ascii="Arial" w:hAnsi="Arial" w:cs="Arial"/>
          <w:spacing w:val="-3"/>
        </w:rPr>
        <w:t>las</w:t>
      </w:r>
      <w:r w:rsidR="00C54D96" w:rsidRPr="006C6FD1">
        <w:rPr>
          <w:rFonts w:ascii="Arial" w:hAnsi="Arial" w:cs="Arial"/>
          <w:spacing w:val="-7"/>
        </w:rPr>
        <w:t xml:space="preserve"> </w:t>
      </w:r>
      <w:r w:rsidR="00C54D96" w:rsidRPr="006C6FD1">
        <w:rPr>
          <w:rFonts w:ascii="Arial" w:hAnsi="Arial" w:cs="Arial"/>
        </w:rPr>
        <w:t>24</w:t>
      </w:r>
      <w:r w:rsidR="00C54D96" w:rsidRPr="006C6FD1">
        <w:rPr>
          <w:rFonts w:ascii="Arial" w:hAnsi="Arial" w:cs="Arial"/>
          <w:spacing w:val="-8"/>
        </w:rPr>
        <w:t xml:space="preserve"> </w:t>
      </w:r>
      <w:r w:rsidR="00C54D96" w:rsidRPr="006C6FD1">
        <w:rPr>
          <w:rFonts w:ascii="Arial" w:hAnsi="Arial" w:cs="Arial"/>
          <w:spacing w:val="-4"/>
        </w:rPr>
        <w:t>horas</w:t>
      </w:r>
      <w:r w:rsidR="00C54D96" w:rsidRPr="006C6FD1">
        <w:rPr>
          <w:rFonts w:ascii="Arial" w:hAnsi="Arial" w:cs="Arial"/>
          <w:spacing w:val="-8"/>
        </w:rPr>
        <w:t xml:space="preserve"> </w:t>
      </w:r>
      <w:r w:rsidR="00C54D96" w:rsidRPr="006C6FD1">
        <w:rPr>
          <w:rFonts w:ascii="Arial" w:hAnsi="Arial" w:cs="Arial"/>
          <w:spacing w:val="-4"/>
        </w:rPr>
        <w:t>siguientes</w:t>
      </w:r>
      <w:r w:rsidR="00C54D96" w:rsidRPr="006C6FD1">
        <w:rPr>
          <w:rFonts w:ascii="Arial" w:hAnsi="Arial" w:cs="Arial"/>
          <w:spacing w:val="-7"/>
        </w:rPr>
        <w:t xml:space="preserve"> </w:t>
      </w:r>
      <w:r w:rsidR="00C54D96" w:rsidRPr="006C6FD1">
        <w:rPr>
          <w:rFonts w:ascii="Arial" w:hAnsi="Arial" w:cs="Arial"/>
        </w:rPr>
        <w:t>a</w:t>
      </w:r>
      <w:r w:rsidR="00C54D96" w:rsidRPr="006C6FD1">
        <w:rPr>
          <w:rFonts w:ascii="Arial" w:hAnsi="Arial" w:cs="Arial"/>
          <w:spacing w:val="-8"/>
        </w:rPr>
        <w:t xml:space="preserve"> </w:t>
      </w:r>
      <w:r w:rsidR="00C54D96" w:rsidRPr="006C6FD1">
        <w:rPr>
          <w:rFonts w:ascii="Arial" w:hAnsi="Arial" w:cs="Arial"/>
        </w:rPr>
        <w:t>la</w:t>
      </w:r>
      <w:r w:rsidR="00C54D96" w:rsidRPr="006C6FD1">
        <w:rPr>
          <w:rFonts w:ascii="Arial" w:hAnsi="Arial" w:cs="Arial"/>
          <w:spacing w:val="-9"/>
        </w:rPr>
        <w:t xml:space="preserve"> </w:t>
      </w:r>
      <w:r w:rsidR="00C54D96" w:rsidRPr="006C6FD1">
        <w:rPr>
          <w:rFonts w:ascii="Arial" w:hAnsi="Arial" w:cs="Arial"/>
          <w:spacing w:val="-4"/>
        </w:rPr>
        <w:t>fecha</w:t>
      </w:r>
      <w:r w:rsidR="00C54D96" w:rsidRPr="006C6FD1">
        <w:rPr>
          <w:rFonts w:ascii="Arial" w:hAnsi="Arial" w:cs="Arial"/>
          <w:spacing w:val="-7"/>
        </w:rPr>
        <w:t xml:space="preserve"> </w:t>
      </w:r>
      <w:r w:rsidR="00C54D96" w:rsidRPr="006C6FD1">
        <w:rPr>
          <w:rFonts w:ascii="Arial" w:hAnsi="Arial" w:cs="Arial"/>
        </w:rPr>
        <w:t>en</w:t>
      </w:r>
      <w:r w:rsidR="00C54D96" w:rsidRPr="006C6FD1">
        <w:rPr>
          <w:rFonts w:ascii="Arial" w:hAnsi="Arial" w:cs="Arial"/>
          <w:spacing w:val="-8"/>
        </w:rPr>
        <w:t xml:space="preserve"> </w:t>
      </w:r>
      <w:r w:rsidR="00C54D96" w:rsidRPr="006C6FD1">
        <w:rPr>
          <w:rFonts w:ascii="Arial" w:hAnsi="Arial" w:cs="Arial"/>
          <w:spacing w:val="-3"/>
        </w:rPr>
        <w:t>que</w:t>
      </w:r>
      <w:r w:rsidR="00C54D96" w:rsidRPr="006C6FD1">
        <w:rPr>
          <w:rFonts w:ascii="Arial" w:hAnsi="Arial" w:cs="Arial"/>
          <w:spacing w:val="-8"/>
        </w:rPr>
        <w:t xml:space="preserve"> </w:t>
      </w:r>
      <w:r w:rsidR="00C54D96" w:rsidRPr="006C6FD1">
        <w:rPr>
          <w:rFonts w:ascii="Arial" w:hAnsi="Arial" w:cs="Arial"/>
        </w:rPr>
        <w:t>se</w:t>
      </w:r>
      <w:r w:rsidR="00C54D96" w:rsidRPr="006C6FD1">
        <w:rPr>
          <w:rFonts w:ascii="Arial" w:hAnsi="Arial" w:cs="Arial"/>
          <w:spacing w:val="-7"/>
        </w:rPr>
        <w:t xml:space="preserve"> </w:t>
      </w:r>
      <w:r w:rsidR="00C54D96" w:rsidRPr="006C6FD1">
        <w:rPr>
          <w:rFonts w:ascii="Arial" w:hAnsi="Arial" w:cs="Arial"/>
          <w:spacing w:val="-5"/>
        </w:rPr>
        <w:t xml:space="preserve">lleve </w:t>
      </w:r>
      <w:r w:rsidR="00C54D96" w:rsidRPr="006C6FD1">
        <w:rPr>
          <w:rFonts w:ascii="Arial" w:hAnsi="Arial" w:cs="Arial"/>
        </w:rPr>
        <w:t>a</w:t>
      </w:r>
      <w:r w:rsidR="00C54D96" w:rsidRPr="006C6FD1">
        <w:rPr>
          <w:rFonts w:ascii="Arial" w:hAnsi="Arial" w:cs="Arial"/>
          <w:spacing w:val="-8"/>
        </w:rPr>
        <w:t xml:space="preserve"> </w:t>
      </w:r>
      <w:r w:rsidR="00C54D96" w:rsidRPr="006C6FD1">
        <w:rPr>
          <w:rFonts w:ascii="Arial" w:hAnsi="Arial" w:cs="Arial"/>
          <w:spacing w:val="-3"/>
        </w:rPr>
        <w:t>cabo</w:t>
      </w:r>
      <w:r w:rsidR="00C54D96" w:rsidRPr="006C6FD1">
        <w:rPr>
          <w:rFonts w:ascii="Arial" w:hAnsi="Arial" w:cs="Arial"/>
          <w:spacing w:val="-8"/>
        </w:rPr>
        <w:t xml:space="preserve"> </w:t>
      </w:r>
      <w:r w:rsidR="00C54D96" w:rsidRPr="006C6FD1">
        <w:rPr>
          <w:rFonts w:ascii="Arial" w:hAnsi="Arial" w:cs="Arial"/>
        </w:rPr>
        <w:t>el</w:t>
      </w:r>
      <w:r w:rsidR="00C54D96" w:rsidRPr="006C6FD1">
        <w:rPr>
          <w:rFonts w:ascii="Arial" w:hAnsi="Arial" w:cs="Arial"/>
          <w:spacing w:val="-8"/>
        </w:rPr>
        <w:t xml:space="preserve"> </w:t>
      </w:r>
      <w:r w:rsidR="00C54D96" w:rsidRPr="006C6FD1">
        <w:rPr>
          <w:rFonts w:ascii="Arial" w:hAnsi="Arial" w:cs="Arial"/>
          <w:spacing w:val="-4"/>
        </w:rPr>
        <w:t>registro,</w:t>
      </w:r>
      <w:r w:rsidR="00C54D96" w:rsidRPr="006C6FD1">
        <w:rPr>
          <w:rFonts w:ascii="Arial" w:hAnsi="Arial" w:cs="Arial"/>
          <w:spacing w:val="-9"/>
        </w:rPr>
        <w:t xml:space="preserve"> </w:t>
      </w:r>
      <w:r w:rsidR="00C54D96" w:rsidRPr="006C6FD1">
        <w:rPr>
          <w:rFonts w:ascii="Arial" w:hAnsi="Arial" w:cs="Arial"/>
          <w:spacing w:val="-4"/>
        </w:rPr>
        <w:t>comunicarán</w:t>
      </w:r>
      <w:r w:rsidR="00C54D96" w:rsidRPr="006C6FD1">
        <w:rPr>
          <w:rFonts w:ascii="Arial" w:hAnsi="Arial" w:cs="Arial"/>
          <w:spacing w:val="-9"/>
        </w:rPr>
        <w:t xml:space="preserve"> </w:t>
      </w:r>
      <w:r w:rsidR="00C54D96" w:rsidRPr="006C6FD1">
        <w:rPr>
          <w:rFonts w:ascii="Arial" w:hAnsi="Arial" w:cs="Arial"/>
        </w:rPr>
        <w:t>al</w:t>
      </w:r>
      <w:r w:rsidR="00C54D96" w:rsidRPr="006C6FD1">
        <w:rPr>
          <w:rFonts w:ascii="Arial" w:hAnsi="Arial" w:cs="Arial"/>
          <w:spacing w:val="-8"/>
        </w:rPr>
        <w:t xml:space="preserve"> </w:t>
      </w:r>
      <w:r w:rsidR="00C54D96" w:rsidRPr="006C6FD1">
        <w:rPr>
          <w:rFonts w:ascii="Arial" w:hAnsi="Arial" w:cs="Arial"/>
          <w:spacing w:val="-4"/>
        </w:rPr>
        <w:t>IETAM,</w:t>
      </w:r>
      <w:r w:rsidR="00C54D96" w:rsidRPr="006C6FD1">
        <w:rPr>
          <w:rFonts w:ascii="Arial" w:hAnsi="Arial" w:cs="Arial"/>
          <w:spacing w:val="-6"/>
        </w:rPr>
        <w:t xml:space="preserve"> </w:t>
      </w:r>
      <w:r w:rsidR="00C54D96" w:rsidRPr="006C6FD1">
        <w:rPr>
          <w:rFonts w:ascii="Arial" w:hAnsi="Arial" w:cs="Arial"/>
          <w:spacing w:val="-3"/>
        </w:rPr>
        <w:t>los</w:t>
      </w:r>
      <w:r w:rsidR="00C54D96" w:rsidRPr="006C6FD1">
        <w:rPr>
          <w:rFonts w:ascii="Arial" w:hAnsi="Arial" w:cs="Arial"/>
          <w:spacing w:val="-9"/>
        </w:rPr>
        <w:t xml:space="preserve"> </w:t>
      </w:r>
      <w:r w:rsidR="00C54D96" w:rsidRPr="006C6FD1">
        <w:rPr>
          <w:rFonts w:ascii="Arial" w:hAnsi="Arial" w:cs="Arial"/>
          <w:spacing w:val="-4"/>
        </w:rPr>
        <w:t>registros</w:t>
      </w:r>
      <w:r w:rsidR="00C54D96" w:rsidRPr="006C6FD1">
        <w:rPr>
          <w:rFonts w:ascii="Arial" w:hAnsi="Arial" w:cs="Arial"/>
          <w:spacing w:val="-9"/>
        </w:rPr>
        <w:t xml:space="preserve"> </w:t>
      </w:r>
      <w:r w:rsidR="00C54D96" w:rsidRPr="006C6FD1">
        <w:rPr>
          <w:rFonts w:ascii="Arial" w:hAnsi="Arial" w:cs="Arial"/>
          <w:spacing w:val="-4"/>
        </w:rPr>
        <w:t>correspondientes</w:t>
      </w:r>
      <w:r w:rsidR="00C54D96" w:rsidRPr="006C6FD1">
        <w:rPr>
          <w:rFonts w:ascii="Arial" w:hAnsi="Arial" w:cs="Arial"/>
          <w:spacing w:val="-6"/>
        </w:rPr>
        <w:t xml:space="preserve"> </w:t>
      </w:r>
      <w:r w:rsidR="00C54D96" w:rsidRPr="006C6FD1">
        <w:rPr>
          <w:rFonts w:ascii="Arial" w:hAnsi="Arial" w:cs="Arial"/>
        </w:rPr>
        <w:t>de</w:t>
      </w:r>
      <w:r w:rsidR="00C54D96" w:rsidRPr="006C6FD1">
        <w:rPr>
          <w:rFonts w:ascii="Arial" w:hAnsi="Arial" w:cs="Arial"/>
          <w:spacing w:val="-10"/>
        </w:rPr>
        <w:t xml:space="preserve"> </w:t>
      </w:r>
      <w:r w:rsidR="00C54D96" w:rsidRPr="006C6FD1">
        <w:rPr>
          <w:rFonts w:ascii="Arial" w:hAnsi="Arial" w:cs="Arial"/>
          <w:spacing w:val="-4"/>
        </w:rPr>
        <w:t>candidaturas</w:t>
      </w:r>
      <w:r w:rsidR="00C54D96" w:rsidRPr="006C6FD1">
        <w:rPr>
          <w:rFonts w:ascii="Arial" w:hAnsi="Arial" w:cs="Arial"/>
          <w:spacing w:val="-7"/>
        </w:rPr>
        <w:t xml:space="preserve"> </w:t>
      </w:r>
      <w:r w:rsidR="00C54D96" w:rsidRPr="006C6FD1">
        <w:rPr>
          <w:rFonts w:ascii="Arial" w:hAnsi="Arial" w:cs="Arial"/>
          <w:spacing w:val="-3"/>
        </w:rPr>
        <w:t>que</w:t>
      </w:r>
      <w:r w:rsidR="00C54D96" w:rsidRPr="006C6FD1">
        <w:rPr>
          <w:rFonts w:ascii="Arial" w:hAnsi="Arial" w:cs="Arial"/>
          <w:spacing w:val="-8"/>
        </w:rPr>
        <w:t xml:space="preserve"> </w:t>
      </w:r>
      <w:r w:rsidR="00C54D96" w:rsidRPr="006C6FD1">
        <w:rPr>
          <w:rFonts w:ascii="Arial" w:hAnsi="Arial" w:cs="Arial"/>
          <w:spacing w:val="-4"/>
        </w:rPr>
        <w:t>hubieren</w:t>
      </w:r>
      <w:r w:rsidR="00C54D96" w:rsidRPr="006C6FD1">
        <w:rPr>
          <w:rFonts w:ascii="Arial" w:hAnsi="Arial" w:cs="Arial"/>
          <w:spacing w:val="-7"/>
        </w:rPr>
        <w:t xml:space="preserve"> </w:t>
      </w:r>
      <w:r w:rsidR="00C54D96" w:rsidRPr="006C6FD1">
        <w:rPr>
          <w:rFonts w:ascii="Arial" w:hAnsi="Arial" w:cs="Arial"/>
          <w:spacing w:val="-4"/>
        </w:rPr>
        <w:t>recibido.</w:t>
      </w:r>
    </w:p>
    <w:p w14:paraId="71B3B607" w14:textId="77777777" w:rsidR="000204EC" w:rsidRPr="008D6600" w:rsidRDefault="000204EC" w:rsidP="005D5DF4">
      <w:pPr>
        <w:jc w:val="both"/>
        <w:rPr>
          <w:rFonts w:ascii="Arial" w:hAnsi="Arial" w:cs="Arial"/>
          <w:lang w:val="es-MX"/>
        </w:rPr>
      </w:pPr>
    </w:p>
    <w:p w14:paraId="165B2940" w14:textId="77777777" w:rsidR="005D5DF4" w:rsidRDefault="005D5DF4" w:rsidP="005D5DF4">
      <w:pPr>
        <w:jc w:val="both"/>
        <w:rPr>
          <w:rFonts w:ascii="Arial" w:hAnsi="Arial" w:cs="Arial"/>
          <w:lang w:val="es-MX"/>
        </w:rPr>
      </w:pPr>
      <w:r w:rsidRPr="006C6FD1">
        <w:rPr>
          <w:rFonts w:ascii="Arial" w:hAnsi="Arial" w:cs="Arial"/>
          <w:b/>
          <w:lang w:val="es-MX"/>
        </w:rPr>
        <w:t xml:space="preserve">Artículo 233.- </w:t>
      </w:r>
      <w:r w:rsidRPr="006C6FD1">
        <w:rPr>
          <w:rFonts w:ascii="Arial" w:hAnsi="Arial" w:cs="Arial"/>
          <w:lang w:val="es-MX"/>
        </w:rPr>
        <w:t>Las plataformas electorales para el proceso electoral que corresponda se deberán presentar ant</w:t>
      </w:r>
      <w:r w:rsidR="000204EC">
        <w:rPr>
          <w:rFonts w:ascii="Arial" w:hAnsi="Arial" w:cs="Arial"/>
          <w:lang w:val="es-MX"/>
        </w:rPr>
        <w:t xml:space="preserve">e el Consejo General del IETAM </w:t>
      </w:r>
      <w:r w:rsidRPr="006C6FD1">
        <w:rPr>
          <w:rFonts w:ascii="Arial" w:hAnsi="Arial" w:cs="Arial"/>
          <w:lang w:val="es-MX"/>
        </w:rPr>
        <w:t>a más tardar el 10 de diciembre del año de la elección. Lo mismo aplicará para las coaliciones que en su caso se conformen y para sus respectivas plataformas. El Consejo General expedirá la constancia correspondiente.</w:t>
      </w:r>
    </w:p>
    <w:p w14:paraId="424A35B8" w14:textId="77777777" w:rsidR="008D6600" w:rsidRPr="008D6600" w:rsidRDefault="008D6600" w:rsidP="005D5DF4">
      <w:pPr>
        <w:jc w:val="both"/>
        <w:rPr>
          <w:rFonts w:ascii="Arial" w:hAnsi="Arial" w:cs="Arial"/>
          <w:lang w:val="es-MX"/>
        </w:rPr>
      </w:pPr>
    </w:p>
    <w:p w14:paraId="33FBB9E6" w14:textId="77777777" w:rsidR="005D5DF4" w:rsidRDefault="005D5DF4" w:rsidP="005D5DF4">
      <w:pPr>
        <w:jc w:val="both"/>
        <w:rPr>
          <w:rFonts w:ascii="Arial" w:hAnsi="Arial" w:cs="Arial"/>
          <w:spacing w:val="-4"/>
        </w:rPr>
      </w:pPr>
      <w:r w:rsidRPr="006C6FD1">
        <w:rPr>
          <w:rFonts w:ascii="Arial" w:hAnsi="Arial" w:cs="Arial"/>
          <w:b/>
          <w:lang w:val="es-MX"/>
        </w:rPr>
        <w:t>Artículo 234.-</w:t>
      </w:r>
      <w:r w:rsidRPr="006C6FD1">
        <w:rPr>
          <w:rFonts w:ascii="Arial" w:hAnsi="Arial" w:cs="Arial"/>
          <w:lang w:val="es-MX"/>
        </w:rPr>
        <w:t xml:space="preserve"> </w:t>
      </w:r>
      <w:r w:rsidR="006F5B02" w:rsidRPr="006C6FD1">
        <w:rPr>
          <w:rFonts w:ascii="Arial" w:hAnsi="Arial" w:cs="Arial"/>
          <w:spacing w:val="-4"/>
        </w:rPr>
        <w:t xml:space="preserve">Dentro </w:t>
      </w:r>
      <w:r w:rsidR="006F5B02" w:rsidRPr="006C6FD1">
        <w:rPr>
          <w:rFonts w:ascii="Arial" w:hAnsi="Arial" w:cs="Arial"/>
          <w:spacing w:val="-3"/>
        </w:rPr>
        <w:t xml:space="preserve">del </w:t>
      </w:r>
      <w:r w:rsidR="006F5B02" w:rsidRPr="006C6FD1">
        <w:rPr>
          <w:rFonts w:ascii="Arial" w:hAnsi="Arial" w:cs="Arial"/>
          <w:spacing w:val="-4"/>
        </w:rPr>
        <w:t xml:space="preserve">plazo establecido para </w:t>
      </w:r>
      <w:r w:rsidR="006F5B02" w:rsidRPr="006C6FD1">
        <w:rPr>
          <w:rFonts w:ascii="Arial" w:hAnsi="Arial" w:cs="Arial"/>
        </w:rPr>
        <w:t xml:space="preserve">el </w:t>
      </w:r>
      <w:r w:rsidR="006F5B02" w:rsidRPr="006C6FD1">
        <w:rPr>
          <w:rFonts w:ascii="Arial" w:hAnsi="Arial" w:cs="Arial"/>
          <w:spacing w:val="-4"/>
        </w:rPr>
        <w:t xml:space="preserve">registro </w:t>
      </w:r>
      <w:r w:rsidR="006F5B02" w:rsidRPr="006C6FD1">
        <w:rPr>
          <w:rFonts w:ascii="Arial" w:hAnsi="Arial" w:cs="Arial"/>
        </w:rPr>
        <w:t xml:space="preserve">de </w:t>
      </w:r>
      <w:r w:rsidR="006F5B02" w:rsidRPr="006C6FD1">
        <w:rPr>
          <w:rFonts w:ascii="Arial" w:hAnsi="Arial" w:cs="Arial"/>
          <w:spacing w:val="-4"/>
        </w:rPr>
        <w:t xml:space="preserve">candidaturas, los partidos políticos </w:t>
      </w:r>
      <w:r w:rsidR="00E41AEB" w:rsidRPr="00E41AEB">
        <w:rPr>
          <w:rFonts w:ascii="Arial" w:hAnsi="Arial" w:cs="Arial"/>
          <w:color w:val="7F7F7F" w:themeColor="text1" w:themeTint="80"/>
          <w:spacing w:val="-4"/>
          <w:lang w:val="es-419"/>
        </w:rPr>
        <w:t>[</w:t>
      </w:r>
      <w:r w:rsidR="006F5B02" w:rsidRPr="00E41AEB">
        <w:rPr>
          <w:rFonts w:ascii="Arial" w:hAnsi="Arial" w:cs="Arial"/>
          <w:color w:val="7F7F7F" w:themeColor="text1" w:themeTint="80"/>
        </w:rPr>
        <w:t xml:space="preserve">o </w:t>
      </w:r>
      <w:r w:rsidR="006F5B02" w:rsidRPr="00E41AEB">
        <w:rPr>
          <w:rFonts w:ascii="Arial" w:hAnsi="Arial" w:cs="Arial"/>
          <w:color w:val="7F7F7F" w:themeColor="text1" w:themeTint="80"/>
          <w:spacing w:val="-4"/>
        </w:rPr>
        <w:t>coaliciones</w:t>
      </w:r>
      <w:r w:rsidR="00E41AEB">
        <w:rPr>
          <w:rFonts w:ascii="Arial" w:hAnsi="Arial" w:cs="Arial"/>
          <w:color w:val="7F7F7F" w:themeColor="text1" w:themeTint="80"/>
          <w:spacing w:val="-4"/>
          <w:lang w:val="es-419"/>
        </w:rPr>
        <w:t>]</w:t>
      </w:r>
      <w:r w:rsidR="006F5B02" w:rsidRPr="006C6FD1">
        <w:rPr>
          <w:rFonts w:ascii="Arial" w:hAnsi="Arial" w:cs="Arial"/>
          <w:spacing w:val="-4"/>
        </w:rPr>
        <w:t xml:space="preserve"> pueden hacer sustituciones libremente, </w:t>
      </w:r>
      <w:r w:rsidR="006F5B02" w:rsidRPr="006C6FD1">
        <w:rPr>
          <w:rFonts w:ascii="Arial" w:hAnsi="Arial" w:cs="Arial"/>
          <w:spacing w:val="-5"/>
        </w:rPr>
        <w:t xml:space="preserve">respetando </w:t>
      </w:r>
      <w:r w:rsidR="006F5B02" w:rsidRPr="006C6FD1">
        <w:rPr>
          <w:rFonts w:ascii="Arial" w:hAnsi="Arial" w:cs="Arial"/>
          <w:spacing w:val="-4"/>
        </w:rPr>
        <w:t xml:space="preserve">los </w:t>
      </w:r>
      <w:r w:rsidR="006F5B02" w:rsidRPr="006C6FD1">
        <w:rPr>
          <w:rFonts w:ascii="Arial" w:hAnsi="Arial" w:cs="Arial"/>
          <w:spacing w:val="-5"/>
        </w:rPr>
        <w:t xml:space="preserve">principios </w:t>
      </w:r>
      <w:r w:rsidR="006F5B02" w:rsidRPr="006C6FD1">
        <w:rPr>
          <w:rFonts w:ascii="Arial" w:hAnsi="Arial" w:cs="Arial"/>
          <w:spacing w:val="-3"/>
        </w:rPr>
        <w:t xml:space="preserve">de </w:t>
      </w:r>
      <w:r w:rsidR="006F5B02" w:rsidRPr="006C6FD1">
        <w:rPr>
          <w:rFonts w:ascii="Arial" w:hAnsi="Arial" w:cs="Arial"/>
          <w:spacing w:val="-5"/>
        </w:rPr>
        <w:t xml:space="preserve">paridad </w:t>
      </w:r>
      <w:r w:rsidR="006F5B02" w:rsidRPr="006C6FD1">
        <w:rPr>
          <w:rFonts w:ascii="Arial" w:hAnsi="Arial" w:cs="Arial"/>
        </w:rPr>
        <w:t xml:space="preserve">y </w:t>
      </w:r>
      <w:r w:rsidR="006F5B02" w:rsidRPr="006C6FD1">
        <w:rPr>
          <w:rFonts w:ascii="Arial" w:hAnsi="Arial" w:cs="Arial"/>
          <w:spacing w:val="-5"/>
        </w:rPr>
        <w:t xml:space="preserve">alternancia </w:t>
      </w:r>
      <w:r w:rsidR="006F5B02" w:rsidRPr="006C6FD1">
        <w:rPr>
          <w:rFonts w:ascii="Arial" w:hAnsi="Arial" w:cs="Arial"/>
          <w:spacing w:val="-3"/>
        </w:rPr>
        <w:t xml:space="preserve">de </w:t>
      </w:r>
      <w:r w:rsidR="006F5B02" w:rsidRPr="006C6FD1">
        <w:rPr>
          <w:rFonts w:ascii="Arial" w:hAnsi="Arial" w:cs="Arial"/>
          <w:spacing w:val="-5"/>
        </w:rPr>
        <w:t xml:space="preserve">género </w:t>
      </w:r>
      <w:r w:rsidR="006F5B02" w:rsidRPr="006C6FD1">
        <w:rPr>
          <w:rFonts w:ascii="Arial" w:hAnsi="Arial" w:cs="Arial"/>
          <w:spacing w:val="-4"/>
        </w:rPr>
        <w:t xml:space="preserve">que, </w:t>
      </w:r>
      <w:r w:rsidR="006F5B02" w:rsidRPr="006C6FD1">
        <w:rPr>
          <w:rFonts w:ascii="Arial" w:hAnsi="Arial" w:cs="Arial"/>
          <w:spacing w:val="-3"/>
        </w:rPr>
        <w:t xml:space="preserve">en </w:t>
      </w:r>
      <w:r w:rsidR="006F5B02" w:rsidRPr="006C6FD1">
        <w:rPr>
          <w:rFonts w:ascii="Arial" w:hAnsi="Arial" w:cs="Arial"/>
          <w:spacing w:val="-5"/>
        </w:rPr>
        <w:t xml:space="preserve">su </w:t>
      </w:r>
      <w:r w:rsidR="006F5B02" w:rsidRPr="006C6FD1">
        <w:rPr>
          <w:rFonts w:ascii="Arial" w:hAnsi="Arial" w:cs="Arial"/>
          <w:spacing w:val="-4"/>
        </w:rPr>
        <w:t xml:space="preserve">caso, </w:t>
      </w:r>
      <w:r w:rsidR="006F5B02" w:rsidRPr="006C6FD1">
        <w:rPr>
          <w:rFonts w:ascii="Arial" w:hAnsi="Arial" w:cs="Arial"/>
        </w:rPr>
        <w:t xml:space="preserve">se </w:t>
      </w:r>
      <w:r w:rsidR="006F5B02" w:rsidRPr="006C6FD1">
        <w:rPr>
          <w:rFonts w:ascii="Arial" w:hAnsi="Arial" w:cs="Arial"/>
          <w:spacing w:val="-3"/>
        </w:rPr>
        <w:t xml:space="preserve">deba </w:t>
      </w:r>
      <w:r w:rsidR="006F5B02" w:rsidRPr="006C6FD1">
        <w:rPr>
          <w:rFonts w:ascii="Arial" w:hAnsi="Arial" w:cs="Arial"/>
          <w:spacing w:val="-4"/>
        </w:rPr>
        <w:t xml:space="preserve">seguir </w:t>
      </w:r>
      <w:r w:rsidR="006F5B02" w:rsidRPr="006C6FD1">
        <w:rPr>
          <w:rFonts w:ascii="Arial" w:hAnsi="Arial" w:cs="Arial"/>
        </w:rPr>
        <w:t xml:space="preserve">en el </w:t>
      </w:r>
      <w:r w:rsidR="006F5B02" w:rsidRPr="006C6FD1">
        <w:rPr>
          <w:rFonts w:ascii="Arial" w:hAnsi="Arial" w:cs="Arial"/>
          <w:spacing w:val="-4"/>
        </w:rPr>
        <w:t xml:space="preserve">registro </w:t>
      </w:r>
      <w:r w:rsidR="006F5B02" w:rsidRPr="006C6FD1">
        <w:rPr>
          <w:rFonts w:ascii="Arial" w:hAnsi="Arial" w:cs="Arial"/>
          <w:spacing w:val="-3"/>
        </w:rPr>
        <w:t xml:space="preserve">del </w:t>
      </w:r>
      <w:r w:rsidR="006F5B02" w:rsidRPr="006C6FD1">
        <w:rPr>
          <w:rFonts w:ascii="Arial" w:hAnsi="Arial" w:cs="Arial"/>
          <w:spacing w:val="-4"/>
        </w:rPr>
        <w:t xml:space="preserve">total </w:t>
      </w:r>
      <w:r w:rsidR="006F5B02" w:rsidRPr="006C6FD1">
        <w:rPr>
          <w:rFonts w:ascii="Arial" w:hAnsi="Arial" w:cs="Arial"/>
        </w:rPr>
        <w:t xml:space="preserve">de </w:t>
      </w:r>
      <w:r w:rsidR="006F5B02" w:rsidRPr="006C6FD1">
        <w:rPr>
          <w:rFonts w:ascii="Arial" w:hAnsi="Arial" w:cs="Arial"/>
          <w:spacing w:val="-4"/>
        </w:rPr>
        <w:t xml:space="preserve">fórmulas </w:t>
      </w:r>
      <w:r w:rsidR="006F5B02" w:rsidRPr="006C6FD1">
        <w:rPr>
          <w:rFonts w:ascii="Arial" w:hAnsi="Arial" w:cs="Arial"/>
        </w:rPr>
        <w:t xml:space="preserve">de </w:t>
      </w:r>
      <w:r w:rsidR="006F5B02" w:rsidRPr="006C6FD1">
        <w:rPr>
          <w:rFonts w:ascii="Arial" w:hAnsi="Arial" w:cs="Arial"/>
          <w:spacing w:val="-4"/>
        </w:rPr>
        <w:t xml:space="preserve">candidaturas. Vencido éste, los partidos políticos </w:t>
      </w:r>
      <w:r w:rsidR="006F5B02" w:rsidRPr="006C6FD1">
        <w:rPr>
          <w:rFonts w:ascii="Arial" w:hAnsi="Arial" w:cs="Arial"/>
        </w:rPr>
        <w:t xml:space="preserve">o </w:t>
      </w:r>
      <w:r w:rsidR="006F5B02" w:rsidRPr="006C6FD1">
        <w:rPr>
          <w:rFonts w:ascii="Arial" w:hAnsi="Arial" w:cs="Arial"/>
          <w:spacing w:val="-4"/>
        </w:rPr>
        <w:t xml:space="preserve">coaliciones podrán solicitar, ante </w:t>
      </w:r>
      <w:r w:rsidR="006F5B02" w:rsidRPr="006C6FD1">
        <w:rPr>
          <w:rFonts w:ascii="Arial" w:hAnsi="Arial" w:cs="Arial"/>
        </w:rPr>
        <w:t xml:space="preserve">el </w:t>
      </w:r>
      <w:r w:rsidR="006F5B02" w:rsidRPr="006C6FD1">
        <w:rPr>
          <w:rFonts w:ascii="Arial" w:hAnsi="Arial" w:cs="Arial"/>
          <w:spacing w:val="-4"/>
        </w:rPr>
        <w:t xml:space="preserve">Consejo General, </w:t>
      </w:r>
      <w:r w:rsidR="006F5B02" w:rsidRPr="006C6FD1">
        <w:rPr>
          <w:rFonts w:ascii="Arial" w:hAnsi="Arial" w:cs="Arial"/>
        </w:rPr>
        <w:t xml:space="preserve">la </w:t>
      </w:r>
      <w:r w:rsidR="006F5B02" w:rsidRPr="006C6FD1">
        <w:rPr>
          <w:rFonts w:ascii="Arial" w:hAnsi="Arial" w:cs="Arial"/>
          <w:spacing w:val="-4"/>
        </w:rPr>
        <w:t xml:space="preserve">sustitución </w:t>
      </w:r>
      <w:r w:rsidR="006F5B02" w:rsidRPr="006C6FD1">
        <w:rPr>
          <w:rFonts w:ascii="Arial" w:hAnsi="Arial" w:cs="Arial"/>
        </w:rPr>
        <w:t xml:space="preserve">o </w:t>
      </w:r>
      <w:r w:rsidR="006F5B02" w:rsidRPr="006C6FD1">
        <w:rPr>
          <w:rFonts w:ascii="Arial" w:hAnsi="Arial" w:cs="Arial"/>
          <w:spacing w:val="-4"/>
        </w:rPr>
        <w:t xml:space="preserve">cancelación </w:t>
      </w:r>
      <w:r w:rsidR="006F5B02" w:rsidRPr="006C6FD1">
        <w:rPr>
          <w:rFonts w:ascii="Arial" w:hAnsi="Arial" w:cs="Arial"/>
          <w:spacing w:val="-3"/>
        </w:rPr>
        <w:t xml:space="preserve">del </w:t>
      </w:r>
      <w:r w:rsidR="006F5B02" w:rsidRPr="006C6FD1">
        <w:rPr>
          <w:rFonts w:ascii="Arial" w:hAnsi="Arial" w:cs="Arial"/>
          <w:spacing w:val="-4"/>
        </w:rPr>
        <w:t xml:space="preserve">registro </w:t>
      </w:r>
      <w:r w:rsidR="006F5B02" w:rsidRPr="006C6FD1">
        <w:rPr>
          <w:rFonts w:ascii="Arial" w:hAnsi="Arial" w:cs="Arial"/>
        </w:rPr>
        <w:t xml:space="preserve">de </w:t>
      </w:r>
      <w:r w:rsidR="006F5B02" w:rsidRPr="006C6FD1">
        <w:rPr>
          <w:rFonts w:ascii="Arial" w:hAnsi="Arial" w:cs="Arial"/>
          <w:spacing w:val="-3"/>
        </w:rPr>
        <w:t xml:space="preserve">una </w:t>
      </w:r>
      <w:r w:rsidR="006F5B02" w:rsidRPr="006C6FD1">
        <w:rPr>
          <w:rFonts w:ascii="Arial" w:hAnsi="Arial" w:cs="Arial"/>
        </w:rPr>
        <w:t xml:space="preserve">o </w:t>
      </w:r>
      <w:r w:rsidR="006F5B02" w:rsidRPr="006C6FD1">
        <w:rPr>
          <w:rFonts w:ascii="Arial" w:hAnsi="Arial" w:cs="Arial"/>
          <w:spacing w:val="-4"/>
        </w:rPr>
        <w:t xml:space="preserve">varias candidaturas, respetando </w:t>
      </w:r>
      <w:r w:rsidR="006F5B02" w:rsidRPr="006C6FD1">
        <w:rPr>
          <w:rFonts w:ascii="Arial" w:hAnsi="Arial" w:cs="Arial"/>
          <w:spacing w:val="-3"/>
        </w:rPr>
        <w:t xml:space="preserve">los </w:t>
      </w:r>
      <w:r w:rsidR="006F5B02" w:rsidRPr="006C6FD1">
        <w:rPr>
          <w:rFonts w:ascii="Arial" w:hAnsi="Arial" w:cs="Arial"/>
          <w:spacing w:val="-4"/>
        </w:rPr>
        <w:t xml:space="preserve">principios antes citados </w:t>
      </w:r>
      <w:r w:rsidR="006F5B02" w:rsidRPr="006C6FD1">
        <w:rPr>
          <w:rFonts w:ascii="Arial" w:hAnsi="Arial" w:cs="Arial"/>
        </w:rPr>
        <w:t xml:space="preserve">y </w:t>
      </w:r>
      <w:r w:rsidR="006F5B02" w:rsidRPr="006C6FD1">
        <w:rPr>
          <w:rFonts w:ascii="Arial" w:hAnsi="Arial" w:cs="Arial"/>
          <w:spacing w:val="-3"/>
        </w:rPr>
        <w:t xml:space="preserve">sólo por las </w:t>
      </w:r>
      <w:r w:rsidR="006F5B02" w:rsidRPr="006C6FD1">
        <w:rPr>
          <w:rFonts w:ascii="Arial" w:hAnsi="Arial" w:cs="Arial"/>
          <w:spacing w:val="-4"/>
        </w:rPr>
        <w:t>siguientes causas:</w:t>
      </w:r>
    </w:p>
    <w:p w14:paraId="5B176F2A" w14:textId="77777777" w:rsidR="00E41AEB" w:rsidRPr="008432B9" w:rsidRDefault="00E41AEB" w:rsidP="005D5DF4">
      <w:pPr>
        <w:jc w:val="both"/>
        <w:rPr>
          <w:rFonts w:ascii="Arial" w:hAnsi="Arial" w:cs="Arial"/>
          <w:spacing w:val="-4"/>
          <w:sz w:val="16"/>
          <w:szCs w:val="16"/>
        </w:rPr>
      </w:pPr>
    </w:p>
    <w:p w14:paraId="2D108A75" w14:textId="77777777" w:rsidR="00E41AEB" w:rsidRPr="00C53FC2" w:rsidRDefault="00DE2ACA" w:rsidP="00E41AEB">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DE2ACA">
        <w:rPr>
          <w:i/>
          <w:iCs/>
          <w:color w:val="FF0000"/>
          <w:sz w:val="18"/>
          <w:szCs w:val="18"/>
          <w:lang w:val="es-419"/>
        </w:rPr>
        <w:t>(Párrafo</w:t>
      </w:r>
      <w:r w:rsidRPr="00DE2ACA">
        <w:rPr>
          <w:i/>
          <w:iCs/>
          <w:color w:val="FF0000"/>
          <w:sz w:val="18"/>
          <w:szCs w:val="18"/>
          <w:lang w:val="es-ES"/>
        </w:rPr>
        <w:t xml:space="preserve"> </w:t>
      </w:r>
      <w:r w:rsidRPr="00DE2ACA">
        <w:rPr>
          <w:i/>
          <w:iCs/>
          <w:color w:val="FF0000"/>
          <w:sz w:val="18"/>
          <w:szCs w:val="18"/>
          <w:lang w:val="es-419"/>
        </w:rPr>
        <w:t xml:space="preserve">primero </w:t>
      </w:r>
      <w:r w:rsidRPr="00DE2ACA">
        <w:rPr>
          <w:i/>
          <w:iCs/>
          <w:color w:val="FF0000"/>
          <w:sz w:val="18"/>
          <w:szCs w:val="18"/>
          <w:lang w:val="es-ES"/>
        </w:rPr>
        <w:t>declarado inválido, por extensión, en su porción normativa “o coaliciones”, por sentencia de la SCJN en la Acción de Inconstitucionalidad notificada al Congreso del Estado para efectos legales el 3</w:t>
      </w:r>
      <w:r w:rsidRPr="00DE2ACA">
        <w:rPr>
          <w:i/>
          <w:iCs/>
          <w:color w:val="FF0000"/>
          <w:sz w:val="18"/>
          <w:szCs w:val="18"/>
          <w:lang w:val="es-419"/>
        </w:rPr>
        <w:t>-</w:t>
      </w:r>
      <w:r w:rsidRPr="00DE2ACA">
        <w:rPr>
          <w:i/>
          <w:iCs/>
          <w:color w:val="FF0000"/>
          <w:sz w:val="18"/>
          <w:szCs w:val="18"/>
          <w:lang w:val="es-ES"/>
        </w:rPr>
        <w:t>nov-20</w:t>
      </w:r>
      <w:r w:rsidRPr="00DE2ACA">
        <w:rPr>
          <w:i/>
          <w:iCs/>
          <w:color w:val="FF0000"/>
          <w:sz w:val="18"/>
          <w:szCs w:val="18"/>
          <w:lang w:val="es-419"/>
        </w:rPr>
        <w:t>20</w:t>
      </w:r>
      <w:r w:rsidRPr="00DE2ACA">
        <w:rPr>
          <w:i/>
          <w:iCs/>
          <w:color w:val="FF0000"/>
          <w:sz w:val="18"/>
          <w:szCs w:val="18"/>
          <w:lang w:val="es-ES"/>
        </w:rPr>
        <w:t>.)</w:t>
      </w:r>
    </w:p>
    <w:p w14:paraId="6E9C6911" w14:textId="77777777" w:rsidR="005D5DF4" w:rsidRDefault="005D5DF4" w:rsidP="005D5DF4">
      <w:pPr>
        <w:jc w:val="both"/>
        <w:rPr>
          <w:rFonts w:ascii="Arial" w:hAnsi="Arial" w:cs="Arial"/>
          <w:lang w:val="es-MX"/>
        </w:rPr>
      </w:pPr>
      <w:r w:rsidRPr="006C6FD1">
        <w:rPr>
          <w:rFonts w:ascii="Arial" w:hAnsi="Arial" w:cs="Arial"/>
          <w:lang w:val="es-MX"/>
        </w:rPr>
        <w:t>I. Fallecimiento;</w:t>
      </w:r>
    </w:p>
    <w:p w14:paraId="002A6617" w14:textId="77777777" w:rsidR="00C004DB" w:rsidRPr="006C6FD1" w:rsidRDefault="00C004DB" w:rsidP="005D5DF4">
      <w:pPr>
        <w:jc w:val="both"/>
        <w:rPr>
          <w:rFonts w:ascii="Arial" w:hAnsi="Arial" w:cs="Arial"/>
          <w:lang w:val="es-MX"/>
        </w:rPr>
      </w:pPr>
    </w:p>
    <w:p w14:paraId="65F6DDEA" w14:textId="77777777" w:rsidR="005D5DF4" w:rsidRPr="006C6FD1" w:rsidRDefault="005D5DF4" w:rsidP="005D5DF4">
      <w:pPr>
        <w:jc w:val="both"/>
        <w:rPr>
          <w:rFonts w:ascii="Arial" w:hAnsi="Arial" w:cs="Arial"/>
          <w:lang w:val="es-MX"/>
        </w:rPr>
      </w:pPr>
      <w:r w:rsidRPr="006C6FD1">
        <w:rPr>
          <w:rFonts w:ascii="Arial" w:hAnsi="Arial" w:cs="Arial"/>
          <w:lang w:val="es-MX"/>
        </w:rPr>
        <w:t>II. Inhabilitación por autoridad competente;</w:t>
      </w:r>
    </w:p>
    <w:p w14:paraId="4AAC4741" w14:textId="77777777" w:rsidR="005D5DF4" w:rsidRPr="006C6FD1" w:rsidRDefault="005D5DF4" w:rsidP="005D5DF4">
      <w:pPr>
        <w:jc w:val="both"/>
        <w:rPr>
          <w:rFonts w:ascii="Arial" w:hAnsi="Arial" w:cs="Arial"/>
          <w:sz w:val="16"/>
          <w:szCs w:val="16"/>
          <w:lang w:val="es-MX"/>
        </w:rPr>
      </w:pPr>
    </w:p>
    <w:p w14:paraId="4E366779" w14:textId="77777777" w:rsidR="005D5DF4" w:rsidRPr="00D16E1E" w:rsidRDefault="005D5DF4" w:rsidP="005D5DF4">
      <w:pPr>
        <w:jc w:val="both"/>
        <w:rPr>
          <w:rFonts w:ascii="Arial" w:hAnsi="Arial" w:cs="Arial"/>
          <w:lang w:val="pt-BR"/>
        </w:rPr>
      </w:pPr>
      <w:r w:rsidRPr="00D16E1E">
        <w:rPr>
          <w:rFonts w:ascii="Arial" w:hAnsi="Arial" w:cs="Arial"/>
          <w:lang w:val="pt-BR"/>
        </w:rPr>
        <w:t xml:space="preserve">III. </w:t>
      </w:r>
      <w:proofErr w:type="spellStart"/>
      <w:r w:rsidRPr="00D16E1E">
        <w:rPr>
          <w:rFonts w:ascii="Arial" w:hAnsi="Arial" w:cs="Arial"/>
          <w:lang w:val="pt-BR"/>
        </w:rPr>
        <w:t>Incapacidad</w:t>
      </w:r>
      <w:proofErr w:type="spellEnd"/>
      <w:r w:rsidRPr="00D16E1E">
        <w:rPr>
          <w:rFonts w:ascii="Arial" w:hAnsi="Arial" w:cs="Arial"/>
          <w:lang w:val="pt-BR"/>
        </w:rPr>
        <w:t xml:space="preserve"> física o mental declarada </w:t>
      </w:r>
      <w:proofErr w:type="spellStart"/>
      <w:r w:rsidRPr="00D16E1E">
        <w:rPr>
          <w:rFonts w:ascii="Arial" w:hAnsi="Arial" w:cs="Arial"/>
          <w:lang w:val="pt-BR"/>
        </w:rPr>
        <w:t>médicamente</w:t>
      </w:r>
      <w:proofErr w:type="spellEnd"/>
      <w:r w:rsidRPr="00D16E1E">
        <w:rPr>
          <w:rFonts w:ascii="Arial" w:hAnsi="Arial" w:cs="Arial"/>
          <w:lang w:val="pt-BR"/>
        </w:rPr>
        <w:t xml:space="preserve">; o </w:t>
      </w:r>
    </w:p>
    <w:p w14:paraId="182C6526" w14:textId="77777777" w:rsidR="005D5DF4" w:rsidRPr="00D16E1E" w:rsidRDefault="005D5DF4" w:rsidP="005D5DF4">
      <w:pPr>
        <w:jc w:val="both"/>
        <w:rPr>
          <w:rFonts w:ascii="Arial" w:hAnsi="Arial" w:cs="Arial"/>
          <w:sz w:val="16"/>
          <w:szCs w:val="16"/>
          <w:lang w:val="pt-BR"/>
        </w:rPr>
      </w:pPr>
    </w:p>
    <w:p w14:paraId="7A3134A0" w14:textId="77777777" w:rsidR="005D5DF4" w:rsidRPr="006C6FD1" w:rsidRDefault="005D5DF4" w:rsidP="005D5DF4">
      <w:pPr>
        <w:jc w:val="both"/>
        <w:rPr>
          <w:rFonts w:ascii="Arial" w:hAnsi="Arial" w:cs="Arial"/>
          <w:lang w:val="es-MX"/>
        </w:rPr>
      </w:pPr>
      <w:r w:rsidRPr="006C6FD1">
        <w:rPr>
          <w:rFonts w:ascii="Arial" w:hAnsi="Arial" w:cs="Arial"/>
          <w:lang w:val="es-MX"/>
        </w:rPr>
        <w:t>IV. Renuncia.</w:t>
      </w:r>
    </w:p>
    <w:p w14:paraId="4CBCC573" w14:textId="77777777" w:rsidR="005D5DF4" w:rsidRPr="006C6FD1" w:rsidRDefault="005D5DF4" w:rsidP="005D5DF4">
      <w:pPr>
        <w:jc w:val="both"/>
        <w:rPr>
          <w:rFonts w:ascii="Arial" w:hAnsi="Arial" w:cs="Arial"/>
          <w:sz w:val="16"/>
          <w:szCs w:val="16"/>
          <w:lang w:val="es-MX"/>
        </w:rPr>
      </w:pPr>
    </w:p>
    <w:p w14:paraId="00EFB934" w14:textId="77777777" w:rsidR="006F5B02" w:rsidRPr="006C6FD1" w:rsidRDefault="006F5B02" w:rsidP="006F5B02">
      <w:pPr>
        <w:pStyle w:val="Textoindependiente"/>
        <w:jc w:val="both"/>
        <w:rPr>
          <w:rFonts w:cs="Arial"/>
          <w:sz w:val="20"/>
        </w:rPr>
      </w:pPr>
      <w:r w:rsidRPr="006C6FD1">
        <w:rPr>
          <w:rFonts w:cs="Arial"/>
          <w:sz w:val="20"/>
        </w:rPr>
        <w:t xml:space="preserve">En </w:t>
      </w:r>
      <w:r w:rsidRPr="006C6FD1">
        <w:rPr>
          <w:rFonts w:cs="Arial"/>
          <w:spacing w:val="-3"/>
          <w:sz w:val="20"/>
        </w:rPr>
        <w:t xml:space="preserve">este </w:t>
      </w:r>
      <w:r w:rsidRPr="006C6FD1">
        <w:rPr>
          <w:rFonts w:cs="Arial"/>
          <w:spacing w:val="-4"/>
          <w:sz w:val="20"/>
        </w:rPr>
        <w:t xml:space="preserve">último caso, </w:t>
      </w:r>
      <w:r w:rsidRPr="006C6FD1">
        <w:rPr>
          <w:rFonts w:cs="Arial"/>
          <w:sz w:val="20"/>
        </w:rPr>
        <w:t xml:space="preserve">el </w:t>
      </w:r>
      <w:r w:rsidRPr="006C6FD1">
        <w:rPr>
          <w:rFonts w:cs="Arial"/>
          <w:spacing w:val="-4"/>
          <w:sz w:val="20"/>
        </w:rPr>
        <w:t xml:space="preserve">candidato </w:t>
      </w:r>
      <w:r w:rsidRPr="006C6FD1">
        <w:rPr>
          <w:rFonts w:cs="Arial"/>
          <w:sz w:val="20"/>
        </w:rPr>
        <w:t xml:space="preserve">o </w:t>
      </w:r>
      <w:r w:rsidRPr="006C6FD1">
        <w:rPr>
          <w:rFonts w:cs="Arial"/>
          <w:spacing w:val="-4"/>
          <w:sz w:val="20"/>
        </w:rPr>
        <w:t xml:space="preserve">candidata deberá notificar </w:t>
      </w:r>
      <w:r w:rsidRPr="006C6FD1">
        <w:rPr>
          <w:rFonts w:cs="Arial"/>
          <w:sz w:val="20"/>
        </w:rPr>
        <w:t xml:space="preserve">a su </w:t>
      </w:r>
      <w:r w:rsidRPr="006C6FD1">
        <w:rPr>
          <w:rFonts w:cs="Arial"/>
          <w:spacing w:val="-4"/>
          <w:sz w:val="20"/>
        </w:rPr>
        <w:t xml:space="preserve">partido político </w:t>
      </w:r>
      <w:r w:rsidRPr="006C6FD1">
        <w:rPr>
          <w:rFonts w:cs="Arial"/>
          <w:sz w:val="20"/>
        </w:rPr>
        <w:t xml:space="preserve">y no </w:t>
      </w:r>
      <w:r w:rsidRPr="006C6FD1">
        <w:rPr>
          <w:rFonts w:cs="Arial"/>
          <w:spacing w:val="-4"/>
          <w:sz w:val="20"/>
        </w:rPr>
        <w:t xml:space="preserve">procederá </w:t>
      </w:r>
      <w:r w:rsidRPr="006C6FD1">
        <w:rPr>
          <w:rFonts w:cs="Arial"/>
          <w:sz w:val="20"/>
        </w:rPr>
        <w:t xml:space="preserve">la </w:t>
      </w:r>
      <w:r w:rsidRPr="006C6FD1">
        <w:rPr>
          <w:rFonts w:cs="Arial"/>
          <w:spacing w:val="-4"/>
          <w:sz w:val="20"/>
        </w:rPr>
        <w:t>sustitución cuando</w:t>
      </w:r>
      <w:r w:rsidRPr="006C6FD1">
        <w:rPr>
          <w:rFonts w:cs="Arial"/>
          <w:spacing w:val="-8"/>
          <w:sz w:val="20"/>
        </w:rPr>
        <w:t xml:space="preserve"> </w:t>
      </w:r>
      <w:r w:rsidRPr="006C6FD1">
        <w:rPr>
          <w:rFonts w:cs="Arial"/>
          <w:sz w:val="20"/>
        </w:rPr>
        <w:t>la</w:t>
      </w:r>
      <w:r w:rsidRPr="006C6FD1">
        <w:rPr>
          <w:rFonts w:cs="Arial"/>
          <w:spacing w:val="-8"/>
          <w:sz w:val="20"/>
        </w:rPr>
        <w:t xml:space="preserve"> </w:t>
      </w:r>
      <w:r w:rsidRPr="006C6FD1">
        <w:rPr>
          <w:rFonts w:cs="Arial"/>
          <w:spacing w:val="-4"/>
          <w:sz w:val="20"/>
        </w:rPr>
        <w:t>renuncia</w:t>
      </w:r>
      <w:r w:rsidRPr="006C6FD1">
        <w:rPr>
          <w:rFonts w:cs="Arial"/>
          <w:spacing w:val="-7"/>
          <w:sz w:val="20"/>
        </w:rPr>
        <w:t xml:space="preserve"> </w:t>
      </w:r>
      <w:r w:rsidRPr="006C6FD1">
        <w:rPr>
          <w:rFonts w:cs="Arial"/>
          <w:sz w:val="20"/>
        </w:rPr>
        <w:t>se</w:t>
      </w:r>
      <w:r w:rsidRPr="006C6FD1">
        <w:rPr>
          <w:rFonts w:cs="Arial"/>
          <w:spacing w:val="-8"/>
          <w:sz w:val="20"/>
        </w:rPr>
        <w:t xml:space="preserve"> </w:t>
      </w:r>
      <w:r w:rsidRPr="006C6FD1">
        <w:rPr>
          <w:rFonts w:cs="Arial"/>
          <w:spacing w:val="-4"/>
          <w:sz w:val="20"/>
        </w:rPr>
        <w:t>presente</w:t>
      </w:r>
      <w:r w:rsidRPr="006C6FD1">
        <w:rPr>
          <w:rFonts w:cs="Arial"/>
          <w:spacing w:val="-8"/>
          <w:sz w:val="20"/>
        </w:rPr>
        <w:t xml:space="preserve"> </w:t>
      </w:r>
      <w:r w:rsidRPr="006C6FD1">
        <w:rPr>
          <w:rFonts w:cs="Arial"/>
          <w:spacing w:val="-4"/>
          <w:sz w:val="20"/>
        </w:rPr>
        <w:t>dentro</w:t>
      </w:r>
      <w:r w:rsidRPr="006C6FD1">
        <w:rPr>
          <w:rFonts w:cs="Arial"/>
          <w:spacing w:val="-7"/>
          <w:sz w:val="20"/>
        </w:rPr>
        <w:t xml:space="preserve"> </w:t>
      </w:r>
      <w:r w:rsidRPr="006C6FD1">
        <w:rPr>
          <w:rFonts w:cs="Arial"/>
          <w:sz w:val="20"/>
        </w:rPr>
        <w:t>de</w:t>
      </w:r>
      <w:r w:rsidRPr="006C6FD1">
        <w:rPr>
          <w:rFonts w:cs="Arial"/>
          <w:spacing w:val="-8"/>
          <w:sz w:val="20"/>
        </w:rPr>
        <w:t xml:space="preserve"> </w:t>
      </w:r>
      <w:r w:rsidRPr="006C6FD1">
        <w:rPr>
          <w:rFonts w:cs="Arial"/>
          <w:spacing w:val="-4"/>
          <w:sz w:val="20"/>
        </w:rPr>
        <w:t>los</w:t>
      </w:r>
      <w:r w:rsidRPr="006C6FD1">
        <w:rPr>
          <w:rFonts w:cs="Arial"/>
          <w:spacing w:val="-5"/>
          <w:sz w:val="20"/>
        </w:rPr>
        <w:t xml:space="preserve"> </w:t>
      </w:r>
      <w:r w:rsidRPr="006C6FD1">
        <w:rPr>
          <w:rFonts w:cs="Arial"/>
          <w:sz w:val="20"/>
        </w:rPr>
        <w:t>10</w:t>
      </w:r>
      <w:r w:rsidRPr="006C6FD1">
        <w:rPr>
          <w:rFonts w:cs="Arial"/>
          <w:spacing w:val="-8"/>
          <w:sz w:val="20"/>
        </w:rPr>
        <w:t xml:space="preserve"> </w:t>
      </w:r>
      <w:r w:rsidRPr="006C6FD1">
        <w:rPr>
          <w:rFonts w:cs="Arial"/>
          <w:spacing w:val="-3"/>
          <w:sz w:val="20"/>
        </w:rPr>
        <w:t>días</w:t>
      </w:r>
      <w:r w:rsidRPr="006C6FD1">
        <w:rPr>
          <w:rFonts w:cs="Arial"/>
          <w:spacing w:val="-8"/>
          <w:sz w:val="20"/>
        </w:rPr>
        <w:t xml:space="preserve"> </w:t>
      </w:r>
      <w:r w:rsidRPr="006C6FD1">
        <w:rPr>
          <w:rFonts w:cs="Arial"/>
          <w:spacing w:val="-4"/>
          <w:sz w:val="20"/>
        </w:rPr>
        <w:t>anteriores</w:t>
      </w:r>
      <w:r w:rsidRPr="006C6FD1">
        <w:rPr>
          <w:rFonts w:cs="Arial"/>
          <w:spacing w:val="-7"/>
          <w:sz w:val="20"/>
        </w:rPr>
        <w:t xml:space="preserve"> </w:t>
      </w:r>
      <w:r w:rsidRPr="006C6FD1">
        <w:rPr>
          <w:rFonts w:cs="Arial"/>
          <w:sz w:val="20"/>
        </w:rPr>
        <w:t>al</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z w:val="20"/>
        </w:rPr>
        <w:t>la</w:t>
      </w:r>
      <w:r w:rsidRPr="006C6FD1">
        <w:rPr>
          <w:rFonts w:cs="Arial"/>
          <w:spacing w:val="-6"/>
          <w:sz w:val="20"/>
        </w:rPr>
        <w:t xml:space="preserve"> </w:t>
      </w:r>
      <w:r w:rsidRPr="006C6FD1">
        <w:rPr>
          <w:rFonts w:cs="Arial"/>
          <w:spacing w:val="-4"/>
          <w:sz w:val="20"/>
        </w:rPr>
        <w:t>elección.</w:t>
      </w:r>
      <w:r w:rsidRPr="006C6FD1">
        <w:rPr>
          <w:rFonts w:cs="Arial"/>
          <w:spacing w:val="-8"/>
          <w:sz w:val="20"/>
        </w:rPr>
        <w:t xml:space="preserve"> </w:t>
      </w:r>
      <w:r w:rsidRPr="006C6FD1">
        <w:rPr>
          <w:rFonts w:cs="Arial"/>
          <w:spacing w:val="-3"/>
          <w:sz w:val="20"/>
        </w:rPr>
        <w:t>Para</w:t>
      </w:r>
      <w:r w:rsidRPr="006C6FD1">
        <w:rPr>
          <w:rFonts w:cs="Arial"/>
          <w:spacing w:val="-6"/>
          <w:sz w:val="20"/>
        </w:rPr>
        <w:t xml:space="preserve"> </w:t>
      </w:r>
      <w:r w:rsidRPr="006C6FD1">
        <w:rPr>
          <w:rFonts w:cs="Arial"/>
          <w:sz w:val="20"/>
        </w:rPr>
        <w:t>la</w:t>
      </w:r>
      <w:r w:rsidRPr="006C6FD1">
        <w:rPr>
          <w:rFonts w:cs="Arial"/>
          <w:spacing w:val="-7"/>
          <w:sz w:val="20"/>
        </w:rPr>
        <w:t xml:space="preserve"> </w:t>
      </w:r>
      <w:r w:rsidRPr="006C6FD1">
        <w:rPr>
          <w:rFonts w:cs="Arial"/>
          <w:spacing w:val="-4"/>
          <w:sz w:val="20"/>
        </w:rPr>
        <w:t>corrección</w:t>
      </w:r>
      <w:r w:rsidRPr="006C6FD1">
        <w:rPr>
          <w:rFonts w:cs="Arial"/>
          <w:spacing w:val="-7"/>
          <w:sz w:val="20"/>
        </w:rPr>
        <w:t xml:space="preserve"> </w:t>
      </w:r>
      <w:r w:rsidRPr="006C6FD1">
        <w:rPr>
          <w:rFonts w:cs="Arial"/>
          <w:sz w:val="20"/>
        </w:rPr>
        <w:t>o</w:t>
      </w:r>
      <w:r w:rsidRPr="006C6FD1">
        <w:rPr>
          <w:rFonts w:cs="Arial"/>
          <w:spacing w:val="-6"/>
          <w:sz w:val="20"/>
        </w:rPr>
        <w:t xml:space="preserve"> </w:t>
      </w:r>
      <w:r w:rsidRPr="006C6FD1">
        <w:rPr>
          <w:rFonts w:cs="Arial"/>
          <w:spacing w:val="-5"/>
          <w:sz w:val="20"/>
        </w:rPr>
        <w:t xml:space="preserve">sustitución, </w:t>
      </w:r>
      <w:r w:rsidRPr="006C6FD1">
        <w:rPr>
          <w:rFonts w:cs="Arial"/>
          <w:sz w:val="20"/>
        </w:rPr>
        <w:t>en</w:t>
      </w:r>
      <w:r w:rsidRPr="006C6FD1">
        <w:rPr>
          <w:rFonts w:cs="Arial"/>
          <w:spacing w:val="-8"/>
          <w:sz w:val="20"/>
        </w:rPr>
        <w:t xml:space="preserve"> </w:t>
      </w:r>
      <w:r w:rsidRPr="006C6FD1">
        <w:rPr>
          <w:rFonts w:cs="Arial"/>
          <w:sz w:val="20"/>
        </w:rPr>
        <w:t>su</w:t>
      </w:r>
      <w:r w:rsidRPr="006C6FD1">
        <w:rPr>
          <w:rFonts w:cs="Arial"/>
          <w:spacing w:val="-9"/>
          <w:sz w:val="20"/>
        </w:rPr>
        <w:t xml:space="preserve"> </w:t>
      </w:r>
      <w:r w:rsidRPr="006C6FD1">
        <w:rPr>
          <w:rFonts w:cs="Arial"/>
          <w:spacing w:val="-4"/>
          <w:sz w:val="20"/>
        </w:rPr>
        <w:t>caso,</w:t>
      </w:r>
      <w:r w:rsidRPr="006C6FD1">
        <w:rPr>
          <w:rFonts w:cs="Arial"/>
          <w:spacing w:val="-7"/>
          <w:sz w:val="20"/>
        </w:rPr>
        <w:t xml:space="preserve"> </w:t>
      </w:r>
      <w:r w:rsidRPr="006C6FD1">
        <w:rPr>
          <w:rFonts w:cs="Arial"/>
          <w:sz w:val="20"/>
        </w:rPr>
        <w:t>de</w:t>
      </w:r>
      <w:r w:rsidRPr="006C6FD1">
        <w:rPr>
          <w:rFonts w:cs="Arial"/>
          <w:spacing w:val="-9"/>
          <w:sz w:val="20"/>
        </w:rPr>
        <w:t xml:space="preserve"> </w:t>
      </w:r>
      <w:r w:rsidRPr="006C6FD1">
        <w:rPr>
          <w:rFonts w:cs="Arial"/>
          <w:spacing w:val="-4"/>
          <w:sz w:val="20"/>
        </w:rPr>
        <w:t>las</w:t>
      </w:r>
      <w:r w:rsidRPr="006C6FD1">
        <w:rPr>
          <w:rFonts w:cs="Arial"/>
          <w:spacing w:val="-7"/>
          <w:sz w:val="20"/>
        </w:rPr>
        <w:t xml:space="preserve"> </w:t>
      </w:r>
      <w:r w:rsidRPr="006C6FD1">
        <w:rPr>
          <w:rFonts w:cs="Arial"/>
          <w:spacing w:val="-4"/>
          <w:sz w:val="20"/>
        </w:rPr>
        <w:t>boletas</w:t>
      </w:r>
      <w:r w:rsidRPr="006C6FD1">
        <w:rPr>
          <w:rFonts w:cs="Arial"/>
          <w:spacing w:val="-7"/>
          <w:sz w:val="20"/>
        </w:rPr>
        <w:t xml:space="preserve"> </w:t>
      </w:r>
      <w:r w:rsidRPr="006C6FD1">
        <w:rPr>
          <w:rFonts w:cs="Arial"/>
          <w:spacing w:val="-4"/>
          <w:sz w:val="20"/>
        </w:rPr>
        <w:t>electorales</w:t>
      </w:r>
      <w:r w:rsidRPr="006C6FD1">
        <w:rPr>
          <w:rFonts w:cs="Arial"/>
          <w:spacing w:val="-7"/>
          <w:sz w:val="20"/>
        </w:rPr>
        <w:t xml:space="preserve"> </w:t>
      </w:r>
      <w:r w:rsidRPr="006C6FD1">
        <w:rPr>
          <w:rFonts w:cs="Arial"/>
          <w:sz w:val="20"/>
        </w:rPr>
        <w:t>se</w:t>
      </w:r>
      <w:r w:rsidRPr="006C6FD1">
        <w:rPr>
          <w:rFonts w:cs="Arial"/>
          <w:spacing w:val="-12"/>
          <w:sz w:val="20"/>
        </w:rPr>
        <w:t xml:space="preserve"> </w:t>
      </w:r>
      <w:r w:rsidRPr="006C6FD1">
        <w:rPr>
          <w:rFonts w:cs="Arial"/>
          <w:spacing w:val="-4"/>
          <w:sz w:val="20"/>
        </w:rPr>
        <w:t>estará</w:t>
      </w:r>
      <w:r w:rsidRPr="006C6FD1">
        <w:rPr>
          <w:rFonts w:cs="Arial"/>
          <w:spacing w:val="-9"/>
          <w:sz w:val="20"/>
        </w:rPr>
        <w:t xml:space="preserve"> </w:t>
      </w:r>
      <w:r w:rsidRPr="006C6FD1">
        <w:rPr>
          <w:rFonts w:cs="Arial"/>
          <w:sz w:val="20"/>
        </w:rPr>
        <w:t>a</w:t>
      </w:r>
      <w:r w:rsidRPr="006C6FD1">
        <w:rPr>
          <w:rFonts w:cs="Arial"/>
          <w:spacing w:val="-8"/>
          <w:sz w:val="20"/>
        </w:rPr>
        <w:t xml:space="preserve"> </w:t>
      </w:r>
      <w:r w:rsidRPr="006C6FD1">
        <w:rPr>
          <w:rFonts w:cs="Arial"/>
          <w:sz w:val="20"/>
        </w:rPr>
        <w:t>lo</w:t>
      </w:r>
      <w:r w:rsidRPr="006C6FD1">
        <w:rPr>
          <w:rFonts w:cs="Arial"/>
          <w:spacing w:val="-9"/>
          <w:sz w:val="20"/>
        </w:rPr>
        <w:t xml:space="preserve"> </w:t>
      </w:r>
      <w:r w:rsidRPr="006C6FD1">
        <w:rPr>
          <w:rFonts w:cs="Arial"/>
          <w:spacing w:val="-4"/>
          <w:sz w:val="20"/>
        </w:rPr>
        <w:t>dispuesto</w:t>
      </w:r>
      <w:r w:rsidRPr="006C6FD1">
        <w:rPr>
          <w:rFonts w:cs="Arial"/>
          <w:spacing w:val="-10"/>
          <w:sz w:val="20"/>
        </w:rPr>
        <w:t xml:space="preserve"> </w:t>
      </w:r>
      <w:r w:rsidRPr="006C6FD1">
        <w:rPr>
          <w:rFonts w:cs="Arial"/>
          <w:spacing w:val="-3"/>
          <w:sz w:val="20"/>
        </w:rPr>
        <w:t>por</w:t>
      </w:r>
      <w:r w:rsidRPr="006C6FD1">
        <w:rPr>
          <w:rFonts w:cs="Arial"/>
          <w:spacing w:val="-8"/>
          <w:sz w:val="20"/>
        </w:rPr>
        <w:t xml:space="preserve"> </w:t>
      </w:r>
      <w:r w:rsidRPr="006C6FD1">
        <w:rPr>
          <w:rFonts w:cs="Arial"/>
          <w:sz w:val="20"/>
        </w:rPr>
        <w:t>el</w:t>
      </w:r>
      <w:r w:rsidRPr="006C6FD1">
        <w:rPr>
          <w:rFonts w:cs="Arial"/>
          <w:spacing w:val="-8"/>
          <w:sz w:val="20"/>
        </w:rPr>
        <w:t xml:space="preserve"> </w:t>
      </w:r>
      <w:r w:rsidRPr="006C6FD1">
        <w:rPr>
          <w:rFonts w:cs="Arial"/>
          <w:spacing w:val="-4"/>
          <w:sz w:val="20"/>
        </w:rPr>
        <w:t>presente.</w:t>
      </w:r>
    </w:p>
    <w:p w14:paraId="07A0AD00" w14:textId="77777777" w:rsidR="006F5B02" w:rsidRPr="008432B9" w:rsidRDefault="006F5B02" w:rsidP="006F5B02">
      <w:pPr>
        <w:jc w:val="both"/>
        <w:rPr>
          <w:rFonts w:ascii="Arial" w:hAnsi="Arial" w:cs="Arial"/>
          <w:sz w:val="16"/>
          <w:szCs w:val="16"/>
        </w:rPr>
      </w:pPr>
    </w:p>
    <w:p w14:paraId="3A1999D1" w14:textId="77777777" w:rsidR="005D5DF4" w:rsidRDefault="006F5B02" w:rsidP="006F5B02">
      <w:pPr>
        <w:jc w:val="both"/>
        <w:rPr>
          <w:rFonts w:ascii="Arial" w:hAnsi="Arial" w:cs="Arial"/>
        </w:rPr>
      </w:pPr>
      <w:r w:rsidRPr="006C6FD1">
        <w:rPr>
          <w:rFonts w:ascii="Arial" w:hAnsi="Arial" w:cs="Arial"/>
        </w:rPr>
        <w:t xml:space="preserve">Las renuncias que se presenten vencido el plazo de registro de </w:t>
      </w:r>
      <w:proofErr w:type="gramStart"/>
      <w:r w:rsidRPr="006C6FD1">
        <w:rPr>
          <w:rFonts w:ascii="Arial" w:hAnsi="Arial" w:cs="Arial"/>
        </w:rPr>
        <w:t>candidaturas,</w:t>
      </w:r>
      <w:proofErr w:type="gramEnd"/>
      <w:r w:rsidRPr="006C6FD1">
        <w:rPr>
          <w:rFonts w:ascii="Arial" w:hAnsi="Arial" w:cs="Arial"/>
        </w:rPr>
        <w:t xml:space="preserve"> no afectarán los derechos adquiridos por los partidos políticos </w:t>
      </w:r>
      <w:r w:rsidR="008D2F8A" w:rsidRPr="008D2F8A">
        <w:rPr>
          <w:rFonts w:ascii="Arial" w:hAnsi="Arial" w:cs="Arial"/>
          <w:color w:val="7F7F7F" w:themeColor="text1" w:themeTint="80"/>
          <w:lang w:val="es-419"/>
        </w:rPr>
        <w:t>[</w:t>
      </w:r>
      <w:r w:rsidRPr="008D2F8A">
        <w:rPr>
          <w:rFonts w:ascii="Arial" w:hAnsi="Arial" w:cs="Arial"/>
          <w:color w:val="7F7F7F" w:themeColor="text1" w:themeTint="80"/>
        </w:rPr>
        <w:t>o coaliciones</w:t>
      </w:r>
      <w:r w:rsidR="008D2F8A">
        <w:rPr>
          <w:rFonts w:ascii="Arial" w:hAnsi="Arial" w:cs="Arial"/>
          <w:color w:val="7F7F7F" w:themeColor="text1" w:themeTint="80"/>
          <w:lang w:val="es-419"/>
        </w:rPr>
        <w:t>]</w:t>
      </w:r>
      <w:r w:rsidRPr="006C6FD1">
        <w:rPr>
          <w:rFonts w:ascii="Arial" w:hAnsi="Arial" w:cs="Arial"/>
        </w:rPr>
        <w:t xml:space="preserve"> en lo que toca a la asignación de Diputaciones de representación proporcional.</w:t>
      </w:r>
    </w:p>
    <w:p w14:paraId="032EAA7A" w14:textId="77777777" w:rsidR="00AB2EDB" w:rsidRPr="008432B9" w:rsidRDefault="00AB2EDB" w:rsidP="006F5B02">
      <w:pPr>
        <w:jc w:val="both"/>
        <w:rPr>
          <w:rFonts w:ascii="Arial" w:hAnsi="Arial" w:cs="Arial"/>
          <w:sz w:val="16"/>
          <w:szCs w:val="16"/>
        </w:rPr>
      </w:pPr>
    </w:p>
    <w:p w14:paraId="304EC750" w14:textId="77777777" w:rsidR="00AB2EDB" w:rsidRPr="00C53FC2" w:rsidRDefault="008704FF" w:rsidP="0027258D">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8704FF">
        <w:rPr>
          <w:color w:val="FF0000"/>
          <w:sz w:val="18"/>
          <w:szCs w:val="18"/>
          <w:lang w:val="es-ES"/>
        </w:rPr>
        <w:t>(</w:t>
      </w:r>
      <w:r w:rsidRPr="008704FF">
        <w:rPr>
          <w:color w:val="FF0000"/>
          <w:sz w:val="18"/>
          <w:szCs w:val="18"/>
          <w:lang w:val="es-419"/>
        </w:rPr>
        <w:t>Párrafo tercero</w:t>
      </w:r>
      <w:r w:rsidRPr="008704FF">
        <w:rPr>
          <w:color w:val="FF0000"/>
          <w:sz w:val="18"/>
          <w:szCs w:val="18"/>
          <w:lang w:val="es-ES"/>
        </w:rPr>
        <w:t xml:space="preserve"> declarad</w:t>
      </w:r>
      <w:r w:rsidRPr="008704FF">
        <w:rPr>
          <w:color w:val="FF0000"/>
          <w:sz w:val="18"/>
          <w:szCs w:val="18"/>
          <w:lang w:val="es-419"/>
        </w:rPr>
        <w:t>o</w:t>
      </w:r>
      <w:r w:rsidRPr="008704FF">
        <w:rPr>
          <w:color w:val="FF0000"/>
          <w:sz w:val="18"/>
          <w:szCs w:val="18"/>
          <w:lang w:val="es-ES"/>
        </w:rPr>
        <w:t xml:space="preserve"> inválido, en la </w:t>
      </w:r>
      <w:proofErr w:type="spellStart"/>
      <w:r w:rsidRPr="008704FF">
        <w:rPr>
          <w:color w:val="FF0000"/>
          <w:sz w:val="18"/>
          <w:szCs w:val="18"/>
          <w:lang w:val="es-ES"/>
        </w:rPr>
        <w:t>porci</w:t>
      </w:r>
      <w:r w:rsidRPr="008704FF">
        <w:rPr>
          <w:color w:val="FF0000"/>
          <w:sz w:val="18"/>
          <w:szCs w:val="18"/>
          <w:lang w:val="es-419"/>
        </w:rPr>
        <w:t>ó</w:t>
      </w:r>
      <w:proofErr w:type="spellEnd"/>
      <w:r w:rsidRPr="008704FF">
        <w:rPr>
          <w:color w:val="FF0000"/>
          <w:sz w:val="18"/>
          <w:szCs w:val="18"/>
          <w:lang w:val="es-ES"/>
        </w:rPr>
        <w:t>n normativa que establece “</w:t>
      </w:r>
      <w:r w:rsidRPr="008704FF">
        <w:rPr>
          <w:color w:val="FF0000"/>
          <w:sz w:val="18"/>
          <w:szCs w:val="18"/>
          <w:lang w:val="es-419"/>
        </w:rPr>
        <w:t>o coaliciones</w:t>
      </w:r>
      <w:r w:rsidRPr="008704FF">
        <w:rPr>
          <w:color w:val="FF0000"/>
          <w:sz w:val="18"/>
          <w:szCs w:val="18"/>
          <w:lang w:val="es-ES"/>
        </w:rPr>
        <w:t>”, por sentencia de la SCJN en la Acción de Inconstitucionalidad notificada al Congreso del Estado para efectos legales el 3-nov-2020.</w:t>
      </w:r>
      <w:r w:rsidRPr="008704FF">
        <w:rPr>
          <w:color w:val="FF0000"/>
          <w:sz w:val="18"/>
          <w:szCs w:val="18"/>
          <w:lang w:val="es-419"/>
        </w:rPr>
        <w:t>)</w:t>
      </w:r>
    </w:p>
    <w:p w14:paraId="59411C5C" w14:textId="77777777" w:rsidR="00103904" w:rsidRDefault="005D5DF4" w:rsidP="00FA73BA">
      <w:pPr>
        <w:pStyle w:val="Textoindependiente"/>
        <w:jc w:val="both"/>
        <w:rPr>
          <w:rFonts w:cs="Arial"/>
          <w:sz w:val="20"/>
        </w:rPr>
      </w:pPr>
      <w:r w:rsidRPr="006C6FD1">
        <w:rPr>
          <w:rFonts w:cs="Arial"/>
          <w:b/>
          <w:sz w:val="20"/>
          <w:lang w:val="es-MX"/>
        </w:rPr>
        <w:t>Artículo 235.-</w:t>
      </w:r>
      <w:r w:rsidRPr="006C6FD1">
        <w:rPr>
          <w:rFonts w:cs="Arial"/>
          <w:sz w:val="20"/>
          <w:lang w:val="es-MX"/>
        </w:rPr>
        <w:t xml:space="preserve"> </w:t>
      </w:r>
      <w:r w:rsidR="00103904" w:rsidRPr="006C6FD1">
        <w:rPr>
          <w:rFonts w:cs="Arial"/>
          <w:sz w:val="20"/>
        </w:rPr>
        <w:t>El IETAM hará del conocimiento público, oportunamente, los nombres de los candidatos, candidatas y planillas registrados, mediante publicación en el Periódico Oficial del Estado, así como en los estrados y su página oficial de internet. Los Consejos Distritales y Municipales lo harán en sus respectivos ámbitos territoriales.</w:t>
      </w:r>
    </w:p>
    <w:p w14:paraId="31E9CD2A" w14:textId="77777777" w:rsidR="008D6600" w:rsidRPr="008D6600" w:rsidRDefault="008D6600" w:rsidP="00FA73BA">
      <w:pPr>
        <w:pStyle w:val="Textoindependiente"/>
        <w:jc w:val="both"/>
        <w:rPr>
          <w:rFonts w:cs="Arial"/>
          <w:sz w:val="20"/>
        </w:rPr>
      </w:pPr>
    </w:p>
    <w:p w14:paraId="717092A1" w14:textId="77777777" w:rsidR="00103904" w:rsidRDefault="00103904" w:rsidP="00103904">
      <w:pPr>
        <w:jc w:val="both"/>
        <w:rPr>
          <w:rFonts w:ascii="Arial" w:hAnsi="Arial" w:cs="Arial"/>
        </w:rPr>
      </w:pPr>
      <w:r w:rsidRPr="006C6FD1">
        <w:rPr>
          <w:rFonts w:ascii="Arial" w:hAnsi="Arial" w:cs="Arial"/>
        </w:rPr>
        <w:t>En la misma forma se procederá respecto de las cancelaciones de registro o sustituciones de candidaturas.</w:t>
      </w:r>
    </w:p>
    <w:p w14:paraId="06B62A8B" w14:textId="77777777" w:rsidR="008D6600" w:rsidRPr="008D6600" w:rsidRDefault="008D6600" w:rsidP="00103904">
      <w:pPr>
        <w:jc w:val="both"/>
        <w:rPr>
          <w:rFonts w:ascii="Arial" w:hAnsi="Arial" w:cs="Arial"/>
        </w:rPr>
      </w:pPr>
    </w:p>
    <w:p w14:paraId="158ADA4F" w14:textId="77777777" w:rsidR="00FB5506" w:rsidRDefault="005D5DF4" w:rsidP="00641BAB">
      <w:pPr>
        <w:pStyle w:val="Textoindependiente"/>
        <w:jc w:val="both"/>
        <w:rPr>
          <w:rFonts w:cs="Arial"/>
          <w:spacing w:val="-5"/>
          <w:sz w:val="20"/>
        </w:rPr>
      </w:pPr>
      <w:r w:rsidRPr="006C6FD1">
        <w:rPr>
          <w:rFonts w:cs="Arial"/>
          <w:b/>
          <w:sz w:val="20"/>
          <w:lang w:val="es-MX"/>
        </w:rPr>
        <w:t>Artículo 236.-</w:t>
      </w:r>
      <w:r w:rsidRPr="006C6FD1">
        <w:rPr>
          <w:rFonts w:cs="Arial"/>
          <w:sz w:val="20"/>
          <w:lang w:val="es-MX"/>
        </w:rPr>
        <w:t xml:space="preserve"> </w:t>
      </w:r>
      <w:r w:rsidR="00FB5506" w:rsidRPr="006C6FD1">
        <w:rPr>
          <w:rFonts w:cs="Arial"/>
          <w:spacing w:val="-3"/>
          <w:sz w:val="20"/>
        </w:rPr>
        <w:t xml:space="preserve">Las </w:t>
      </w:r>
      <w:r w:rsidR="00FB5506" w:rsidRPr="006C6FD1">
        <w:rPr>
          <w:rFonts w:cs="Arial"/>
          <w:spacing w:val="-4"/>
          <w:sz w:val="20"/>
        </w:rPr>
        <w:t xml:space="preserve">candidaturas </w:t>
      </w:r>
      <w:r w:rsidR="00FB5506" w:rsidRPr="006C6FD1">
        <w:rPr>
          <w:rFonts w:cs="Arial"/>
          <w:sz w:val="20"/>
        </w:rPr>
        <w:t xml:space="preserve">a </w:t>
      </w:r>
      <w:r w:rsidR="00FB5506" w:rsidRPr="006C6FD1">
        <w:rPr>
          <w:rFonts w:cs="Arial"/>
          <w:spacing w:val="-4"/>
          <w:sz w:val="20"/>
        </w:rPr>
        <w:t xml:space="preserve">Diputaciones </w:t>
      </w:r>
      <w:r w:rsidR="00FB5506" w:rsidRPr="006C6FD1">
        <w:rPr>
          <w:rFonts w:cs="Arial"/>
          <w:sz w:val="20"/>
        </w:rPr>
        <w:t xml:space="preserve">a </w:t>
      </w:r>
      <w:r w:rsidR="00FB5506" w:rsidRPr="006C6FD1">
        <w:rPr>
          <w:rFonts w:cs="Arial"/>
          <w:spacing w:val="-4"/>
          <w:sz w:val="20"/>
        </w:rPr>
        <w:t xml:space="preserve">elegirse </w:t>
      </w:r>
      <w:r w:rsidR="00FB5506" w:rsidRPr="006C6FD1">
        <w:rPr>
          <w:rFonts w:cs="Arial"/>
          <w:spacing w:val="-3"/>
          <w:sz w:val="20"/>
        </w:rPr>
        <w:t xml:space="preserve">por </w:t>
      </w:r>
      <w:r w:rsidR="00FB5506" w:rsidRPr="006C6FD1">
        <w:rPr>
          <w:rFonts w:cs="Arial"/>
          <w:sz w:val="20"/>
        </w:rPr>
        <w:t xml:space="preserve">el </w:t>
      </w:r>
      <w:r w:rsidR="00FB5506" w:rsidRPr="006C6FD1">
        <w:rPr>
          <w:rFonts w:cs="Arial"/>
          <w:spacing w:val="-4"/>
          <w:sz w:val="20"/>
        </w:rPr>
        <w:t xml:space="preserve">principio </w:t>
      </w:r>
      <w:r w:rsidR="00FB5506" w:rsidRPr="006C6FD1">
        <w:rPr>
          <w:rFonts w:cs="Arial"/>
          <w:sz w:val="20"/>
        </w:rPr>
        <w:t xml:space="preserve">de </w:t>
      </w:r>
      <w:r w:rsidR="00FB5506" w:rsidRPr="006C6FD1">
        <w:rPr>
          <w:rFonts w:cs="Arial"/>
          <w:spacing w:val="-4"/>
          <w:sz w:val="20"/>
        </w:rPr>
        <w:t xml:space="preserve">mayoría relativa </w:t>
      </w:r>
      <w:r w:rsidR="00FB5506" w:rsidRPr="006C6FD1">
        <w:rPr>
          <w:rFonts w:cs="Arial"/>
          <w:sz w:val="20"/>
        </w:rPr>
        <w:t xml:space="preserve">y </w:t>
      </w:r>
      <w:r w:rsidR="00FB5506" w:rsidRPr="006C6FD1">
        <w:rPr>
          <w:rFonts w:cs="Arial"/>
          <w:spacing w:val="-3"/>
          <w:sz w:val="20"/>
        </w:rPr>
        <w:t xml:space="preserve">por </w:t>
      </w:r>
      <w:r w:rsidR="00FB5506" w:rsidRPr="006C6FD1">
        <w:rPr>
          <w:rFonts w:cs="Arial"/>
          <w:sz w:val="20"/>
        </w:rPr>
        <w:t xml:space="preserve">el </w:t>
      </w:r>
      <w:r w:rsidR="00FB5506" w:rsidRPr="006C6FD1">
        <w:rPr>
          <w:rFonts w:cs="Arial"/>
          <w:spacing w:val="-4"/>
          <w:sz w:val="20"/>
        </w:rPr>
        <w:t xml:space="preserve">principio de representación proporcional </w:t>
      </w:r>
      <w:r w:rsidR="00FB5506" w:rsidRPr="006C6FD1">
        <w:rPr>
          <w:rFonts w:cs="Arial"/>
          <w:sz w:val="20"/>
        </w:rPr>
        <w:t xml:space="preserve">se </w:t>
      </w:r>
      <w:r w:rsidR="00FB5506" w:rsidRPr="006C6FD1">
        <w:rPr>
          <w:rFonts w:cs="Arial"/>
          <w:spacing w:val="-4"/>
          <w:sz w:val="20"/>
        </w:rPr>
        <w:t xml:space="preserve">registrarán </w:t>
      </w:r>
      <w:r w:rsidR="00FB5506" w:rsidRPr="006C6FD1">
        <w:rPr>
          <w:rFonts w:cs="Arial"/>
          <w:spacing w:val="-3"/>
          <w:sz w:val="20"/>
        </w:rPr>
        <w:t xml:space="preserve">por </w:t>
      </w:r>
      <w:r w:rsidR="00FB5506" w:rsidRPr="006C6FD1">
        <w:rPr>
          <w:rFonts w:cs="Arial"/>
          <w:spacing w:val="-4"/>
          <w:sz w:val="20"/>
        </w:rPr>
        <w:t xml:space="preserve">fórmulas </w:t>
      </w:r>
      <w:r w:rsidR="00FB5506" w:rsidRPr="006C6FD1">
        <w:rPr>
          <w:rFonts w:cs="Arial"/>
          <w:sz w:val="20"/>
        </w:rPr>
        <w:t xml:space="preserve">de </w:t>
      </w:r>
      <w:proofErr w:type="gramStart"/>
      <w:r w:rsidR="00FB5506" w:rsidRPr="006C6FD1">
        <w:rPr>
          <w:rFonts w:cs="Arial"/>
          <w:spacing w:val="-4"/>
          <w:sz w:val="20"/>
        </w:rPr>
        <w:t xml:space="preserve">candidatos </w:t>
      </w:r>
      <w:r w:rsidR="00FB5506" w:rsidRPr="006C6FD1">
        <w:rPr>
          <w:rFonts w:cs="Arial"/>
          <w:sz w:val="20"/>
        </w:rPr>
        <w:t xml:space="preserve">y </w:t>
      </w:r>
      <w:r w:rsidR="00FB5506" w:rsidRPr="006C6FD1">
        <w:rPr>
          <w:rFonts w:cs="Arial"/>
          <w:spacing w:val="-4"/>
          <w:sz w:val="20"/>
        </w:rPr>
        <w:t>candidatas</w:t>
      </w:r>
      <w:proofErr w:type="gramEnd"/>
      <w:r w:rsidR="00FB5506" w:rsidRPr="006C6FD1">
        <w:rPr>
          <w:rFonts w:cs="Arial"/>
          <w:spacing w:val="-4"/>
          <w:sz w:val="20"/>
        </w:rPr>
        <w:t xml:space="preserve"> compuestas, cada una, por </w:t>
      </w:r>
      <w:r w:rsidR="00FB5506" w:rsidRPr="006C6FD1">
        <w:rPr>
          <w:rFonts w:cs="Arial"/>
          <w:spacing w:val="-3"/>
          <w:sz w:val="20"/>
        </w:rPr>
        <w:lastRenderedPageBreak/>
        <w:t xml:space="preserve">una </w:t>
      </w:r>
      <w:r w:rsidR="00FB5506" w:rsidRPr="006C6FD1">
        <w:rPr>
          <w:rFonts w:cs="Arial"/>
          <w:spacing w:val="-4"/>
          <w:sz w:val="20"/>
        </w:rPr>
        <w:t xml:space="preserve">persona propietaria </w:t>
      </w:r>
      <w:r w:rsidR="00FB5506" w:rsidRPr="006C6FD1">
        <w:rPr>
          <w:rFonts w:cs="Arial"/>
          <w:sz w:val="20"/>
        </w:rPr>
        <w:t xml:space="preserve">y </w:t>
      </w:r>
      <w:r w:rsidR="00FB5506" w:rsidRPr="006C6FD1">
        <w:rPr>
          <w:rFonts w:cs="Arial"/>
          <w:spacing w:val="-3"/>
          <w:sz w:val="20"/>
        </w:rPr>
        <w:t xml:space="preserve">una </w:t>
      </w:r>
      <w:r w:rsidR="00FB5506" w:rsidRPr="006C6FD1">
        <w:rPr>
          <w:rFonts w:cs="Arial"/>
          <w:spacing w:val="-4"/>
          <w:sz w:val="20"/>
        </w:rPr>
        <w:t xml:space="preserve">suplente </w:t>
      </w:r>
      <w:r w:rsidR="00FB5506" w:rsidRPr="006C6FD1">
        <w:rPr>
          <w:rFonts w:cs="Arial"/>
          <w:spacing w:val="-3"/>
          <w:sz w:val="20"/>
        </w:rPr>
        <w:t xml:space="preserve">del </w:t>
      </w:r>
      <w:r w:rsidR="00FB5506" w:rsidRPr="006C6FD1">
        <w:rPr>
          <w:rFonts w:cs="Arial"/>
          <w:spacing w:val="-4"/>
          <w:sz w:val="20"/>
        </w:rPr>
        <w:t xml:space="preserve">mismo género </w:t>
      </w:r>
      <w:r w:rsidR="00FB5506" w:rsidRPr="006C6FD1">
        <w:rPr>
          <w:rFonts w:cs="Arial"/>
          <w:sz w:val="20"/>
        </w:rPr>
        <w:t xml:space="preserve">y </w:t>
      </w:r>
      <w:r w:rsidR="00FB5506" w:rsidRPr="006C6FD1">
        <w:rPr>
          <w:rFonts w:cs="Arial"/>
          <w:spacing w:val="-4"/>
          <w:sz w:val="20"/>
        </w:rPr>
        <w:t xml:space="preserve">serán consideradas, fórmulas </w:t>
      </w:r>
      <w:r w:rsidR="00FB5506" w:rsidRPr="006C6FD1">
        <w:rPr>
          <w:rFonts w:cs="Arial"/>
          <w:sz w:val="20"/>
        </w:rPr>
        <w:t xml:space="preserve">y </w:t>
      </w:r>
      <w:proofErr w:type="gramStart"/>
      <w:r w:rsidR="00FB5506" w:rsidRPr="006C6FD1">
        <w:rPr>
          <w:rFonts w:cs="Arial"/>
          <w:spacing w:val="-4"/>
          <w:sz w:val="20"/>
        </w:rPr>
        <w:t xml:space="preserve">candidatos </w:t>
      </w:r>
      <w:r w:rsidR="00FB5506" w:rsidRPr="006C6FD1">
        <w:rPr>
          <w:rFonts w:cs="Arial"/>
          <w:sz w:val="20"/>
        </w:rPr>
        <w:t xml:space="preserve">y </w:t>
      </w:r>
      <w:r w:rsidR="00FB5506" w:rsidRPr="006C6FD1">
        <w:rPr>
          <w:rFonts w:cs="Arial"/>
          <w:spacing w:val="-4"/>
          <w:sz w:val="20"/>
        </w:rPr>
        <w:t>candidatas</w:t>
      </w:r>
      <w:proofErr w:type="gramEnd"/>
      <w:r w:rsidR="00FB5506" w:rsidRPr="006C6FD1">
        <w:rPr>
          <w:rFonts w:cs="Arial"/>
          <w:b/>
          <w:spacing w:val="-4"/>
          <w:sz w:val="20"/>
        </w:rPr>
        <w:t xml:space="preserve">, </w:t>
      </w:r>
      <w:r w:rsidR="00FB5506" w:rsidRPr="006C6FD1">
        <w:rPr>
          <w:rFonts w:cs="Arial"/>
          <w:spacing w:val="-4"/>
          <w:sz w:val="20"/>
        </w:rPr>
        <w:t xml:space="preserve">separadamente, salvo </w:t>
      </w:r>
      <w:r w:rsidR="00FB5506" w:rsidRPr="006C6FD1">
        <w:rPr>
          <w:rFonts w:cs="Arial"/>
          <w:spacing w:val="-3"/>
          <w:sz w:val="20"/>
        </w:rPr>
        <w:t xml:space="preserve">para </w:t>
      </w:r>
      <w:r w:rsidR="00FB5506" w:rsidRPr="006C6FD1">
        <w:rPr>
          <w:rFonts w:cs="Arial"/>
          <w:spacing w:val="-4"/>
          <w:sz w:val="20"/>
        </w:rPr>
        <w:t xml:space="preserve">efectos </w:t>
      </w:r>
      <w:r w:rsidR="00FB5506" w:rsidRPr="006C6FD1">
        <w:rPr>
          <w:rFonts w:cs="Arial"/>
          <w:sz w:val="20"/>
        </w:rPr>
        <w:t xml:space="preserve">de la </w:t>
      </w:r>
      <w:r w:rsidR="00FB5506" w:rsidRPr="006C6FD1">
        <w:rPr>
          <w:rFonts w:cs="Arial"/>
          <w:spacing w:val="-5"/>
          <w:sz w:val="20"/>
        </w:rPr>
        <w:t>votación.</w:t>
      </w:r>
    </w:p>
    <w:p w14:paraId="0AE5CAF0" w14:textId="77777777" w:rsidR="008D6600" w:rsidRPr="008D6600" w:rsidRDefault="008D6600" w:rsidP="00641BAB">
      <w:pPr>
        <w:pStyle w:val="Textoindependiente"/>
        <w:jc w:val="both"/>
        <w:rPr>
          <w:rFonts w:cs="Arial"/>
          <w:spacing w:val="-5"/>
          <w:sz w:val="20"/>
        </w:rPr>
      </w:pPr>
    </w:p>
    <w:p w14:paraId="2CA7228B" w14:textId="77777777" w:rsidR="00FB5506" w:rsidRDefault="00FB5506" w:rsidP="00641BAB">
      <w:pPr>
        <w:jc w:val="both"/>
        <w:rPr>
          <w:rFonts w:ascii="Arial" w:hAnsi="Arial" w:cs="Arial"/>
        </w:rPr>
      </w:pPr>
      <w:r w:rsidRPr="006C6FD1">
        <w:rPr>
          <w:rFonts w:ascii="Arial" w:hAnsi="Arial" w:cs="Arial"/>
        </w:rPr>
        <w:t>El registro total de las candidaturas para integrar las fórmulas para la elección de Diputaciones de mayoría relativa propuestas</w:t>
      </w:r>
      <w:r w:rsidRPr="002571D1">
        <w:rPr>
          <w:rFonts w:ascii="Arial" w:hAnsi="Arial" w:cs="Arial"/>
        </w:rPr>
        <w:t xml:space="preserve"> por los partidos políticos, deberán respetar el principio de paridad de género.</w:t>
      </w:r>
    </w:p>
    <w:p w14:paraId="22E501AB" w14:textId="77777777" w:rsidR="008D6600" w:rsidRPr="008D6600" w:rsidRDefault="008D6600" w:rsidP="00641BAB">
      <w:pPr>
        <w:jc w:val="both"/>
        <w:rPr>
          <w:rFonts w:ascii="Arial" w:hAnsi="Arial" w:cs="Arial"/>
        </w:rPr>
      </w:pPr>
    </w:p>
    <w:p w14:paraId="467DC86D" w14:textId="77777777" w:rsidR="00444478" w:rsidRPr="006C6FD1" w:rsidRDefault="005D5DF4" w:rsidP="00641BAB">
      <w:pPr>
        <w:jc w:val="both"/>
        <w:rPr>
          <w:rFonts w:ascii="Arial" w:hAnsi="Arial" w:cs="Arial"/>
          <w:spacing w:val="-4"/>
        </w:rPr>
      </w:pPr>
      <w:r w:rsidRPr="006C6FD1">
        <w:rPr>
          <w:rFonts w:ascii="Arial" w:hAnsi="Arial" w:cs="Arial"/>
          <w:b/>
          <w:lang w:val="es-MX"/>
        </w:rPr>
        <w:t>Artículo 237.-</w:t>
      </w:r>
      <w:r w:rsidRPr="006C6FD1">
        <w:rPr>
          <w:rFonts w:ascii="Arial" w:hAnsi="Arial" w:cs="Arial"/>
          <w:lang w:val="es-MX"/>
        </w:rPr>
        <w:t xml:space="preserve"> </w:t>
      </w:r>
      <w:r w:rsidR="00444478" w:rsidRPr="006C6FD1">
        <w:rPr>
          <w:rFonts w:ascii="Arial" w:hAnsi="Arial" w:cs="Arial"/>
          <w:spacing w:val="-3"/>
        </w:rPr>
        <w:t xml:space="preserve">Las </w:t>
      </w:r>
      <w:r w:rsidR="00444478" w:rsidRPr="006C6FD1">
        <w:rPr>
          <w:rFonts w:ascii="Arial" w:hAnsi="Arial" w:cs="Arial"/>
          <w:spacing w:val="-4"/>
        </w:rPr>
        <w:t xml:space="preserve">candidaturas </w:t>
      </w:r>
      <w:r w:rsidR="00444478" w:rsidRPr="006C6FD1">
        <w:rPr>
          <w:rFonts w:ascii="Arial" w:hAnsi="Arial" w:cs="Arial"/>
        </w:rPr>
        <w:t xml:space="preserve">a </w:t>
      </w:r>
      <w:r w:rsidR="00444478" w:rsidRPr="006C6FD1">
        <w:rPr>
          <w:rFonts w:ascii="Arial" w:hAnsi="Arial" w:cs="Arial"/>
          <w:spacing w:val="-4"/>
        </w:rPr>
        <w:t xml:space="preserve">Presidencia, Sindicatura </w:t>
      </w:r>
      <w:r w:rsidR="00444478" w:rsidRPr="006C6FD1">
        <w:rPr>
          <w:rFonts w:ascii="Arial" w:hAnsi="Arial" w:cs="Arial"/>
        </w:rPr>
        <w:t xml:space="preserve">y </w:t>
      </w:r>
      <w:r w:rsidR="00444478" w:rsidRPr="006C6FD1">
        <w:rPr>
          <w:rFonts w:ascii="Arial" w:hAnsi="Arial" w:cs="Arial"/>
          <w:spacing w:val="-4"/>
        </w:rPr>
        <w:t xml:space="preserve">Regidurías </w:t>
      </w:r>
      <w:r w:rsidR="00444478" w:rsidRPr="006C6FD1">
        <w:rPr>
          <w:rFonts w:ascii="Arial" w:hAnsi="Arial" w:cs="Arial"/>
          <w:spacing w:val="-3"/>
        </w:rPr>
        <w:t xml:space="preserve">del </w:t>
      </w:r>
      <w:r w:rsidR="00444478" w:rsidRPr="006C6FD1">
        <w:rPr>
          <w:rFonts w:ascii="Arial" w:hAnsi="Arial" w:cs="Arial"/>
          <w:spacing w:val="-4"/>
        </w:rPr>
        <w:t xml:space="preserve">Ayuntamiento, serán registradas mediante planillas completas </w:t>
      </w:r>
      <w:r w:rsidR="00444478" w:rsidRPr="006C6FD1">
        <w:rPr>
          <w:rFonts w:ascii="Arial" w:hAnsi="Arial" w:cs="Arial"/>
          <w:spacing w:val="-3"/>
        </w:rPr>
        <w:t xml:space="preserve">en las que </w:t>
      </w:r>
      <w:r w:rsidR="00444478" w:rsidRPr="006C6FD1">
        <w:rPr>
          <w:rFonts w:ascii="Arial" w:hAnsi="Arial" w:cs="Arial"/>
          <w:spacing w:val="-4"/>
        </w:rPr>
        <w:t xml:space="preserve">deberá observarse </w:t>
      </w:r>
      <w:r w:rsidR="00444478" w:rsidRPr="006C6FD1">
        <w:rPr>
          <w:rFonts w:ascii="Arial" w:hAnsi="Arial" w:cs="Arial"/>
        </w:rPr>
        <w:t xml:space="preserve">el </w:t>
      </w:r>
      <w:r w:rsidR="00444478" w:rsidRPr="006C6FD1">
        <w:rPr>
          <w:rFonts w:ascii="Arial" w:hAnsi="Arial" w:cs="Arial"/>
          <w:spacing w:val="-4"/>
        </w:rPr>
        <w:t xml:space="preserve">principio </w:t>
      </w:r>
      <w:r w:rsidR="00444478" w:rsidRPr="006C6FD1">
        <w:rPr>
          <w:rFonts w:ascii="Arial" w:hAnsi="Arial" w:cs="Arial"/>
        </w:rPr>
        <w:t xml:space="preserve">de </w:t>
      </w:r>
      <w:r w:rsidR="00444478" w:rsidRPr="006C6FD1">
        <w:rPr>
          <w:rFonts w:ascii="Arial" w:hAnsi="Arial" w:cs="Arial"/>
          <w:spacing w:val="-4"/>
        </w:rPr>
        <w:t xml:space="preserve">paridad </w:t>
      </w:r>
      <w:r w:rsidR="00444478" w:rsidRPr="006C6FD1">
        <w:rPr>
          <w:rFonts w:ascii="Arial" w:hAnsi="Arial" w:cs="Arial"/>
        </w:rPr>
        <w:t xml:space="preserve">de </w:t>
      </w:r>
      <w:r w:rsidR="00444478" w:rsidRPr="006C6FD1">
        <w:rPr>
          <w:rFonts w:ascii="Arial" w:hAnsi="Arial" w:cs="Arial"/>
          <w:spacing w:val="-4"/>
        </w:rPr>
        <w:t xml:space="preserve">género horizontal </w:t>
      </w:r>
      <w:r w:rsidR="00444478" w:rsidRPr="006C6FD1">
        <w:rPr>
          <w:rFonts w:ascii="Arial" w:hAnsi="Arial" w:cs="Arial"/>
        </w:rPr>
        <w:t>y</w:t>
      </w:r>
      <w:r w:rsidR="00444478" w:rsidRPr="006C6FD1">
        <w:rPr>
          <w:rFonts w:ascii="Arial" w:hAnsi="Arial" w:cs="Arial"/>
          <w:spacing w:val="-21"/>
        </w:rPr>
        <w:t xml:space="preserve"> </w:t>
      </w:r>
      <w:r w:rsidR="00444478" w:rsidRPr="006C6FD1">
        <w:rPr>
          <w:rFonts w:ascii="Arial" w:hAnsi="Arial" w:cs="Arial"/>
          <w:spacing w:val="-4"/>
        </w:rPr>
        <w:t xml:space="preserve">vertical. </w:t>
      </w:r>
      <w:r w:rsidR="00444478" w:rsidRPr="006C6FD1">
        <w:rPr>
          <w:rFonts w:ascii="Arial" w:hAnsi="Arial" w:cs="Arial"/>
        </w:rPr>
        <w:t xml:space="preserve">En </w:t>
      </w:r>
      <w:r w:rsidR="00444478" w:rsidRPr="006C6FD1">
        <w:rPr>
          <w:rFonts w:ascii="Arial" w:hAnsi="Arial" w:cs="Arial"/>
          <w:spacing w:val="-3"/>
        </w:rPr>
        <w:t xml:space="preserve">las </w:t>
      </w:r>
      <w:r w:rsidR="00444478" w:rsidRPr="006C6FD1">
        <w:rPr>
          <w:rFonts w:ascii="Arial" w:hAnsi="Arial" w:cs="Arial"/>
          <w:spacing w:val="-4"/>
        </w:rPr>
        <w:t xml:space="preserve">fórmulas </w:t>
      </w:r>
      <w:r w:rsidR="00444478" w:rsidRPr="006C6FD1">
        <w:rPr>
          <w:rFonts w:ascii="Arial" w:hAnsi="Arial" w:cs="Arial"/>
        </w:rPr>
        <w:t xml:space="preserve">de </w:t>
      </w:r>
      <w:r w:rsidR="00444478" w:rsidRPr="006C6FD1">
        <w:rPr>
          <w:rFonts w:ascii="Arial" w:hAnsi="Arial" w:cs="Arial"/>
          <w:spacing w:val="-4"/>
        </w:rPr>
        <w:t xml:space="preserve">candidaturas </w:t>
      </w:r>
      <w:r w:rsidR="00444478" w:rsidRPr="006C6FD1">
        <w:rPr>
          <w:rFonts w:ascii="Arial" w:hAnsi="Arial" w:cs="Arial"/>
        </w:rPr>
        <w:t xml:space="preserve">de </w:t>
      </w:r>
      <w:r w:rsidR="00444478" w:rsidRPr="006C6FD1">
        <w:rPr>
          <w:rFonts w:ascii="Arial" w:hAnsi="Arial" w:cs="Arial"/>
          <w:spacing w:val="-3"/>
        </w:rPr>
        <w:t xml:space="preserve">las </w:t>
      </w:r>
      <w:r w:rsidR="00444478" w:rsidRPr="006C6FD1">
        <w:rPr>
          <w:rFonts w:ascii="Arial" w:hAnsi="Arial" w:cs="Arial"/>
          <w:spacing w:val="-4"/>
        </w:rPr>
        <w:t xml:space="preserve">planillas </w:t>
      </w:r>
      <w:r w:rsidR="00444478" w:rsidRPr="006C6FD1">
        <w:rPr>
          <w:rFonts w:ascii="Arial" w:hAnsi="Arial" w:cs="Arial"/>
          <w:spacing w:val="-3"/>
        </w:rPr>
        <w:t xml:space="preserve">las </w:t>
      </w:r>
      <w:r w:rsidR="00444478" w:rsidRPr="006C6FD1">
        <w:rPr>
          <w:rFonts w:ascii="Arial" w:hAnsi="Arial" w:cs="Arial"/>
          <w:spacing w:val="-4"/>
        </w:rPr>
        <w:t xml:space="preserve">personas propietarias </w:t>
      </w:r>
      <w:r w:rsidR="00444478" w:rsidRPr="006C6FD1">
        <w:rPr>
          <w:rFonts w:ascii="Arial" w:hAnsi="Arial" w:cs="Arial"/>
        </w:rPr>
        <w:t xml:space="preserve">y </w:t>
      </w:r>
      <w:r w:rsidR="00444478" w:rsidRPr="006C6FD1">
        <w:rPr>
          <w:rFonts w:ascii="Arial" w:hAnsi="Arial" w:cs="Arial"/>
          <w:spacing w:val="-4"/>
        </w:rPr>
        <w:t xml:space="preserve">suplentes deberán </w:t>
      </w:r>
      <w:r w:rsidR="00444478" w:rsidRPr="006C6FD1">
        <w:rPr>
          <w:rFonts w:ascii="Arial" w:hAnsi="Arial" w:cs="Arial"/>
          <w:spacing w:val="-3"/>
        </w:rPr>
        <w:t xml:space="preserve">ser del </w:t>
      </w:r>
      <w:r w:rsidR="00444478" w:rsidRPr="006C6FD1">
        <w:rPr>
          <w:rFonts w:ascii="Arial" w:hAnsi="Arial" w:cs="Arial"/>
          <w:spacing w:val="-5"/>
        </w:rPr>
        <w:t xml:space="preserve">mismo </w:t>
      </w:r>
      <w:r w:rsidR="00444478" w:rsidRPr="006C6FD1">
        <w:rPr>
          <w:rFonts w:ascii="Arial" w:hAnsi="Arial" w:cs="Arial"/>
          <w:spacing w:val="-4"/>
        </w:rPr>
        <w:t>sexo.</w:t>
      </w:r>
    </w:p>
    <w:p w14:paraId="627EC620" w14:textId="77777777" w:rsidR="00444478" w:rsidRPr="008432B9" w:rsidRDefault="00444478" w:rsidP="00444478">
      <w:pPr>
        <w:jc w:val="both"/>
        <w:rPr>
          <w:rFonts w:ascii="Arial" w:hAnsi="Arial" w:cs="Arial"/>
          <w:spacing w:val="-4"/>
          <w:sz w:val="18"/>
          <w:szCs w:val="18"/>
        </w:rPr>
      </w:pPr>
    </w:p>
    <w:p w14:paraId="3483B33C" w14:textId="77777777" w:rsidR="00984680" w:rsidRDefault="005D5DF4" w:rsidP="00984680">
      <w:pPr>
        <w:pStyle w:val="Textoindependiente"/>
        <w:tabs>
          <w:tab w:val="left" w:pos="9639"/>
        </w:tabs>
        <w:jc w:val="both"/>
        <w:rPr>
          <w:rFonts w:cs="Arial"/>
          <w:spacing w:val="-4"/>
          <w:sz w:val="20"/>
        </w:rPr>
      </w:pPr>
      <w:r w:rsidRPr="006C6FD1">
        <w:rPr>
          <w:rFonts w:cs="Arial"/>
          <w:b/>
          <w:sz w:val="20"/>
          <w:lang w:val="es-MX"/>
        </w:rPr>
        <w:t>Artículo 238.-</w:t>
      </w:r>
      <w:r w:rsidRPr="006C6FD1">
        <w:rPr>
          <w:rFonts w:cs="Arial"/>
          <w:sz w:val="20"/>
          <w:lang w:val="es-MX"/>
        </w:rPr>
        <w:t xml:space="preserve"> </w:t>
      </w:r>
      <w:r w:rsidR="00984680" w:rsidRPr="006C6FD1">
        <w:rPr>
          <w:rFonts w:cs="Arial"/>
          <w:sz w:val="20"/>
        </w:rPr>
        <w:t xml:space="preserve">Se </w:t>
      </w:r>
      <w:r w:rsidR="00984680" w:rsidRPr="006C6FD1">
        <w:rPr>
          <w:rFonts w:cs="Arial"/>
          <w:spacing w:val="-4"/>
          <w:sz w:val="20"/>
        </w:rPr>
        <w:t xml:space="preserve">considerará </w:t>
      </w:r>
      <w:r w:rsidR="00984680" w:rsidRPr="006C6FD1">
        <w:rPr>
          <w:rFonts w:cs="Arial"/>
          <w:spacing w:val="-3"/>
          <w:sz w:val="20"/>
        </w:rPr>
        <w:t xml:space="preserve">como </w:t>
      </w:r>
      <w:r w:rsidR="00984680" w:rsidRPr="006C6FD1">
        <w:rPr>
          <w:rFonts w:cs="Arial"/>
          <w:spacing w:val="-4"/>
          <w:sz w:val="20"/>
        </w:rPr>
        <w:t xml:space="preserve">requisito indispensable </w:t>
      </w:r>
      <w:r w:rsidR="00984680" w:rsidRPr="006C6FD1">
        <w:rPr>
          <w:rFonts w:cs="Arial"/>
          <w:spacing w:val="-3"/>
          <w:sz w:val="20"/>
        </w:rPr>
        <w:t xml:space="preserve">para que </w:t>
      </w:r>
      <w:r w:rsidR="00984680" w:rsidRPr="006C6FD1">
        <w:rPr>
          <w:rFonts w:cs="Arial"/>
          <w:spacing w:val="-4"/>
          <w:sz w:val="20"/>
        </w:rPr>
        <w:t xml:space="preserve">proceda </w:t>
      </w:r>
      <w:r w:rsidR="00984680" w:rsidRPr="006C6FD1">
        <w:rPr>
          <w:rFonts w:cs="Arial"/>
          <w:sz w:val="20"/>
        </w:rPr>
        <w:t xml:space="preserve">el </w:t>
      </w:r>
      <w:r w:rsidR="00984680" w:rsidRPr="006C6FD1">
        <w:rPr>
          <w:rFonts w:cs="Arial"/>
          <w:spacing w:val="-4"/>
          <w:sz w:val="20"/>
        </w:rPr>
        <w:t xml:space="preserve">registro </w:t>
      </w:r>
      <w:r w:rsidR="00984680" w:rsidRPr="006C6FD1">
        <w:rPr>
          <w:rFonts w:cs="Arial"/>
          <w:sz w:val="20"/>
        </w:rPr>
        <w:t xml:space="preserve">de </w:t>
      </w:r>
      <w:r w:rsidR="00984680" w:rsidRPr="006C6FD1">
        <w:rPr>
          <w:rFonts w:cs="Arial"/>
          <w:spacing w:val="-4"/>
          <w:sz w:val="20"/>
        </w:rPr>
        <w:t xml:space="preserve">candidaturas que el partido político </w:t>
      </w:r>
      <w:r w:rsidR="00A53359" w:rsidRPr="00A53359">
        <w:rPr>
          <w:rFonts w:cs="Arial"/>
          <w:color w:val="7F7F7F" w:themeColor="text1" w:themeTint="80"/>
          <w:spacing w:val="-4"/>
          <w:sz w:val="20"/>
          <w:lang w:val="es-419"/>
        </w:rPr>
        <w:t>[</w:t>
      </w:r>
      <w:r w:rsidR="00984680" w:rsidRPr="00A53359">
        <w:rPr>
          <w:rFonts w:cs="Arial"/>
          <w:color w:val="7F7F7F" w:themeColor="text1" w:themeTint="80"/>
          <w:sz w:val="20"/>
        </w:rPr>
        <w:t xml:space="preserve">o </w:t>
      </w:r>
      <w:r w:rsidR="00984680" w:rsidRPr="00A53359">
        <w:rPr>
          <w:rFonts w:cs="Arial"/>
          <w:color w:val="7F7F7F" w:themeColor="text1" w:themeTint="80"/>
          <w:spacing w:val="-4"/>
          <w:sz w:val="20"/>
        </w:rPr>
        <w:t>coalición</w:t>
      </w:r>
      <w:r w:rsidR="00A53359" w:rsidRPr="00A53359">
        <w:rPr>
          <w:rFonts w:cs="Arial"/>
          <w:color w:val="7F7F7F" w:themeColor="text1" w:themeTint="80"/>
          <w:spacing w:val="-4"/>
          <w:sz w:val="20"/>
          <w:lang w:val="es-419"/>
        </w:rPr>
        <w:t>]</w:t>
      </w:r>
      <w:r w:rsidR="00984680" w:rsidRPr="006C6FD1">
        <w:rPr>
          <w:rFonts w:cs="Arial"/>
          <w:spacing w:val="-4"/>
          <w:sz w:val="20"/>
        </w:rPr>
        <w:t xml:space="preserve"> </w:t>
      </w:r>
      <w:r w:rsidR="00984680" w:rsidRPr="006C6FD1">
        <w:rPr>
          <w:rFonts w:cs="Arial"/>
          <w:spacing w:val="-3"/>
          <w:sz w:val="20"/>
        </w:rPr>
        <w:t xml:space="preserve">que </w:t>
      </w:r>
      <w:r w:rsidR="00984680" w:rsidRPr="006C6FD1">
        <w:rPr>
          <w:rFonts w:cs="Arial"/>
          <w:spacing w:val="-4"/>
          <w:sz w:val="20"/>
        </w:rPr>
        <w:t>los postula:</w:t>
      </w:r>
    </w:p>
    <w:p w14:paraId="3B7FD712" w14:textId="77777777" w:rsidR="0027258D" w:rsidRPr="008432B9" w:rsidRDefault="0027258D" w:rsidP="00984680">
      <w:pPr>
        <w:pStyle w:val="Textoindependiente"/>
        <w:tabs>
          <w:tab w:val="left" w:pos="9639"/>
        </w:tabs>
        <w:jc w:val="both"/>
        <w:rPr>
          <w:rFonts w:cs="Arial"/>
          <w:spacing w:val="-4"/>
          <w:sz w:val="16"/>
          <w:szCs w:val="16"/>
        </w:rPr>
      </w:pPr>
    </w:p>
    <w:p w14:paraId="326A91F3" w14:textId="77777777" w:rsidR="0027258D" w:rsidRPr="00C53FC2" w:rsidRDefault="00626CE4" w:rsidP="0027258D">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626CE4">
        <w:rPr>
          <w:color w:val="FF0000"/>
          <w:sz w:val="18"/>
          <w:szCs w:val="18"/>
          <w:lang w:val="es-ES"/>
        </w:rPr>
        <w:t>(</w:t>
      </w:r>
      <w:r w:rsidRPr="00626CE4">
        <w:rPr>
          <w:color w:val="FF0000"/>
          <w:sz w:val="18"/>
          <w:szCs w:val="18"/>
          <w:lang w:val="es-419"/>
        </w:rPr>
        <w:t>Párrafo primero</w:t>
      </w:r>
      <w:r w:rsidRPr="00626CE4">
        <w:rPr>
          <w:color w:val="FF0000"/>
          <w:sz w:val="18"/>
          <w:szCs w:val="18"/>
          <w:lang w:val="es-ES"/>
        </w:rPr>
        <w:t xml:space="preserve"> declarad</w:t>
      </w:r>
      <w:r w:rsidRPr="00626CE4">
        <w:rPr>
          <w:color w:val="FF0000"/>
          <w:sz w:val="18"/>
          <w:szCs w:val="18"/>
          <w:lang w:val="es-419"/>
        </w:rPr>
        <w:t>o</w:t>
      </w:r>
      <w:r w:rsidRPr="00626CE4">
        <w:rPr>
          <w:color w:val="FF0000"/>
          <w:sz w:val="18"/>
          <w:szCs w:val="18"/>
          <w:lang w:val="es-ES"/>
        </w:rPr>
        <w:t xml:space="preserve"> inválido, en la </w:t>
      </w:r>
      <w:proofErr w:type="spellStart"/>
      <w:r w:rsidRPr="00626CE4">
        <w:rPr>
          <w:color w:val="FF0000"/>
          <w:sz w:val="18"/>
          <w:szCs w:val="18"/>
          <w:lang w:val="es-ES"/>
        </w:rPr>
        <w:t>porci</w:t>
      </w:r>
      <w:r w:rsidRPr="00626CE4">
        <w:rPr>
          <w:color w:val="FF0000"/>
          <w:sz w:val="18"/>
          <w:szCs w:val="18"/>
          <w:lang w:val="es-419"/>
        </w:rPr>
        <w:t>ó</w:t>
      </w:r>
      <w:proofErr w:type="spellEnd"/>
      <w:r w:rsidRPr="00626CE4">
        <w:rPr>
          <w:color w:val="FF0000"/>
          <w:sz w:val="18"/>
          <w:szCs w:val="18"/>
          <w:lang w:val="es-ES"/>
        </w:rPr>
        <w:t>n normativa que establece “</w:t>
      </w:r>
      <w:r w:rsidRPr="00626CE4">
        <w:rPr>
          <w:color w:val="FF0000"/>
          <w:sz w:val="18"/>
          <w:szCs w:val="18"/>
          <w:lang w:val="es-419"/>
        </w:rPr>
        <w:t>o coalición</w:t>
      </w:r>
      <w:r w:rsidRPr="00626CE4">
        <w:rPr>
          <w:color w:val="FF0000"/>
          <w:sz w:val="18"/>
          <w:szCs w:val="18"/>
          <w:lang w:val="es-ES"/>
        </w:rPr>
        <w:t>”, por sentencia de la SCJN en la Acción de Inconstitucionalidad notificada al Congreso del Estado para efectos legales el 3-nov-2020.</w:t>
      </w:r>
      <w:r w:rsidRPr="00626CE4">
        <w:rPr>
          <w:color w:val="FF0000"/>
          <w:sz w:val="18"/>
          <w:szCs w:val="18"/>
          <w:lang w:val="es-419"/>
        </w:rPr>
        <w:t>)</w:t>
      </w:r>
    </w:p>
    <w:p w14:paraId="3D6DEAE6" w14:textId="77777777" w:rsidR="00984680" w:rsidRPr="006C6FD1" w:rsidRDefault="00984680" w:rsidP="00984680">
      <w:pPr>
        <w:pStyle w:val="Prrafodelista"/>
        <w:widowControl w:val="0"/>
        <w:numPr>
          <w:ilvl w:val="0"/>
          <w:numId w:val="36"/>
        </w:numPr>
        <w:tabs>
          <w:tab w:val="left" w:pos="284"/>
        </w:tabs>
        <w:autoSpaceDE w:val="0"/>
        <w:autoSpaceDN w:val="0"/>
        <w:ind w:left="0" w:hanging="6"/>
        <w:contextualSpacing w:val="0"/>
        <w:jc w:val="both"/>
        <w:rPr>
          <w:sz w:val="20"/>
          <w:szCs w:val="20"/>
        </w:rPr>
      </w:pPr>
      <w:r w:rsidRPr="006C6FD1">
        <w:rPr>
          <w:spacing w:val="-4"/>
          <w:sz w:val="20"/>
          <w:szCs w:val="20"/>
        </w:rPr>
        <w:t xml:space="preserve">Haya registrado </w:t>
      </w:r>
      <w:r w:rsidRPr="006C6FD1">
        <w:rPr>
          <w:sz w:val="20"/>
          <w:szCs w:val="20"/>
        </w:rPr>
        <w:t xml:space="preserve">la </w:t>
      </w:r>
      <w:r w:rsidRPr="006C6FD1">
        <w:rPr>
          <w:spacing w:val="-4"/>
          <w:sz w:val="20"/>
          <w:szCs w:val="20"/>
        </w:rPr>
        <w:t>plataforma electoral</w:t>
      </w:r>
      <w:r w:rsidRPr="006C6FD1">
        <w:rPr>
          <w:spacing w:val="-28"/>
          <w:sz w:val="20"/>
          <w:szCs w:val="20"/>
        </w:rPr>
        <w:t xml:space="preserve"> </w:t>
      </w:r>
      <w:r w:rsidRPr="006C6FD1">
        <w:rPr>
          <w:spacing w:val="-5"/>
          <w:sz w:val="20"/>
          <w:szCs w:val="20"/>
        </w:rPr>
        <w:t>mínima;</w:t>
      </w:r>
    </w:p>
    <w:p w14:paraId="3CD9484E" w14:textId="77777777" w:rsidR="00984680" w:rsidRPr="006C6FD1" w:rsidRDefault="00984680" w:rsidP="00984680">
      <w:pPr>
        <w:pStyle w:val="Prrafodelista"/>
        <w:widowControl w:val="0"/>
        <w:numPr>
          <w:ilvl w:val="0"/>
          <w:numId w:val="36"/>
        </w:numPr>
        <w:tabs>
          <w:tab w:val="left" w:pos="284"/>
          <w:tab w:val="left" w:pos="910"/>
          <w:tab w:val="left" w:pos="9639"/>
        </w:tabs>
        <w:autoSpaceDE w:val="0"/>
        <w:autoSpaceDN w:val="0"/>
        <w:spacing w:before="200"/>
        <w:ind w:left="0" w:hanging="6"/>
        <w:contextualSpacing w:val="0"/>
        <w:jc w:val="both"/>
        <w:rPr>
          <w:sz w:val="20"/>
          <w:szCs w:val="20"/>
        </w:rPr>
      </w:pPr>
      <w:r w:rsidRPr="006C6FD1">
        <w:rPr>
          <w:spacing w:val="-3"/>
          <w:sz w:val="20"/>
          <w:szCs w:val="20"/>
        </w:rPr>
        <w:t xml:space="preserve">Que </w:t>
      </w:r>
      <w:r w:rsidRPr="006C6FD1">
        <w:rPr>
          <w:sz w:val="20"/>
          <w:szCs w:val="20"/>
        </w:rPr>
        <w:t xml:space="preserve">la </w:t>
      </w:r>
      <w:r w:rsidRPr="006C6FD1">
        <w:rPr>
          <w:spacing w:val="-4"/>
          <w:sz w:val="20"/>
          <w:szCs w:val="20"/>
        </w:rPr>
        <w:t xml:space="preserve">totalidad </w:t>
      </w:r>
      <w:r w:rsidRPr="006C6FD1">
        <w:rPr>
          <w:sz w:val="20"/>
          <w:szCs w:val="20"/>
        </w:rPr>
        <w:t xml:space="preserve">de </w:t>
      </w:r>
      <w:r w:rsidRPr="006C6FD1">
        <w:rPr>
          <w:spacing w:val="-4"/>
          <w:sz w:val="20"/>
          <w:szCs w:val="20"/>
        </w:rPr>
        <w:t xml:space="preserve">solicitudes </w:t>
      </w:r>
      <w:r w:rsidRPr="006C6FD1">
        <w:rPr>
          <w:sz w:val="20"/>
          <w:szCs w:val="20"/>
        </w:rPr>
        <w:t xml:space="preserve">de </w:t>
      </w:r>
      <w:r w:rsidRPr="006C6FD1">
        <w:rPr>
          <w:spacing w:val="-4"/>
          <w:sz w:val="20"/>
          <w:szCs w:val="20"/>
        </w:rPr>
        <w:t xml:space="preserve">registro para candidaturas </w:t>
      </w:r>
      <w:r w:rsidRPr="006C6FD1">
        <w:rPr>
          <w:sz w:val="20"/>
          <w:szCs w:val="20"/>
        </w:rPr>
        <w:t xml:space="preserve">a </w:t>
      </w:r>
      <w:r w:rsidRPr="006C6FD1">
        <w:rPr>
          <w:spacing w:val="-4"/>
          <w:sz w:val="20"/>
          <w:szCs w:val="20"/>
        </w:rPr>
        <w:t xml:space="preserve">diputaciones </w:t>
      </w:r>
      <w:r w:rsidRPr="006C6FD1">
        <w:rPr>
          <w:spacing w:val="-3"/>
          <w:sz w:val="20"/>
          <w:szCs w:val="20"/>
        </w:rPr>
        <w:t xml:space="preserve">por </w:t>
      </w:r>
      <w:r w:rsidRPr="006C6FD1">
        <w:rPr>
          <w:sz w:val="20"/>
          <w:szCs w:val="20"/>
        </w:rPr>
        <w:t xml:space="preserve">el </w:t>
      </w:r>
      <w:r w:rsidRPr="006C6FD1">
        <w:rPr>
          <w:spacing w:val="-4"/>
          <w:sz w:val="20"/>
          <w:szCs w:val="20"/>
        </w:rPr>
        <w:t xml:space="preserve">principio </w:t>
      </w:r>
      <w:r w:rsidRPr="006C6FD1">
        <w:rPr>
          <w:sz w:val="20"/>
          <w:szCs w:val="20"/>
        </w:rPr>
        <w:t xml:space="preserve">de </w:t>
      </w:r>
      <w:r w:rsidRPr="006C6FD1">
        <w:rPr>
          <w:spacing w:val="-4"/>
          <w:sz w:val="20"/>
          <w:szCs w:val="20"/>
        </w:rPr>
        <w:t xml:space="preserve">mayoría relativa </w:t>
      </w:r>
      <w:r w:rsidRPr="006C6FD1">
        <w:rPr>
          <w:spacing w:val="-5"/>
          <w:sz w:val="20"/>
          <w:szCs w:val="20"/>
        </w:rPr>
        <w:t xml:space="preserve">respete </w:t>
      </w:r>
      <w:r w:rsidRPr="006C6FD1">
        <w:rPr>
          <w:spacing w:val="-3"/>
          <w:sz w:val="20"/>
          <w:szCs w:val="20"/>
        </w:rPr>
        <w:t xml:space="preserve">el </w:t>
      </w:r>
      <w:r w:rsidRPr="006C6FD1">
        <w:rPr>
          <w:spacing w:val="-5"/>
          <w:sz w:val="20"/>
          <w:szCs w:val="20"/>
        </w:rPr>
        <w:t xml:space="preserve">principio </w:t>
      </w:r>
      <w:r w:rsidRPr="006C6FD1">
        <w:rPr>
          <w:spacing w:val="-3"/>
          <w:sz w:val="20"/>
          <w:szCs w:val="20"/>
        </w:rPr>
        <w:t xml:space="preserve">de </w:t>
      </w:r>
      <w:r w:rsidRPr="006C6FD1">
        <w:rPr>
          <w:spacing w:val="-5"/>
          <w:sz w:val="20"/>
          <w:szCs w:val="20"/>
        </w:rPr>
        <w:t xml:space="preserve">paridad </w:t>
      </w:r>
      <w:r w:rsidRPr="006C6FD1">
        <w:rPr>
          <w:spacing w:val="-3"/>
          <w:sz w:val="20"/>
          <w:szCs w:val="20"/>
        </w:rPr>
        <w:t xml:space="preserve">de </w:t>
      </w:r>
      <w:r w:rsidRPr="006C6FD1">
        <w:rPr>
          <w:spacing w:val="-4"/>
          <w:sz w:val="20"/>
          <w:szCs w:val="20"/>
        </w:rPr>
        <w:t xml:space="preserve">género; </w:t>
      </w:r>
      <w:r w:rsidRPr="006C6FD1">
        <w:rPr>
          <w:sz w:val="20"/>
          <w:szCs w:val="20"/>
        </w:rPr>
        <w:t xml:space="preserve">y </w:t>
      </w:r>
      <w:r w:rsidRPr="006C6FD1">
        <w:rPr>
          <w:spacing w:val="-3"/>
          <w:sz w:val="20"/>
          <w:szCs w:val="20"/>
        </w:rPr>
        <w:t xml:space="preserve">las </w:t>
      </w:r>
      <w:r w:rsidRPr="006C6FD1">
        <w:rPr>
          <w:spacing w:val="-4"/>
          <w:sz w:val="20"/>
          <w:szCs w:val="20"/>
        </w:rPr>
        <w:t xml:space="preserve">diputaciones </w:t>
      </w:r>
      <w:r w:rsidRPr="006C6FD1">
        <w:rPr>
          <w:spacing w:val="-3"/>
          <w:sz w:val="20"/>
          <w:szCs w:val="20"/>
        </w:rPr>
        <w:t xml:space="preserve">por </w:t>
      </w:r>
      <w:r w:rsidRPr="006C6FD1">
        <w:rPr>
          <w:sz w:val="20"/>
          <w:szCs w:val="20"/>
        </w:rPr>
        <w:t xml:space="preserve">el </w:t>
      </w:r>
      <w:r w:rsidRPr="006C6FD1">
        <w:rPr>
          <w:spacing w:val="-4"/>
          <w:sz w:val="20"/>
          <w:szCs w:val="20"/>
        </w:rPr>
        <w:t xml:space="preserve">principio </w:t>
      </w:r>
      <w:r w:rsidRPr="006C6FD1">
        <w:rPr>
          <w:sz w:val="20"/>
          <w:szCs w:val="20"/>
        </w:rPr>
        <w:t xml:space="preserve">de </w:t>
      </w:r>
      <w:r w:rsidRPr="006C6FD1">
        <w:rPr>
          <w:spacing w:val="-4"/>
          <w:sz w:val="20"/>
          <w:szCs w:val="20"/>
        </w:rPr>
        <w:t xml:space="preserve">representación proporcional el principio </w:t>
      </w:r>
      <w:r w:rsidRPr="006C6FD1">
        <w:rPr>
          <w:sz w:val="20"/>
          <w:szCs w:val="20"/>
        </w:rPr>
        <w:t xml:space="preserve">de </w:t>
      </w:r>
      <w:r w:rsidRPr="006C6FD1">
        <w:rPr>
          <w:spacing w:val="-4"/>
          <w:sz w:val="20"/>
          <w:szCs w:val="20"/>
        </w:rPr>
        <w:t xml:space="preserve">paridad </w:t>
      </w:r>
      <w:r w:rsidRPr="006C6FD1">
        <w:rPr>
          <w:sz w:val="20"/>
          <w:szCs w:val="20"/>
        </w:rPr>
        <w:t xml:space="preserve">y </w:t>
      </w:r>
      <w:r w:rsidRPr="006C6FD1">
        <w:rPr>
          <w:spacing w:val="-4"/>
          <w:sz w:val="20"/>
          <w:szCs w:val="20"/>
        </w:rPr>
        <w:t xml:space="preserve">alternancia </w:t>
      </w:r>
      <w:r w:rsidRPr="006C6FD1">
        <w:rPr>
          <w:sz w:val="20"/>
          <w:szCs w:val="20"/>
        </w:rPr>
        <w:t xml:space="preserve">de </w:t>
      </w:r>
      <w:r w:rsidRPr="006C6FD1">
        <w:rPr>
          <w:spacing w:val="-4"/>
          <w:sz w:val="20"/>
          <w:szCs w:val="20"/>
        </w:rPr>
        <w:t>género</w:t>
      </w:r>
      <w:r w:rsidRPr="006C6FD1">
        <w:rPr>
          <w:b/>
          <w:spacing w:val="-4"/>
          <w:sz w:val="20"/>
          <w:szCs w:val="20"/>
        </w:rPr>
        <w:t xml:space="preserve">. </w:t>
      </w:r>
      <w:r w:rsidRPr="006C6FD1">
        <w:rPr>
          <w:spacing w:val="-3"/>
          <w:sz w:val="20"/>
          <w:szCs w:val="20"/>
        </w:rPr>
        <w:t xml:space="preserve">Las </w:t>
      </w:r>
      <w:r w:rsidRPr="006C6FD1">
        <w:rPr>
          <w:spacing w:val="-4"/>
          <w:sz w:val="20"/>
          <w:szCs w:val="20"/>
        </w:rPr>
        <w:t xml:space="preserve">fórmulas </w:t>
      </w:r>
      <w:r w:rsidRPr="006C6FD1">
        <w:rPr>
          <w:sz w:val="20"/>
          <w:szCs w:val="20"/>
        </w:rPr>
        <w:t xml:space="preserve">de </w:t>
      </w:r>
      <w:r w:rsidRPr="006C6FD1">
        <w:rPr>
          <w:spacing w:val="-4"/>
          <w:sz w:val="20"/>
          <w:szCs w:val="20"/>
        </w:rPr>
        <w:t xml:space="preserve">candidaturas deberán considerar suplentes del mismo género </w:t>
      </w:r>
      <w:r w:rsidRPr="006C6FD1">
        <w:rPr>
          <w:spacing w:val="-3"/>
          <w:sz w:val="20"/>
          <w:szCs w:val="20"/>
        </w:rPr>
        <w:t xml:space="preserve">que </w:t>
      </w:r>
      <w:r w:rsidRPr="006C6FD1">
        <w:rPr>
          <w:sz w:val="20"/>
          <w:szCs w:val="20"/>
        </w:rPr>
        <w:t xml:space="preserve">la </w:t>
      </w:r>
      <w:r w:rsidRPr="006C6FD1">
        <w:rPr>
          <w:spacing w:val="-4"/>
          <w:sz w:val="20"/>
          <w:szCs w:val="20"/>
        </w:rPr>
        <w:t>persona propietaria;</w:t>
      </w:r>
      <w:r w:rsidRPr="006C6FD1">
        <w:rPr>
          <w:spacing w:val="-36"/>
          <w:sz w:val="20"/>
          <w:szCs w:val="20"/>
        </w:rPr>
        <w:t xml:space="preserve"> </w:t>
      </w:r>
      <w:r w:rsidRPr="006C6FD1">
        <w:rPr>
          <w:sz w:val="20"/>
          <w:szCs w:val="20"/>
        </w:rPr>
        <w:t>y</w:t>
      </w:r>
    </w:p>
    <w:p w14:paraId="76B7AE80" w14:textId="77777777" w:rsidR="005D5DF4" w:rsidRPr="006C6FD1" w:rsidRDefault="00984680" w:rsidP="00984680">
      <w:pPr>
        <w:pStyle w:val="Prrafodelista"/>
        <w:widowControl w:val="0"/>
        <w:numPr>
          <w:ilvl w:val="0"/>
          <w:numId w:val="36"/>
        </w:numPr>
        <w:tabs>
          <w:tab w:val="left" w:pos="284"/>
          <w:tab w:val="left" w:pos="910"/>
          <w:tab w:val="left" w:pos="9639"/>
        </w:tabs>
        <w:autoSpaceDE w:val="0"/>
        <w:autoSpaceDN w:val="0"/>
        <w:spacing w:before="200"/>
        <w:ind w:left="0" w:hanging="6"/>
        <w:contextualSpacing w:val="0"/>
        <w:jc w:val="both"/>
        <w:rPr>
          <w:spacing w:val="-3"/>
          <w:sz w:val="20"/>
          <w:szCs w:val="20"/>
        </w:rPr>
      </w:pPr>
      <w:r w:rsidRPr="006C6FD1">
        <w:rPr>
          <w:spacing w:val="-3"/>
          <w:sz w:val="20"/>
          <w:szCs w:val="20"/>
        </w:rPr>
        <w:t>Que la totalidad de solicitudes de registro para candidaturas a integrantes de ayuntamientos, postulen planillas observando el principio de paridad de género vertical y horizontal. Las fórmulas de candidaturas deberán considerar suplentes del mismo género que la persona propietaria.</w:t>
      </w:r>
    </w:p>
    <w:p w14:paraId="73BF0D7C" w14:textId="77777777" w:rsidR="001244ED" w:rsidRDefault="001244ED" w:rsidP="00C004DB">
      <w:pPr>
        <w:rPr>
          <w:rFonts w:ascii="Arial" w:hAnsi="Arial" w:cs="Arial"/>
          <w:b/>
          <w:lang w:val="es-MX"/>
        </w:rPr>
      </w:pPr>
    </w:p>
    <w:p w14:paraId="5FB366A3" w14:textId="25BA363A" w:rsidR="005D5DF4" w:rsidRPr="006C6FD1" w:rsidRDefault="005D5DF4" w:rsidP="005D5DF4">
      <w:pPr>
        <w:jc w:val="center"/>
        <w:rPr>
          <w:rFonts w:ascii="Arial" w:hAnsi="Arial" w:cs="Arial"/>
          <w:b/>
          <w:lang w:val="es-MX"/>
        </w:rPr>
      </w:pPr>
      <w:r w:rsidRPr="006C6FD1">
        <w:rPr>
          <w:rFonts w:ascii="Arial" w:hAnsi="Arial" w:cs="Arial"/>
          <w:b/>
          <w:lang w:val="es-MX"/>
        </w:rPr>
        <w:t>TÍTULO CUARTO</w:t>
      </w:r>
    </w:p>
    <w:p w14:paraId="0075647E" w14:textId="77777777" w:rsidR="005D5DF4" w:rsidRPr="006C6FD1" w:rsidRDefault="005D5DF4" w:rsidP="005D5DF4">
      <w:pPr>
        <w:jc w:val="center"/>
        <w:rPr>
          <w:rFonts w:ascii="Arial" w:hAnsi="Arial" w:cs="Arial"/>
          <w:b/>
          <w:lang w:val="es-MX"/>
        </w:rPr>
      </w:pPr>
      <w:r w:rsidRPr="006C6FD1">
        <w:rPr>
          <w:rFonts w:ascii="Arial" w:hAnsi="Arial" w:cs="Arial"/>
          <w:b/>
          <w:lang w:val="es-MX"/>
        </w:rPr>
        <w:t>Campañas Electorales</w:t>
      </w:r>
    </w:p>
    <w:p w14:paraId="329CF11E" w14:textId="77777777" w:rsidR="005D5DF4" w:rsidRPr="006C6FD1" w:rsidRDefault="005D5DF4" w:rsidP="005D5DF4">
      <w:pPr>
        <w:jc w:val="center"/>
        <w:rPr>
          <w:rFonts w:ascii="Arial" w:hAnsi="Arial" w:cs="Arial"/>
          <w:b/>
          <w:lang w:val="es-MX"/>
        </w:rPr>
      </w:pPr>
    </w:p>
    <w:p w14:paraId="49DAE058"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ÚNICO</w:t>
      </w:r>
    </w:p>
    <w:p w14:paraId="6CDD6A24" w14:textId="77777777" w:rsidR="005D5DF4" w:rsidRPr="006C6FD1" w:rsidRDefault="005D5DF4" w:rsidP="005D5DF4">
      <w:pPr>
        <w:jc w:val="both"/>
        <w:rPr>
          <w:rFonts w:ascii="Arial" w:hAnsi="Arial" w:cs="Arial"/>
          <w:lang w:val="es-MX"/>
        </w:rPr>
      </w:pPr>
    </w:p>
    <w:p w14:paraId="053DEB41" w14:textId="77777777" w:rsidR="00806336" w:rsidRPr="006C6FD1" w:rsidRDefault="005D5DF4" w:rsidP="00806336">
      <w:pPr>
        <w:pStyle w:val="Textoindependiente"/>
        <w:jc w:val="both"/>
        <w:rPr>
          <w:spacing w:val="-4"/>
          <w:sz w:val="20"/>
        </w:rPr>
      </w:pPr>
      <w:r w:rsidRPr="008D6600">
        <w:rPr>
          <w:rFonts w:cs="Arial"/>
          <w:b/>
          <w:sz w:val="20"/>
          <w:lang w:val="es-MX"/>
        </w:rPr>
        <w:t>Artículo 239.-</w:t>
      </w:r>
      <w:r w:rsidRPr="008D6600">
        <w:rPr>
          <w:rFonts w:cs="Arial"/>
          <w:sz w:val="20"/>
          <w:lang w:val="es-MX"/>
        </w:rPr>
        <w:t xml:space="preserve"> </w:t>
      </w:r>
      <w:r w:rsidR="00806336" w:rsidRPr="006C6FD1">
        <w:rPr>
          <w:sz w:val="20"/>
        </w:rPr>
        <w:t xml:space="preserve">La </w:t>
      </w:r>
      <w:r w:rsidR="00806336" w:rsidRPr="006C6FD1">
        <w:rPr>
          <w:spacing w:val="-4"/>
          <w:sz w:val="20"/>
        </w:rPr>
        <w:t xml:space="preserve">campaña electoral, </w:t>
      </w:r>
      <w:r w:rsidR="00806336" w:rsidRPr="006C6FD1">
        <w:rPr>
          <w:spacing w:val="-3"/>
          <w:sz w:val="20"/>
        </w:rPr>
        <w:t xml:space="preserve">para </w:t>
      </w:r>
      <w:r w:rsidR="00806336" w:rsidRPr="006C6FD1">
        <w:rPr>
          <w:spacing w:val="-4"/>
          <w:sz w:val="20"/>
        </w:rPr>
        <w:t xml:space="preserve">los efectos </w:t>
      </w:r>
      <w:r w:rsidR="00806336" w:rsidRPr="006C6FD1">
        <w:rPr>
          <w:sz w:val="20"/>
        </w:rPr>
        <w:t xml:space="preserve">la </w:t>
      </w:r>
      <w:r w:rsidR="00806336" w:rsidRPr="006C6FD1">
        <w:rPr>
          <w:spacing w:val="-4"/>
          <w:sz w:val="20"/>
        </w:rPr>
        <w:t xml:space="preserve">presente Ley, </w:t>
      </w:r>
      <w:r w:rsidR="00806336" w:rsidRPr="006C6FD1">
        <w:rPr>
          <w:sz w:val="20"/>
        </w:rPr>
        <w:t xml:space="preserve">es el </w:t>
      </w:r>
      <w:r w:rsidR="00806336" w:rsidRPr="006C6FD1">
        <w:rPr>
          <w:spacing w:val="-4"/>
          <w:sz w:val="20"/>
        </w:rPr>
        <w:t xml:space="preserve">conjunto </w:t>
      </w:r>
      <w:r w:rsidR="00806336" w:rsidRPr="006C6FD1">
        <w:rPr>
          <w:sz w:val="20"/>
        </w:rPr>
        <w:t xml:space="preserve">de </w:t>
      </w:r>
      <w:r w:rsidR="00806336" w:rsidRPr="006C6FD1">
        <w:rPr>
          <w:spacing w:val="-4"/>
          <w:sz w:val="20"/>
        </w:rPr>
        <w:t xml:space="preserve">actividades llevadas </w:t>
      </w:r>
      <w:r w:rsidR="00806336" w:rsidRPr="006C6FD1">
        <w:rPr>
          <w:sz w:val="20"/>
        </w:rPr>
        <w:t xml:space="preserve">a </w:t>
      </w:r>
      <w:r w:rsidR="00806336" w:rsidRPr="006C6FD1">
        <w:rPr>
          <w:spacing w:val="-3"/>
          <w:sz w:val="20"/>
        </w:rPr>
        <w:t xml:space="preserve">cabo por los </w:t>
      </w:r>
      <w:r w:rsidR="00806336" w:rsidRPr="006C6FD1">
        <w:rPr>
          <w:spacing w:val="-4"/>
          <w:sz w:val="20"/>
        </w:rPr>
        <w:t xml:space="preserve">partidos políticos, las coaliciones, las candidatas </w:t>
      </w:r>
      <w:r w:rsidR="00806336" w:rsidRPr="006C6FD1">
        <w:rPr>
          <w:sz w:val="20"/>
        </w:rPr>
        <w:t xml:space="preserve">y </w:t>
      </w:r>
      <w:r w:rsidR="00806336" w:rsidRPr="006C6FD1">
        <w:rPr>
          <w:spacing w:val="-4"/>
          <w:sz w:val="20"/>
        </w:rPr>
        <w:t xml:space="preserve">candidatos registrados </w:t>
      </w:r>
      <w:r w:rsidR="00806336" w:rsidRPr="006C6FD1">
        <w:rPr>
          <w:spacing w:val="-3"/>
          <w:sz w:val="20"/>
        </w:rPr>
        <w:t xml:space="preserve">para </w:t>
      </w:r>
      <w:r w:rsidR="00806336" w:rsidRPr="006C6FD1">
        <w:rPr>
          <w:sz w:val="20"/>
        </w:rPr>
        <w:t xml:space="preserve">la </w:t>
      </w:r>
      <w:r w:rsidR="00806336" w:rsidRPr="006C6FD1">
        <w:rPr>
          <w:spacing w:val="-4"/>
          <w:sz w:val="20"/>
        </w:rPr>
        <w:t xml:space="preserve">obtención </w:t>
      </w:r>
      <w:r w:rsidR="00806336" w:rsidRPr="006C6FD1">
        <w:rPr>
          <w:spacing w:val="-3"/>
          <w:sz w:val="20"/>
        </w:rPr>
        <w:t xml:space="preserve">del </w:t>
      </w:r>
      <w:r w:rsidR="00806336" w:rsidRPr="006C6FD1">
        <w:rPr>
          <w:spacing w:val="-4"/>
          <w:sz w:val="20"/>
        </w:rPr>
        <w:t>voto.</w:t>
      </w:r>
    </w:p>
    <w:p w14:paraId="3376DFFA" w14:textId="77777777" w:rsidR="00806336" w:rsidRPr="006C6FD1" w:rsidRDefault="00806336" w:rsidP="00806336">
      <w:pPr>
        <w:pStyle w:val="Textoindependiente"/>
        <w:jc w:val="both"/>
        <w:rPr>
          <w:sz w:val="20"/>
        </w:rPr>
      </w:pPr>
    </w:p>
    <w:p w14:paraId="727B389C" w14:textId="77777777" w:rsidR="00806336" w:rsidRPr="008D6600" w:rsidRDefault="00806336" w:rsidP="00806336">
      <w:pPr>
        <w:pStyle w:val="Textoindependiente"/>
        <w:ind w:hanging="3"/>
        <w:jc w:val="both"/>
        <w:rPr>
          <w:sz w:val="20"/>
        </w:rPr>
      </w:pPr>
      <w:r w:rsidRPr="008D6600">
        <w:rPr>
          <w:sz w:val="20"/>
        </w:rPr>
        <w:t xml:space="preserve">Se </w:t>
      </w:r>
      <w:r w:rsidRPr="008D6600">
        <w:rPr>
          <w:spacing w:val="-4"/>
          <w:sz w:val="20"/>
        </w:rPr>
        <w:t xml:space="preserve">entiende </w:t>
      </w:r>
      <w:r w:rsidRPr="008D6600">
        <w:rPr>
          <w:spacing w:val="-3"/>
          <w:sz w:val="20"/>
        </w:rPr>
        <w:t xml:space="preserve">por </w:t>
      </w:r>
      <w:r w:rsidRPr="008D6600">
        <w:rPr>
          <w:spacing w:val="-4"/>
          <w:sz w:val="20"/>
        </w:rPr>
        <w:t xml:space="preserve">actos </w:t>
      </w:r>
      <w:r w:rsidRPr="008D6600">
        <w:rPr>
          <w:sz w:val="20"/>
        </w:rPr>
        <w:t xml:space="preserve">de </w:t>
      </w:r>
      <w:r w:rsidRPr="008D6600">
        <w:rPr>
          <w:spacing w:val="-4"/>
          <w:sz w:val="20"/>
        </w:rPr>
        <w:t xml:space="preserve">campaña electoral, las reuniones públicas, </w:t>
      </w:r>
      <w:r w:rsidRPr="008D6600">
        <w:rPr>
          <w:spacing w:val="-5"/>
          <w:sz w:val="20"/>
        </w:rPr>
        <w:t xml:space="preserve">asambleas, </w:t>
      </w:r>
      <w:r w:rsidRPr="008D6600">
        <w:rPr>
          <w:spacing w:val="-4"/>
          <w:sz w:val="20"/>
        </w:rPr>
        <w:t xml:space="preserve">marchas y, </w:t>
      </w:r>
      <w:r w:rsidRPr="008D6600">
        <w:rPr>
          <w:sz w:val="20"/>
        </w:rPr>
        <w:t xml:space="preserve">en </w:t>
      </w:r>
      <w:r w:rsidRPr="008D6600">
        <w:rPr>
          <w:spacing w:val="-4"/>
          <w:sz w:val="20"/>
        </w:rPr>
        <w:t xml:space="preserve">general, aquellos </w:t>
      </w:r>
      <w:r w:rsidRPr="008D6600">
        <w:rPr>
          <w:sz w:val="20"/>
        </w:rPr>
        <w:t xml:space="preserve">en </w:t>
      </w:r>
      <w:r w:rsidRPr="008D6600">
        <w:rPr>
          <w:spacing w:val="-3"/>
          <w:sz w:val="20"/>
        </w:rPr>
        <w:t xml:space="preserve">que </w:t>
      </w:r>
      <w:proofErr w:type="gramStart"/>
      <w:r w:rsidRPr="008D6600">
        <w:rPr>
          <w:spacing w:val="-3"/>
          <w:sz w:val="20"/>
        </w:rPr>
        <w:t xml:space="preserve">los </w:t>
      </w:r>
      <w:r w:rsidRPr="008D6600">
        <w:rPr>
          <w:spacing w:val="-4"/>
          <w:sz w:val="20"/>
        </w:rPr>
        <w:t xml:space="preserve">candidatos </w:t>
      </w:r>
      <w:r w:rsidRPr="008D6600">
        <w:rPr>
          <w:sz w:val="20"/>
        </w:rPr>
        <w:t xml:space="preserve">y </w:t>
      </w:r>
      <w:r w:rsidRPr="008D6600">
        <w:rPr>
          <w:spacing w:val="-4"/>
          <w:sz w:val="20"/>
        </w:rPr>
        <w:t>candidatas</w:t>
      </w:r>
      <w:proofErr w:type="gramEnd"/>
      <w:r w:rsidRPr="008D6600">
        <w:rPr>
          <w:spacing w:val="-4"/>
          <w:sz w:val="20"/>
        </w:rPr>
        <w:t xml:space="preserve">, dirigentes </w:t>
      </w:r>
      <w:r w:rsidRPr="008D6600">
        <w:rPr>
          <w:sz w:val="20"/>
        </w:rPr>
        <w:t xml:space="preserve">y </w:t>
      </w:r>
      <w:r w:rsidRPr="008D6600">
        <w:rPr>
          <w:spacing w:val="-4"/>
          <w:sz w:val="20"/>
        </w:rPr>
        <w:t xml:space="preserve">militantes </w:t>
      </w:r>
      <w:r w:rsidRPr="008D6600">
        <w:rPr>
          <w:spacing w:val="-3"/>
          <w:sz w:val="20"/>
        </w:rPr>
        <w:t xml:space="preserve">de los </w:t>
      </w:r>
      <w:r w:rsidRPr="008D6600">
        <w:rPr>
          <w:spacing w:val="-4"/>
          <w:sz w:val="20"/>
        </w:rPr>
        <w:t xml:space="preserve">partidos políticos </w:t>
      </w:r>
      <w:r w:rsidRPr="008D6600">
        <w:rPr>
          <w:sz w:val="20"/>
        </w:rPr>
        <w:t xml:space="preserve">o </w:t>
      </w:r>
      <w:r w:rsidRPr="008D6600">
        <w:rPr>
          <w:spacing w:val="-4"/>
          <w:sz w:val="20"/>
        </w:rPr>
        <w:t xml:space="preserve">coaliciones </w:t>
      </w:r>
      <w:r w:rsidRPr="008D6600">
        <w:rPr>
          <w:sz w:val="20"/>
        </w:rPr>
        <w:t xml:space="preserve">se </w:t>
      </w:r>
      <w:r w:rsidRPr="008D6600">
        <w:rPr>
          <w:spacing w:val="-4"/>
          <w:sz w:val="20"/>
        </w:rPr>
        <w:t xml:space="preserve">dirigen al electorado </w:t>
      </w:r>
      <w:r w:rsidRPr="008D6600">
        <w:rPr>
          <w:spacing w:val="-3"/>
          <w:sz w:val="20"/>
        </w:rPr>
        <w:t xml:space="preserve">para </w:t>
      </w:r>
      <w:r w:rsidRPr="008D6600">
        <w:rPr>
          <w:spacing w:val="-4"/>
          <w:sz w:val="20"/>
        </w:rPr>
        <w:t xml:space="preserve">promover </w:t>
      </w:r>
      <w:r w:rsidRPr="008D6600">
        <w:rPr>
          <w:spacing w:val="-3"/>
          <w:sz w:val="20"/>
        </w:rPr>
        <w:t xml:space="preserve">sus </w:t>
      </w:r>
      <w:r w:rsidRPr="008D6600">
        <w:rPr>
          <w:spacing w:val="-4"/>
          <w:sz w:val="20"/>
        </w:rPr>
        <w:t xml:space="preserve">candidaturas </w:t>
      </w:r>
      <w:r w:rsidRPr="008D6600">
        <w:rPr>
          <w:spacing w:val="-3"/>
          <w:sz w:val="20"/>
        </w:rPr>
        <w:t xml:space="preserve">con </w:t>
      </w:r>
      <w:r w:rsidRPr="008D6600">
        <w:rPr>
          <w:sz w:val="20"/>
        </w:rPr>
        <w:t xml:space="preserve">el </w:t>
      </w:r>
      <w:r w:rsidRPr="008D6600">
        <w:rPr>
          <w:spacing w:val="-4"/>
          <w:sz w:val="20"/>
        </w:rPr>
        <w:t xml:space="preserve">objeto </w:t>
      </w:r>
      <w:r w:rsidRPr="008D6600">
        <w:rPr>
          <w:sz w:val="20"/>
        </w:rPr>
        <w:t xml:space="preserve">de </w:t>
      </w:r>
      <w:r w:rsidRPr="008D6600">
        <w:rPr>
          <w:spacing w:val="-4"/>
          <w:sz w:val="20"/>
        </w:rPr>
        <w:t xml:space="preserve">obtener </w:t>
      </w:r>
      <w:r w:rsidRPr="008D6600">
        <w:rPr>
          <w:sz w:val="20"/>
        </w:rPr>
        <w:t xml:space="preserve">el </w:t>
      </w:r>
      <w:r w:rsidRPr="008D6600">
        <w:rPr>
          <w:spacing w:val="-3"/>
          <w:sz w:val="20"/>
        </w:rPr>
        <w:t xml:space="preserve">voto </w:t>
      </w:r>
      <w:r w:rsidRPr="008D6600">
        <w:rPr>
          <w:spacing w:val="-5"/>
          <w:sz w:val="20"/>
        </w:rPr>
        <w:t xml:space="preserve">ciudadano. </w:t>
      </w:r>
    </w:p>
    <w:p w14:paraId="7C379AC0" w14:textId="77777777" w:rsidR="00806336" w:rsidRPr="008D6600" w:rsidRDefault="00806336" w:rsidP="00806336">
      <w:pPr>
        <w:pStyle w:val="Textoindependiente"/>
        <w:jc w:val="both"/>
        <w:rPr>
          <w:sz w:val="20"/>
        </w:rPr>
      </w:pPr>
    </w:p>
    <w:p w14:paraId="7C38AF1C" w14:textId="77777777" w:rsidR="00806336" w:rsidRPr="008D6600" w:rsidRDefault="00806336" w:rsidP="00806336">
      <w:pPr>
        <w:pStyle w:val="Textoindependiente"/>
        <w:jc w:val="both"/>
        <w:rPr>
          <w:spacing w:val="-4"/>
          <w:sz w:val="20"/>
        </w:rPr>
      </w:pPr>
      <w:r w:rsidRPr="008D6600">
        <w:rPr>
          <w:sz w:val="20"/>
        </w:rPr>
        <w:t xml:space="preserve">Se </w:t>
      </w:r>
      <w:r w:rsidRPr="008D6600">
        <w:rPr>
          <w:spacing w:val="-4"/>
          <w:sz w:val="20"/>
        </w:rPr>
        <w:t xml:space="preserve">entiende </w:t>
      </w:r>
      <w:r w:rsidRPr="008D6600">
        <w:rPr>
          <w:spacing w:val="-3"/>
          <w:sz w:val="20"/>
        </w:rPr>
        <w:t xml:space="preserve">por </w:t>
      </w:r>
      <w:r w:rsidRPr="008D6600">
        <w:rPr>
          <w:spacing w:val="-4"/>
          <w:sz w:val="20"/>
        </w:rPr>
        <w:t xml:space="preserve">propaganda electoral, </w:t>
      </w:r>
      <w:r w:rsidRPr="008D6600">
        <w:rPr>
          <w:sz w:val="20"/>
        </w:rPr>
        <w:t xml:space="preserve">el </w:t>
      </w:r>
      <w:r w:rsidRPr="008D6600">
        <w:rPr>
          <w:spacing w:val="-4"/>
          <w:sz w:val="20"/>
        </w:rPr>
        <w:t xml:space="preserve">conjunto </w:t>
      </w:r>
      <w:r w:rsidRPr="008D6600">
        <w:rPr>
          <w:sz w:val="20"/>
        </w:rPr>
        <w:t xml:space="preserve">de </w:t>
      </w:r>
      <w:r w:rsidRPr="008D6600">
        <w:rPr>
          <w:spacing w:val="-4"/>
          <w:sz w:val="20"/>
        </w:rPr>
        <w:t xml:space="preserve">escritos, publicaciones, imágenes, </w:t>
      </w:r>
      <w:r w:rsidRPr="008D6600">
        <w:rPr>
          <w:spacing w:val="-5"/>
          <w:sz w:val="20"/>
        </w:rPr>
        <w:t xml:space="preserve">grabaciones, proyecciones </w:t>
      </w:r>
      <w:r w:rsidRPr="008D6600">
        <w:rPr>
          <w:sz w:val="20"/>
        </w:rPr>
        <w:t xml:space="preserve">y </w:t>
      </w:r>
      <w:r w:rsidRPr="008D6600">
        <w:rPr>
          <w:spacing w:val="-5"/>
          <w:sz w:val="20"/>
        </w:rPr>
        <w:t xml:space="preserve">expresiones </w:t>
      </w:r>
      <w:r w:rsidRPr="008D6600">
        <w:rPr>
          <w:spacing w:val="-3"/>
          <w:sz w:val="20"/>
        </w:rPr>
        <w:t xml:space="preserve">que, </w:t>
      </w:r>
      <w:r w:rsidRPr="008D6600">
        <w:rPr>
          <w:spacing w:val="-4"/>
          <w:sz w:val="20"/>
        </w:rPr>
        <w:t xml:space="preserve">durante </w:t>
      </w:r>
      <w:r w:rsidRPr="008D6600">
        <w:rPr>
          <w:sz w:val="20"/>
        </w:rPr>
        <w:t xml:space="preserve">la </w:t>
      </w:r>
      <w:r w:rsidRPr="008D6600">
        <w:rPr>
          <w:spacing w:val="-4"/>
          <w:sz w:val="20"/>
        </w:rPr>
        <w:t xml:space="preserve">campaña electoral, </w:t>
      </w:r>
      <w:r w:rsidRPr="008D6600">
        <w:rPr>
          <w:spacing w:val="-5"/>
          <w:sz w:val="20"/>
        </w:rPr>
        <w:t xml:space="preserve">producen </w:t>
      </w:r>
      <w:r w:rsidRPr="008D6600">
        <w:rPr>
          <w:sz w:val="20"/>
        </w:rPr>
        <w:t xml:space="preserve">y </w:t>
      </w:r>
      <w:r w:rsidRPr="008D6600">
        <w:rPr>
          <w:spacing w:val="-5"/>
          <w:sz w:val="20"/>
        </w:rPr>
        <w:t xml:space="preserve">difunden </w:t>
      </w:r>
      <w:r w:rsidRPr="008D6600">
        <w:rPr>
          <w:spacing w:val="-3"/>
          <w:sz w:val="20"/>
        </w:rPr>
        <w:t xml:space="preserve">los </w:t>
      </w:r>
      <w:r w:rsidRPr="008D6600">
        <w:rPr>
          <w:spacing w:val="-4"/>
          <w:sz w:val="20"/>
        </w:rPr>
        <w:t xml:space="preserve">partidos políticos, las coaliciones, las candidatas </w:t>
      </w:r>
      <w:r w:rsidRPr="008D6600">
        <w:rPr>
          <w:sz w:val="20"/>
        </w:rPr>
        <w:t xml:space="preserve">y </w:t>
      </w:r>
      <w:r w:rsidRPr="008D6600">
        <w:rPr>
          <w:spacing w:val="-3"/>
          <w:sz w:val="20"/>
        </w:rPr>
        <w:t xml:space="preserve">los </w:t>
      </w:r>
      <w:r w:rsidRPr="008D6600">
        <w:rPr>
          <w:spacing w:val="-4"/>
          <w:sz w:val="20"/>
        </w:rPr>
        <w:t xml:space="preserve">candidatos registrados </w:t>
      </w:r>
      <w:r w:rsidRPr="008D6600">
        <w:rPr>
          <w:sz w:val="20"/>
        </w:rPr>
        <w:t xml:space="preserve">y </w:t>
      </w:r>
      <w:r w:rsidRPr="008D6600">
        <w:rPr>
          <w:spacing w:val="-3"/>
          <w:sz w:val="20"/>
        </w:rPr>
        <w:t xml:space="preserve">sus </w:t>
      </w:r>
      <w:r w:rsidRPr="008D6600">
        <w:rPr>
          <w:spacing w:val="-4"/>
          <w:sz w:val="20"/>
        </w:rPr>
        <w:t xml:space="preserve">militantes </w:t>
      </w:r>
      <w:r w:rsidRPr="008D6600">
        <w:rPr>
          <w:sz w:val="20"/>
        </w:rPr>
        <w:t xml:space="preserve">y </w:t>
      </w:r>
      <w:r w:rsidRPr="008D6600">
        <w:rPr>
          <w:spacing w:val="-4"/>
          <w:sz w:val="20"/>
        </w:rPr>
        <w:t xml:space="preserve">simpatizantes respectivos, con el propósito </w:t>
      </w:r>
      <w:r w:rsidRPr="008D6600">
        <w:rPr>
          <w:sz w:val="20"/>
        </w:rPr>
        <w:t xml:space="preserve">de </w:t>
      </w:r>
      <w:r w:rsidRPr="008D6600">
        <w:rPr>
          <w:spacing w:val="-4"/>
          <w:sz w:val="20"/>
        </w:rPr>
        <w:t xml:space="preserve">manifestar </w:t>
      </w:r>
      <w:r w:rsidRPr="008D6600">
        <w:rPr>
          <w:sz w:val="20"/>
        </w:rPr>
        <w:t xml:space="preserve">y </w:t>
      </w:r>
      <w:r w:rsidRPr="008D6600">
        <w:rPr>
          <w:spacing w:val="-4"/>
          <w:sz w:val="20"/>
        </w:rPr>
        <w:t xml:space="preserve">promover </w:t>
      </w:r>
      <w:r w:rsidRPr="008D6600">
        <w:rPr>
          <w:sz w:val="20"/>
        </w:rPr>
        <w:t xml:space="preserve">el </w:t>
      </w:r>
      <w:r w:rsidRPr="008D6600">
        <w:rPr>
          <w:spacing w:val="-4"/>
          <w:sz w:val="20"/>
        </w:rPr>
        <w:t xml:space="preserve">apoyo </w:t>
      </w:r>
      <w:r w:rsidRPr="008D6600">
        <w:rPr>
          <w:sz w:val="20"/>
        </w:rPr>
        <w:t xml:space="preserve">o </w:t>
      </w:r>
      <w:r w:rsidRPr="008D6600">
        <w:rPr>
          <w:spacing w:val="-5"/>
          <w:sz w:val="20"/>
        </w:rPr>
        <w:t xml:space="preserve">rechazo </w:t>
      </w:r>
      <w:r w:rsidRPr="008D6600">
        <w:rPr>
          <w:sz w:val="20"/>
        </w:rPr>
        <w:t xml:space="preserve">a </w:t>
      </w:r>
      <w:r w:rsidRPr="008D6600">
        <w:rPr>
          <w:spacing w:val="-5"/>
          <w:sz w:val="20"/>
        </w:rPr>
        <w:t xml:space="preserve">alguna candidatura, </w:t>
      </w:r>
      <w:r w:rsidRPr="008D6600">
        <w:rPr>
          <w:spacing w:val="-4"/>
          <w:sz w:val="20"/>
        </w:rPr>
        <w:t xml:space="preserve">partidos políticos </w:t>
      </w:r>
      <w:r w:rsidRPr="008D6600">
        <w:rPr>
          <w:sz w:val="20"/>
        </w:rPr>
        <w:t xml:space="preserve">o </w:t>
      </w:r>
      <w:r w:rsidRPr="008D6600">
        <w:rPr>
          <w:spacing w:val="-4"/>
          <w:sz w:val="20"/>
        </w:rPr>
        <w:t xml:space="preserve">coaliciones, </w:t>
      </w:r>
      <w:r w:rsidRPr="008D6600">
        <w:rPr>
          <w:sz w:val="20"/>
        </w:rPr>
        <w:t xml:space="preserve">a </w:t>
      </w:r>
      <w:r w:rsidRPr="008D6600">
        <w:rPr>
          <w:spacing w:val="-3"/>
          <w:sz w:val="20"/>
        </w:rPr>
        <w:t xml:space="preserve">la </w:t>
      </w:r>
      <w:r w:rsidRPr="008D6600">
        <w:rPr>
          <w:spacing w:val="-4"/>
          <w:sz w:val="20"/>
        </w:rPr>
        <w:t xml:space="preserve">ciudadanía </w:t>
      </w:r>
      <w:r w:rsidRPr="008D6600">
        <w:rPr>
          <w:sz w:val="20"/>
        </w:rPr>
        <w:t xml:space="preserve">en </w:t>
      </w:r>
      <w:r w:rsidRPr="008D6600">
        <w:rPr>
          <w:spacing w:val="-4"/>
          <w:sz w:val="20"/>
        </w:rPr>
        <w:t>general.</w:t>
      </w:r>
    </w:p>
    <w:p w14:paraId="25A2ACA6" w14:textId="77777777" w:rsidR="00806336" w:rsidRPr="008D6600" w:rsidRDefault="00806336" w:rsidP="00806336">
      <w:pPr>
        <w:pStyle w:val="Textoindependiente"/>
        <w:jc w:val="both"/>
        <w:rPr>
          <w:sz w:val="20"/>
        </w:rPr>
      </w:pPr>
    </w:p>
    <w:p w14:paraId="6CC6304C" w14:textId="77777777" w:rsidR="00806336" w:rsidRPr="008D6600" w:rsidRDefault="00806336" w:rsidP="00806336">
      <w:pPr>
        <w:pStyle w:val="Textoindependiente"/>
        <w:jc w:val="both"/>
        <w:rPr>
          <w:sz w:val="20"/>
        </w:rPr>
      </w:pPr>
      <w:r w:rsidRPr="008D6600">
        <w:rPr>
          <w:spacing w:val="-4"/>
          <w:sz w:val="20"/>
        </w:rPr>
        <w:t xml:space="preserve">Tanto </w:t>
      </w:r>
      <w:r w:rsidRPr="008D6600">
        <w:rPr>
          <w:sz w:val="20"/>
        </w:rPr>
        <w:t xml:space="preserve">la </w:t>
      </w:r>
      <w:r w:rsidRPr="008D6600">
        <w:rPr>
          <w:spacing w:val="-4"/>
          <w:sz w:val="20"/>
        </w:rPr>
        <w:t xml:space="preserve">propaganda electoral </w:t>
      </w:r>
      <w:r w:rsidRPr="008D6600">
        <w:rPr>
          <w:spacing w:val="-3"/>
          <w:sz w:val="20"/>
        </w:rPr>
        <w:t xml:space="preserve">como las </w:t>
      </w:r>
      <w:r w:rsidRPr="008D6600">
        <w:rPr>
          <w:spacing w:val="-4"/>
          <w:sz w:val="20"/>
        </w:rPr>
        <w:t xml:space="preserve">actividades </w:t>
      </w:r>
      <w:r w:rsidRPr="008D6600">
        <w:rPr>
          <w:sz w:val="20"/>
        </w:rPr>
        <w:t xml:space="preserve">de </w:t>
      </w:r>
      <w:r w:rsidRPr="008D6600">
        <w:rPr>
          <w:spacing w:val="-4"/>
          <w:sz w:val="20"/>
        </w:rPr>
        <w:t xml:space="preserve">campaña </w:t>
      </w:r>
      <w:r w:rsidRPr="008D6600">
        <w:rPr>
          <w:sz w:val="20"/>
        </w:rPr>
        <w:t xml:space="preserve">a </w:t>
      </w:r>
      <w:r w:rsidRPr="008D6600">
        <w:rPr>
          <w:spacing w:val="-3"/>
          <w:sz w:val="20"/>
        </w:rPr>
        <w:t xml:space="preserve">que </w:t>
      </w:r>
      <w:r w:rsidRPr="008D6600">
        <w:rPr>
          <w:sz w:val="20"/>
        </w:rPr>
        <w:t xml:space="preserve">se </w:t>
      </w:r>
      <w:r w:rsidRPr="008D6600">
        <w:rPr>
          <w:spacing w:val="-4"/>
          <w:sz w:val="20"/>
        </w:rPr>
        <w:t xml:space="preserve">refiere </w:t>
      </w:r>
      <w:r w:rsidRPr="008D6600">
        <w:rPr>
          <w:sz w:val="20"/>
        </w:rPr>
        <w:t xml:space="preserve">el </w:t>
      </w:r>
      <w:r w:rsidRPr="008D6600">
        <w:rPr>
          <w:spacing w:val="-4"/>
          <w:sz w:val="20"/>
        </w:rPr>
        <w:t xml:space="preserve">presente artículo, deberán propiciar </w:t>
      </w:r>
      <w:r w:rsidRPr="008D6600">
        <w:rPr>
          <w:sz w:val="20"/>
        </w:rPr>
        <w:t xml:space="preserve">la </w:t>
      </w:r>
      <w:r w:rsidRPr="008D6600">
        <w:rPr>
          <w:spacing w:val="-4"/>
          <w:sz w:val="20"/>
        </w:rPr>
        <w:t xml:space="preserve">exposición, desarrollo </w:t>
      </w:r>
      <w:r w:rsidRPr="008D6600">
        <w:rPr>
          <w:sz w:val="20"/>
        </w:rPr>
        <w:t xml:space="preserve">y </w:t>
      </w:r>
      <w:r w:rsidRPr="008D6600">
        <w:rPr>
          <w:spacing w:val="-4"/>
          <w:sz w:val="20"/>
        </w:rPr>
        <w:t xml:space="preserve">discusión </w:t>
      </w:r>
      <w:r w:rsidRPr="008D6600">
        <w:rPr>
          <w:spacing w:val="-3"/>
          <w:sz w:val="20"/>
        </w:rPr>
        <w:t xml:space="preserve">ante </w:t>
      </w:r>
      <w:r w:rsidRPr="008D6600">
        <w:rPr>
          <w:sz w:val="20"/>
        </w:rPr>
        <w:t xml:space="preserve">el </w:t>
      </w:r>
      <w:r w:rsidRPr="008D6600">
        <w:rPr>
          <w:spacing w:val="-4"/>
          <w:sz w:val="20"/>
        </w:rPr>
        <w:t xml:space="preserve">electorado </w:t>
      </w:r>
      <w:r w:rsidRPr="008D6600">
        <w:rPr>
          <w:sz w:val="20"/>
        </w:rPr>
        <w:t xml:space="preserve">de </w:t>
      </w:r>
      <w:r w:rsidRPr="008D6600">
        <w:rPr>
          <w:spacing w:val="-3"/>
          <w:sz w:val="20"/>
        </w:rPr>
        <w:t xml:space="preserve">los </w:t>
      </w:r>
      <w:r w:rsidRPr="008D6600">
        <w:rPr>
          <w:spacing w:val="-4"/>
          <w:sz w:val="20"/>
        </w:rPr>
        <w:t xml:space="preserve">programas </w:t>
      </w:r>
      <w:r w:rsidRPr="008D6600">
        <w:rPr>
          <w:sz w:val="20"/>
        </w:rPr>
        <w:t xml:space="preserve">y </w:t>
      </w:r>
      <w:r w:rsidRPr="008D6600">
        <w:rPr>
          <w:spacing w:val="-5"/>
          <w:sz w:val="20"/>
        </w:rPr>
        <w:t xml:space="preserve">acciones fijados </w:t>
      </w:r>
      <w:r w:rsidRPr="008D6600">
        <w:rPr>
          <w:spacing w:val="-4"/>
          <w:sz w:val="20"/>
        </w:rPr>
        <w:t xml:space="preserve">por </w:t>
      </w:r>
      <w:r w:rsidRPr="008D6600">
        <w:rPr>
          <w:spacing w:val="-5"/>
          <w:sz w:val="20"/>
        </w:rPr>
        <w:t xml:space="preserve">los </w:t>
      </w:r>
      <w:r w:rsidRPr="008D6600">
        <w:rPr>
          <w:spacing w:val="-4"/>
          <w:sz w:val="20"/>
        </w:rPr>
        <w:t xml:space="preserve">partidos políticos, candidatas </w:t>
      </w:r>
      <w:r w:rsidRPr="008D6600">
        <w:rPr>
          <w:sz w:val="20"/>
        </w:rPr>
        <w:t xml:space="preserve">y </w:t>
      </w:r>
      <w:r w:rsidRPr="008D6600">
        <w:rPr>
          <w:spacing w:val="-4"/>
          <w:sz w:val="20"/>
        </w:rPr>
        <w:t xml:space="preserve">candidatos </w:t>
      </w:r>
      <w:r w:rsidRPr="008D6600">
        <w:rPr>
          <w:sz w:val="20"/>
        </w:rPr>
        <w:t xml:space="preserve">en </w:t>
      </w:r>
      <w:r w:rsidRPr="008D6600">
        <w:rPr>
          <w:spacing w:val="-3"/>
          <w:sz w:val="20"/>
        </w:rPr>
        <w:t xml:space="preserve">sus </w:t>
      </w:r>
      <w:r w:rsidRPr="008D6600">
        <w:rPr>
          <w:spacing w:val="-4"/>
          <w:sz w:val="20"/>
        </w:rPr>
        <w:t xml:space="preserve">documentos básicos y, particularmente, </w:t>
      </w:r>
      <w:r w:rsidRPr="008D6600">
        <w:rPr>
          <w:sz w:val="20"/>
        </w:rPr>
        <w:t xml:space="preserve">en </w:t>
      </w:r>
      <w:r w:rsidRPr="008D6600">
        <w:rPr>
          <w:spacing w:val="-3"/>
          <w:sz w:val="20"/>
        </w:rPr>
        <w:t xml:space="preserve">la </w:t>
      </w:r>
      <w:r w:rsidRPr="008D6600">
        <w:rPr>
          <w:spacing w:val="-5"/>
          <w:sz w:val="20"/>
        </w:rPr>
        <w:t xml:space="preserve">plataforma </w:t>
      </w:r>
      <w:r w:rsidRPr="008D6600">
        <w:rPr>
          <w:spacing w:val="-4"/>
          <w:sz w:val="20"/>
        </w:rPr>
        <w:t xml:space="preserve">electoral </w:t>
      </w:r>
      <w:r w:rsidRPr="008D6600">
        <w:rPr>
          <w:spacing w:val="-3"/>
          <w:sz w:val="20"/>
        </w:rPr>
        <w:t xml:space="preserve">que </w:t>
      </w:r>
      <w:r w:rsidRPr="008D6600">
        <w:rPr>
          <w:spacing w:val="-4"/>
          <w:sz w:val="20"/>
        </w:rPr>
        <w:t xml:space="preserve">para </w:t>
      </w:r>
      <w:r w:rsidRPr="008D6600">
        <w:rPr>
          <w:sz w:val="20"/>
        </w:rPr>
        <w:t xml:space="preserve">la </w:t>
      </w:r>
      <w:r w:rsidRPr="008D6600">
        <w:rPr>
          <w:spacing w:val="-4"/>
          <w:sz w:val="20"/>
        </w:rPr>
        <w:t xml:space="preserve">elección </w:t>
      </w:r>
      <w:r w:rsidRPr="008D6600">
        <w:rPr>
          <w:sz w:val="20"/>
        </w:rPr>
        <w:t xml:space="preserve">en </w:t>
      </w:r>
      <w:r w:rsidRPr="008D6600">
        <w:rPr>
          <w:spacing w:val="-4"/>
          <w:sz w:val="20"/>
        </w:rPr>
        <w:t>cuestión hubieren registrado.</w:t>
      </w:r>
    </w:p>
    <w:p w14:paraId="0A37C534" w14:textId="77777777" w:rsidR="005D5DF4" w:rsidRPr="008D6600" w:rsidRDefault="005D5DF4" w:rsidP="00806336">
      <w:pPr>
        <w:jc w:val="both"/>
        <w:rPr>
          <w:rFonts w:ascii="Arial" w:hAnsi="Arial" w:cs="Arial"/>
        </w:rPr>
      </w:pPr>
    </w:p>
    <w:p w14:paraId="18951D75" w14:textId="77777777" w:rsidR="005D5DF4" w:rsidRPr="008D6600" w:rsidRDefault="005D5DF4" w:rsidP="005D5DF4">
      <w:pPr>
        <w:jc w:val="both"/>
        <w:rPr>
          <w:rFonts w:ascii="Arial" w:hAnsi="Arial" w:cs="Arial"/>
          <w:lang w:val="es-MX"/>
        </w:rPr>
      </w:pPr>
      <w:r w:rsidRPr="008D6600">
        <w:rPr>
          <w:rFonts w:ascii="Arial" w:hAnsi="Arial" w:cs="Arial"/>
          <w:b/>
          <w:lang w:val="es-MX"/>
        </w:rPr>
        <w:t xml:space="preserve">Artículo 240.- </w:t>
      </w:r>
      <w:r w:rsidRPr="008D6600">
        <w:rPr>
          <w:rFonts w:ascii="Arial" w:hAnsi="Arial" w:cs="Arial"/>
          <w:lang w:val="es-MX"/>
        </w:rPr>
        <w:t>Quedará prohibida la distribución o colocación de la propaganda electoral dentro de los 3 días antes de la jornada electoral.</w:t>
      </w:r>
    </w:p>
    <w:p w14:paraId="2B97C282" w14:textId="77777777" w:rsidR="005D5DF4" w:rsidRPr="008D6600" w:rsidRDefault="005D5DF4" w:rsidP="005D5DF4">
      <w:pPr>
        <w:jc w:val="both"/>
        <w:rPr>
          <w:rFonts w:ascii="Arial" w:hAnsi="Arial" w:cs="Arial"/>
          <w:lang w:val="es-MX"/>
        </w:rPr>
      </w:pPr>
    </w:p>
    <w:p w14:paraId="780DC71F"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241.-</w:t>
      </w:r>
      <w:r w:rsidRPr="008D6600">
        <w:rPr>
          <w:rFonts w:ascii="Arial" w:hAnsi="Arial" w:cs="Arial"/>
          <w:lang w:val="es-MX"/>
        </w:rPr>
        <w:t xml:space="preserve"> Para los efectos de lo dispuesto por el párrafo octavo del artículo 134 de la Constitución Federal, el informe anual de labores o gestión de los servidores públicos, así como los mensajes que para darlos a conocer se difundan en los medios de comunicación social, no serán considerados como propaganda, siempre que la difusión se limite una vez al año en estaciones y canales con cobertura en el ámbito geográfico </w:t>
      </w:r>
      <w:r w:rsidRPr="008D6600">
        <w:rPr>
          <w:rFonts w:ascii="Arial" w:hAnsi="Arial" w:cs="Arial"/>
          <w:lang w:val="es-MX"/>
        </w:rPr>
        <w:lastRenderedPageBreak/>
        <w:t>de responsabilidad del servidor público y no exceda los 7 días anteriores y 5 posteriores a la fecha en que se rinda el informe. En ningún caso, la difusión de tales informes podrá tener fines electorales ni realizarse dentro del periodo de campaña electoral.</w:t>
      </w:r>
    </w:p>
    <w:p w14:paraId="439CDE8E" w14:textId="77777777" w:rsidR="005D5DF4" w:rsidRPr="008D6600" w:rsidRDefault="005D5DF4" w:rsidP="005D5DF4">
      <w:pPr>
        <w:jc w:val="both"/>
        <w:rPr>
          <w:rFonts w:ascii="Arial" w:hAnsi="Arial" w:cs="Arial"/>
          <w:lang w:val="es-MX"/>
        </w:rPr>
      </w:pPr>
    </w:p>
    <w:p w14:paraId="7412D5CF"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242.-</w:t>
      </w:r>
      <w:r w:rsidRPr="008D6600">
        <w:rPr>
          <w:rFonts w:ascii="Arial" w:hAnsi="Arial" w:cs="Arial"/>
          <w:lang w:val="es-MX"/>
        </w:rPr>
        <w:t xml:space="preserve"> </w:t>
      </w:r>
      <w:r w:rsidR="00975805" w:rsidRPr="008D6600">
        <w:rPr>
          <w:rFonts w:ascii="Arial" w:hAnsi="Arial" w:cs="Arial"/>
          <w:spacing w:val="-3"/>
        </w:rPr>
        <w:t xml:space="preserve">Los </w:t>
      </w:r>
      <w:r w:rsidR="00975805" w:rsidRPr="008D6600">
        <w:rPr>
          <w:rFonts w:ascii="Arial" w:hAnsi="Arial" w:cs="Arial"/>
          <w:spacing w:val="-4"/>
        </w:rPr>
        <w:t xml:space="preserve">gastos </w:t>
      </w:r>
      <w:r w:rsidR="00975805" w:rsidRPr="008D6600">
        <w:rPr>
          <w:rFonts w:ascii="Arial" w:hAnsi="Arial" w:cs="Arial"/>
          <w:spacing w:val="-3"/>
        </w:rPr>
        <w:t xml:space="preserve">que </w:t>
      </w:r>
      <w:r w:rsidR="00975805" w:rsidRPr="008D6600">
        <w:rPr>
          <w:rFonts w:ascii="Arial" w:hAnsi="Arial" w:cs="Arial"/>
          <w:spacing w:val="-4"/>
        </w:rPr>
        <w:t xml:space="preserve">realicen </w:t>
      </w:r>
      <w:r w:rsidR="00975805" w:rsidRPr="008D6600">
        <w:rPr>
          <w:rFonts w:ascii="Arial" w:hAnsi="Arial" w:cs="Arial"/>
          <w:spacing w:val="-3"/>
        </w:rPr>
        <w:t xml:space="preserve">los </w:t>
      </w:r>
      <w:r w:rsidR="00975805" w:rsidRPr="008D6600">
        <w:rPr>
          <w:rFonts w:ascii="Arial" w:hAnsi="Arial" w:cs="Arial"/>
          <w:spacing w:val="-4"/>
        </w:rPr>
        <w:t xml:space="preserve">partidos políticos, </w:t>
      </w:r>
      <w:r w:rsidR="00975805" w:rsidRPr="008D6600">
        <w:rPr>
          <w:rFonts w:ascii="Arial" w:hAnsi="Arial" w:cs="Arial"/>
          <w:spacing w:val="-3"/>
        </w:rPr>
        <w:t xml:space="preserve">las </w:t>
      </w:r>
      <w:r w:rsidR="00975805" w:rsidRPr="008D6600">
        <w:rPr>
          <w:rFonts w:ascii="Arial" w:hAnsi="Arial" w:cs="Arial"/>
          <w:spacing w:val="-4"/>
        </w:rPr>
        <w:t xml:space="preserve">coaliciones, </w:t>
      </w:r>
      <w:r w:rsidR="00975805" w:rsidRPr="008D6600">
        <w:rPr>
          <w:rFonts w:ascii="Arial" w:hAnsi="Arial" w:cs="Arial"/>
          <w:spacing w:val="-3"/>
        </w:rPr>
        <w:t xml:space="preserve">sus </w:t>
      </w:r>
      <w:proofErr w:type="gramStart"/>
      <w:r w:rsidR="00975805" w:rsidRPr="008D6600">
        <w:rPr>
          <w:rFonts w:ascii="Arial" w:hAnsi="Arial" w:cs="Arial"/>
          <w:spacing w:val="-4"/>
        </w:rPr>
        <w:t xml:space="preserve">candidatos </w:t>
      </w:r>
      <w:r w:rsidR="00975805" w:rsidRPr="008D6600">
        <w:rPr>
          <w:rFonts w:ascii="Arial" w:hAnsi="Arial" w:cs="Arial"/>
        </w:rPr>
        <w:t xml:space="preserve">y </w:t>
      </w:r>
      <w:r w:rsidR="00975805" w:rsidRPr="008D6600">
        <w:rPr>
          <w:rFonts w:ascii="Arial" w:hAnsi="Arial" w:cs="Arial"/>
          <w:spacing w:val="-4"/>
        </w:rPr>
        <w:t>candidatas</w:t>
      </w:r>
      <w:proofErr w:type="gramEnd"/>
      <w:r w:rsidR="00975805" w:rsidRPr="008D6600">
        <w:rPr>
          <w:rFonts w:ascii="Arial" w:hAnsi="Arial" w:cs="Arial"/>
          <w:spacing w:val="-4"/>
        </w:rPr>
        <w:t xml:space="preserve">, así </w:t>
      </w:r>
      <w:r w:rsidR="00975805" w:rsidRPr="008D6600">
        <w:rPr>
          <w:rFonts w:ascii="Arial" w:hAnsi="Arial" w:cs="Arial"/>
          <w:spacing w:val="-3"/>
        </w:rPr>
        <w:t xml:space="preserve">como </w:t>
      </w:r>
      <w:proofErr w:type="gramStart"/>
      <w:r w:rsidR="00975805" w:rsidRPr="008D6600">
        <w:rPr>
          <w:rFonts w:ascii="Arial" w:hAnsi="Arial" w:cs="Arial"/>
          <w:spacing w:val="-3"/>
        </w:rPr>
        <w:t xml:space="preserve">los </w:t>
      </w:r>
      <w:r w:rsidR="00975805" w:rsidRPr="008D6600">
        <w:rPr>
          <w:rFonts w:ascii="Arial" w:hAnsi="Arial" w:cs="Arial"/>
          <w:spacing w:val="-4"/>
        </w:rPr>
        <w:t xml:space="preserve">candidatos </w:t>
      </w:r>
      <w:r w:rsidR="00975805" w:rsidRPr="008D6600">
        <w:rPr>
          <w:rFonts w:ascii="Arial" w:hAnsi="Arial" w:cs="Arial"/>
        </w:rPr>
        <w:t xml:space="preserve">y </w:t>
      </w:r>
      <w:r w:rsidR="00975805" w:rsidRPr="008D6600">
        <w:rPr>
          <w:rFonts w:ascii="Arial" w:hAnsi="Arial" w:cs="Arial"/>
          <w:spacing w:val="-4"/>
        </w:rPr>
        <w:t>candidatas</w:t>
      </w:r>
      <w:proofErr w:type="gramEnd"/>
      <w:r w:rsidR="00975805" w:rsidRPr="008D6600">
        <w:rPr>
          <w:rFonts w:ascii="Arial" w:hAnsi="Arial" w:cs="Arial"/>
          <w:spacing w:val="-4"/>
        </w:rPr>
        <w:t xml:space="preserve"> independientes </w:t>
      </w:r>
      <w:r w:rsidR="00975805" w:rsidRPr="008D6600">
        <w:rPr>
          <w:rFonts w:ascii="Arial" w:hAnsi="Arial" w:cs="Arial"/>
        </w:rPr>
        <w:t xml:space="preserve">en la </w:t>
      </w:r>
      <w:r w:rsidR="00975805" w:rsidRPr="008D6600">
        <w:rPr>
          <w:rFonts w:ascii="Arial" w:hAnsi="Arial" w:cs="Arial"/>
          <w:spacing w:val="-4"/>
        </w:rPr>
        <w:t xml:space="preserve">propaganda electoral </w:t>
      </w:r>
      <w:r w:rsidR="00975805" w:rsidRPr="008D6600">
        <w:rPr>
          <w:rFonts w:ascii="Arial" w:hAnsi="Arial" w:cs="Arial"/>
        </w:rPr>
        <w:t xml:space="preserve">y </w:t>
      </w:r>
      <w:r w:rsidR="00975805" w:rsidRPr="008D6600">
        <w:rPr>
          <w:rFonts w:ascii="Arial" w:hAnsi="Arial" w:cs="Arial"/>
          <w:spacing w:val="-3"/>
        </w:rPr>
        <w:t xml:space="preserve">las </w:t>
      </w:r>
      <w:r w:rsidR="00975805" w:rsidRPr="008D6600">
        <w:rPr>
          <w:rFonts w:ascii="Arial" w:hAnsi="Arial" w:cs="Arial"/>
          <w:spacing w:val="-4"/>
        </w:rPr>
        <w:t xml:space="preserve">actividades </w:t>
      </w:r>
      <w:r w:rsidR="00975805" w:rsidRPr="008D6600">
        <w:rPr>
          <w:rFonts w:ascii="Arial" w:hAnsi="Arial" w:cs="Arial"/>
        </w:rPr>
        <w:t xml:space="preserve">de </w:t>
      </w:r>
      <w:r w:rsidR="00975805" w:rsidRPr="008D6600">
        <w:rPr>
          <w:rFonts w:ascii="Arial" w:hAnsi="Arial" w:cs="Arial"/>
          <w:spacing w:val="-4"/>
        </w:rPr>
        <w:t xml:space="preserve">campaña, no podrán rebasar </w:t>
      </w:r>
      <w:r w:rsidR="00975805" w:rsidRPr="008D6600">
        <w:rPr>
          <w:rFonts w:ascii="Arial" w:hAnsi="Arial" w:cs="Arial"/>
          <w:spacing w:val="-3"/>
        </w:rPr>
        <w:t xml:space="preserve">los </w:t>
      </w:r>
      <w:r w:rsidR="00975805" w:rsidRPr="008D6600">
        <w:rPr>
          <w:rFonts w:ascii="Arial" w:hAnsi="Arial" w:cs="Arial"/>
          <w:spacing w:val="-4"/>
        </w:rPr>
        <w:t xml:space="preserve">topes </w:t>
      </w:r>
      <w:r w:rsidR="00975805" w:rsidRPr="008D6600">
        <w:rPr>
          <w:rFonts w:ascii="Arial" w:hAnsi="Arial" w:cs="Arial"/>
          <w:spacing w:val="-3"/>
        </w:rPr>
        <w:t xml:space="preserve">que </w:t>
      </w:r>
      <w:r w:rsidR="00975805" w:rsidRPr="008D6600">
        <w:rPr>
          <w:rFonts w:ascii="Arial" w:hAnsi="Arial" w:cs="Arial"/>
          <w:spacing w:val="-4"/>
        </w:rPr>
        <w:t xml:space="preserve">para </w:t>
      </w:r>
      <w:r w:rsidR="00975805" w:rsidRPr="008D6600">
        <w:rPr>
          <w:rFonts w:ascii="Arial" w:hAnsi="Arial" w:cs="Arial"/>
          <w:spacing w:val="-3"/>
        </w:rPr>
        <w:t xml:space="preserve">cada </w:t>
      </w:r>
      <w:r w:rsidR="00975805" w:rsidRPr="008D6600">
        <w:rPr>
          <w:rFonts w:ascii="Arial" w:hAnsi="Arial" w:cs="Arial"/>
          <w:spacing w:val="-4"/>
        </w:rPr>
        <w:t xml:space="preserve">elección acuerde </w:t>
      </w:r>
      <w:r w:rsidR="00975805" w:rsidRPr="008D6600">
        <w:rPr>
          <w:rFonts w:ascii="Arial" w:hAnsi="Arial" w:cs="Arial"/>
        </w:rPr>
        <w:t xml:space="preserve">el </w:t>
      </w:r>
      <w:r w:rsidR="00975805" w:rsidRPr="008D6600">
        <w:rPr>
          <w:rFonts w:ascii="Arial" w:hAnsi="Arial" w:cs="Arial"/>
          <w:spacing w:val="-4"/>
        </w:rPr>
        <w:t>Consejo General.</w:t>
      </w:r>
    </w:p>
    <w:p w14:paraId="11A15971" w14:textId="77777777" w:rsidR="005D5DF4" w:rsidRPr="008D6600" w:rsidRDefault="005D5DF4" w:rsidP="005D5DF4">
      <w:pPr>
        <w:jc w:val="both"/>
        <w:rPr>
          <w:rFonts w:ascii="Arial" w:hAnsi="Arial" w:cs="Arial"/>
          <w:lang w:val="es-MX"/>
        </w:rPr>
      </w:pPr>
    </w:p>
    <w:p w14:paraId="75F1059C" w14:textId="77777777" w:rsidR="005D5DF4" w:rsidRPr="008D6600" w:rsidRDefault="005D5DF4" w:rsidP="005D5DF4">
      <w:pPr>
        <w:jc w:val="both"/>
        <w:rPr>
          <w:rFonts w:ascii="Arial" w:hAnsi="Arial" w:cs="Arial"/>
          <w:lang w:val="es-MX"/>
        </w:rPr>
      </w:pPr>
      <w:r w:rsidRPr="008D6600">
        <w:rPr>
          <w:rFonts w:ascii="Arial" w:hAnsi="Arial" w:cs="Arial"/>
          <w:lang w:val="es-MX"/>
        </w:rPr>
        <w:t>No se considerarán dentro de los topes de campaña, los gastos que realicen los partidos políticos para su operación ordinaria y para el sostenimiento de sus órganos directivos y de sus organizaciones.</w:t>
      </w:r>
    </w:p>
    <w:p w14:paraId="3A712F67" w14:textId="77777777" w:rsidR="005D5DF4" w:rsidRPr="008D6600" w:rsidRDefault="005D5DF4" w:rsidP="005D5DF4">
      <w:pPr>
        <w:jc w:val="both"/>
        <w:rPr>
          <w:rFonts w:ascii="Arial" w:hAnsi="Arial" w:cs="Arial"/>
          <w:lang w:val="es-MX"/>
        </w:rPr>
      </w:pPr>
    </w:p>
    <w:p w14:paraId="23345477"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243.-</w:t>
      </w:r>
      <w:r w:rsidRPr="008D6600">
        <w:rPr>
          <w:rFonts w:ascii="Arial" w:hAnsi="Arial" w:cs="Arial"/>
          <w:lang w:val="es-MX"/>
        </w:rPr>
        <w:t xml:space="preserve"> Los gastos que para cada campaña realicen los partidos políticos, coaliciones y candidatos en propaganda electoral y actividades, no podrán rebasar los topes que calcule el Consejo General.</w:t>
      </w:r>
    </w:p>
    <w:p w14:paraId="29992F1A" w14:textId="77777777" w:rsidR="005D5DF4" w:rsidRPr="008D6600" w:rsidRDefault="005D5DF4" w:rsidP="005D5DF4">
      <w:pPr>
        <w:jc w:val="both"/>
        <w:rPr>
          <w:rFonts w:ascii="Arial" w:hAnsi="Arial" w:cs="Arial"/>
          <w:lang w:val="es-MX"/>
        </w:rPr>
      </w:pPr>
    </w:p>
    <w:p w14:paraId="74B0B210" w14:textId="77777777" w:rsidR="005D5DF4" w:rsidRPr="008D6600" w:rsidRDefault="00236AAE" w:rsidP="005D5DF4">
      <w:pPr>
        <w:jc w:val="both"/>
        <w:rPr>
          <w:rFonts w:ascii="Arial" w:hAnsi="Arial" w:cs="Arial"/>
          <w:lang w:val="es-MX"/>
        </w:rPr>
      </w:pPr>
      <w:r w:rsidRPr="008D6600">
        <w:rPr>
          <w:rFonts w:ascii="Arial" w:hAnsi="Arial" w:cs="Arial"/>
          <w:lang w:val="es-MX"/>
        </w:rPr>
        <w:t>El tope de gastos de campaña será equivalente al monto que resulte de multiplicar el 55 % del valor diario de la Unidad de Medida y Actualización, por el número de electores que estén inscritos en el padrón electoral correspondiente al territorio de la elección que corresponda.</w:t>
      </w:r>
    </w:p>
    <w:p w14:paraId="39AC03CD" w14:textId="77777777" w:rsidR="00D567C8" w:rsidRPr="008D6600" w:rsidRDefault="00D567C8" w:rsidP="005D5DF4">
      <w:pPr>
        <w:jc w:val="both"/>
        <w:rPr>
          <w:rFonts w:ascii="Arial" w:hAnsi="Arial" w:cs="Arial"/>
          <w:lang w:val="es-MX"/>
        </w:rPr>
      </w:pPr>
    </w:p>
    <w:p w14:paraId="171AB035" w14:textId="77777777" w:rsidR="00292B31" w:rsidRPr="008D6600" w:rsidRDefault="00292B31" w:rsidP="00641BAB">
      <w:pPr>
        <w:pStyle w:val="Textoindependiente"/>
        <w:jc w:val="both"/>
        <w:rPr>
          <w:spacing w:val="-4"/>
          <w:sz w:val="20"/>
        </w:rPr>
      </w:pPr>
      <w:r w:rsidRPr="008D6600">
        <w:rPr>
          <w:b/>
          <w:spacing w:val="-5"/>
          <w:sz w:val="20"/>
        </w:rPr>
        <w:t xml:space="preserve">Artículo </w:t>
      </w:r>
      <w:r w:rsidRPr="008D6600">
        <w:rPr>
          <w:b/>
          <w:spacing w:val="-4"/>
          <w:sz w:val="20"/>
        </w:rPr>
        <w:t xml:space="preserve">244.- </w:t>
      </w:r>
      <w:r w:rsidRPr="008D6600">
        <w:rPr>
          <w:spacing w:val="-3"/>
          <w:sz w:val="20"/>
        </w:rPr>
        <w:t xml:space="preserve">Las </w:t>
      </w:r>
      <w:r w:rsidRPr="008D6600">
        <w:rPr>
          <w:spacing w:val="-4"/>
          <w:sz w:val="20"/>
        </w:rPr>
        <w:t xml:space="preserve">reuniones públicas realizadas </w:t>
      </w:r>
      <w:r w:rsidRPr="008D6600">
        <w:rPr>
          <w:spacing w:val="-3"/>
          <w:sz w:val="20"/>
        </w:rPr>
        <w:t xml:space="preserve">por los </w:t>
      </w:r>
      <w:r w:rsidRPr="008D6600">
        <w:rPr>
          <w:spacing w:val="-4"/>
          <w:sz w:val="20"/>
        </w:rPr>
        <w:t xml:space="preserve">partidos políticos, coaliciones, las </w:t>
      </w:r>
      <w:r w:rsidRPr="008D6600">
        <w:rPr>
          <w:spacing w:val="-5"/>
          <w:sz w:val="20"/>
        </w:rPr>
        <w:t xml:space="preserve">candidatas </w:t>
      </w:r>
      <w:r w:rsidRPr="008D6600">
        <w:rPr>
          <w:sz w:val="20"/>
        </w:rPr>
        <w:t xml:space="preserve">y </w:t>
      </w:r>
      <w:r w:rsidRPr="008D6600">
        <w:rPr>
          <w:spacing w:val="-5"/>
          <w:sz w:val="20"/>
        </w:rPr>
        <w:t xml:space="preserve">los </w:t>
      </w:r>
      <w:r w:rsidRPr="008D6600">
        <w:rPr>
          <w:spacing w:val="-4"/>
          <w:sz w:val="20"/>
        </w:rPr>
        <w:t xml:space="preserve">candidatos registrados </w:t>
      </w:r>
      <w:r w:rsidRPr="008D6600">
        <w:rPr>
          <w:sz w:val="20"/>
        </w:rPr>
        <w:t xml:space="preserve">se </w:t>
      </w:r>
      <w:r w:rsidRPr="008D6600">
        <w:rPr>
          <w:spacing w:val="-5"/>
          <w:sz w:val="20"/>
        </w:rPr>
        <w:t xml:space="preserve">regirán </w:t>
      </w:r>
      <w:r w:rsidRPr="008D6600">
        <w:rPr>
          <w:spacing w:val="-4"/>
          <w:sz w:val="20"/>
        </w:rPr>
        <w:t xml:space="preserve">por </w:t>
      </w:r>
      <w:r w:rsidRPr="008D6600">
        <w:rPr>
          <w:spacing w:val="-3"/>
          <w:sz w:val="20"/>
        </w:rPr>
        <w:t xml:space="preserve">lo </w:t>
      </w:r>
      <w:r w:rsidRPr="008D6600">
        <w:rPr>
          <w:spacing w:val="-5"/>
          <w:sz w:val="20"/>
        </w:rPr>
        <w:t xml:space="preserve">dispuesto </w:t>
      </w:r>
      <w:r w:rsidRPr="008D6600">
        <w:rPr>
          <w:spacing w:val="-3"/>
          <w:sz w:val="20"/>
        </w:rPr>
        <w:t xml:space="preserve">en el </w:t>
      </w:r>
      <w:r w:rsidRPr="008D6600">
        <w:rPr>
          <w:spacing w:val="-5"/>
          <w:sz w:val="20"/>
        </w:rPr>
        <w:t xml:space="preserve">artículo </w:t>
      </w:r>
      <w:r w:rsidRPr="008D6600">
        <w:rPr>
          <w:sz w:val="20"/>
        </w:rPr>
        <w:t xml:space="preserve">9 </w:t>
      </w:r>
      <w:r w:rsidRPr="008D6600">
        <w:rPr>
          <w:spacing w:val="-3"/>
          <w:sz w:val="20"/>
        </w:rPr>
        <w:t xml:space="preserve">de la </w:t>
      </w:r>
      <w:r w:rsidRPr="008D6600">
        <w:rPr>
          <w:spacing w:val="-5"/>
          <w:sz w:val="20"/>
        </w:rPr>
        <w:t xml:space="preserve">Constitución Federal </w:t>
      </w:r>
      <w:r w:rsidRPr="008D6600">
        <w:rPr>
          <w:sz w:val="20"/>
        </w:rPr>
        <w:t xml:space="preserve">y </w:t>
      </w:r>
      <w:r w:rsidRPr="008D6600">
        <w:rPr>
          <w:spacing w:val="-3"/>
          <w:sz w:val="20"/>
        </w:rPr>
        <w:t xml:space="preserve">no </w:t>
      </w:r>
      <w:r w:rsidRPr="008D6600">
        <w:rPr>
          <w:spacing w:val="-5"/>
          <w:sz w:val="20"/>
        </w:rPr>
        <w:t xml:space="preserve">tendrán más </w:t>
      </w:r>
      <w:r w:rsidRPr="008D6600">
        <w:rPr>
          <w:spacing w:val="-4"/>
          <w:sz w:val="20"/>
        </w:rPr>
        <w:t xml:space="preserve">límite </w:t>
      </w:r>
      <w:r w:rsidRPr="008D6600">
        <w:rPr>
          <w:spacing w:val="-3"/>
          <w:sz w:val="20"/>
        </w:rPr>
        <w:t xml:space="preserve">que </w:t>
      </w:r>
      <w:r w:rsidRPr="008D6600">
        <w:rPr>
          <w:sz w:val="20"/>
        </w:rPr>
        <w:t xml:space="preserve">el </w:t>
      </w:r>
      <w:r w:rsidRPr="008D6600">
        <w:rPr>
          <w:spacing w:val="-4"/>
          <w:sz w:val="20"/>
        </w:rPr>
        <w:t xml:space="preserve">respeto </w:t>
      </w:r>
      <w:r w:rsidRPr="008D6600">
        <w:rPr>
          <w:sz w:val="20"/>
        </w:rPr>
        <w:t xml:space="preserve">a </w:t>
      </w:r>
      <w:r w:rsidRPr="008D6600">
        <w:rPr>
          <w:spacing w:val="-3"/>
          <w:sz w:val="20"/>
        </w:rPr>
        <w:t xml:space="preserve">los </w:t>
      </w:r>
      <w:r w:rsidRPr="008D6600">
        <w:rPr>
          <w:spacing w:val="-4"/>
          <w:sz w:val="20"/>
        </w:rPr>
        <w:t xml:space="preserve">derechos </w:t>
      </w:r>
      <w:r w:rsidRPr="008D6600">
        <w:rPr>
          <w:sz w:val="20"/>
        </w:rPr>
        <w:t xml:space="preserve">de </w:t>
      </w:r>
      <w:r w:rsidRPr="008D6600">
        <w:rPr>
          <w:spacing w:val="-4"/>
          <w:sz w:val="20"/>
        </w:rPr>
        <w:t xml:space="preserve">terceros, </w:t>
      </w:r>
      <w:r w:rsidRPr="008D6600">
        <w:rPr>
          <w:sz w:val="20"/>
        </w:rPr>
        <w:t xml:space="preserve">en </w:t>
      </w:r>
      <w:r w:rsidRPr="008D6600">
        <w:rPr>
          <w:spacing w:val="-4"/>
          <w:sz w:val="20"/>
        </w:rPr>
        <w:t xml:space="preserve">particular, los </w:t>
      </w:r>
      <w:r w:rsidRPr="008D6600">
        <w:rPr>
          <w:sz w:val="20"/>
        </w:rPr>
        <w:t xml:space="preserve">de </w:t>
      </w:r>
      <w:r w:rsidRPr="008D6600">
        <w:rPr>
          <w:spacing w:val="-4"/>
          <w:sz w:val="20"/>
        </w:rPr>
        <w:t xml:space="preserve">otros partidos políticos, candidatas </w:t>
      </w:r>
      <w:r w:rsidRPr="008D6600">
        <w:rPr>
          <w:sz w:val="20"/>
        </w:rPr>
        <w:t xml:space="preserve">y </w:t>
      </w:r>
      <w:r w:rsidRPr="008D6600">
        <w:rPr>
          <w:spacing w:val="-4"/>
          <w:sz w:val="20"/>
        </w:rPr>
        <w:t>candidatos,</w:t>
      </w:r>
      <w:r w:rsidRPr="008D6600">
        <w:rPr>
          <w:spacing w:val="-6"/>
          <w:sz w:val="20"/>
        </w:rPr>
        <w:t xml:space="preserve"> </w:t>
      </w:r>
      <w:r w:rsidRPr="008D6600">
        <w:rPr>
          <w:spacing w:val="-3"/>
          <w:sz w:val="20"/>
        </w:rPr>
        <w:t>así</w:t>
      </w:r>
      <w:r w:rsidRPr="008D6600">
        <w:rPr>
          <w:spacing w:val="-7"/>
          <w:sz w:val="20"/>
        </w:rPr>
        <w:t xml:space="preserve"> </w:t>
      </w:r>
      <w:r w:rsidRPr="008D6600">
        <w:rPr>
          <w:spacing w:val="-3"/>
          <w:sz w:val="20"/>
        </w:rPr>
        <w:t>como</w:t>
      </w:r>
      <w:r w:rsidRPr="008D6600">
        <w:rPr>
          <w:spacing w:val="-5"/>
          <w:sz w:val="20"/>
        </w:rPr>
        <w:t xml:space="preserve"> </w:t>
      </w:r>
      <w:r w:rsidRPr="008D6600">
        <w:rPr>
          <w:spacing w:val="-3"/>
          <w:sz w:val="20"/>
        </w:rPr>
        <w:t>las</w:t>
      </w:r>
      <w:r w:rsidRPr="008D6600">
        <w:rPr>
          <w:spacing w:val="-5"/>
          <w:sz w:val="20"/>
        </w:rPr>
        <w:t xml:space="preserve"> </w:t>
      </w:r>
      <w:r w:rsidRPr="008D6600">
        <w:rPr>
          <w:spacing w:val="-4"/>
          <w:sz w:val="20"/>
        </w:rPr>
        <w:t>disposiciones</w:t>
      </w:r>
      <w:r w:rsidRPr="008D6600">
        <w:rPr>
          <w:spacing w:val="-5"/>
          <w:sz w:val="20"/>
        </w:rPr>
        <w:t xml:space="preserve"> </w:t>
      </w:r>
      <w:r w:rsidRPr="008D6600">
        <w:rPr>
          <w:spacing w:val="-3"/>
          <w:sz w:val="20"/>
        </w:rPr>
        <w:t>que</w:t>
      </w:r>
      <w:r w:rsidRPr="008D6600">
        <w:rPr>
          <w:spacing w:val="-5"/>
          <w:sz w:val="20"/>
        </w:rPr>
        <w:t xml:space="preserve"> </w:t>
      </w:r>
      <w:r w:rsidRPr="008D6600">
        <w:rPr>
          <w:spacing w:val="-4"/>
          <w:sz w:val="20"/>
        </w:rPr>
        <w:t>para</w:t>
      </w:r>
      <w:r w:rsidRPr="008D6600">
        <w:rPr>
          <w:spacing w:val="-5"/>
          <w:sz w:val="20"/>
        </w:rPr>
        <w:t xml:space="preserve"> </w:t>
      </w:r>
      <w:r w:rsidRPr="008D6600">
        <w:rPr>
          <w:sz w:val="20"/>
        </w:rPr>
        <w:t>el</w:t>
      </w:r>
      <w:r w:rsidRPr="008D6600">
        <w:rPr>
          <w:spacing w:val="-5"/>
          <w:sz w:val="20"/>
        </w:rPr>
        <w:t xml:space="preserve"> </w:t>
      </w:r>
      <w:r w:rsidRPr="008D6600">
        <w:rPr>
          <w:spacing w:val="-4"/>
          <w:sz w:val="20"/>
        </w:rPr>
        <w:t>ejercicio</w:t>
      </w:r>
      <w:r w:rsidRPr="008D6600">
        <w:rPr>
          <w:spacing w:val="-5"/>
          <w:sz w:val="20"/>
        </w:rPr>
        <w:t xml:space="preserve"> </w:t>
      </w:r>
      <w:r w:rsidRPr="008D6600">
        <w:rPr>
          <w:spacing w:val="-4"/>
          <w:sz w:val="20"/>
        </w:rPr>
        <w:t>del</w:t>
      </w:r>
      <w:r w:rsidRPr="008D6600">
        <w:rPr>
          <w:spacing w:val="-5"/>
          <w:sz w:val="20"/>
        </w:rPr>
        <w:t xml:space="preserve"> </w:t>
      </w:r>
      <w:r w:rsidRPr="008D6600">
        <w:rPr>
          <w:spacing w:val="-4"/>
          <w:sz w:val="20"/>
        </w:rPr>
        <w:t>derecho</w:t>
      </w:r>
      <w:r w:rsidRPr="008D6600">
        <w:rPr>
          <w:spacing w:val="-5"/>
          <w:sz w:val="20"/>
        </w:rPr>
        <w:t xml:space="preserve"> </w:t>
      </w:r>
      <w:r w:rsidRPr="008D6600">
        <w:rPr>
          <w:spacing w:val="-4"/>
          <w:sz w:val="20"/>
        </w:rPr>
        <w:t>humano</w:t>
      </w:r>
      <w:r w:rsidRPr="008D6600">
        <w:rPr>
          <w:spacing w:val="-5"/>
          <w:sz w:val="20"/>
        </w:rPr>
        <w:t xml:space="preserve"> </w:t>
      </w:r>
      <w:r w:rsidRPr="008D6600">
        <w:rPr>
          <w:sz w:val="20"/>
        </w:rPr>
        <w:t>de</w:t>
      </w:r>
      <w:r w:rsidRPr="008D6600">
        <w:rPr>
          <w:spacing w:val="-5"/>
          <w:sz w:val="20"/>
        </w:rPr>
        <w:t xml:space="preserve"> </w:t>
      </w:r>
      <w:r w:rsidRPr="008D6600">
        <w:rPr>
          <w:spacing w:val="-4"/>
          <w:sz w:val="20"/>
        </w:rPr>
        <w:t>reunión</w:t>
      </w:r>
      <w:r w:rsidRPr="008D6600">
        <w:rPr>
          <w:spacing w:val="-6"/>
          <w:sz w:val="20"/>
        </w:rPr>
        <w:t xml:space="preserve"> </w:t>
      </w:r>
      <w:r w:rsidRPr="008D6600">
        <w:rPr>
          <w:sz w:val="20"/>
        </w:rPr>
        <w:t>y</w:t>
      </w:r>
      <w:r w:rsidRPr="008D6600">
        <w:rPr>
          <w:spacing w:val="-7"/>
          <w:sz w:val="20"/>
        </w:rPr>
        <w:t xml:space="preserve"> </w:t>
      </w:r>
      <w:r w:rsidRPr="008D6600">
        <w:rPr>
          <w:sz w:val="20"/>
        </w:rPr>
        <w:t>la</w:t>
      </w:r>
      <w:r w:rsidRPr="008D6600">
        <w:rPr>
          <w:spacing w:val="-6"/>
          <w:sz w:val="20"/>
        </w:rPr>
        <w:t xml:space="preserve"> </w:t>
      </w:r>
      <w:r w:rsidRPr="008D6600">
        <w:rPr>
          <w:spacing w:val="-4"/>
          <w:sz w:val="20"/>
        </w:rPr>
        <w:t>preservación</w:t>
      </w:r>
      <w:r w:rsidRPr="008D6600">
        <w:rPr>
          <w:spacing w:val="-6"/>
          <w:sz w:val="20"/>
        </w:rPr>
        <w:t xml:space="preserve"> </w:t>
      </w:r>
      <w:r w:rsidRPr="008D6600">
        <w:rPr>
          <w:spacing w:val="-4"/>
          <w:sz w:val="20"/>
        </w:rPr>
        <w:t xml:space="preserve">del orden público dicte </w:t>
      </w:r>
      <w:r w:rsidRPr="008D6600">
        <w:rPr>
          <w:sz w:val="20"/>
        </w:rPr>
        <w:t xml:space="preserve">la </w:t>
      </w:r>
      <w:r w:rsidRPr="008D6600">
        <w:rPr>
          <w:spacing w:val="-4"/>
          <w:sz w:val="20"/>
        </w:rPr>
        <w:t>autoridad administrativa</w:t>
      </w:r>
      <w:r w:rsidRPr="008D6600">
        <w:rPr>
          <w:spacing w:val="-34"/>
          <w:sz w:val="20"/>
        </w:rPr>
        <w:t xml:space="preserve"> </w:t>
      </w:r>
      <w:r w:rsidRPr="008D6600">
        <w:rPr>
          <w:spacing w:val="-4"/>
          <w:sz w:val="20"/>
        </w:rPr>
        <w:t>competente.</w:t>
      </w:r>
    </w:p>
    <w:p w14:paraId="75E6A7D5" w14:textId="77777777" w:rsidR="00292B31" w:rsidRPr="008D6600" w:rsidRDefault="00292B31" w:rsidP="00641BAB">
      <w:pPr>
        <w:pStyle w:val="Textoindependiente"/>
        <w:ind w:right="722"/>
        <w:rPr>
          <w:sz w:val="20"/>
        </w:rPr>
      </w:pPr>
    </w:p>
    <w:p w14:paraId="2CC19AA1" w14:textId="77777777" w:rsidR="00292B31" w:rsidRPr="008D6600" w:rsidRDefault="00292B31" w:rsidP="00641BAB">
      <w:pPr>
        <w:pStyle w:val="Textoindependiente"/>
        <w:jc w:val="both"/>
        <w:rPr>
          <w:spacing w:val="-5"/>
          <w:sz w:val="20"/>
        </w:rPr>
      </w:pPr>
      <w:r w:rsidRPr="008D6600">
        <w:rPr>
          <w:sz w:val="20"/>
        </w:rPr>
        <w:t xml:space="preserve">En </w:t>
      </w:r>
      <w:r w:rsidRPr="008D6600">
        <w:rPr>
          <w:spacing w:val="-4"/>
          <w:sz w:val="20"/>
        </w:rPr>
        <w:t xml:space="preserve">aquellos casos </w:t>
      </w:r>
      <w:r w:rsidRPr="008D6600">
        <w:rPr>
          <w:sz w:val="20"/>
        </w:rPr>
        <w:t xml:space="preserve">en </w:t>
      </w:r>
      <w:r w:rsidRPr="008D6600">
        <w:rPr>
          <w:spacing w:val="-3"/>
          <w:sz w:val="20"/>
        </w:rPr>
        <w:t xml:space="preserve">los que las </w:t>
      </w:r>
      <w:r w:rsidRPr="008D6600">
        <w:rPr>
          <w:spacing w:val="-4"/>
          <w:sz w:val="20"/>
        </w:rPr>
        <w:t xml:space="preserve">autoridades concedan, gratuitamente, </w:t>
      </w:r>
      <w:r w:rsidRPr="008D6600">
        <w:rPr>
          <w:sz w:val="20"/>
        </w:rPr>
        <w:t xml:space="preserve">a </w:t>
      </w:r>
      <w:r w:rsidRPr="008D6600">
        <w:rPr>
          <w:spacing w:val="-4"/>
          <w:sz w:val="20"/>
        </w:rPr>
        <w:t xml:space="preserve">los partidos políticos, coaliciones </w:t>
      </w:r>
      <w:r w:rsidRPr="008D6600">
        <w:rPr>
          <w:sz w:val="20"/>
        </w:rPr>
        <w:t xml:space="preserve">o </w:t>
      </w:r>
      <w:proofErr w:type="gramStart"/>
      <w:r w:rsidRPr="008D6600">
        <w:rPr>
          <w:spacing w:val="-4"/>
          <w:sz w:val="20"/>
        </w:rPr>
        <w:t xml:space="preserve">candidatos </w:t>
      </w:r>
      <w:r w:rsidRPr="008D6600">
        <w:rPr>
          <w:sz w:val="20"/>
        </w:rPr>
        <w:t xml:space="preserve">y </w:t>
      </w:r>
      <w:r w:rsidRPr="008D6600">
        <w:rPr>
          <w:spacing w:val="-4"/>
          <w:sz w:val="20"/>
        </w:rPr>
        <w:t>candidatas</w:t>
      </w:r>
      <w:proofErr w:type="gramEnd"/>
      <w:r w:rsidRPr="008D6600">
        <w:rPr>
          <w:spacing w:val="-4"/>
          <w:sz w:val="20"/>
        </w:rPr>
        <w:t xml:space="preserve">, </w:t>
      </w:r>
      <w:r w:rsidRPr="008D6600">
        <w:rPr>
          <w:sz w:val="20"/>
        </w:rPr>
        <w:t xml:space="preserve">el </w:t>
      </w:r>
      <w:r w:rsidRPr="008D6600">
        <w:rPr>
          <w:spacing w:val="-4"/>
          <w:sz w:val="20"/>
        </w:rPr>
        <w:t xml:space="preserve">uso </w:t>
      </w:r>
      <w:r w:rsidRPr="008D6600">
        <w:rPr>
          <w:sz w:val="20"/>
        </w:rPr>
        <w:t xml:space="preserve">de </w:t>
      </w:r>
      <w:r w:rsidRPr="008D6600">
        <w:rPr>
          <w:spacing w:val="-4"/>
          <w:sz w:val="20"/>
        </w:rPr>
        <w:t xml:space="preserve">locales cerrados </w:t>
      </w:r>
      <w:r w:rsidRPr="008D6600">
        <w:rPr>
          <w:sz w:val="20"/>
        </w:rPr>
        <w:t xml:space="preserve">de </w:t>
      </w:r>
      <w:r w:rsidRPr="008D6600">
        <w:rPr>
          <w:spacing w:val="-4"/>
          <w:sz w:val="20"/>
        </w:rPr>
        <w:t xml:space="preserve">propiedad </w:t>
      </w:r>
      <w:proofErr w:type="gramStart"/>
      <w:r w:rsidRPr="008D6600">
        <w:rPr>
          <w:spacing w:val="-4"/>
          <w:sz w:val="20"/>
        </w:rPr>
        <w:t>pública,</w:t>
      </w:r>
      <w:proofErr w:type="gramEnd"/>
      <w:r w:rsidRPr="008D6600">
        <w:rPr>
          <w:spacing w:val="-4"/>
          <w:sz w:val="20"/>
        </w:rPr>
        <w:t xml:space="preserve"> </w:t>
      </w:r>
      <w:r w:rsidRPr="008D6600">
        <w:rPr>
          <w:sz w:val="20"/>
        </w:rPr>
        <w:t xml:space="preserve">se </w:t>
      </w:r>
      <w:r w:rsidRPr="008D6600">
        <w:rPr>
          <w:spacing w:val="-4"/>
          <w:sz w:val="20"/>
        </w:rPr>
        <w:t xml:space="preserve">estará </w:t>
      </w:r>
      <w:r w:rsidRPr="008D6600">
        <w:rPr>
          <w:sz w:val="20"/>
        </w:rPr>
        <w:t xml:space="preserve">a lo </w:t>
      </w:r>
      <w:r w:rsidRPr="008D6600">
        <w:rPr>
          <w:spacing w:val="-5"/>
          <w:sz w:val="20"/>
        </w:rPr>
        <w:t>siguiente:</w:t>
      </w:r>
    </w:p>
    <w:p w14:paraId="1A55DCE5" w14:textId="77777777" w:rsidR="00292B31" w:rsidRPr="008D6600" w:rsidRDefault="00292B31" w:rsidP="00641BAB">
      <w:pPr>
        <w:pStyle w:val="Textoindependiente"/>
        <w:ind w:left="722" w:right="723"/>
        <w:rPr>
          <w:sz w:val="20"/>
        </w:rPr>
      </w:pPr>
    </w:p>
    <w:p w14:paraId="6B07FED4" w14:textId="77777777" w:rsidR="00292B31" w:rsidRPr="008D6600" w:rsidRDefault="00292B31" w:rsidP="00641BAB">
      <w:pPr>
        <w:pStyle w:val="Prrafodelista"/>
        <w:widowControl w:val="0"/>
        <w:numPr>
          <w:ilvl w:val="0"/>
          <w:numId w:val="37"/>
        </w:numPr>
        <w:tabs>
          <w:tab w:val="left" w:pos="284"/>
          <w:tab w:val="left" w:pos="885"/>
        </w:tabs>
        <w:autoSpaceDE w:val="0"/>
        <w:autoSpaceDN w:val="0"/>
        <w:ind w:left="0" w:hanging="6"/>
        <w:contextualSpacing w:val="0"/>
        <w:jc w:val="both"/>
        <w:rPr>
          <w:sz w:val="20"/>
          <w:szCs w:val="20"/>
        </w:rPr>
      </w:pPr>
      <w:r w:rsidRPr="008D6600">
        <w:rPr>
          <w:spacing w:val="-3"/>
          <w:sz w:val="20"/>
          <w:szCs w:val="20"/>
        </w:rPr>
        <w:t xml:space="preserve">Las </w:t>
      </w:r>
      <w:r w:rsidRPr="008D6600">
        <w:rPr>
          <w:spacing w:val="-4"/>
          <w:sz w:val="20"/>
          <w:szCs w:val="20"/>
        </w:rPr>
        <w:t xml:space="preserve">autoridades estatales </w:t>
      </w:r>
      <w:r w:rsidRPr="008D6600">
        <w:rPr>
          <w:sz w:val="20"/>
          <w:szCs w:val="20"/>
        </w:rPr>
        <w:t xml:space="preserve">y </w:t>
      </w:r>
      <w:r w:rsidRPr="008D6600">
        <w:rPr>
          <w:spacing w:val="-4"/>
          <w:sz w:val="20"/>
          <w:szCs w:val="20"/>
        </w:rPr>
        <w:t xml:space="preserve">municipales deberán </w:t>
      </w:r>
      <w:r w:rsidRPr="008D6600">
        <w:rPr>
          <w:spacing w:val="-3"/>
          <w:sz w:val="20"/>
          <w:szCs w:val="20"/>
        </w:rPr>
        <w:t xml:space="preserve">dar </w:t>
      </w:r>
      <w:r w:rsidRPr="008D6600">
        <w:rPr>
          <w:sz w:val="20"/>
          <w:szCs w:val="20"/>
        </w:rPr>
        <w:t xml:space="preserve">un </w:t>
      </w:r>
      <w:r w:rsidRPr="008D6600">
        <w:rPr>
          <w:spacing w:val="-4"/>
          <w:sz w:val="20"/>
          <w:szCs w:val="20"/>
        </w:rPr>
        <w:t xml:space="preserve">trato equitativo </w:t>
      </w:r>
      <w:r w:rsidRPr="008D6600">
        <w:rPr>
          <w:sz w:val="20"/>
          <w:szCs w:val="20"/>
        </w:rPr>
        <w:t xml:space="preserve">en el </w:t>
      </w:r>
      <w:r w:rsidRPr="008D6600">
        <w:rPr>
          <w:spacing w:val="-3"/>
          <w:sz w:val="20"/>
          <w:szCs w:val="20"/>
        </w:rPr>
        <w:t xml:space="preserve">uso </w:t>
      </w:r>
      <w:r w:rsidRPr="008D6600">
        <w:rPr>
          <w:sz w:val="20"/>
          <w:szCs w:val="20"/>
        </w:rPr>
        <w:t xml:space="preserve">de </w:t>
      </w:r>
      <w:r w:rsidRPr="008D6600">
        <w:rPr>
          <w:spacing w:val="-3"/>
          <w:sz w:val="20"/>
          <w:szCs w:val="20"/>
        </w:rPr>
        <w:t xml:space="preserve">los </w:t>
      </w:r>
      <w:r w:rsidRPr="008D6600">
        <w:rPr>
          <w:spacing w:val="-4"/>
          <w:sz w:val="20"/>
          <w:szCs w:val="20"/>
        </w:rPr>
        <w:t xml:space="preserve">locales públicos </w:t>
      </w:r>
      <w:r w:rsidRPr="008D6600">
        <w:rPr>
          <w:sz w:val="20"/>
          <w:szCs w:val="20"/>
        </w:rPr>
        <w:t xml:space="preserve">a </w:t>
      </w:r>
      <w:r w:rsidRPr="008D6600">
        <w:rPr>
          <w:spacing w:val="-4"/>
          <w:sz w:val="20"/>
          <w:szCs w:val="20"/>
        </w:rPr>
        <w:t xml:space="preserve">todos </w:t>
      </w:r>
      <w:r w:rsidRPr="008D6600">
        <w:rPr>
          <w:spacing w:val="-3"/>
          <w:sz w:val="20"/>
          <w:szCs w:val="20"/>
        </w:rPr>
        <w:t xml:space="preserve">los </w:t>
      </w:r>
      <w:r w:rsidRPr="008D6600">
        <w:rPr>
          <w:spacing w:val="-4"/>
          <w:sz w:val="20"/>
          <w:szCs w:val="20"/>
        </w:rPr>
        <w:t xml:space="preserve">partidos políticos, </w:t>
      </w:r>
      <w:proofErr w:type="gramStart"/>
      <w:r w:rsidRPr="008D6600">
        <w:rPr>
          <w:spacing w:val="-4"/>
          <w:sz w:val="20"/>
          <w:szCs w:val="20"/>
        </w:rPr>
        <w:t xml:space="preserve">candidatos </w:t>
      </w:r>
      <w:r w:rsidRPr="008D6600">
        <w:rPr>
          <w:sz w:val="20"/>
          <w:szCs w:val="20"/>
        </w:rPr>
        <w:t xml:space="preserve">y </w:t>
      </w:r>
      <w:r w:rsidRPr="008D6600">
        <w:rPr>
          <w:spacing w:val="-4"/>
          <w:sz w:val="20"/>
          <w:szCs w:val="20"/>
        </w:rPr>
        <w:t>candidatas</w:t>
      </w:r>
      <w:proofErr w:type="gramEnd"/>
      <w:r w:rsidRPr="008D6600">
        <w:rPr>
          <w:spacing w:val="-4"/>
          <w:sz w:val="20"/>
          <w:szCs w:val="20"/>
        </w:rPr>
        <w:t xml:space="preserve"> </w:t>
      </w:r>
      <w:r w:rsidRPr="008D6600">
        <w:rPr>
          <w:spacing w:val="-3"/>
          <w:sz w:val="20"/>
          <w:szCs w:val="20"/>
        </w:rPr>
        <w:t xml:space="preserve">que </w:t>
      </w:r>
      <w:r w:rsidRPr="008D6600">
        <w:rPr>
          <w:spacing w:val="-4"/>
          <w:sz w:val="20"/>
          <w:szCs w:val="20"/>
        </w:rPr>
        <w:t xml:space="preserve">participan </w:t>
      </w:r>
      <w:r w:rsidRPr="008D6600">
        <w:rPr>
          <w:sz w:val="20"/>
          <w:szCs w:val="20"/>
        </w:rPr>
        <w:t xml:space="preserve">en la </w:t>
      </w:r>
      <w:r w:rsidRPr="008D6600">
        <w:rPr>
          <w:spacing w:val="-4"/>
          <w:sz w:val="20"/>
          <w:szCs w:val="20"/>
        </w:rPr>
        <w:t xml:space="preserve">elección; </w:t>
      </w:r>
      <w:r w:rsidRPr="008D6600">
        <w:rPr>
          <w:sz w:val="20"/>
          <w:szCs w:val="20"/>
        </w:rPr>
        <w:t xml:space="preserve">en </w:t>
      </w:r>
      <w:r w:rsidRPr="008D6600">
        <w:rPr>
          <w:spacing w:val="-3"/>
          <w:sz w:val="20"/>
          <w:szCs w:val="20"/>
        </w:rPr>
        <w:t xml:space="preserve">todo </w:t>
      </w:r>
      <w:r w:rsidRPr="008D6600">
        <w:rPr>
          <w:spacing w:val="-4"/>
          <w:sz w:val="20"/>
          <w:szCs w:val="20"/>
        </w:rPr>
        <w:t xml:space="preserve">caso, concederán su </w:t>
      </w:r>
      <w:r w:rsidRPr="008D6600">
        <w:rPr>
          <w:spacing w:val="-3"/>
          <w:sz w:val="20"/>
          <w:szCs w:val="20"/>
        </w:rPr>
        <w:t xml:space="preserve">uso </w:t>
      </w:r>
      <w:r w:rsidRPr="008D6600">
        <w:rPr>
          <w:spacing w:val="-4"/>
          <w:sz w:val="20"/>
          <w:szCs w:val="20"/>
        </w:rPr>
        <w:t xml:space="preserve">atendiendo </w:t>
      </w:r>
      <w:r w:rsidRPr="008D6600">
        <w:rPr>
          <w:sz w:val="20"/>
          <w:szCs w:val="20"/>
        </w:rPr>
        <w:t xml:space="preserve">a la </w:t>
      </w:r>
      <w:r w:rsidRPr="008D6600">
        <w:rPr>
          <w:spacing w:val="-4"/>
          <w:sz w:val="20"/>
          <w:szCs w:val="20"/>
        </w:rPr>
        <w:t xml:space="preserve">insaculación </w:t>
      </w:r>
      <w:r w:rsidRPr="008D6600">
        <w:rPr>
          <w:sz w:val="20"/>
          <w:szCs w:val="20"/>
        </w:rPr>
        <w:t xml:space="preserve">de </w:t>
      </w:r>
      <w:r w:rsidRPr="008D6600">
        <w:rPr>
          <w:spacing w:val="-3"/>
          <w:sz w:val="20"/>
          <w:szCs w:val="20"/>
        </w:rPr>
        <w:t xml:space="preserve">esos </w:t>
      </w:r>
      <w:r w:rsidRPr="008D6600">
        <w:rPr>
          <w:spacing w:val="-4"/>
          <w:sz w:val="20"/>
          <w:szCs w:val="20"/>
        </w:rPr>
        <w:t xml:space="preserve">lugares públicos que, </w:t>
      </w:r>
      <w:r w:rsidRPr="008D6600">
        <w:rPr>
          <w:spacing w:val="-3"/>
          <w:sz w:val="20"/>
          <w:szCs w:val="20"/>
        </w:rPr>
        <w:t xml:space="preserve">para tal </w:t>
      </w:r>
      <w:r w:rsidRPr="008D6600">
        <w:rPr>
          <w:spacing w:val="-4"/>
          <w:sz w:val="20"/>
          <w:szCs w:val="20"/>
        </w:rPr>
        <w:t xml:space="preserve">efecto </w:t>
      </w:r>
      <w:r w:rsidRPr="008D6600">
        <w:rPr>
          <w:sz w:val="20"/>
          <w:szCs w:val="20"/>
        </w:rPr>
        <w:t xml:space="preserve">se </w:t>
      </w:r>
      <w:r w:rsidRPr="008D6600">
        <w:rPr>
          <w:spacing w:val="-4"/>
          <w:sz w:val="20"/>
          <w:szCs w:val="20"/>
        </w:rPr>
        <w:t xml:space="preserve">realice, evitando </w:t>
      </w:r>
      <w:r w:rsidRPr="008D6600">
        <w:rPr>
          <w:spacing w:val="-3"/>
          <w:sz w:val="20"/>
          <w:szCs w:val="20"/>
        </w:rPr>
        <w:t xml:space="preserve">que </w:t>
      </w:r>
      <w:r w:rsidRPr="008D6600">
        <w:rPr>
          <w:spacing w:val="-4"/>
          <w:sz w:val="20"/>
          <w:szCs w:val="20"/>
        </w:rPr>
        <w:t xml:space="preserve">actos convocados </w:t>
      </w:r>
      <w:r w:rsidRPr="008D6600">
        <w:rPr>
          <w:spacing w:val="-3"/>
          <w:sz w:val="20"/>
          <w:szCs w:val="20"/>
        </w:rPr>
        <w:t xml:space="preserve">por </w:t>
      </w:r>
      <w:r w:rsidRPr="008D6600">
        <w:rPr>
          <w:spacing w:val="-4"/>
          <w:sz w:val="20"/>
          <w:szCs w:val="20"/>
        </w:rPr>
        <w:t xml:space="preserve">diversos partidos políticos, coaliciones, candidatos </w:t>
      </w:r>
      <w:r w:rsidRPr="008D6600">
        <w:rPr>
          <w:sz w:val="20"/>
          <w:szCs w:val="20"/>
        </w:rPr>
        <w:t xml:space="preserve">o </w:t>
      </w:r>
      <w:r w:rsidRPr="008D6600">
        <w:rPr>
          <w:spacing w:val="-4"/>
          <w:sz w:val="20"/>
          <w:szCs w:val="20"/>
        </w:rPr>
        <w:t xml:space="preserve">candidatas, coincidan </w:t>
      </w:r>
      <w:r w:rsidRPr="008D6600">
        <w:rPr>
          <w:sz w:val="20"/>
          <w:szCs w:val="20"/>
        </w:rPr>
        <w:t xml:space="preserve">en un </w:t>
      </w:r>
      <w:r w:rsidRPr="008D6600">
        <w:rPr>
          <w:spacing w:val="-4"/>
          <w:sz w:val="20"/>
          <w:szCs w:val="20"/>
        </w:rPr>
        <w:t xml:space="preserve">mismo tiempo </w:t>
      </w:r>
      <w:r w:rsidRPr="008D6600">
        <w:rPr>
          <w:sz w:val="20"/>
          <w:szCs w:val="20"/>
        </w:rPr>
        <w:t xml:space="preserve">y </w:t>
      </w:r>
      <w:r w:rsidRPr="008D6600">
        <w:rPr>
          <w:spacing w:val="-4"/>
          <w:sz w:val="20"/>
          <w:szCs w:val="20"/>
        </w:rPr>
        <w:t>lugar;</w:t>
      </w:r>
      <w:r w:rsidRPr="008D6600">
        <w:rPr>
          <w:spacing w:val="-18"/>
          <w:sz w:val="20"/>
          <w:szCs w:val="20"/>
        </w:rPr>
        <w:t xml:space="preserve"> </w:t>
      </w:r>
      <w:r w:rsidRPr="008D6600">
        <w:rPr>
          <w:sz w:val="20"/>
          <w:szCs w:val="20"/>
        </w:rPr>
        <w:t>y</w:t>
      </w:r>
    </w:p>
    <w:p w14:paraId="63ED78B1" w14:textId="0A3F94C3" w:rsidR="00F762E6" w:rsidRPr="00F762E6" w:rsidRDefault="00292B31" w:rsidP="00F762E6">
      <w:pPr>
        <w:pStyle w:val="Prrafodelista"/>
        <w:widowControl w:val="0"/>
        <w:numPr>
          <w:ilvl w:val="0"/>
          <w:numId w:val="37"/>
        </w:numPr>
        <w:tabs>
          <w:tab w:val="left" w:pos="284"/>
          <w:tab w:val="left" w:pos="910"/>
        </w:tabs>
        <w:autoSpaceDE w:val="0"/>
        <w:autoSpaceDN w:val="0"/>
        <w:spacing w:before="200"/>
        <w:ind w:left="0" w:hanging="6"/>
        <w:contextualSpacing w:val="0"/>
        <w:jc w:val="both"/>
        <w:rPr>
          <w:sz w:val="20"/>
          <w:szCs w:val="20"/>
        </w:rPr>
      </w:pPr>
      <w:r w:rsidRPr="008D6600">
        <w:rPr>
          <w:spacing w:val="-3"/>
          <w:sz w:val="20"/>
          <w:szCs w:val="20"/>
        </w:rPr>
        <w:t xml:space="preserve">Los </w:t>
      </w:r>
      <w:r w:rsidRPr="008D6600">
        <w:rPr>
          <w:spacing w:val="-4"/>
          <w:sz w:val="20"/>
          <w:szCs w:val="20"/>
        </w:rPr>
        <w:t xml:space="preserve">partidos políticos, candidatas </w:t>
      </w:r>
      <w:r w:rsidRPr="008D6600">
        <w:rPr>
          <w:sz w:val="20"/>
          <w:szCs w:val="20"/>
        </w:rPr>
        <w:t xml:space="preserve">y </w:t>
      </w:r>
      <w:r w:rsidRPr="008D6600">
        <w:rPr>
          <w:spacing w:val="-4"/>
          <w:sz w:val="20"/>
          <w:szCs w:val="20"/>
        </w:rPr>
        <w:t xml:space="preserve">candidatos deberán solicitar </w:t>
      </w:r>
      <w:r w:rsidRPr="008D6600">
        <w:rPr>
          <w:sz w:val="20"/>
          <w:szCs w:val="20"/>
        </w:rPr>
        <w:t xml:space="preserve">el </w:t>
      </w:r>
      <w:r w:rsidRPr="008D6600">
        <w:rPr>
          <w:spacing w:val="-3"/>
          <w:sz w:val="20"/>
          <w:szCs w:val="20"/>
        </w:rPr>
        <w:t xml:space="preserve">uso </w:t>
      </w:r>
      <w:r w:rsidRPr="008D6600">
        <w:rPr>
          <w:sz w:val="20"/>
          <w:szCs w:val="20"/>
        </w:rPr>
        <w:t xml:space="preserve">de </w:t>
      </w:r>
      <w:r w:rsidRPr="008D6600">
        <w:rPr>
          <w:spacing w:val="-4"/>
          <w:sz w:val="20"/>
          <w:szCs w:val="20"/>
        </w:rPr>
        <w:t xml:space="preserve">los locales </w:t>
      </w:r>
      <w:r w:rsidRPr="008D6600">
        <w:rPr>
          <w:spacing w:val="-3"/>
          <w:sz w:val="20"/>
          <w:szCs w:val="20"/>
        </w:rPr>
        <w:t xml:space="preserve">con </w:t>
      </w:r>
      <w:r w:rsidRPr="008D6600">
        <w:rPr>
          <w:spacing w:val="-4"/>
          <w:sz w:val="20"/>
          <w:szCs w:val="20"/>
        </w:rPr>
        <w:t xml:space="preserve">suficiente </w:t>
      </w:r>
      <w:r w:rsidRPr="008D6600">
        <w:rPr>
          <w:spacing w:val="-5"/>
          <w:sz w:val="20"/>
          <w:szCs w:val="20"/>
        </w:rPr>
        <w:t xml:space="preserve">antelación, </w:t>
      </w:r>
      <w:r w:rsidRPr="008D6600">
        <w:rPr>
          <w:spacing w:val="-4"/>
          <w:sz w:val="20"/>
          <w:szCs w:val="20"/>
        </w:rPr>
        <w:t xml:space="preserve">señalando </w:t>
      </w:r>
      <w:r w:rsidRPr="008D6600">
        <w:rPr>
          <w:sz w:val="20"/>
          <w:szCs w:val="20"/>
        </w:rPr>
        <w:t xml:space="preserve">la </w:t>
      </w:r>
      <w:r w:rsidRPr="008D6600">
        <w:rPr>
          <w:spacing w:val="-4"/>
          <w:sz w:val="20"/>
          <w:szCs w:val="20"/>
        </w:rPr>
        <w:t xml:space="preserve">naturaleza </w:t>
      </w:r>
      <w:r w:rsidRPr="008D6600">
        <w:rPr>
          <w:spacing w:val="-3"/>
          <w:sz w:val="20"/>
          <w:szCs w:val="20"/>
        </w:rPr>
        <w:t xml:space="preserve">del acto </w:t>
      </w:r>
      <w:r w:rsidRPr="008D6600">
        <w:rPr>
          <w:sz w:val="20"/>
          <w:szCs w:val="20"/>
        </w:rPr>
        <w:t xml:space="preserve">a </w:t>
      </w:r>
      <w:r w:rsidRPr="008D6600">
        <w:rPr>
          <w:spacing w:val="-4"/>
          <w:sz w:val="20"/>
          <w:szCs w:val="20"/>
        </w:rPr>
        <w:t xml:space="preserve">realizar, </w:t>
      </w:r>
      <w:r w:rsidRPr="008D6600">
        <w:rPr>
          <w:sz w:val="20"/>
          <w:szCs w:val="20"/>
        </w:rPr>
        <w:t xml:space="preserve">el </w:t>
      </w:r>
      <w:r w:rsidRPr="008D6600">
        <w:rPr>
          <w:spacing w:val="-4"/>
          <w:sz w:val="20"/>
          <w:szCs w:val="20"/>
        </w:rPr>
        <w:t xml:space="preserve">número </w:t>
      </w:r>
      <w:r w:rsidRPr="008D6600">
        <w:rPr>
          <w:sz w:val="20"/>
          <w:szCs w:val="20"/>
        </w:rPr>
        <w:t xml:space="preserve">de </w:t>
      </w:r>
      <w:r w:rsidRPr="008D6600">
        <w:rPr>
          <w:spacing w:val="-4"/>
          <w:sz w:val="20"/>
          <w:szCs w:val="20"/>
        </w:rPr>
        <w:t xml:space="preserve">personas </w:t>
      </w:r>
      <w:r w:rsidRPr="008D6600">
        <w:rPr>
          <w:spacing w:val="-3"/>
          <w:sz w:val="20"/>
          <w:szCs w:val="20"/>
        </w:rPr>
        <w:t xml:space="preserve">que </w:t>
      </w:r>
      <w:r w:rsidRPr="008D6600">
        <w:rPr>
          <w:sz w:val="20"/>
          <w:szCs w:val="20"/>
        </w:rPr>
        <w:t xml:space="preserve">se </w:t>
      </w:r>
      <w:r w:rsidRPr="008D6600">
        <w:rPr>
          <w:spacing w:val="-4"/>
          <w:sz w:val="20"/>
          <w:szCs w:val="20"/>
        </w:rPr>
        <w:t xml:space="preserve">estima habrán </w:t>
      </w:r>
      <w:r w:rsidRPr="008D6600">
        <w:rPr>
          <w:sz w:val="20"/>
          <w:szCs w:val="20"/>
        </w:rPr>
        <w:t>de</w:t>
      </w:r>
      <w:r w:rsidRPr="006C6FD1">
        <w:rPr>
          <w:sz w:val="20"/>
          <w:szCs w:val="20"/>
        </w:rPr>
        <w:t xml:space="preserve"> </w:t>
      </w:r>
      <w:r w:rsidRPr="008D6600">
        <w:rPr>
          <w:spacing w:val="-4"/>
          <w:sz w:val="20"/>
          <w:szCs w:val="20"/>
        </w:rPr>
        <w:t xml:space="preserve">concurrir, </w:t>
      </w:r>
      <w:r w:rsidRPr="008D6600">
        <w:rPr>
          <w:spacing w:val="-3"/>
          <w:sz w:val="20"/>
          <w:szCs w:val="20"/>
        </w:rPr>
        <w:t xml:space="preserve">las </w:t>
      </w:r>
      <w:r w:rsidRPr="008D6600">
        <w:rPr>
          <w:spacing w:val="-5"/>
          <w:sz w:val="20"/>
          <w:szCs w:val="20"/>
        </w:rPr>
        <w:t xml:space="preserve">horas </w:t>
      </w:r>
      <w:r w:rsidRPr="008D6600">
        <w:rPr>
          <w:spacing w:val="-4"/>
          <w:sz w:val="20"/>
          <w:szCs w:val="20"/>
        </w:rPr>
        <w:t xml:space="preserve">necesarias </w:t>
      </w:r>
      <w:r w:rsidRPr="008D6600">
        <w:rPr>
          <w:spacing w:val="-3"/>
          <w:sz w:val="20"/>
          <w:szCs w:val="20"/>
        </w:rPr>
        <w:t xml:space="preserve">para </w:t>
      </w:r>
      <w:r w:rsidRPr="008D6600">
        <w:rPr>
          <w:sz w:val="20"/>
          <w:szCs w:val="20"/>
        </w:rPr>
        <w:t xml:space="preserve">la </w:t>
      </w:r>
      <w:r w:rsidRPr="008D6600">
        <w:rPr>
          <w:spacing w:val="-4"/>
          <w:sz w:val="20"/>
          <w:szCs w:val="20"/>
        </w:rPr>
        <w:t xml:space="preserve">preparación </w:t>
      </w:r>
      <w:r w:rsidRPr="008D6600">
        <w:rPr>
          <w:sz w:val="20"/>
          <w:szCs w:val="20"/>
        </w:rPr>
        <w:t xml:space="preserve">y </w:t>
      </w:r>
      <w:r w:rsidRPr="008D6600">
        <w:rPr>
          <w:spacing w:val="-4"/>
          <w:sz w:val="20"/>
          <w:szCs w:val="20"/>
        </w:rPr>
        <w:t xml:space="preserve">realización </w:t>
      </w:r>
      <w:r w:rsidRPr="008D6600">
        <w:rPr>
          <w:spacing w:val="-3"/>
          <w:sz w:val="20"/>
          <w:szCs w:val="20"/>
        </w:rPr>
        <w:t xml:space="preserve">del </w:t>
      </w:r>
      <w:r w:rsidRPr="008D6600">
        <w:rPr>
          <w:spacing w:val="-4"/>
          <w:sz w:val="20"/>
          <w:szCs w:val="20"/>
        </w:rPr>
        <w:t xml:space="preserve">evento, </w:t>
      </w:r>
      <w:r w:rsidRPr="008D6600">
        <w:rPr>
          <w:spacing w:val="-3"/>
          <w:sz w:val="20"/>
          <w:szCs w:val="20"/>
        </w:rPr>
        <w:t xml:space="preserve">los </w:t>
      </w:r>
      <w:r w:rsidRPr="008D6600">
        <w:rPr>
          <w:spacing w:val="-4"/>
          <w:sz w:val="20"/>
          <w:szCs w:val="20"/>
        </w:rPr>
        <w:t xml:space="preserve">requerimientos </w:t>
      </w:r>
      <w:r w:rsidRPr="008D6600">
        <w:rPr>
          <w:sz w:val="20"/>
          <w:szCs w:val="20"/>
        </w:rPr>
        <w:t xml:space="preserve">en </w:t>
      </w:r>
      <w:r w:rsidRPr="008D6600">
        <w:rPr>
          <w:spacing w:val="-4"/>
          <w:sz w:val="20"/>
          <w:szCs w:val="20"/>
        </w:rPr>
        <w:t xml:space="preserve">materia </w:t>
      </w:r>
      <w:r w:rsidRPr="008D6600">
        <w:rPr>
          <w:sz w:val="20"/>
          <w:szCs w:val="20"/>
        </w:rPr>
        <w:t xml:space="preserve">de </w:t>
      </w:r>
      <w:r w:rsidRPr="008D6600">
        <w:rPr>
          <w:spacing w:val="-4"/>
          <w:sz w:val="20"/>
          <w:szCs w:val="20"/>
        </w:rPr>
        <w:t xml:space="preserve">iluminación </w:t>
      </w:r>
      <w:r w:rsidRPr="008D6600">
        <w:rPr>
          <w:sz w:val="20"/>
          <w:szCs w:val="20"/>
        </w:rPr>
        <w:t xml:space="preserve">y </w:t>
      </w:r>
      <w:r w:rsidRPr="008D6600">
        <w:rPr>
          <w:spacing w:val="-4"/>
          <w:sz w:val="20"/>
          <w:szCs w:val="20"/>
        </w:rPr>
        <w:t xml:space="preserve">sonido </w:t>
      </w:r>
      <w:r w:rsidRPr="008D6600">
        <w:rPr>
          <w:sz w:val="20"/>
          <w:szCs w:val="20"/>
        </w:rPr>
        <w:t xml:space="preserve">y el </w:t>
      </w:r>
      <w:r w:rsidRPr="008D6600">
        <w:rPr>
          <w:spacing w:val="-4"/>
          <w:sz w:val="20"/>
          <w:szCs w:val="20"/>
        </w:rPr>
        <w:t xml:space="preserve">nombre </w:t>
      </w:r>
      <w:r w:rsidRPr="008D6600">
        <w:rPr>
          <w:sz w:val="20"/>
          <w:szCs w:val="20"/>
        </w:rPr>
        <w:t xml:space="preserve">de la </w:t>
      </w:r>
      <w:r w:rsidRPr="008D6600">
        <w:rPr>
          <w:spacing w:val="-4"/>
          <w:sz w:val="20"/>
          <w:szCs w:val="20"/>
        </w:rPr>
        <w:t xml:space="preserve">persona autorizada </w:t>
      </w:r>
      <w:r w:rsidRPr="008D6600">
        <w:rPr>
          <w:spacing w:val="-3"/>
          <w:sz w:val="20"/>
          <w:szCs w:val="20"/>
        </w:rPr>
        <w:t xml:space="preserve">por </w:t>
      </w:r>
      <w:r w:rsidRPr="008D6600">
        <w:rPr>
          <w:sz w:val="20"/>
          <w:szCs w:val="20"/>
        </w:rPr>
        <w:t xml:space="preserve">el </w:t>
      </w:r>
      <w:r w:rsidRPr="008D6600">
        <w:rPr>
          <w:spacing w:val="-4"/>
          <w:sz w:val="20"/>
          <w:szCs w:val="20"/>
        </w:rPr>
        <w:t xml:space="preserve">partido político, coalición, </w:t>
      </w:r>
      <w:r w:rsidRPr="008D6600">
        <w:rPr>
          <w:sz w:val="20"/>
          <w:szCs w:val="20"/>
        </w:rPr>
        <w:t xml:space="preserve">el </w:t>
      </w:r>
      <w:r w:rsidRPr="008D6600">
        <w:rPr>
          <w:spacing w:val="-4"/>
          <w:sz w:val="20"/>
          <w:szCs w:val="20"/>
        </w:rPr>
        <w:t xml:space="preserve">candidato </w:t>
      </w:r>
      <w:r w:rsidRPr="008D6600">
        <w:rPr>
          <w:sz w:val="20"/>
          <w:szCs w:val="20"/>
        </w:rPr>
        <w:t xml:space="preserve">o la </w:t>
      </w:r>
      <w:r w:rsidRPr="008D6600">
        <w:rPr>
          <w:spacing w:val="-4"/>
          <w:sz w:val="20"/>
          <w:szCs w:val="20"/>
        </w:rPr>
        <w:t xml:space="preserve">candidata </w:t>
      </w:r>
      <w:r w:rsidRPr="008D6600">
        <w:rPr>
          <w:sz w:val="20"/>
          <w:szCs w:val="20"/>
        </w:rPr>
        <w:t xml:space="preserve">en </w:t>
      </w:r>
      <w:r w:rsidRPr="008D6600">
        <w:rPr>
          <w:spacing w:val="-4"/>
          <w:sz w:val="20"/>
          <w:szCs w:val="20"/>
        </w:rPr>
        <w:t xml:space="preserve">cuestión que </w:t>
      </w:r>
      <w:r w:rsidRPr="008D6600">
        <w:rPr>
          <w:sz w:val="20"/>
          <w:szCs w:val="20"/>
        </w:rPr>
        <w:t>se</w:t>
      </w:r>
      <w:r w:rsidRPr="008D6600">
        <w:rPr>
          <w:spacing w:val="-8"/>
          <w:sz w:val="20"/>
          <w:szCs w:val="20"/>
        </w:rPr>
        <w:t xml:space="preserve"> </w:t>
      </w:r>
      <w:r w:rsidRPr="008D6600">
        <w:rPr>
          <w:spacing w:val="-4"/>
          <w:sz w:val="20"/>
          <w:szCs w:val="20"/>
        </w:rPr>
        <w:t>responsabilice</w:t>
      </w:r>
      <w:r w:rsidRPr="008D6600">
        <w:rPr>
          <w:spacing w:val="-8"/>
          <w:sz w:val="20"/>
          <w:szCs w:val="20"/>
        </w:rPr>
        <w:t xml:space="preserve"> </w:t>
      </w:r>
      <w:r w:rsidRPr="008D6600">
        <w:rPr>
          <w:spacing w:val="-3"/>
          <w:sz w:val="20"/>
          <w:szCs w:val="20"/>
        </w:rPr>
        <w:t>del</w:t>
      </w:r>
      <w:r w:rsidRPr="008D6600">
        <w:rPr>
          <w:spacing w:val="-8"/>
          <w:sz w:val="20"/>
          <w:szCs w:val="20"/>
        </w:rPr>
        <w:t xml:space="preserve"> </w:t>
      </w:r>
      <w:r w:rsidRPr="008D6600">
        <w:rPr>
          <w:spacing w:val="-3"/>
          <w:sz w:val="20"/>
          <w:szCs w:val="20"/>
        </w:rPr>
        <w:t>buen</w:t>
      </w:r>
      <w:r w:rsidRPr="008D6600">
        <w:rPr>
          <w:spacing w:val="-8"/>
          <w:sz w:val="20"/>
          <w:szCs w:val="20"/>
        </w:rPr>
        <w:t xml:space="preserve"> </w:t>
      </w:r>
      <w:r w:rsidRPr="008D6600">
        <w:rPr>
          <w:spacing w:val="-4"/>
          <w:sz w:val="20"/>
          <w:szCs w:val="20"/>
        </w:rPr>
        <w:t>uso</w:t>
      </w:r>
      <w:r w:rsidRPr="008D6600">
        <w:rPr>
          <w:spacing w:val="-9"/>
          <w:sz w:val="20"/>
          <w:szCs w:val="20"/>
        </w:rPr>
        <w:t xml:space="preserve"> </w:t>
      </w:r>
      <w:r w:rsidRPr="008D6600">
        <w:rPr>
          <w:spacing w:val="-3"/>
          <w:sz w:val="20"/>
          <w:szCs w:val="20"/>
        </w:rPr>
        <w:t>del</w:t>
      </w:r>
      <w:r w:rsidRPr="008D6600">
        <w:rPr>
          <w:spacing w:val="-8"/>
          <w:sz w:val="20"/>
          <w:szCs w:val="20"/>
        </w:rPr>
        <w:t xml:space="preserve"> </w:t>
      </w:r>
      <w:r w:rsidRPr="008D6600">
        <w:rPr>
          <w:spacing w:val="-4"/>
          <w:sz w:val="20"/>
          <w:szCs w:val="20"/>
        </w:rPr>
        <w:t>local</w:t>
      </w:r>
      <w:r w:rsidRPr="008D6600">
        <w:rPr>
          <w:spacing w:val="-7"/>
          <w:sz w:val="20"/>
          <w:szCs w:val="20"/>
        </w:rPr>
        <w:t xml:space="preserve"> </w:t>
      </w:r>
      <w:r w:rsidRPr="008D6600">
        <w:rPr>
          <w:sz w:val="20"/>
          <w:szCs w:val="20"/>
        </w:rPr>
        <w:t>y</w:t>
      </w:r>
      <w:r w:rsidRPr="008D6600">
        <w:rPr>
          <w:spacing w:val="-10"/>
          <w:sz w:val="20"/>
          <w:szCs w:val="20"/>
        </w:rPr>
        <w:t xml:space="preserve"> </w:t>
      </w:r>
      <w:r w:rsidRPr="008D6600">
        <w:rPr>
          <w:spacing w:val="-3"/>
          <w:sz w:val="20"/>
          <w:szCs w:val="20"/>
        </w:rPr>
        <w:t>sus</w:t>
      </w:r>
      <w:r w:rsidRPr="008D6600">
        <w:rPr>
          <w:spacing w:val="-8"/>
          <w:sz w:val="20"/>
          <w:szCs w:val="20"/>
        </w:rPr>
        <w:t xml:space="preserve"> </w:t>
      </w:r>
      <w:r w:rsidRPr="008D6600">
        <w:rPr>
          <w:spacing w:val="-5"/>
          <w:sz w:val="20"/>
          <w:szCs w:val="20"/>
        </w:rPr>
        <w:t>instalaciones.</w:t>
      </w:r>
    </w:p>
    <w:p w14:paraId="3AB891BC" w14:textId="77777777" w:rsidR="00F762E6" w:rsidRDefault="00F762E6" w:rsidP="00292B31">
      <w:pPr>
        <w:pStyle w:val="Textoindependiente"/>
        <w:jc w:val="both"/>
        <w:rPr>
          <w:sz w:val="20"/>
        </w:rPr>
      </w:pPr>
    </w:p>
    <w:p w14:paraId="71A59D21" w14:textId="5468274D" w:rsidR="00292B31" w:rsidRDefault="00292B31" w:rsidP="00292B31">
      <w:pPr>
        <w:pStyle w:val="Textoindependiente"/>
        <w:jc w:val="both"/>
        <w:rPr>
          <w:spacing w:val="-4"/>
          <w:sz w:val="20"/>
        </w:rPr>
      </w:pPr>
      <w:r w:rsidRPr="008D6600">
        <w:rPr>
          <w:sz w:val="20"/>
        </w:rPr>
        <w:t xml:space="preserve">El </w:t>
      </w:r>
      <w:r w:rsidRPr="008D6600">
        <w:rPr>
          <w:spacing w:val="-4"/>
          <w:sz w:val="20"/>
        </w:rPr>
        <w:t xml:space="preserve">presidente </w:t>
      </w:r>
      <w:r w:rsidRPr="008D6600">
        <w:rPr>
          <w:sz w:val="20"/>
        </w:rPr>
        <w:t xml:space="preserve">o </w:t>
      </w:r>
      <w:r w:rsidRPr="008D6600">
        <w:rPr>
          <w:spacing w:val="-4"/>
          <w:sz w:val="20"/>
        </w:rPr>
        <w:t xml:space="preserve">presidenta </w:t>
      </w:r>
      <w:r w:rsidRPr="008D6600">
        <w:rPr>
          <w:spacing w:val="-3"/>
          <w:sz w:val="20"/>
        </w:rPr>
        <w:t xml:space="preserve">del </w:t>
      </w:r>
      <w:r w:rsidRPr="008D6600">
        <w:rPr>
          <w:spacing w:val="-4"/>
          <w:sz w:val="20"/>
        </w:rPr>
        <w:t xml:space="preserve">Consejo General podrá solicitar </w:t>
      </w:r>
      <w:r w:rsidRPr="008D6600">
        <w:rPr>
          <w:sz w:val="20"/>
        </w:rPr>
        <w:t xml:space="preserve">a </w:t>
      </w:r>
      <w:r w:rsidRPr="008D6600">
        <w:rPr>
          <w:spacing w:val="-3"/>
          <w:sz w:val="20"/>
        </w:rPr>
        <w:t xml:space="preserve">las </w:t>
      </w:r>
      <w:r w:rsidRPr="008D6600">
        <w:rPr>
          <w:spacing w:val="-4"/>
          <w:sz w:val="20"/>
        </w:rPr>
        <w:t xml:space="preserve">autoridades competentes, los </w:t>
      </w:r>
      <w:r w:rsidRPr="008D6600">
        <w:rPr>
          <w:spacing w:val="-5"/>
          <w:sz w:val="20"/>
        </w:rPr>
        <w:t xml:space="preserve">medios de </w:t>
      </w:r>
      <w:r w:rsidRPr="008D6600">
        <w:rPr>
          <w:spacing w:val="-4"/>
          <w:sz w:val="20"/>
        </w:rPr>
        <w:t xml:space="preserve">seguridad personal </w:t>
      </w:r>
      <w:r w:rsidRPr="008D6600">
        <w:rPr>
          <w:spacing w:val="-3"/>
          <w:sz w:val="20"/>
        </w:rPr>
        <w:t xml:space="preserve">para </w:t>
      </w:r>
      <w:proofErr w:type="gramStart"/>
      <w:r w:rsidRPr="008D6600">
        <w:rPr>
          <w:spacing w:val="-3"/>
          <w:sz w:val="20"/>
        </w:rPr>
        <w:t xml:space="preserve">los </w:t>
      </w:r>
      <w:r w:rsidRPr="008D6600">
        <w:rPr>
          <w:spacing w:val="-4"/>
          <w:sz w:val="20"/>
        </w:rPr>
        <w:t xml:space="preserve">candidatos </w:t>
      </w:r>
      <w:r w:rsidRPr="008D6600">
        <w:rPr>
          <w:sz w:val="20"/>
        </w:rPr>
        <w:t xml:space="preserve">y </w:t>
      </w:r>
      <w:r w:rsidRPr="008D6600">
        <w:rPr>
          <w:spacing w:val="-4"/>
          <w:sz w:val="20"/>
        </w:rPr>
        <w:t>candidatas</w:t>
      </w:r>
      <w:proofErr w:type="gramEnd"/>
      <w:r w:rsidRPr="008D6600">
        <w:rPr>
          <w:spacing w:val="-4"/>
          <w:sz w:val="20"/>
        </w:rPr>
        <w:t xml:space="preserve"> </w:t>
      </w:r>
      <w:r w:rsidRPr="008D6600">
        <w:rPr>
          <w:spacing w:val="-3"/>
          <w:sz w:val="20"/>
        </w:rPr>
        <w:t xml:space="preserve">que </w:t>
      </w:r>
      <w:r w:rsidRPr="008D6600">
        <w:rPr>
          <w:sz w:val="20"/>
        </w:rPr>
        <w:t xml:space="preserve">lo </w:t>
      </w:r>
      <w:r w:rsidRPr="008D6600">
        <w:rPr>
          <w:spacing w:val="-4"/>
          <w:sz w:val="20"/>
        </w:rPr>
        <w:t xml:space="preserve">requieran, desde </w:t>
      </w:r>
      <w:r w:rsidRPr="008D6600">
        <w:rPr>
          <w:sz w:val="20"/>
        </w:rPr>
        <w:t xml:space="preserve">el </w:t>
      </w:r>
      <w:r w:rsidRPr="008D6600">
        <w:rPr>
          <w:spacing w:val="-4"/>
          <w:sz w:val="20"/>
        </w:rPr>
        <w:t xml:space="preserve">momento </w:t>
      </w:r>
      <w:r w:rsidRPr="008D6600">
        <w:rPr>
          <w:sz w:val="20"/>
        </w:rPr>
        <w:t xml:space="preserve">en </w:t>
      </w:r>
      <w:r w:rsidRPr="008D6600">
        <w:rPr>
          <w:spacing w:val="-3"/>
          <w:sz w:val="20"/>
        </w:rPr>
        <w:t xml:space="preserve">que </w:t>
      </w:r>
      <w:r w:rsidRPr="008D6600">
        <w:rPr>
          <w:sz w:val="20"/>
        </w:rPr>
        <w:t xml:space="preserve">de </w:t>
      </w:r>
      <w:r w:rsidRPr="008D6600">
        <w:rPr>
          <w:spacing w:val="-4"/>
          <w:sz w:val="20"/>
        </w:rPr>
        <w:t>acuerdo</w:t>
      </w:r>
      <w:r w:rsidRPr="008D6600">
        <w:rPr>
          <w:spacing w:val="-35"/>
          <w:sz w:val="20"/>
        </w:rPr>
        <w:t xml:space="preserve"> </w:t>
      </w:r>
      <w:r w:rsidRPr="008D6600">
        <w:rPr>
          <w:spacing w:val="-4"/>
          <w:sz w:val="20"/>
        </w:rPr>
        <w:t xml:space="preserve">con </w:t>
      </w:r>
      <w:r w:rsidRPr="008D6600">
        <w:rPr>
          <w:spacing w:val="-3"/>
          <w:sz w:val="20"/>
        </w:rPr>
        <w:t xml:space="preserve">los </w:t>
      </w:r>
      <w:r w:rsidRPr="008D6600">
        <w:rPr>
          <w:spacing w:val="-4"/>
          <w:sz w:val="20"/>
        </w:rPr>
        <w:t xml:space="preserve">mecanismos internos </w:t>
      </w:r>
      <w:r w:rsidRPr="008D6600">
        <w:rPr>
          <w:sz w:val="20"/>
        </w:rPr>
        <w:t xml:space="preserve">de su </w:t>
      </w:r>
      <w:r w:rsidRPr="008D6600">
        <w:rPr>
          <w:spacing w:val="-4"/>
          <w:sz w:val="20"/>
        </w:rPr>
        <w:t xml:space="preserve">partido político </w:t>
      </w:r>
      <w:r w:rsidRPr="008D6600">
        <w:rPr>
          <w:sz w:val="20"/>
        </w:rPr>
        <w:t xml:space="preserve">se </w:t>
      </w:r>
      <w:r w:rsidRPr="008D6600">
        <w:rPr>
          <w:spacing w:val="-4"/>
          <w:sz w:val="20"/>
        </w:rPr>
        <w:t xml:space="preserve">ostenten </w:t>
      </w:r>
      <w:r w:rsidRPr="008D6600">
        <w:rPr>
          <w:spacing w:val="-3"/>
          <w:sz w:val="20"/>
        </w:rPr>
        <w:t xml:space="preserve">con tal </w:t>
      </w:r>
      <w:r w:rsidRPr="008D6600">
        <w:rPr>
          <w:spacing w:val="-4"/>
          <w:sz w:val="20"/>
        </w:rPr>
        <w:t xml:space="preserve">carácter. </w:t>
      </w:r>
      <w:r w:rsidRPr="008D6600">
        <w:rPr>
          <w:spacing w:val="-3"/>
          <w:sz w:val="20"/>
        </w:rPr>
        <w:t xml:space="preserve">Las </w:t>
      </w:r>
      <w:r w:rsidRPr="008D6600">
        <w:rPr>
          <w:spacing w:val="-4"/>
          <w:sz w:val="20"/>
        </w:rPr>
        <w:t xml:space="preserve">medidas </w:t>
      </w:r>
      <w:r w:rsidRPr="008D6600">
        <w:rPr>
          <w:spacing w:val="-3"/>
          <w:sz w:val="20"/>
        </w:rPr>
        <w:t xml:space="preserve">que </w:t>
      </w:r>
      <w:r w:rsidRPr="008D6600">
        <w:rPr>
          <w:spacing w:val="-4"/>
          <w:sz w:val="20"/>
        </w:rPr>
        <w:t xml:space="preserve">adopte </w:t>
      </w:r>
      <w:r w:rsidRPr="008D6600">
        <w:rPr>
          <w:sz w:val="20"/>
        </w:rPr>
        <w:t xml:space="preserve">la </w:t>
      </w:r>
      <w:r w:rsidRPr="008D6600">
        <w:rPr>
          <w:spacing w:val="-4"/>
          <w:sz w:val="20"/>
        </w:rPr>
        <w:t>autoridad competente</w:t>
      </w:r>
      <w:r w:rsidRPr="008D6600">
        <w:rPr>
          <w:spacing w:val="-9"/>
          <w:sz w:val="20"/>
        </w:rPr>
        <w:t xml:space="preserve"> </w:t>
      </w:r>
      <w:r w:rsidRPr="008D6600">
        <w:rPr>
          <w:spacing w:val="-4"/>
          <w:sz w:val="20"/>
        </w:rPr>
        <w:t>serán</w:t>
      </w:r>
      <w:r w:rsidRPr="008D6600">
        <w:rPr>
          <w:spacing w:val="-8"/>
          <w:sz w:val="20"/>
        </w:rPr>
        <w:t xml:space="preserve"> </w:t>
      </w:r>
      <w:r w:rsidRPr="008D6600">
        <w:rPr>
          <w:spacing w:val="-4"/>
          <w:sz w:val="20"/>
        </w:rPr>
        <w:t>informadas</w:t>
      </w:r>
      <w:r w:rsidRPr="008D6600">
        <w:rPr>
          <w:spacing w:val="-9"/>
          <w:sz w:val="20"/>
        </w:rPr>
        <w:t xml:space="preserve"> </w:t>
      </w:r>
      <w:r w:rsidRPr="008D6600">
        <w:rPr>
          <w:sz w:val="20"/>
        </w:rPr>
        <w:t>a</w:t>
      </w:r>
      <w:r w:rsidRPr="008D6600">
        <w:rPr>
          <w:spacing w:val="-8"/>
          <w:sz w:val="20"/>
        </w:rPr>
        <w:t xml:space="preserve"> </w:t>
      </w:r>
      <w:r w:rsidRPr="008D6600">
        <w:rPr>
          <w:sz w:val="20"/>
        </w:rPr>
        <w:t>la</w:t>
      </w:r>
      <w:r w:rsidRPr="008D6600">
        <w:rPr>
          <w:spacing w:val="-6"/>
          <w:sz w:val="20"/>
        </w:rPr>
        <w:t xml:space="preserve"> </w:t>
      </w:r>
      <w:proofErr w:type="gramStart"/>
      <w:r w:rsidRPr="008D6600">
        <w:rPr>
          <w:spacing w:val="-5"/>
          <w:sz w:val="20"/>
        </w:rPr>
        <w:t>Consejera</w:t>
      </w:r>
      <w:proofErr w:type="gramEnd"/>
      <w:r w:rsidRPr="008D6600">
        <w:rPr>
          <w:spacing w:val="-9"/>
          <w:sz w:val="20"/>
        </w:rPr>
        <w:t xml:space="preserve"> </w:t>
      </w:r>
      <w:r w:rsidRPr="008D6600">
        <w:rPr>
          <w:sz w:val="20"/>
        </w:rPr>
        <w:t>o</w:t>
      </w:r>
      <w:r w:rsidRPr="008D6600">
        <w:rPr>
          <w:spacing w:val="-7"/>
          <w:sz w:val="20"/>
        </w:rPr>
        <w:t xml:space="preserve"> </w:t>
      </w:r>
      <w:proofErr w:type="gramStart"/>
      <w:r w:rsidRPr="008D6600">
        <w:rPr>
          <w:spacing w:val="-4"/>
          <w:sz w:val="20"/>
        </w:rPr>
        <w:t>Consejero</w:t>
      </w:r>
      <w:r w:rsidRPr="008D6600">
        <w:rPr>
          <w:spacing w:val="-9"/>
          <w:sz w:val="20"/>
        </w:rPr>
        <w:t xml:space="preserve"> </w:t>
      </w:r>
      <w:r w:rsidRPr="008D6600">
        <w:rPr>
          <w:spacing w:val="-4"/>
          <w:sz w:val="20"/>
        </w:rPr>
        <w:t>Presidente</w:t>
      </w:r>
      <w:proofErr w:type="gramEnd"/>
      <w:r w:rsidRPr="008D6600">
        <w:rPr>
          <w:spacing w:val="-4"/>
          <w:sz w:val="20"/>
        </w:rPr>
        <w:t>.</w:t>
      </w:r>
    </w:p>
    <w:p w14:paraId="11D219AB" w14:textId="77777777" w:rsidR="00D16E1E" w:rsidRDefault="00D16E1E" w:rsidP="00292B31">
      <w:pPr>
        <w:pStyle w:val="Textoindependiente"/>
        <w:jc w:val="both"/>
        <w:rPr>
          <w:spacing w:val="-4"/>
          <w:sz w:val="20"/>
        </w:rPr>
      </w:pPr>
    </w:p>
    <w:p w14:paraId="6D83FC72" w14:textId="4749E3BA" w:rsidR="00D16E1E" w:rsidRPr="008D6600" w:rsidRDefault="00D16E1E" w:rsidP="00292B31">
      <w:pPr>
        <w:pStyle w:val="Textoindependiente"/>
        <w:jc w:val="both"/>
        <w:rPr>
          <w:sz w:val="20"/>
        </w:rPr>
      </w:pPr>
      <w:r w:rsidRPr="00D16E1E">
        <w:rPr>
          <w:sz w:val="20"/>
        </w:rPr>
        <w:t>Queda prohibido el uso de pirotecnia sonora y visual por las candidatas, candidatos y partidos políticos durante el tiempo que comprenden las campañas electorales hasta la conclusión de la jornada electoral. El incumplimiento de esta disposición será sancionado con apercibimiento o amonestación pública, según lo determine la autoridad electoral.</w:t>
      </w:r>
    </w:p>
    <w:p w14:paraId="798A01EE" w14:textId="54033087" w:rsidR="005D5DF4" w:rsidRPr="00C004DB" w:rsidRDefault="00D16E1E" w:rsidP="00D16E1E">
      <w:pPr>
        <w:jc w:val="right"/>
        <w:rPr>
          <w:rFonts w:ascii="Arial" w:hAnsi="Arial" w:cs="Arial"/>
          <w:b/>
          <w:bCs/>
          <w:i/>
          <w:iCs/>
          <w:sz w:val="16"/>
          <w:szCs w:val="16"/>
          <w:lang w:val="es-MX"/>
        </w:rPr>
      </w:pPr>
      <w:r w:rsidRPr="00C004DB">
        <w:rPr>
          <w:rFonts w:ascii="Arial" w:hAnsi="Arial" w:cs="Arial"/>
          <w:b/>
          <w:bCs/>
          <w:i/>
          <w:iCs/>
          <w:sz w:val="16"/>
          <w:szCs w:val="16"/>
          <w:lang w:val="es-MX"/>
        </w:rPr>
        <w:t>Párrafo adicionado</w:t>
      </w:r>
      <w:r w:rsidR="00DE4B2D">
        <w:rPr>
          <w:rFonts w:ascii="Arial" w:hAnsi="Arial" w:cs="Arial"/>
          <w:b/>
          <w:bCs/>
          <w:i/>
          <w:iCs/>
          <w:sz w:val="16"/>
          <w:szCs w:val="16"/>
          <w:lang w:val="es-MX"/>
        </w:rPr>
        <w:t>,</w:t>
      </w:r>
      <w:r w:rsidRPr="00C004DB">
        <w:rPr>
          <w:rFonts w:ascii="Arial" w:hAnsi="Arial" w:cs="Arial"/>
          <w:b/>
          <w:bCs/>
          <w:i/>
          <w:iCs/>
          <w:sz w:val="16"/>
          <w:szCs w:val="16"/>
          <w:lang w:val="es-MX"/>
        </w:rPr>
        <w:t xml:space="preserve"> P.O. No. 42, del 08 de abril del 2026</w:t>
      </w:r>
    </w:p>
    <w:p w14:paraId="1894C2E4" w14:textId="6A7287E8" w:rsidR="00D16E1E" w:rsidRPr="002A3139" w:rsidRDefault="00D16E1E" w:rsidP="00D16E1E">
      <w:pPr>
        <w:jc w:val="right"/>
        <w:rPr>
          <w:rFonts w:ascii="Arial" w:hAnsi="Arial" w:cs="Arial"/>
          <w:b/>
          <w:bCs/>
          <w:sz w:val="16"/>
          <w:szCs w:val="16"/>
          <w:lang w:val="es-MX"/>
        </w:rPr>
      </w:pPr>
      <w:hyperlink r:id="rId42" w:history="1">
        <w:r w:rsidRPr="00C004DB">
          <w:rPr>
            <w:rStyle w:val="Hipervnculo"/>
            <w:b/>
            <w:bCs/>
            <w:i/>
            <w:iCs/>
            <w:sz w:val="16"/>
            <w:szCs w:val="16"/>
            <w:lang w:val="es-MX"/>
          </w:rPr>
          <w:t>https://po.tamaulipas.gob.mx/wp-content/uploads/2026/04/cli-42-080426.pdf</w:t>
        </w:r>
      </w:hyperlink>
    </w:p>
    <w:p w14:paraId="69C36224" w14:textId="77777777" w:rsidR="00D16E1E" w:rsidRPr="00D16E1E" w:rsidRDefault="00D16E1E" w:rsidP="00D16E1E">
      <w:pPr>
        <w:jc w:val="right"/>
        <w:rPr>
          <w:rFonts w:ascii="Arial" w:hAnsi="Arial" w:cs="Arial"/>
          <w:sz w:val="16"/>
          <w:szCs w:val="16"/>
          <w:lang w:val="es-MX"/>
        </w:rPr>
      </w:pPr>
    </w:p>
    <w:p w14:paraId="3E790CE9"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245.-</w:t>
      </w:r>
      <w:r w:rsidRPr="008D6600">
        <w:rPr>
          <w:rFonts w:ascii="Arial" w:hAnsi="Arial" w:cs="Arial"/>
          <w:lang w:val="es-MX"/>
        </w:rPr>
        <w:t xml:space="preserve"> </w:t>
      </w:r>
      <w:r w:rsidR="00826A2C" w:rsidRPr="008D6600">
        <w:rPr>
          <w:rFonts w:ascii="Arial" w:hAnsi="Arial" w:cs="Arial"/>
          <w:spacing w:val="-3"/>
        </w:rPr>
        <w:t xml:space="preserve">Los </w:t>
      </w:r>
      <w:r w:rsidR="00826A2C" w:rsidRPr="008D6600">
        <w:rPr>
          <w:rFonts w:ascii="Arial" w:hAnsi="Arial" w:cs="Arial"/>
          <w:spacing w:val="-4"/>
        </w:rPr>
        <w:t xml:space="preserve">partidos </w:t>
      </w:r>
      <w:r w:rsidR="00826A2C" w:rsidRPr="008D6600">
        <w:rPr>
          <w:rFonts w:ascii="Arial" w:hAnsi="Arial" w:cs="Arial"/>
          <w:spacing w:val="-5"/>
        </w:rPr>
        <w:t xml:space="preserve">políticos, </w:t>
      </w:r>
      <w:r w:rsidR="00826A2C" w:rsidRPr="008D6600">
        <w:rPr>
          <w:rFonts w:ascii="Arial" w:hAnsi="Arial" w:cs="Arial"/>
          <w:spacing w:val="-4"/>
        </w:rPr>
        <w:t xml:space="preserve">candidatos </w:t>
      </w:r>
      <w:r w:rsidR="00826A2C" w:rsidRPr="008D6600">
        <w:rPr>
          <w:rFonts w:ascii="Arial" w:hAnsi="Arial" w:cs="Arial"/>
        </w:rPr>
        <w:t xml:space="preserve">o </w:t>
      </w:r>
      <w:r w:rsidR="00826A2C" w:rsidRPr="008D6600">
        <w:rPr>
          <w:rFonts w:ascii="Arial" w:hAnsi="Arial" w:cs="Arial"/>
          <w:spacing w:val="-4"/>
        </w:rPr>
        <w:t xml:space="preserve">candidatas </w:t>
      </w:r>
      <w:r w:rsidR="00826A2C" w:rsidRPr="008D6600">
        <w:rPr>
          <w:rFonts w:ascii="Arial" w:hAnsi="Arial" w:cs="Arial"/>
          <w:spacing w:val="-3"/>
        </w:rPr>
        <w:t xml:space="preserve">que </w:t>
      </w:r>
      <w:r w:rsidR="00826A2C" w:rsidRPr="008D6600">
        <w:rPr>
          <w:rFonts w:ascii="Arial" w:hAnsi="Arial" w:cs="Arial"/>
          <w:spacing w:val="-4"/>
        </w:rPr>
        <w:t xml:space="preserve">decidan, dentro </w:t>
      </w:r>
      <w:r w:rsidR="00826A2C" w:rsidRPr="008D6600">
        <w:rPr>
          <w:rFonts w:ascii="Arial" w:hAnsi="Arial" w:cs="Arial"/>
        </w:rPr>
        <w:t xml:space="preserve">de la </w:t>
      </w:r>
      <w:r w:rsidR="00826A2C" w:rsidRPr="008D6600">
        <w:rPr>
          <w:rFonts w:ascii="Arial" w:hAnsi="Arial" w:cs="Arial"/>
          <w:spacing w:val="-4"/>
        </w:rPr>
        <w:t xml:space="preserve">campaña electoral, realizar marchas </w:t>
      </w:r>
      <w:r w:rsidR="00826A2C" w:rsidRPr="008D6600">
        <w:rPr>
          <w:rFonts w:ascii="Arial" w:hAnsi="Arial" w:cs="Arial"/>
        </w:rPr>
        <w:t xml:space="preserve">o </w:t>
      </w:r>
      <w:r w:rsidR="00826A2C" w:rsidRPr="008D6600">
        <w:rPr>
          <w:rFonts w:ascii="Arial" w:hAnsi="Arial" w:cs="Arial"/>
          <w:spacing w:val="-4"/>
        </w:rPr>
        <w:t xml:space="preserve">reuniones </w:t>
      </w:r>
      <w:r w:rsidR="00826A2C" w:rsidRPr="008D6600">
        <w:rPr>
          <w:rFonts w:ascii="Arial" w:hAnsi="Arial" w:cs="Arial"/>
          <w:spacing w:val="-3"/>
        </w:rPr>
        <w:t xml:space="preserve">que </w:t>
      </w:r>
      <w:r w:rsidR="00826A2C" w:rsidRPr="008D6600">
        <w:rPr>
          <w:rFonts w:ascii="Arial" w:hAnsi="Arial" w:cs="Arial"/>
          <w:spacing w:val="-4"/>
        </w:rPr>
        <w:t xml:space="preserve">impliquen </w:t>
      </w:r>
      <w:r w:rsidR="00826A2C" w:rsidRPr="008D6600">
        <w:rPr>
          <w:rFonts w:ascii="Arial" w:hAnsi="Arial" w:cs="Arial"/>
          <w:spacing w:val="-3"/>
        </w:rPr>
        <w:t xml:space="preserve">una </w:t>
      </w:r>
      <w:r w:rsidR="00826A2C" w:rsidRPr="008D6600">
        <w:rPr>
          <w:rFonts w:ascii="Arial" w:hAnsi="Arial" w:cs="Arial"/>
          <w:spacing w:val="-4"/>
        </w:rPr>
        <w:t xml:space="preserve">interrupción temporal </w:t>
      </w:r>
      <w:r w:rsidR="00826A2C" w:rsidRPr="008D6600">
        <w:rPr>
          <w:rFonts w:ascii="Arial" w:hAnsi="Arial" w:cs="Arial"/>
        </w:rPr>
        <w:t xml:space="preserve">de la </w:t>
      </w:r>
      <w:r w:rsidR="00826A2C" w:rsidRPr="008D6600">
        <w:rPr>
          <w:rFonts w:ascii="Arial" w:hAnsi="Arial" w:cs="Arial"/>
          <w:spacing w:val="-4"/>
        </w:rPr>
        <w:t xml:space="preserve">vialidad, deberán </w:t>
      </w:r>
      <w:r w:rsidR="00826A2C" w:rsidRPr="008D6600">
        <w:rPr>
          <w:rFonts w:ascii="Arial" w:hAnsi="Arial" w:cs="Arial"/>
          <w:spacing w:val="-3"/>
        </w:rPr>
        <w:t xml:space="preserve">dar </w:t>
      </w:r>
      <w:r w:rsidR="00826A2C" w:rsidRPr="008D6600">
        <w:rPr>
          <w:rFonts w:ascii="Arial" w:hAnsi="Arial" w:cs="Arial"/>
        </w:rPr>
        <w:t xml:space="preserve">a </w:t>
      </w:r>
      <w:r w:rsidR="00826A2C" w:rsidRPr="008D6600">
        <w:rPr>
          <w:rFonts w:ascii="Arial" w:hAnsi="Arial" w:cs="Arial"/>
          <w:spacing w:val="-4"/>
        </w:rPr>
        <w:t xml:space="preserve">conocer </w:t>
      </w:r>
      <w:r w:rsidR="00826A2C" w:rsidRPr="008D6600">
        <w:rPr>
          <w:rFonts w:ascii="Arial" w:hAnsi="Arial" w:cs="Arial"/>
        </w:rPr>
        <w:t xml:space="preserve">a </w:t>
      </w:r>
      <w:r w:rsidR="00826A2C" w:rsidRPr="008D6600">
        <w:rPr>
          <w:rFonts w:ascii="Arial" w:hAnsi="Arial" w:cs="Arial"/>
          <w:spacing w:val="-4"/>
        </w:rPr>
        <w:t xml:space="preserve">la autoridad competente </w:t>
      </w:r>
      <w:r w:rsidR="00826A2C" w:rsidRPr="008D6600">
        <w:rPr>
          <w:rFonts w:ascii="Arial" w:hAnsi="Arial" w:cs="Arial"/>
        </w:rPr>
        <w:t xml:space="preserve">su </w:t>
      </w:r>
      <w:r w:rsidR="00826A2C" w:rsidRPr="008D6600">
        <w:rPr>
          <w:rFonts w:ascii="Arial" w:hAnsi="Arial" w:cs="Arial"/>
          <w:spacing w:val="-4"/>
        </w:rPr>
        <w:t xml:space="preserve">itinerario, </w:t>
      </w:r>
      <w:r w:rsidR="00826A2C" w:rsidRPr="008D6600">
        <w:rPr>
          <w:rFonts w:ascii="Arial" w:hAnsi="Arial" w:cs="Arial"/>
        </w:rPr>
        <w:t xml:space="preserve">a </w:t>
      </w:r>
      <w:r w:rsidR="00826A2C" w:rsidRPr="008D6600">
        <w:rPr>
          <w:rFonts w:ascii="Arial" w:hAnsi="Arial" w:cs="Arial"/>
          <w:spacing w:val="-3"/>
        </w:rPr>
        <w:t xml:space="preserve">fin </w:t>
      </w:r>
      <w:r w:rsidR="00826A2C" w:rsidRPr="008D6600">
        <w:rPr>
          <w:rFonts w:ascii="Arial" w:hAnsi="Arial" w:cs="Arial"/>
        </w:rPr>
        <w:t xml:space="preserve">de </w:t>
      </w:r>
      <w:r w:rsidR="00826A2C" w:rsidRPr="008D6600">
        <w:rPr>
          <w:rFonts w:ascii="Arial" w:hAnsi="Arial" w:cs="Arial"/>
          <w:spacing w:val="-3"/>
        </w:rPr>
        <w:t xml:space="preserve">que ésta </w:t>
      </w:r>
      <w:r w:rsidR="00826A2C" w:rsidRPr="008D6600">
        <w:rPr>
          <w:rFonts w:ascii="Arial" w:hAnsi="Arial" w:cs="Arial"/>
          <w:spacing w:val="-4"/>
        </w:rPr>
        <w:t xml:space="preserve">provea </w:t>
      </w:r>
      <w:r w:rsidR="00826A2C" w:rsidRPr="008D6600">
        <w:rPr>
          <w:rFonts w:ascii="Arial" w:hAnsi="Arial" w:cs="Arial"/>
        </w:rPr>
        <w:t xml:space="preserve">lo </w:t>
      </w:r>
      <w:r w:rsidR="00826A2C" w:rsidRPr="008D6600">
        <w:rPr>
          <w:rFonts w:ascii="Arial" w:hAnsi="Arial" w:cs="Arial"/>
          <w:spacing w:val="-4"/>
        </w:rPr>
        <w:t xml:space="preserve">necesario </w:t>
      </w:r>
      <w:r w:rsidR="00826A2C" w:rsidRPr="008D6600">
        <w:rPr>
          <w:rFonts w:ascii="Arial" w:hAnsi="Arial" w:cs="Arial"/>
          <w:spacing w:val="-3"/>
        </w:rPr>
        <w:t xml:space="preserve">para </w:t>
      </w:r>
      <w:r w:rsidR="00826A2C" w:rsidRPr="008D6600">
        <w:rPr>
          <w:rFonts w:ascii="Arial" w:hAnsi="Arial" w:cs="Arial"/>
          <w:spacing w:val="-4"/>
        </w:rPr>
        <w:t xml:space="preserve">modificar </w:t>
      </w:r>
      <w:r w:rsidR="00826A2C" w:rsidRPr="008D6600">
        <w:rPr>
          <w:rFonts w:ascii="Arial" w:hAnsi="Arial" w:cs="Arial"/>
        </w:rPr>
        <w:t xml:space="preserve">la </w:t>
      </w:r>
      <w:r w:rsidR="00826A2C" w:rsidRPr="008D6600">
        <w:rPr>
          <w:rFonts w:ascii="Arial" w:hAnsi="Arial" w:cs="Arial"/>
          <w:spacing w:val="-4"/>
        </w:rPr>
        <w:t xml:space="preserve">circulación vehicular </w:t>
      </w:r>
      <w:r w:rsidR="00826A2C" w:rsidRPr="008D6600">
        <w:rPr>
          <w:rFonts w:ascii="Arial" w:hAnsi="Arial" w:cs="Arial"/>
        </w:rPr>
        <w:t xml:space="preserve">y </w:t>
      </w:r>
      <w:r w:rsidR="00826A2C" w:rsidRPr="008D6600">
        <w:rPr>
          <w:rFonts w:ascii="Arial" w:hAnsi="Arial" w:cs="Arial"/>
          <w:spacing w:val="-4"/>
        </w:rPr>
        <w:t xml:space="preserve">garantizar </w:t>
      </w:r>
      <w:r w:rsidR="00826A2C" w:rsidRPr="008D6600">
        <w:rPr>
          <w:rFonts w:ascii="Arial" w:hAnsi="Arial" w:cs="Arial"/>
        </w:rPr>
        <w:t xml:space="preserve">el </w:t>
      </w:r>
      <w:r w:rsidR="00826A2C" w:rsidRPr="008D6600">
        <w:rPr>
          <w:rFonts w:ascii="Arial" w:hAnsi="Arial" w:cs="Arial"/>
          <w:spacing w:val="-4"/>
        </w:rPr>
        <w:t xml:space="preserve">libre desarrollo </w:t>
      </w:r>
      <w:r w:rsidR="00826A2C" w:rsidRPr="008D6600">
        <w:rPr>
          <w:rFonts w:ascii="Arial" w:hAnsi="Arial" w:cs="Arial"/>
        </w:rPr>
        <w:t xml:space="preserve">de </w:t>
      </w:r>
      <w:r w:rsidR="00826A2C" w:rsidRPr="008D6600">
        <w:rPr>
          <w:rFonts w:ascii="Arial" w:hAnsi="Arial" w:cs="Arial"/>
          <w:spacing w:val="-3"/>
        </w:rPr>
        <w:t xml:space="preserve">la </w:t>
      </w:r>
      <w:r w:rsidR="00826A2C" w:rsidRPr="008D6600">
        <w:rPr>
          <w:rFonts w:ascii="Arial" w:hAnsi="Arial" w:cs="Arial"/>
          <w:spacing w:val="-4"/>
        </w:rPr>
        <w:t xml:space="preserve">marcha </w:t>
      </w:r>
      <w:r w:rsidR="00826A2C" w:rsidRPr="008D6600">
        <w:rPr>
          <w:rFonts w:ascii="Arial" w:hAnsi="Arial" w:cs="Arial"/>
        </w:rPr>
        <w:t xml:space="preserve">o </w:t>
      </w:r>
      <w:r w:rsidR="00826A2C" w:rsidRPr="008D6600">
        <w:rPr>
          <w:rFonts w:ascii="Arial" w:hAnsi="Arial" w:cs="Arial"/>
          <w:spacing w:val="-5"/>
        </w:rPr>
        <w:t>reunión.</w:t>
      </w:r>
    </w:p>
    <w:p w14:paraId="44F10D74" w14:textId="77777777" w:rsidR="005D5DF4" w:rsidRPr="008E7535" w:rsidRDefault="005D5DF4" w:rsidP="005D5DF4">
      <w:pPr>
        <w:jc w:val="both"/>
        <w:rPr>
          <w:rFonts w:ascii="Arial" w:hAnsi="Arial" w:cs="Arial"/>
          <w:sz w:val="16"/>
          <w:szCs w:val="16"/>
          <w:lang w:val="es-MX"/>
        </w:rPr>
      </w:pPr>
    </w:p>
    <w:p w14:paraId="6E9DE791" w14:textId="77777777" w:rsidR="006141B7" w:rsidRPr="008D6600" w:rsidRDefault="005D5DF4" w:rsidP="006141B7">
      <w:pPr>
        <w:pStyle w:val="Textoindependiente"/>
        <w:jc w:val="both"/>
        <w:rPr>
          <w:sz w:val="20"/>
        </w:rPr>
      </w:pPr>
      <w:r w:rsidRPr="008D6600">
        <w:rPr>
          <w:rFonts w:cs="Arial"/>
          <w:b/>
          <w:sz w:val="20"/>
          <w:lang w:val="es-MX"/>
        </w:rPr>
        <w:lastRenderedPageBreak/>
        <w:t>Artículo 246.-</w:t>
      </w:r>
      <w:r w:rsidRPr="008D6600">
        <w:rPr>
          <w:rFonts w:cs="Arial"/>
          <w:sz w:val="20"/>
          <w:lang w:val="es-MX"/>
        </w:rPr>
        <w:t xml:space="preserve"> </w:t>
      </w:r>
      <w:r w:rsidR="006141B7" w:rsidRPr="008D6600">
        <w:rPr>
          <w:spacing w:val="-3"/>
          <w:sz w:val="20"/>
        </w:rPr>
        <w:t xml:space="preserve">La </w:t>
      </w:r>
      <w:r w:rsidR="006141B7" w:rsidRPr="008D6600">
        <w:rPr>
          <w:spacing w:val="-5"/>
          <w:sz w:val="20"/>
        </w:rPr>
        <w:t xml:space="preserve">propaganda impresa </w:t>
      </w:r>
      <w:r w:rsidR="006141B7" w:rsidRPr="008D6600">
        <w:rPr>
          <w:sz w:val="20"/>
        </w:rPr>
        <w:t xml:space="preserve">o </w:t>
      </w:r>
      <w:r w:rsidR="006141B7" w:rsidRPr="008D6600">
        <w:rPr>
          <w:spacing w:val="-5"/>
          <w:sz w:val="20"/>
        </w:rPr>
        <w:t xml:space="preserve">electrónica </w:t>
      </w:r>
      <w:r w:rsidR="006141B7" w:rsidRPr="008D6600">
        <w:rPr>
          <w:spacing w:val="-4"/>
          <w:sz w:val="20"/>
        </w:rPr>
        <w:t xml:space="preserve">que </w:t>
      </w:r>
      <w:proofErr w:type="gramStart"/>
      <w:r w:rsidR="006141B7" w:rsidRPr="008D6600">
        <w:rPr>
          <w:spacing w:val="-4"/>
          <w:sz w:val="20"/>
        </w:rPr>
        <w:t xml:space="preserve">los </w:t>
      </w:r>
      <w:r w:rsidR="006141B7" w:rsidRPr="008D6600">
        <w:rPr>
          <w:spacing w:val="-5"/>
          <w:sz w:val="20"/>
        </w:rPr>
        <w:t xml:space="preserve">candidatos </w:t>
      </w:r>
      <w:r w:rsidR="006141B7" w:rsidRPr="008D6600">
        <w:rPr>
          <w:sz w:val="20"/>
        </w:rPr>
        <w:t xml:space="preserve">y </w:t>
      </w:r>
      <w:r w:rsidR="006141B7" w:rsidRPr="008D6600">
        <w:rPr>
          <w:spacing w:val="-4"/>
          <w:sz w:val="20"/>
        </w:rPr>
        <w:t>candidatas</w:t>
      </w:r>
      <w:proofErr w:type="gramEnd"/>
      <w:r w:rsidR="006141B7" w:rsidRPr="008D6600">
        <w:rPr>
          <w:spacing w:val="-4"/>
          <w:sz w:val="20"/>
        </w:rPr>
        <w:t xml:space="preserve"> utilicen durante </w:t>
      </w:r>
      <w:r w:rsidR="006141B7" w:rsidRPr="008D6600">
        <w:rPr>
          <w:sz w:val="20"/>
        </w:rPr>
        <w:t xml:space="preserve">la </w:t>
      </w:r>
      <w:r w:rsidR="006141B7" w:rsidRPr="008D6600">
        <w:rPr>
          <w:spacing w:val="-4"/>
          <w:sz w:val="20"/>
        </w:rPr>
        <w:t xml:space="preserve">campaña electoral deberá contener, </w:t>
      </w:r>
      <w:r w:rsidR="006141B7" w:rsidRPr="008D6600">
        <w:rPr>
          <w:sz w:val="20"/>
        </w:rPr>
        <w:t xml:space="preserve">en </w:t>
      </w:r>
      <w:r w:rsidR="006141B7" w:rsidRPr="008D6600">
        <w:rPr>
          <w:spacing w:val="-3"/>
          <w:sz w:val="20"/>
        </w:rPr>
        <w:t xml:space="preserve">todo </w:t>
      </w:r>
      <w:r w:rsidR="006141B7" w:rsidRPr="008D6600">
        <w:rPr>
          <w:spacing w:val="-4"/>
          <w:sz w:val="20"/>
        </w:rPr>
        <w:t xml:space="preserve">caso, </w:t>
      </w:r>
      <w:r w:rsidR="006141B7" w:rsidRPr="008D6600">
        <w:rPr>
          <w:spacing w:val="-3"/>
          <w:sz w:val="20"/>
        </w:rPr>
        <w:t xml:space="preserve">una </w:t>
      </w:r>
      <w:r w:rsidR="006141B7" w:rsidRPr="008D6600">
        <w:rPr>
          <w:spacing w:val="-4"/>
          <w:sz w:val="20"/>
        </w:rPr>
        <w:t xml:space="preserve">identificación precisa </w:t>
      </w:r>
      <w:r w:rsidR="006141B7" w:rsidRPr="008D6600">
        <w:rPr>
          <w:spacing w:val="-3"/>
          <w:sz w:val="20"/>
        </w:rPr>
        <w:t xml:space="preserve">del </w:t>
      </w:r>
      <w:r w:rsidR="006141B7" w:rsidRPr="008D6600">
        <w:rPr>
          <w:spacing w:val="-4"/>
          <w:sz w:val="20"/>
        </w:rPr>
        <w:t xml:space="preserve">partido político </w:t>
      </w:r>
      <w:r w:rsidR="006141B7" w:rsidRPr="008D6600">
        <w:rPr>
          <w:sz w:val="20"/>
        </w:rPr>
        <w:t xml:space="preserve">o </w:t>
      </w:r>
      <w:r w:rsidR="006141B7" w:rsidRPr="008D6600">
        <w:rPr>
          <w:spacing w:val="-4"/>
          <w:sz w:val="20"/>
        </w:rPr>
        <w:t xml:space="preserve">coalición </w:t>
      </w:r>
      <w:r w:rsidR="006141B7" w:rsidRPr="008D6600">
        <w:rPr>
          <w:spacing w:val="-3"/>
          <w:sz w:val="20"/>
        </w:rPr>
        <w:t xml:space="preserve">que </w:t>
      </w:r>
      <w:r w:rsidR="006141B7" w:rsidRPr="008D6600">
        <w:rPr>
          <w:sz w:val="20"/>
        </w:rPr>
        <w:t>ha</w:t>
      </w:r>
      <w:r w:rsidR="006141B7" w:rsidRPr="008D6600">
        <w:rPr>
          <w:spacing w:val="-26"/>
          <w:sz w:val="20"/>
        </w:rPr>
        <w:t xml:space="preserve"> </w:t>
      </w:r>
      <w:r w:rsidR="006141B7" w:rsidRPr="008D6600">
        <w:rPr>
          <w:spacing w:val="-4"/>
          <w:sz w:val="20"/>
        </w:rPr>
        <w:t xml:space="preserve">realizado </w:t>
      </w:r>
      <w:r w:rsidR="006141B7" w:rsidRPr="008D6600">
        <w:rPr>
          <w:sz w:val="20"/>
        </w:rPr>
        <w:t>el</w:t>
      </w:r>
      <w:r w:rsidR="006141B7" w:rsidRPr="008D6600">
        <w:rPr>
          <w:spacing w:val="-8"/>
          <w:sz w:val="20"/>
        </w:rPr>
        <w:t xml:space="preserve"> </w:t>
      </w:r>
      <w:r w:rsidR="006141B7" w:rsidRPr="008D6600">
        <w:rPr>
          <w:spacing w:val="-4"/>
          <w:sz w:val="20"/>
        </w:rPr>
        <w:t>registro,</w:t>
      </w:r>
      <w:r w:rsidR="006141B7" w:rsidRPr="008D6600">
        <w:rPr>
          <w:spacing w:val="-8"/>
          <w:sz w:val="20"/>
        </w:rPr>
        <w:t xml:space="preserve"> </w:t>
      </w:r>
      <w:r w:rsidR="006141B7" w:rsidRPr="008D6600">
        <w:rPr>
          <w:sz w:val="20"/>
        </w:rPr>
        <w:t>o</w:t>
      </w:r>
      <w:r w:rsidR="006141B7" w:rsidRPr="008D6600">
        <w:rPr>
          <w:spacing w:val="-9"/>
          <w:sz w:val="20"/>
        </w:rPr>
        <w:t xml:space="preserve"> </w:t>
      </w:r>
      <w:r w:rsidR="006141B7" w:rsidRPr="008D6600">
        <w:rPr>
          <w:sz w:val="20"/>
        </w:rPr>
        <w:t>el</w:t>
      </w:r>
      <w:r w:rsidR="006141B7" w:rsidRPr="008D6600">
        <w:rPr>
          <w:spacing w:val="-10"/>
          <w:sz w:val="20"/>
        </w:rPr>
        <w:t xml:space="preserve"> </w:t>
      </w:r>
      <w:r w:rsidR="006141B7" w:rsidRPr="008D6600">
        <w:rPr>
          <w:spacing w:val="-4"/>
          <w:sz w:val="20"/>
        </w:rPr>
        <w:t>emblema</w:t>
      </w:r>
      <w:r w:rsidR="006141B7" w:rsidRPr="008D6600">
        <w:rPr>
          <w:spacing w:val="-8"/>
          <w:sz w:val="20"/>
        </w:rPr>
        <w:t xml:space="preserve"> </w:t>
      </w:r>
      <w:r w:rsidR="006141B7" w:rsidRPr="008D6600">
        <w:rPr>
          <w:spacing w:val="-3"/>
          <w:sz w:val="20"/>
        </w:rPr>
        <w:t>del</w:t>
      </w:r>
      <w:r w:rsidR="006141B7" w:rsidRPr="008D6600">
        <w:rPr>
          <w:spacing w:val="-9"/>
          <w:sz w:val="20"/>
        </w:rPr>
        <w:t xml:space="preserve"> </w:t>
      </w:r>
      <w:r w:rsidR="006141B7" w:rsidRPr="008D6600">
        <w:rPr>
          <w:spacing w:val="-4"/>
          <w:sz w:val="20"/>
        </w:rPr>
        <w:t>candidato</w:t>
      </w:r>
      <w:r w:rsidR="006141B7" w:rsidRPr="008D6600">
        <w:rPr>
          <w:spacing w:val="-8"/>
          <w:sz w:val="20"/>
        </w:rPr>
        <w:t xml:space="preserve"> </w:t>
      </w:r>
      <w:r w:rsidR="006141B7" w:rsidRPr="008D6600">
        <w:rPr>
          <w:sz w:val="20"/>
        </w:rPr>
        <w:t>o</w:t>
      </w:r>
      <w:r w:rsidR="006141B7" w:rsidRPr="008D6600">
        <w:rPr>
          <w:spacing w:val="-9"/>
          <w:sz w:val="20"/>
        </w:rPr>
        <w:t xml:space="preserve"> </w:t>
      </w:r>
      <w:r w:rsidR="006141B7" w:rsidRPr="008D6600">
        <w:rPr>
          <w:spacing w:val="-4"/>
          <w:sz w:val="20"/>
        </w:rPr>
        <w:t>candidata</w:t>
      </w:r>
      <w:r w:rsidR="006141B7" w:rsidRPr="008D6600">
        <w:rPr>
          <w:spacing w:val="-8"/>
          <w:sz w:val="20"/>
        </w:rPr>
        <w:t xml:space="preserve"> </w:t>
      </w:r>
      <w:r w:rsidR="006141B7" w:rsidRPr="008D6600">
        <w:rPr>
          <w:spacing w:val="-4"/>
          <w:sz w:val="20"/>
        </w:rPr>
        <w:t>independiente.</w:t>
      </w:r>
    </w:p>
    <w:p w14:paraId="3AC98A01" w14:textId="77777777" w:rsidR="006141B7" w:rsidRPr="008E7535" w:rsidRDefault="006141B7" w:rsidP="006141B7">
      <w:pPr>
        <w:pStyle w:val="Textoindependiente"/>
        <w:jc w:val="both"/>
        <w:rPr>
          <w:sz w:val="16"/>
          <w:szCs w:val="16"/>
        </w:rPr>
      </w:pPr>
    </w:p>
    <w:p w14:paraId="60C02A98" w14:textId="77777777" w:rsidR="006141B7" w:rsidRPr="008D6600" w:rsidRDefault="006141B7" w:rsidP="006141B7">
      <w:pPr>
        <w:pStyle w:val="Textoindependiente"/>
        <w:jc w:val="both"/>
        <w:rPr>
          <w:sz w:val="20"/>
        </w:rPr>
      </w:pPr>
      <w:r w:rsidRPr="008D6600">
        <w:rPr>
          <w:sz w:val="20"/>
        </w:rPr>
        <w:t xml:space="preserve">La </w:t>
      </w:r>
      <w:r w:rsidRPr="008D6600">
        <w:rPr>
          <w:spacing w:val="-4"/>
          <w:sz w:val="20"/>
        </w:rPr>
        <w:t xml:space="preserve">propaganda </w:t>
      </w:r>
      <w:r w:rsidRPr="008D6600">
        <w:rPr>
          <w:spacing w:val="-3"/>
          <w:sz w:val="20"/>
        </w:rPr>
        <w:t xml:space="preserve">que </w:t>
      </w:r>
      <w:r w:rsidRPr="008D6600">
        <w:rPr>
          <w:sz w:val="20"/>
        </w:rPr>
        <w:t xml:space="preserve">en el </w:t>
      </w:r>
      <w:r w:rsidRPr="008D6600">
        <w:rPr>
          <w:spacing w:val="-4"/>
          <w:sz w:val="20"/>
        </w:rPr>
        <w:t xml:space="preserve">curso </w:t>
      </w:r>
      <w:r w:rsidRPr="008D6600">
        <w:rPr>
          <w:sz w:val="20"/>
        </w:rPr>
        <w:t xml:space="preserve">de </w:t>
      </w:r>
      <w:r w:rsidRPr="008D6600">
        <w:rPr>
          <w:spacing w:val="-3"/>
          <w:sz w:val="20"/>
        </w:rPr>
        <w:t xml:space="preserve">una </w:t>
      </w:r>
      <w:r w:rsidRPr="008D6600">
        <w:rPr>
          <w:spacing w:val="-4"/>
          <w:sz w:val="20"/>
        </w:rPr>
        <w:t xml:space="preserve">campaña difundan, </w:t>
      </w:r>
      <w:r w:rsidRPr="008D6600">
        <w:rPr>
          <w:spacing w:val="-3"/>
          <w:sz w:val="20"/>
        </w:rPr>
        <w:t xml:space="preserve">por </w:t>
      </w:r>
      <w:r w:rsidRPr="008D6600">
        <w:rPr>
          <w:spacing w:val="-4"/>
          <w:sz w:val="20"/>
        </w:rPr>
        <w:t xml:space="preserve">medios gráficos, </w:t>
      </w:r>
      <w:r w:rsidRPr="008D6600">
        <w:rPr>
          <w:spacing w:val="-3"/>
          <w:sz w:val="20"/>
        </w:rPr>
        <w:t xml:space="preserve">los </w:t>
      </w:r>
      <w:r w:rsidRPr="008D6600">
        <w:rPr>
          <w:spacing w:val="-4"/>
          <w:sz w:val="20"/>
        </w:rPr>
        <w:t xml:space="preserve">partidos políticos, las coaliciones, </w:t>
      </w:r>
      <w:r w:rsidRPr="008D6600">
        <w:rPr>
          <w:spacing w:val="-3"/>
          <w:sz w:val="20"/>
        </w:rPr>
        <w:t xml:space="preserve">las </w:t>
      </w:r>
      <w:r w:rsidRPr="008D6600">
        <w:rPr>
          <w:spacing w:val="-4"/>
          <w:sz w:val="20"/>
        </w:rPr>
        <w:t xml:space="preserve">candidatas </w:t>
      </w:r>
      <w:r w:rsidRPr="008D6600">
        <w:rPr>
          <w:sz w:val="20"/>
        </w:rPr>
        <w:t xml:space="preserve">y </w:t>
      </w:r>
      <w:r w:rsidRPr="008D6600">
        <w:rPr>
          <w:spacing w:val="-3"/>
          <w:sz w:val="20"/>
        </w:rPr>
        <w:t xml:space="preserve">los </w:t>
      </w:r>
      <w:r w:rsidRPr="008D6600">
        <w:rPr>
          <w:spacing w:val="-4"/>
          <w:sz w:val="20"/>
        </w:rPr>
        <w:t xml:space="preserve">candidatos, </w:t>
      </w:r>
      <w:r w:rsidRPr="008D6600">
        <w:rPr>
          <w:sz w:val="20"/>
        </w:rPr>
        <w:t xml:space="preserve">no </w:t>
      </w:r>
      <w:r w:rsidRPr="008D6600">
        <w:rPr>
          <w:spacing w:val="-4"/>
          <w:sz w:val="20"/>
        </w:rPr>
        <w:t xml:space="preserve">tendrán </w:t>
      </w:r>
      <w:r w:rsidRPr="008D6600">
        <w:rPr>
          <w:spacing w:val="-3"/>
          <w:sz w:val="20"/>
        </w:rPr>
        <w:t xml:space="preserve">más </w:t>
      </w:r>
      <w:r w:rsidRPr="008D6600">
        <w:rPr>
          <w:spacing w:val="-4"/>
          <w:sz w:val="20"/>
        </w:rPr>
        <w:t xml:space="preserve">límite, </w:t>
      </w:r>
      <w:r w:rsidRPr="008D6600">
        <w:rPr>
          <w:sz w:val="20"/>
        </w:rPr>
        <w:t xml:space="preserve">en </w:t>
      </w:r>
      <w:r w:rsidRPr="008D6600">
        <w:rPr>
          <w:spacing w:val="-4"/>
          <w:sz w:val="20"/>
        </w:rPr>
        <w:t xml:space="preserve">los términos del artículo </w:t>
      </w:r>
      <w:r w:rsidRPr="008D6600">
        <w:rPr>
          <w:sz w:val="20"/>
        </w:rPr>
        <w:t xml:space="preserve">7 de </w:t>
      </w:r>
      <w:r w:rsidRPr="008D6600">
        <w:rPr>
          <w:spacing w:val="-4"/>
          <w:sz w:val="20"/>
        </w:rPr>
        <w:t xml:space="preserve">la Constitución Federal, </w:t>
      </w:r>
      <w:r w:rsidRPr="008D6600">
        <w:rPr>
          <w:spacing w:val="-3"/>
          <w:sz w:val="20"/>
        </w:rPr>
        <w:t xml:space="preserve">que </w:t>
      </w:r>
      <w:r w:rsidRPr="008D6600">
        <w:rPr>
          <w:sz w:val="20"/>
        </w:rPr>
        <w:t xml:space="preserve">el </w:t>
      </w:r>
      <w:r w:rsidRPr="008D6600">
        <w:rPr>
          <w:spacing w:val="-4"/>
          <w:sz w:val="20"/>
        </w:rPr>
        <w:t xml:space="preserve">respeto </w:t>
      </w:r>
      <w:r w:rsidRPr="008D6600">
        <w:rPr>
          <w:sz w:val="20"/>
        </w:rPr>
        <w:t xml:space="preserve">a la </w:t>
      </w:r>
      <w:r w:rsidRPr="008D6600">
        <w:rPr>
          <w:spacing w:val="-3"/>
          <w:sz w:val="20"/>
        </w:rPr>
        <w:t xml:space="preserve">vida </w:t>
      </w:r>
      <w:r w:rsidRPr="008D6600">
        <w:rPr>
          <w:spacing w:val="-4"/>
          <w:sz w:val="20"/>
        </w:rPr>
        <w:t xml:space="preserve">privada </w:t>
      </w:r>
      <w:r w:rsidRPr="008D6600">
        <w:rPr>
          <w:sz w:val="20"/>
        </w:rPr>
        <w:t xml:space="preserve">de </w:t>
      </w:r>
      <w:r w:rsidRPr="008D6600">
        <w:rPr>
          <w:spacing w:val="-4"/>
          <w:sz w:val="20"/>
        </w:rPr>
        <w:t xml:space="preserve">candidatos, autoridades, terceros </w:t>
      </w:r>
      <w:r w:rsidRPr="008D6600">
        <w:rPr>
          <w:sz w:val="20"/>
        </w:rPr>
        <w:t xml:space="preserve">y a </w:t>
      </w:r>
      <w:r w:rsidRPr="008D6600">
        <w:rPr>
          <w:spacing w:val="-4"/>
          <w:sz w:val="20"/>
        </w:rPr>
        <w:t xml:space="preserve">las </w:t>
      </w:r>
      <w:r w:rsidRPr="008D6600">
        <w:rPr>
          <w:spacing w:val="-5"/>
          <w:sz w:val="20"/>
        </w:rPr>
        <w:t xml:space="preserve">instituciones </w:t>
      </w:r>
      <w:r w:rsidRPr="008D6600">
        <w:rPr>
          <w:sz w:val="20"/>
        </w:rPr>
        <w:t xml:space="preserve">y </w:t>
      </w:r>
      <w:r w:rsidRPr="008D6600">
        <w:rPr>
          <w:spacing w:val="-4"/>
          <w:sz w:val="20"/>
        </w:rPr>
        <w:t>valores democráticos.</w:t>
      </w:r>
    </w:p>
    <w:p w14:paraId="472EE814" w14:textId="77777777" w:rsidR="005D5DF4" w:rsidRPr="008D6600" w:rsidRDefault="005D5DF4" w:rsidP="006141B7">
      <w:pPr>
        <w:jc w:val="both"/>
        <w:rPr>
          <w:rFonts w:ascii="Arial" w:hAnsi="Arial" w:cs="Arial"/>
          <w:i/>
        </w:rPr>
      </w:pPr>
    </w:p>
    <w:p w14:paraId="6D8A1F74"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247.-</w:t>
      </w:r>
      <w:r w:rsidRPr="008D6600">
        <w:rPr>
          <w:rFonts w:ascii="Arial" w:hAnsi="Arial" w:cs="Arial"/>
          <w:lang w:val="es-MX"/>
        </w:rPr>
        <w:t xml:space="preserve"> La propaganda y mensajes que en el curso de las precampañas y campañas electorales difundan los partidos políticos se ajustarán a lo dispuesto por el primer párrafo del artículo 6 de la Constitución Federal.</w:t>
      </w:r>
    </w:p>
    <w:p w14:paraId="66E59D53" w14:textId="77777777" w:rsidR="005D5DF4" w:rsidRPr="008E7535" w:rsidRDefault="005D5DF4" w:rsidP="005D5DF4">
      <w:pPr>
        <w:jc w:val="both"/>
        <w:rPr>
          <w:rFonts w:ascii="Arial" w:hAnsi="Arial" w:cs="Arial"/>
          <w:sz w:val="16"/>
          <w:szCs w:val="16"/>
          <w:lang w:val="es-MX"/>
        </w:rPr>
      </w:pPr>
    </w:p>
    <w:p w14:paraId="11D1607B" w14:textId="77777777" w:rsidR="00E91E96" w:rsidRPr="008D6600" w:rsidRDefault="00E91E96" w:rsidP="00E91E96">
      <w:pPr>
        <w:pStyle w:val="Textoindependiente"/>
        <w:jc w:val="both"/>
        <w:rPr>
          <w:sz w:val="20"/>
        </w:rPr>
      </w:pPr>
      <w:r w:rsidRPr="008D6600">
        <w:rPr>
          <w:sz w:val="20"/>
        </w:rPr>
        <w:t xml:space="preserve">En la </w:t>
      </w:r>
      <w:r w:rsidRPr="008D6600">
        <w:rPr>
          <w:spacing w:val="-4"/>
          <w:sz w:val="20"/>
        </w:rPr>
        <w:t xml:space="preserve">propaganda política </w:t>
      </w:r>
      <w:r w:rsidRPr="008D6600">
        <w:rPr>
          <w:sz w:val="20"/>
        </w:rPr>
        <w:t xml:space="preserve">o </w:t>
      </w:r>
      <w:r w:rsidRPr="008D6600">
        <w:rPr>
          <w:spacing w:val="-4"/>
          <w:sz w:val="20"/>
        </w:rPr>
        <w:t xml:space="preserve">electoral </w:t>
      </w:r>
      <w:r w:rsidRPr="008D6600">
        <w:rPr>
          <w:spacing w:val="-3"/>
          <w:sz w:val="20"/>
        </w:rPr>
        <w:t xml:space="preserve">que </w:t>
      </w:r>
      <w:r w:rsidRPr="008D6600">
        <w:rPr>
          <w:spacing w:val="-4"/>
          <w:sz w:val="20"/>
        </w:rPr>
        <w:t xml:space="preserve">realicen </w:t>
      </w:r>
      <w:r w:rsidRPr="008D6600">
        <w:rPr>
          <w:spacing w:val="-3"/>
          <w:sz w:val="20"/>
        </w:rPr>
        <w:t xml:space="preserve">los </w:t>
      </w:r>
      <w:r w:rsidRPr="008D6600">
        <w:rPr>
          <w:spacing w:val="-5"/>
          <w:sz w:val="20"/>
        </w:rPr>
        <w:t xml:space="preserve">partidos políticos, </w:t>
      </w:r>
      <w:r w:rsidRPr="008D6600">
        <w:rPr>
          <w:spacing w:val="-4"/>
          <w:sz w:val="20"/>
        </w:rPr>
        <w:t xml:space="preserve">las </w:t>
      </w:r>
      <w:r w:rsidRPr="008D6600">
        <w:rPr>
          <w:spacing w:val="-5"/>
          <w:sz w:val="20"/>
        </w:rPr>
        <w:t xml:space="preserve">coaliciones, </w:t>
      </w:r>
      <w:proofErr w:type="gramStart"/>
      <w:r w:rsidRPr="008D6600">
        <w:rPr>
          <w:spacing w:val="-4"/>
          <w:sz w:val="20"/>
        </w:rPr>
        <w:t xml:space="preserve">los </w:t>
      </w:r>
      <w:r w:rsidRPr="008D6600">
        <w:rPr>
          <w:spacing w:val="-5"/>
          <w:sz w:val="20"/>
        </w:rPr>
        <w:t xml:space="preserve">candidatos </w:t>
      </w:r>
      <w:r w:rsidRPr="008D6600">
        <w:rPr>
          <w:sz w:val="20"/>
        </w:rPr>
        <w:t xml:space="preserve">y </w:t>
      </w:r>
      <w:r w:rsidRPr="008D6600">
        <w:rPr>
          <w:spacing w:val="-4"/>
          <w:sz w:val="20"/>
        </w:rPr>
        <w:t>las candidatas</w:t>
      </w:r>
      <w:proofErr w:type="gramEnd"/>
      <w:r w:rsidRPr="008D6600">
        <w:rPr>
          <w:spacing w:val="-4"/>
          <w:sz w:val="20"/>
        </w:rPr>
        <w:t xml:space="preserve"> deberán abstenerse </w:t>
      </w:r>
      <w:r w:rsidRPr="008D6600">
        <w:rPr>
          <w:sz w:val="20"/>
        </w:rPr>
        <w:t xml:space="preserve">de </w:t>
      </w:r>
      <w:r w:rsidRPr="008D6600">
        <w:rPr>
          <w:spacing w:val="-4"/>
          <w:sz w:val="20"/>
        </w:rPr>
        <w:t xml:space="preserve">expresiones </w:t>
      </w:r>
      <w:r w:rsidRPr="008D6600">
        <w:rPr>
          <w:spacing w:val="-3"/>
          <w:sz w:val="20"/>
        </w:rPr>
        <w:t xml:space="preserve">que </w:t>
      </w:r>
      <w:r w:rsidRPr="008D6600">
        <w:rPr>
          <w:spacing w:val="-4"/>
          <w:sz w:val="20"/>
        </w:rPr>
        <w:t xml:space="preserve">calumnien </w:t>
      </w:r>
      <w:r w:rsidRPr="008D6600">
        <w:rPr>
          <w:sz w:val="20"/>
        </w:rPr>
        <w:t xml:space="preserve">a </w:t>
      </w:r>
      <w:r w:rsidRPr="008D6600">
        <w:rPr>
          <w:spacing w:val="-3"/>
          <w:sz w:val="20"/>
        </w:rPr>
        <w:t xml:space="preserve">las </w:t>
      </w:r>
      <w:r w:rsidRPr="008D6600">
        <w:rPr>
          <w:spacing w:val="-4"/>
          <w:sz w:val="20"/>
        </w:rPr>
        <w:t xml:space="preserve">personas, discriminen </w:t>
      </w:r>
      <w:r w:rsidRPr="008D6600">
        <w:rPr>
          <w:sz w:val="20"/>
        </w:rPr>
        <w:t xml:space="preserve">o </w:t>
      </w:r>
      <w:r w:rsidRPr="008D6600">
        <w:rPr>
          <w:spacing w:val="-4"/>
          <w:sz w:val="20"/>
        </w:rPr>
        <w:t xml:space="preserve">constituyan actos </w:t>
      </w:r>
      <w:r w:rsidRPr="008D6600">
        <w:rPr>
          <w:sz w:val="20"/>
        </w:rPr>
        <w:t xml:space="preserve">de </w:t>
      </w:r>
      <w:r w:rsidRPr="008D6600">
        <w:rPr>
          <w:spacing w:val="-4"/>
          <w:sz w:val="20"/>
        </w:rPr>
        <w:t xml:space="preserve">violencia política contra </w:t>
      </w:r>
      <w:r w:rsidRPr="008D6600">
        <w:rPr>
          <w:spacing w:val="-3"/>
          <w:sz w:val="20"/>
        </w:rPr>
        <w:t xml:space="preserve">las </w:t>
      </w:r>
      <w:r w:rsidRPr="008D6600">
        <w:rPr>
          <w:spacing w:val="-4"/>
          <w:sz w:val="20"/>
        </w:rPr>
        <w:t xml:space="preserve">mujeres </w:t>
      </w:r>
      <w:proofErr w:type="gramStart"/>
      <w:r w:rsidRPr="008D6600">
        <w:rPr>
          <w:sz w:val="20"/>
        </w:rPr>
        <w:t xml:space="preserve">en </w:t>
      </w:r>
      <w:r w:rsidRPr="008D6600">
        <w:rPr>
          <w:spacing w:val="-4"/>
          <w:sz w:val="20"/>
        </w:rPr>
        <w:t xml:space="preserve">razón </w:t>
      </w:r>
      <w:r w:rsidRPr="008D6600">
        <w:rPr>
          <w:sz w:val="20"/>
        </w:rPr>
        <w:t>de</w:t>
      </w:r>
      <w:proofErr w:type="gramEnd"/>
      <w:r w:rsidRPr="008D6600">
        <w:rPr>
          <w:sz w:val="20"/>
        </w:rPr>
        <w:t xml:space="preserve"> </w:t>
      </w:r>
      <w:r w:rsidRPr="008D6600">
        <w:rPr>
          <w:spacing w:val="-4"/>
          <w:sz w:val="20"/>
        </w:rPr>
        <w:t xml:space="preserve">género </w:t>
      </w:r>
      <w:r w:rsidRPr="008D6600">
        <w:rPr>
          <w:sz w:val="20"/>
        </w:rPr>
        <w:t xml:space="preserve">en </w:t>
      </w:r>
      <w:r w:rsidRPr="008D6600">
        <w:rPr>
          <w:spacing w:val="-4"/>
          <w:sz w:val="20"/>
        </w:rPr>
        <w:t xml:space="preserve">términos </w:t>
      </w:r>
      <w:r w:rsidRPr="008D6600">
        <w:rPr>
          <w:sz w:val="20"/>
        </w:rPr>
        <w:t xml:space="preserve">de </w:t>
      </w:r>
      <w:r w:rsidRPr="008D6600">
        <w:rPr>
          <w:spacing w:val="-4"/>
          <w:sz w:val="20"/>
        </w:rPr>
        <w:t xml:space="preserve">esta </w:t>
      </w:r>
      <w:r w:rsidRPr="008D6600">
        <w:rPr>
          <w:spacing w:val="-3"/>
          <w:sz w:val="20"/>
        </w:rPr>
        <w:t xml:space="preserve">Ley </w:t>
      </w:r>
      <w:r w:rsidRPr="008D6600">
        <w:rPr>
          <w:sz w:val="20"/>
        </w:rPr>
        <w:t xml:space="preserve">y </w:t>
      </w:r>
      <w:r w:rsidRPr="008D6600">
        <w:rPr>
          <w:spacing w:val="-3"/>
          <w:sz w:val="20"/>
        </w:rPr>
        <w:t xml:space="preserve">las </w:t>
      </w:r>
      <w:r w:rsidRPr="008D6600">
        <w:rPr>
          <w:spacing w:val="-4"/>
          <w:sz w:val="20"/>
        </w:rPr>
        <w:t xml:space="preserve">demás </w:t>
      </w:r>
      <w:r w:rsidRPr="008D6600">
        <w:rPr>
          <w:spacing w:val="-5"/>
          <w:sz w:val="20"/>
        </w:rPr>
        <w:t xml:space="preserve">disposiciones </w:t>
      </w:r>
      <w:r w:rsidRPr="008D6600">
        <w:rPr>
          <w:spacing w:val="-4"/>
          <w:sz w:val="20"/>
        </w:rPr>
        <w:t>aplicables.</w:t>
      </w:r>
    </w:p>
    <w:p w14:paraId="286F14AB" w14:textId="77777777" w:rsidR="00E91E96" w:rsidRPr="008D6600" w:rsidRDefault="00E91E96" w:rsidP="00E91E96">
      <w:pPr>
        <w:pStyle w:val="Textoindependiente"/>
        <w:jc w:val="both"/>
        <w:rPr>
          <w:sz w:val="20"/>
        </w:rPr>
      </w:pPr>
    </w:p>
    <w:p w14:paraId="4878B09F" w14:textId="77777777" w:rsidR="00E91E96" w:rsidRPr="008D6600" w:rsidRDefault="00E91E96" w:rsidP="00E91E96">
      <w:pPr>
        <w:pStyle w:val="Textoindependiente"/>
        <w:jc w:val="both"/>
        <w:rPr>
          <w:sz w:val="20"/>
        </w:rPr>
      </w:pPr>
      <w:r w:rsidRPr="008D6600">
        <w:rPr>
          <w:sz w:val="20"/>
        </w:rPr>
        <w:t>El</w:t>
      </w:r>
      <w:r w:rsidRPr="008D6600">
        <w:rPr>
          <w:spacing w:val="-7"/>
          <w:sz w:val="20"/>
        </w:rPr>
        <w:t xml:space="preserve"> </w:t>
      </w:r>
      <w:r w:rsidRPr="008D6600">
        <w:rPr>
          <w:spacing w:val="-4"/>
          <w:sz w:val="20"/>
        </w:rPr>
        <w:t>Consejo</w:t>
      </w:r>
      <w:r w:rsidRPr="008D6600">
        <w:rPr>
          <w:spacing w:val="-7"/>
          <w:sz w:val="20"/>
        </w:rPr>
        <w:t xml:space="preserve"> </w:t>
      </w:r>
      <w:r w:rsidRPr="008D6600">
        <w:rPr>
          <w:spacing w:val="-4"/>
          <w:sz w:val="20"/>
        </w:rPr>
        <w:t>General</w:t>
      </w:r>
      <w:r w:rsidRPr="008D6600">
        <w:rPr>
          <w:spacing w:val="-7"/>
          <w:sz w:val="20"/>
        </w:rPr>
        <w:t xml:space="preserve"> </w:t>
      </w:r>
      <w:r w:rsidRPr="008D6600">
        <w:rPr>
          <w:spacing w:val="-3"/>
          <w:sz w:val="20"/>
        </w:rPr>
        <w:t>está</w:t>
      </w:r>
      <w:r w:rsidRPr="008D6600">
        <w:rPr>
          <w:spacing w:val="-7"/>
          <w:sz w:val="20"/>
        </w:rPr>
        <w:t xml:space="preserve"> </w:t>
      </w:r>
      <w:r w:rsidRPr="008D6600">
        <w:rPr>
          <w:spacing w:val="-4"/>
          <w:sz w:val="20"/>
        </w:rPr>
        <w:t>facultado</w:t>
      </w:r>
      <w:r w:rsidRPr="008D6600">
        <w:rPr>
          <w:spacing w:val="-7"/>
          <w:sz w:val="20"/>
        </w:rPr>
        <w:t xml:space="preserve"> </w:t>
      </w:r>
      <w:r w:rsidRPr="008D6600">
        <w:rPr>
          <w:spacing w:val="-3"/>
          <w:sz w:val="20"/>
        </w:rPr>
        <w:t>para</w:t>
      </w:r>
      <w:r w:rsidRPr="008D6600">
        <w:rPr>
          <w:spacing w:val="-7"/>
          <w:sz w:val="20"/>
        </w:rPr>
        <w:t xml:space="preserve"> </w:t>
      </w:r>
      <w:r w:rsidRPr="008D6600">
        <w:rPr>
          <w:spacing w:val="-4"/>
          <w:sz w:val="20"/>
        </w:rPr>
        <w:t>ordenar,</w:t>
      </w:r>
      <w:r w:rsidRPr="008D6600">
        <w:rPr>
          <w:spacing w:val="-7"/>
          <w:sz w:val="20"/>
        </w:rPr>
        <w:t xml:space="preserve"> </w:t>
      </w:r>
      <w:r w:rsidRPr="008D6600">
        <w:rPr>
          <w:spacing w:val="-3"/>
          <w:sz w:val="20"/>
        </w:rPr>
        <w:t>una</w:t>
      </w:r>
      <w:r w:rsidRPr="008D6600">
        <w:rPr>
          <w:spacing w:val="-7"/>
          <w:sz w:val="20"/>
        </w:rPr>
        <w:t xml:space="preserve"> </w:t>
      </w:r>
      <w:r w:rsidRPr="008D6600">
        <w:rPr>
          <w:spacing w:val="-3"/>
          <w:sz w:val="20"/>
        </w:rPr>
        <w:t>vez</w:t>
      </w:r>
      <w:r w:rsidRPr="008D6600">
        <w:rPr>
          <w:spacing w:val="-6"/>
          <w:sz w:val="20"/>
        </w:rPr>
        <w:t xml:space="preserve"> </w:t>
      </w:r>
      <w:r w:rsidRPr="008D6600">
        <w:rPr>
          <w:spacing w:val="-4"/>
          <w:sz w:val="20"/>
        </w:rPr>
        <w:t>satisfechos</w:t>
      </w:r>
      <w:r w:rsidRPr="008D6600">
        <w:rPr>
          <w:spacing w:val="-6"/>
          <w:sz w:val="20"/>
        </w:rPr>
        <w:t xml:space="preserve"> </w:t>
      </w:r>
      <w:r w:rsidRPr="008D6600">
        <w:rPr>
          <w:spacing w:val="-3"/>
          <w:sz w:val="20"/>
        </w:rPr>
        <w:t>los</w:t>
      </w:r>
      <w:r w:rsidRPr="008D6600">
        <w:rPr>
          <w:spacing w:val="-6"/>
          <w:sz w:val="20"/>
        </w:rPr>
        <w:t xml:space="preserve"> </w:t>
      </w:r>
      <w:r w:rsidRPr="008D6600">
        <w:rPr>
          <w:spacing w:val="-4"/>
          <w:sz w:val="20"/>
        </w:rPr>
        <w:t>procedimientos</w:t>
      </w:r>
      <w:r w:rsidRPr="008D6600">
        <w:rPr>
          <w:spacing w:val="-6"/>
          <w:sz w:val="20"/>
        </w:rPr>
        <w:t xml:space="preserve"> </w:t>
      </w:r>
      <w:r w:rsidRPr="008D6600">
        <w:rPr>
          <w:spacing w:val="-4"/>
          <w:sz w:val="20"/>
        </w:rPr>
        <w:t>establecidos</w:t>
      </w:r>
      <w:r w:rsidRPr="008D6600">
        <w:rPr>
          <w:spacing w:val="-6"/>
          <w:sz w:val="20"/>
        </w:rPr>
        <w:t xml:space="preserve"> </w:t>
      </w:r>
      <w:r w:rsidRPr="008D6600">
        <w:rPr>
          <w:sz w:val="20"/>
        </w:rPr>
        <w:t>en</w:t>
      </w:r>
      <w:r w:rsidRPr="008D6600">
        <w:rPr>
          <w:spacing w:val="-6"/>
          <w:sz w:val="20"/>
        </w:rPr>
        <w:t xml:space="preserve"> </w:t>
      </w:r>
      <w:r w:rsidRPr="008D6600">
        <w:rPr>
          <w:spacing w:val="-3"/>
          <w:sz w:val="20"/>
        </w:rPr>
        <w:t>esta</w:t>
      </w:r>
      <w:r w:rsidRPr="008D6600">
        <w:rPr>
          <w:spacing w:val="-6"/>
          <w:sz w:val="20"/>
        </w:rPr>
        <w:t xml:space="preserve"> </w:t>
      </w:r>
      <w:r w:rsidRPr="008D6600">
        <w:rPr>
          <w:spacing w:val="-3"/>
          <w:sz w:val="20"/>
        </w:rPr>
        <w:t xml:space="preserve">Ley </w:t>
      </w:r>
      <w:r w:rsidRPr="008D6600">
        <w:rPr>
          <w:sz w:val="20"/>
        </w:rPr>
        <w:t xml:space="preserve">y </w:t>
      </w:r>
      <w:r w:rsidRPr="008D6600">
        <w:rPr>
          <w:spacing w:val="-3"/>
          <w:sz w:val="20"/>
        </w:rPr>
        <w:t xml:space="preserve">las </w:t>
      </w:r>
      <w:r w:rsidRPr="008D6600">
        <w:rPr>
          <w:spacing w:val="-4"/>
          <w:sz w:val="20"/>
        </w:rPr>
        <w:t xml:space="preserve">demás disposiciones aplicables, </w:t>
      </w:r>
      <w:r w:rsidRPr="008D6600">
        <w:rPr>
          <w:sz w:val="20"/>
        </w:rPr>
        <w:t xml:space="preserve">el </w:t>
      </w:r>
      <w:r w:rsidRPr="008D6600">
        <w:rPr>
          <w:spacing w:val="-4"/>
          <w:sz w:val="20"/>
        </w:rPr>
        <w:t xml:space="preserve">retiro </w:t>
      </w:r>
      <w:r w:rsidRPr="008D6600">
        <w:rPr>
          <w:sz w:val="20"/>
        </w:rPr>
        <w:t xml:space="preserve">o la </w:t>
      </w:r>
      <w:r w:rsidRPr="008D6600">
        <w:rPr>
          <w:spacing w:val="-4"/>
          <w:sz w:val="20"/>
        </w:rPr>
        <w:t xml:space="preserve">suspensión inmediata </w:t>
      </w:r>
      <w:r w:rsidRPr="008D6600">
        <w:rPr>
          <w:sz w:val="20"/>
        </w:rPr>
        <w:t xml:space="preserve">de la </w:t>
      </w:r>
      <w:r w:rsidRPr="008D6600">
        <w:rPr>
          <w:spacing w:val="-4"/>
          <w:sz w:val="20"/>
        </w:rPr>
        <w:t xml:space="preserve">propaganda contraria </w:t>
      </w:r>
      <w:r w:rsidRPr="008D6600">
        <w:rPr>
          <w:sz w:val="20"/>
        </w:rPr>
        <w:t xml:space="preserve">a </w:t>
      </w:r>
      <w:r w:rsidRPr="008D6600">
        <w:rPr>
          <w:spacing w:val="-4"/>
          <w:sz w:val="20"/>
        </w:rPr>
        <w:t xml:space="preserve">esta </w:t>
      </w:r>
      <w:r w:rsidRPr="008D6600">
        <w:rPr>
          <w:spacing w:val="-5"/>
          <w:sz w:val="20"/>
        </w:rPr>
        <w:t>norma.</w:t>
      </w:r>
    </w:p>
    <w:p w14:paraId="591CAF0F" w14:textId="77777777" w:rsidR="00E91E96" w:rsidRPr="008D6600" w:rsidRDefault="00E91E96" w:rsidP="00E91E96">
      <w:pPr>
        <w:pStyle w:val="Textoindependiente"/>
        <w:ind w:hanging="3"/>
        <w:jc w:val="both"/>
        <w:rPr>
          <w:spacing w:val="-3"/>
          <w:sz w:val="20"/>
        </w:rPr>
      </w:pPr>
    </w:p>
    <w:p w14:paraId="3C74B07C" w14:textId="77777777" w:rsidR="00E91E96" w:rsidRPr="008D6600" w:rsidRDefault="00E91E96" w:rsidP="00E91E96">
      <w:pPr>
        <w:pStyle w:val="Textoindependiente"/>
        <w:ind w:hanging="3"/>
        <w:jc w:val="both"/>
        <w:rPr>
          <w:sz w:val="20"/>
        </w:rPr>
      </w:pPr>
      <w:r w:rsidRPr="008D6600">
        <w:rPr>
          <w:spacing w:val="-3"/>
          <w:sz w:val="20"/>
        </w:rPr>
        <w:t xml:space="preserve">Los </w:t>
      </w:r>
      <w:r w:rsidRPr="008D6600">
        <w:rPr>
          <w:spacing w:val="-4"/>
          <w:sz w:val="20"/>
        </w:rPr>
        <w:t xml:space="preserve">partidos </w:t>
      </w:r>
      <w:r w:rsidRPr="008D6600">
        <w:rPr>
          <w:spacing w:val="-5"/>
          <w:sz w:val="20"/>
        </w:rPr>
        <w:t xml:space="preserve">políticos, </w:t>
      </w:r>
      <w:r w:rsidRPr="008D6600">
        <w:rPr>
          <w:sz w:val="20"/>
        </w:rPr>
        <w:t xml:space="preserve">y </w:t>
      </w:r>
      <w:r w:rsidRPr="008D6600">
        <w:rPr>
          <w:spacing w:val="-3"/>
          <w:sz w:val="20"/>
        </w:rPr>
        <w:t xml:space="preserve">las </w:t>
      </w:r>
      <w:r w:rsidRPr="008D6600">
        <w:rPr>
          <w:spacing w:val="-4"/>
          <w:sz w:val="20"/>
        </w:rPr>
        <w:t xml:space="preserve">personas precandidatas </w:t>
      </w:r>
      <w:r w:rsidRPr="008D6600">
        <w:rPr>
          <w:sz w:val="20"/>
        </w:rPr>
        <w:t xml:space="preserve">y </w:t>
      </w:r>
      <w:r w:rsidRPr="008D6600">
        <w:rPr>
          <w:spacing w:val="-4"/>
          <w:sz w:val="20"/>
        </w:rPr>
        <w:t xml:space="preserve">candidatas podrán ejercer </w:t>
      </w:r>
      <w:r w:rsidRPr="008D6600">
        <w:rPr>
          <w:spacing w:val="-3"/>
          <w:sz w:val="20"/>
        </w:rPr>
        <w:t xml:space="preserve">el </w:t>
      </w:r>
      <w:r w:rsidRPr="008D6600">
        <w:rPr>
          <w:spacing w:val="-5"/>
          <w:sz w:val="20"/>
        </w:rPr>
        <w:t xml:space="preserve">derecho </w:t>
      </w:r>
      <w:r w:rsidRPr="008D6600">
        <w:rPr>
          <w:spacing w:val="-3"/>
          <w:sz w:val="20"/>
        </w:rPr>
        <w:t xml:space="preserve">de </w:t>
      </w:r>
      <w:r w:rsidRPr="008D6600">
        <w:rPr>
          <w:spacing w:val="-5"/>
          <w:sz w:val="20"/>
        </w:rPr>
        <w:t xml:space="preserve">réplica que </w:t>
      </w:r>
      <w:r w:rsidRPr="008D6600">
        <w:rPr>
          <w:spacing w:val="-4"/>
          <w:sz w:val="20"/>
        </w:rPr>
        <w:t>establece</w:t>
      </w:r>
      <w:r w:rsidRPr="008D6600">
        <w:rPr>
          <w:spacing w:val="-5"/>
          <w:sz w:val="20"/>
        </w:rPr>
        <w:t xml:space="preserve"> </w:t>
      </w:r>
      <w:r w:rsidRPr="008D6600">
        <w:rPr>
          <w:sz w:val="20"/>
        </w:rPr>
        <w:t>el</w:t>
      </w:r>
      <w:r w:rsidRPr="008D6600">
        <w:rPr>
          <w:spacing w:val="-5"/>
          <w:sz w:val="20"/>
        </w:rPr>
        <w:t xml:space="preserve"> </w:t>
      </w:r>
      <w:r w:rsidRPr="008D6600">
        <w:rPr>
          <w:spacing w:val="-4"/>
          <w:sz w:val="20"/>
        </w:rPr>
        <w:t>primer</w:t>
      </w:r>
      <w:r w:rsidRPr="008D6600">
        <w:rPr>
          <w:spacing w:val="-5"/>
          <w:sz w:val="20"/>
        </w:rPr>
        <w:t xml:space="preserve"> </w:t>
      </w:r>
      <w:r w:rsidRPr="008D6600">
        <w:rPr>
          <w:spacing w:val="-4"/>
          <w:sz w:val="20"/>
        </w:rPr>
        <w:t xml:space="preserve">párrafo </w:t>
      </w:r>
      <w:r w:rsidRPr="008D6600">
        <w:rPr>
          <w:spacing w:val="-3"/>
          <w:sz w:val="20"/>
        </w:rPr>
        <w:t>del</w:t>
      </w:r>
      <w:r w:rsidRPr="008D6600">
        <w:rPr>
          <w:spacing w:val="-6"/>
          <w:sz w:val="20"/>
        </w:rPr>
        <w:t xml:space="preserve"> </w:t>
      </w:r>
      <w:r w:rsidRPr="008D6600">
        <w:rPr>
          <w:spacing w:val="-4"/>
          <w:sz w:val="20"/>
        </w:rPr>
        <w:t>artículo</w:t>
      </w:r>
      <w:r w:rsidRPr="008D6600">
        <w:rPr>
          <w:spacing w:val="-5"/>
          <w:sz w:val="20"/>
        </w:rPr>
        <w:t xml:space="preserve"> </w:t>
      </w:r>
      <w:r w:rsidRPr="008D6600">
        <w:rPr>
          <w:sz w:val="20"/>
        </w:rPr>
        <w:t>6</w:t>
      </w:r>
      <w:r w:rsidRPr="008D6600">
        <w:rPr>
          <w:spacing w:val="-5"/>
          <w:sz w:val="20"/>
        </w:rPr>
        <w:t xml:space="preserve"> </w:t>
      </w:r>
      <w:r w:rsidRPr="008D6600">
        <w:rPr>
          <w:sz w:val="20"/>
        </w:rPr>
        <w:t>de</w:t>
      </w:r>
      <w:r w:rsidRPr="008D6600">
        <w:rPr>
          <w:spacing w:val="-4"/>
          <w:sz w:val="20"/>
        </w:rPr>
        <w:t xml:space="preserve"> </w:t>
      </w:r>
      <w:r w:rsidRPr="008D6600">
        <w:rPr>
          <w:sz w:val="20"/>
        </w:rPr>
        <w:t>la</w:t>
      </w:r>
      <w:r w:rsidRPr="008D6600">
        <w:rPr>
          <w:spacing w:val="-6"/>
          <w:sz w:val="20"/>
        </w:rPr>
        <w:t xml:space="preserve"> </w:t>
      </w:r>
      <w:r w:rsidRPr="008D6600">
        <w:rPr>
          <w:spacing w:val="-4"/>
          <w:sz w:val="20"/>
        </w:rPr>
        <w:t>Constitución</w:t>
      </w:r>
      <w:r w:rsidRPr="008D6600">
        <w:rPr>
          <w:spacing w:val="-5"/>
          <w:sz w:val="20"/>
        </w:rPr>
        <w:t xml:space="preserve"> </w:t>
      </w:r>
      <w:r w:rsidRPr="008D6600">
        <w:rPr>
          <w:spacing w:val="-4"/>
          <w:sz w:val="20"/>
        </w:rPr>
        <w:t>Federal,</w:t>
      </w:r>
      <w:r w:rsidRPr="008D6600">
        <w:rPr>
          <w:spacing w:val="-5"/>
          <w:sz w:val="20"/>
        </w:rPr>
        <w:t xml:space="preserve"> </w:t>
      </w:r>
      <w:r w:rsidRPr="008D6600">
        <w:rPr>
          <w:spacing w:val="-4"/>
          <w:sz w:val="20"/>
        </w:rPr>
        <w:t>respecto</w:t>
      </w:r>
      <w:r w:rsidRPr="008D6600">
        <w:rPr>
          <w:spacing w:val="-5"/>
          <w:sz w:val="20"/>
        </w:rPr>
        <w:t xml:space="preserve"> </w:t>
      </w:r>
      <w:r w:rsidRPr="008D6600">
        <w:rPr>
          <w:sz w:val="20"/>
        </w:rPr>
        <w:t>de</w:t>
      </w:r>
      <w:r w:rsidRPr="008D6600">
        <w:rPr>
          <w:spacing w:val="-5"/>
          <w:sz w:val="20"/>
        </w:rPr>
        <w:t xml:space="preserve"> </w:t>
      </w:r>
      <w:r w:rsidRPr="008D6600">
        <w:rPr>
          <w:sz w:val="20"/>
        </w:rPr>
        <w:t>la</w:t>
      </w:r>
      <w:r w:rsidRPr="008D6600">
        <w:rPr>
          <w:spacing w:val="-5"/>
          <w:sz w:val="20"/>
        </w:rPr>
        <w:t xml:space="preserve"> </w:t>
      </w:r>
      <w:r w:rsidRPr="008D6600">
        <w:rPr>
          <w:spacing w:val="-4"/>
          <w:sz w:val="20"/>
        </w:rPr>
        <w:t>información</w:t>
      </w:r>
      <w:r w:rsidRPr="008D6600">
        <w:rPr>
          <w:spacing w:val="-5"/>
          <w:sz w:val="20"/>
        </w:rPr>
        <w:t xml:space="preserve"> </w:t>
      </w:r>
      <w:r w:rsidRPr="008D6600">
        <w:rPr>
          <w:spacing w:val="-3"/>
          <w:sz w:val="20"/>
        </w:rPr>
        <w:t>que</w:t>
      </w:r>
      <w:r w:rsidRPr="008D6600">
        <w:rPr>
          <w:spacing w:val="-4"/>
          <w:sz w:val="20"/>
        </w:rPr>
        <w:t xml:space="preserve"> presenten</w:t>
      </w:r>
      <w:r w:rsidRPr="008D6600">
        <w:rPr>
          <w:spacing w:val="-5"/>
          <w:sz w:val="20"/>
        </w:rPr>
        <w:t xml:space="preserve"> </w:t>
      </w:r>
      <w:r w:rsidRPr="008D6600">
        <w:rPr>
          <w:spacing w:val="-4"/>
          <w:sz w:val="20"/>
        </w:rPr>
        <w:t xml:space="preserve">los medios </w:t>
      </w:r>
      <w:r w:rsidRPr="008D6600">
        <w:rPr>
          <w:sz w:val="20"/>
        </w:rPr>
        <w:t xml:space="preserve">de </w:t>
      </w:r>
      <w:r w:rsidRPr="008D6600">
        <w:rPr>
          <w:spacing w:val="-4"/>
          <w:sz w:val="20"/>
        </w:rPr>
        <w:t xml:space="preserve">comunicación, cuando consideren que </w:t>
      </w:r>
      <w:r w:rsidRPr="008D6600">
        <w:rPr>
          <w:spacing w:val="-3"/>
          <w:sz w:val="20"/>
        </w:rPr>
        <w:t xml:space="preserve">la </w:t>
      </w:r>
      <w:r w:rsidRPr="008D6600">
        <w:rPr>
          <w:spacing w:val="-4"/>
          <w:sz w:val="20"/>
        </w:rPr>
        <w:t xml:space="preserve">misma </w:t>
      </w:r>
      <w:r w:rsidRPr="008D6600">
        <w:rPr>
          <w:spacing w:val="-3"/>
          <w:sz w:val="20"/>
        </w:rPr>
        <w:t xml:space="preserve">ha </w:t>
      </w:r>
      <w:r w:rsidRPr="008D6600">
        <w:rPr>
          <w:spacing w:val="-5"/>
          <w:sz w:val="20"/>
        </w:rPr>
        <w:t xml:space="preserve">deformado hechos </w:t>
      </w:r>
      <w:r w:rsidRPr="008D6600">
        <w:rPr>
          <w:sz w:val="20"/>
        </w:rPr>
        <w:t xml:space="preserve">o </w:t>
      </w:r>
      <w:r w:rsidRPr="008D6600">
        <w:rPr>
          <w:spacing w:val="-4"/>
          <w:sz w:val="20"/>
        </w:rPr>
        <w:t xml:space="preserve">situaciones referentes </w:t>
      </w:r>
      <w:r w:rsidRPr="008D6600">
        <w:rPr>
          <w:sz w:val="20"/>
        </w:rPr>
        <w:t xml:space="preserve">a </w:t>
      </w:r>
      <w:r w:rsidRPr="008D6600">
        <w:rPr>
          <w:spacing w:val="-4"/>
          <w:sz w:val="20"/>
        </w:rPr>
        <w:t xml:space="preserve">sus actividades. </w:t>
      </w:r>
      <w:r w:rsidRPr="008D6600">
        <w:rPr>
          <w:spacing w:val="-3"/>
          <w:sz w:val="20"/>
        </w:rPr>
        <w:t xml:space="preserve">Este </w:t>
      </w:r>
      <w:r w:rsidRPr="008D6600">
        <w:rPr>
          <w:spacing w:val="-4"/>
          <w:sz w:val="20"/>
        </w:rPr>
        <w:t xml:space="preserve">derecho </w:t>
      </w:r>
      <w:r w:rsidRPr="008D6600">
        <w:rPr>
          <w:sz w:val="20"/>
        </w:rPr>
        <w:t xml:space="preserve">se </w:t>
      </w:r>
      <w:r w:rsidRPr="008D6600">
        <w:rPr>
          <w:spacing w:val="-5"/>
          <w:sz w:val="20"/>
        </w:rPr>
        <w:t xml:space="preserve">ejercitará </w:t>
      </w:r>
      <w:r w:rsidRPr="008D6600">
        <w:rPr>
          <w:spacing w:val="-3"/>
          <w:sz w:val="20"/>
        </w:rPr>
        <w:t xml:space="preserve">sin </w:t>
      </w:r>
      <w:r w:rsidRPr="008D6600">
        <w:rPr>
          <w:spacing w:val="-4"/>
          <w:sz w:val="20"/>
        </w:rPr>
        <w:t xml:space="preserve">perjuicio </w:t>
      </w:r>
      <w:r w:rsidRPr="008D6600">
        <w:rPr>
          <w:spacing w:val="-3"/>
          <w:sz w:val="20"/>
        </w:rPr>
        <w:t xml:space="preserve">de </w:t>
      </w:r>
      <w:r w:rsidRPr="008D6600">
        <w:rPr>
          <w:spacing w:val="-5"/>
          <w:sz w:val="20"/>
        </w:rPr>
        <w:t xml:space="preserve">aquellos correspondientes </w:t>
      </w:r>
      <w:r w:rsidRPr="008D6600">
        <w:rPr>
          <w:sz w:val="20"/>
        </w:rPr>
        <w:t xml:space="preserve">a </w:t>
      </w:r>
      <w:r w:rsidRPr="008D6600">
        <w:rPr>
          <w:spacing w:val="-4"/>
          <w:sz w:val="20"/>
        </w:rPr>
        <w:t xml:space="preserve">las </w:t>
      </w:r>
      <w:r w:rsidRPr="008D6600">
        <w:rPr>
          <w:spacing w:val="-5"/>
          <w:sz w:val="20"/>
        </w:rPr>
        <w:t xml:space="preserve">responsabilidades </w:t>
      </w:r>
      <w:r w:rsidRPr="008D6600">
        <w:rPr>
          <w:sz w:val="20"/>
        </w:rPr>
        <w:t xml:space="preserve">o </w:t>
      </w:r>
      <w:proofErr w:type="gramStart"/>
      <w:r w:rsidRPr="008D6600">
        <w:rPr>
          <w:spacing w:val="-3"/>
          <w:sz w:val="20"/>
        </w:rPr>
        <w:t>al  daño</w:t>
      </w:r>
      <w:proofErr w:type="gramEnd"/>
      <w:r w:rsidRPr="008D6600">
        <w:rPr>
          <w:spacing w:val="-3"/>
          <w:sz w:val="20"/>
        </w:rPr>
        <w:t xml:space="preserve"> </w:t>
      </w:r>
      <w:r w:rsidRPr="008D6600">
        <w:rPr>
          <w:spacing w:val="-4"/>
          <w:sz w:val="20"/>
        </w:rPr>
        <w:t xml:space="preserve">moral que </w:t>
      </w:r>
      <w:r w:rsidRPr="008D6600">
        <w:rPr>
          <w:sz w:val="20"/>
        </w:rPr>
        <w:t xml:space="preserve">se </w:t>
      </w:r>
      <w:r w:rsidRPr="008D6600">
        <w:rPr>
          <w:spacing w:val="-4"/>
          <w:sz w:val="20"/>
        </w:rPr>
        <w:t xml:space="preserve">ocasionen </w:t>
      </w:r>
      <w:r w:rsidRPr="008D6600">
        <w:rPr>
          <w:sz w:val="20"/>
        </w:rPr>
        <w:t xml:space="preserve">en </w:t>
      </w:r>
      <w:r w:rsidRPr="008D6600">
        <w:rPr>
          <w:spacing w:val="-4"/>
          <w:sz w:val="20"/>
        </w:rPr>
        <w:t xml:space="preserve">términos </w:t>
      </w:r>
      <w:r w:rsidRPr="008D6600">
        <w:rPr>
          <w:spacing w:val="-3"/>
          <w:sz w:val="20"/>
        </w:rPr>
        <w:t xml:space="preserve">de </w:t>
      </w:r>
      <w:r w:rsidRPr="008D6600">
        <w:rPr>
          <w:sz w:val="20"/>
        </w:rPr>
        <w:t xml:space="preserve">la </w:t>
      </w:r>
      <w:r w:rsidRPr="008D6600">
        <w:rPr>
          <w:spacing w:val="-3"/>
          <w:sz w:val="20"/>
        </w:rPr>
        <w:t xml:space="preserve">Ley que </w:t>
      </w:r>
      <w:r w:rsidRPr="008D6600">
        <w:rPr>
          <w:spacing w:val="-4"/>
          <w:sz w:val="20"/>
        </w:rPr>
        <w:t xml:space="preserve">regule </w:t>
      </w:r>
      <w:r w:rsidRPr="008D6600">
        <w:rPr>
          <w:sz w:val="20"/>
        </w:rPr>
        <w:t xml:space="preserve">la </w:t>
      </w:r>
      <w:r w:rsidRPr="008D6600">
        <w:rPr>
          <w:spacing w:val="-4"/>
          <w:sz w:val="20"/>
        </w:rPr>
        <w:t xml:space="preserve">materia </w:t>
      </w:r>
      <w:r w:rsidRPr="008D6600">
        <w:rPr>
          <w:sz w:val="20"/>
        </w:rPr>
        <w:t xml:space="preserve">de </w:t>
      </w:r>
      <w:r w:rsidRPr="008D6600">
        <w:rPr>
          <w:spacing w:val="-4"/>
          <w:sz w:val="20"/>
        </w:rPr>
        <w:t xml:space="preserve">imprenta </w:t>
      </w:r>
      <w:r w:rsidRPr="008D6600">
        <w:rPr>
          <w:sz w:val="20"/>
        </w:rPr>
        <w:t xml:space="preserve">y de </w:t>
      </w:r>
      <w:r w:rsidRPr="008D6600">
        <w:rPr>
          <w:spacing w:val="-3"/>
          <w:sz w:val="20"/>
        </w:rPr>
        <w:t xml:space="preserve">las </w:t>
      </w:r>
      <w:r w:rsidRPr="008D6600">
        <w:rPr>
          <w:spacing w:val="-4"/>
          <w:sz w:val="20"/>
        </w:rPr>
        <w:t xml:space="preserve">disposiciones </w:t>
      </w:r>
      <w:r w:rsidRPr="008D6600">
        <w:rPr>
          <w:spacing w:val="-5"/>
          <w:sz w:val="20"/>
        </w:rPr>
        <w:t xml:space="preserve">civiles </w:t>
      </w:r>
      <w:r w:rsidRPr="008D6600">
        <w:rPr>
          <w:sz w:val="20"/>
        </w:rPr>
        <w:t xml:space="preserve">y </w:t>
      </w:r>
      <w:r w:rsidRPr="008D6600">
        <w:rPr>
          <w:spacing w:val="-4"/>
          <w:sz w:val="20"/>
        </w:rPr>
        <w:t>penales</w:t>
      </w:r>
      <w:r w:rsidRPr="008D6600">
        <w:rPr>
          <w:spacing w:val="-20"/>
          <w:sz w:val="20"/>
        </w:rPr>
        <w:t xml:space="preserve"> </w:t>
      </w:r>
      <w:r w:rsidRPr="008D6600">
        <w:rPr>
          <w:spacing w:val="-5"/>
          <w:sz w:val="20"/>
        </w:rPr>
        <w:t>aplicables.</w:t>
      </w:r>
    </w:p>
    <w:p w14:paraId="63A35D50" w14:textId="77777777" w:rsidR="00E91E96" w:rsidRPr="008D6600" w:rsidRDefault="00E91E96" w:rsidP="00E91E96">
      <w:pPr>
        <w:jc w:val="both"/>
        <w:rPr>
          <w:rFonts w:ascii="Arial" w:hAnsi="Arial" w:cs="Arial"/>
          <w:lang w:val="es-MX"/>
        </w:rPr>
      </w:pPr>
    </w:p>
    <w:p w14:paraId="0D3F9EDB" w14:textId="77777777" w:rsidR="005D5DF4" w:rsidRPr="006C6FD1" w:rsidRDefault="005D5DF4" w:rsidP="00E91E96">
      <w:pPr>
        <w:jc w:val="both"/>
        <w:rPr>
          <w:rFonts w:ascii="Arial" w:hAnsi="Arial" w:cs="Arial"/>
          <w:lang w:val="es-MX"/>
        </w:rPr>
      </w:pPr>
      <w:r w:rsidRPr="008D6600">
        <w:rPr>
          <w:rFonts w:ascii="Arial" w:hAnsi="Arial" w:cs="Arial"/>
          <w:lang w:val="es-MX"/>
        </w:rPr>
        <w:t>El derecho a que se</w:t>
      </w:r>
      <w:r w:rsidRPr="006C6FD1">
        <w:rPr>
          <w:rFonts w:ascii="Arial" w:hAnsi="Arial" w:cs="Arial"/>
          <w:lang w:val="es-MX"/>
        </w:rPr>
        <w:t xml:space="preserve"> refiere el párrafo anterior se ejercerá en la forma y términos que determine la Ley de la materia.</w:t>
      </w:r>
    </w:p>
    <w:p w14:paraId="5CBDF466" w14:textId="77777777" w:rsidR="00D567C8" w:rsidRPr="008D6600" w:rsidRDefault="00D567C8" w:rsidP="005D5DF4">
      <w:pPr>
        <w:jc w:val="both"/>
        <w:rPr>
          <w:rFonts w:ascii="Arial" w:hAnsi="Arial" w:cs="Arial"/>
          <w:lang w:val="es-MX"/>
        </w:rPr>
      </w:pPr>
    </w:p>
    <w:p w14:paraId="7E55D9C6" w14:textId="77777777" w:rsidR="005D5DF4" w:rsidRPr="008D6600" w:rsidRDefault="005D5DF4" w:rsidP="005D5DF4">
      <w:pPr>
        <w:jc w:val="both"/>
        <w:rPr>
          <w:rFonts w:ascii="Arial" w:hAnsi="Arial" w:cs="Arial"/>
          <w:lang w:val="es-MX"/>
        </w:rPr>
      </w:pPr>
      <w:r w:rsidRPr="008D6600">
        <w:rPr>
          <w:rFonts w:ascii="Arial" w:hAnsi="Arial" w:cs="Arial"/>
          <w:b/>
          <w:lang w:val="es-MX"/>
        </w:rPr>
        <w:t>Artículo 248.-</w:t>
      </w:r>
      <w:r w:rsidRPr="008D6600">
        <w:rPr>
          <w:rFonts w:ascii="Arial" w:hAnsi="Arial" w:cs="Arial"/>
          <w:lang w:val="es-MX"/>
        </w:rPr>
        <w:t xml:space="preserve"> </w:t>
      </w:r>
      <w:r w:rsidR="001F5C8A" w:rsidRPr="008D6600">
        <w:rPr>
          <w:rFonts w:ascii="Arial" w:hAnsi="Arial" w:cs="Arial"/>
          <w:spacing w:val="-3"/>
        </w:rPr>
        <w:t xml:space="preserve">La </w:t>
      </w:r>
      <w:r w:rsidR="001F5C8A" w:rsidRPr="008D6600">
        <w:rPr>
          <w:rFonts w:ascii="Arial" w:hAnsi="Arial" w:cs="Arial"/>
          <w:spacing w:val="-5"/>
        </w:rPr>
        <w:t xml:space="preserve">propaganda </w:t>
      </w:r>
      <w:r w:rsidR="001F5C8A" w:rsidRPr="008D6600">
        <w:rPr>
          <w:rFonts w:ascii="Arial" w:hAnsi="Arial" w:cs="Arial"/>
          <w:spacing w:val="-4"/>
        </w:rPr>
        <w:t xml:space="preserve">que los </w:t>
      </w:r>
      <w:r w:rsidR="001F5C8A" w:rsidRPr="008D6600">
        <w:rPr>
          <w:rFonts w:ascii="Arial" w:hAnsi="Arial" w:cs="Arial"/>
          <w:spacing w:val="-5"/>
        </w:rPr>
        <w:t xml:space="preserve">partidos políticos, </w:t>
      </w:r>
      <w:r w:rsidR="001F5C8A" w:rsidRPr="008D6600">
        <w:rPr>
          <w:rFonts w:ascii="Arial" w:hAnsi="Arial" w:cs="Arial"/>
          <w:spacing w:val="-4"/>
        </w:rPr>
        <w:t xml:space="preserve">las </w:t>
      </w:r>
      <w:r w:rsidR="001F5C8A" w:rsidRPr="008D6600">
        <w:rPr>
          <w:rFonts w:ascii="Arial" w:hAnsi="Arial" w:cs="Arial"/>
          <w:spacing w:val="-5"/>
        </w:rPr>
        <w:t xml:space="preserve">coaliciones, </w:t>
      </w:r>
      <w:r w:rsidR="001F5C8A" w:rsidRPr="008D6600">
        <w:rPr>
          <w:rFonts w:ascii="Arial" w:hAnsi="Arial" w:cs="Arial"/>
          <w:spacing w:val="-4"/>
        </w:rPr>
        <w:t xml:space="preserve">las candidatas </w:t>
      </w:r>
      <w:r w:rsidR="001F5C8A" w:rsidRPr="008D6600">
        <w:rPr>
          <w:rFonts w:ascii="Arial" w:hAnsi="Arial" w:cs="Arial"/>
        </w:rPr>
        <w:t xml:space="preserve">y </w:t>
      </w:r>
      <w:r w:rsidR="001F5C8A" w:rsidRPr="008D6600">
        <w:rPr>
          <w:rFonts w:ascii="Arial" w:hAnsi="Arial" w:cs="Arial"/>
          <w:spacing w:val="-3"/>
        </w:rPr>
        <w:t xml:space="preserve">los </w:t>
      </w:r>
      <w:r w:rsidR="001F5C8A" w:rsidRPr="008D6600">
        <w:rPr>
          <w:rFonts w:ascii="Arial" w:hAnsi="Arial" w:cs="Arial"/>
          <w:spacing w:val="-4"/>
        </w:rPr>
        <w:t xml:space="preserve">candidatos realicen </w:t>
      </w:r>
      <w:r w:rsidR="001F5C8A" w:rsidRPr="008D6600">
        <w:rPr>
          <w:rFonts w:ascii="Arial" w:hAnsi="Arial" w:cs="Arial"/>
        </w:rPr>
        <w:t xml:space="preserve">en la </w:t>
      </w:r>
      <w:r w:rsidR="001F5C8A" w:rsidRPr="008D6600">
        <w:rPr>
          <w:rFonts w:ascii="Arial" w:hAnsi="Arial" w:cs="Arial"/>
          <w:spacing w:val="-3"/>
        </w:rPr>
        <w:t xml:space="preserve">vía </w:t>
      </w:r>
      <w:r w:rsidR="001F5C8A" w:rsidRPr="008D6600">
        <w:rPr>
          <w:rFonts w:ascii="Arial" w:hAnsi="Arial" w:cs="Arial"/>
          <w:spacing w:val="-4"/>
        </w:rPr>
        <w:t xml:space="preserve">pública, </w:t>
      </w:r>
      <w:r w:rsidR="001F5C8A" w:rsidRPr="008D6600">
        <w:rPr>
          <w:rFonts w:ascii="Arial" w:hAnsi="Arial" w:cs="Arial"/>
        </w:rPr>
        <w:t xml:space="preserve">a </w:t>
      </w:r>
      <w:r w:rsidR="001F5C8A" w:rsidRPr="008D6600">
        <w:rPr>
          <w:rFonts w:ascii="Arial" w:hAnsi="Arial" w:cs="Arial"/>
          <w:spacing w:val="-4"/>
        </w:rPr>
        <w:t xml:space="preserve">través </w:t>
      </w:r>
      <w:r w:rsidR="001F5C8A" w:rsidRPr="008D6600">
        <w:rPr>
          <w:rFonts w:ascii="Arial" w:hAnsi="Arial" w:cs="Arial"/>
        </w:rPr>
        <w:t xml:space="preserve">de </w:t>
      </w:r>
      <w:r w:rsidR="001F5C8A" w:rsidRPr="008D6600">
        <w:rPr>
          <w:rFonts w:ascii="Arial" w:hAnsi="Arial" w:cs="Arial"/>
          <w:spacing w:val="-4"/>
        </w:rPr>
        <w:t xml:space="preserve">grabaciones </w:t>
      </w:r>
      <w:r w:rsidR="001F5C8A" w:rsidRPr="008D6600">
        <w:rPr>
          <w:rFonts w:ascii="Arial" w:hAnsi="Arial" w:cs="Arial"/>
          <w:spacing w:val="-3"/>
        </w:rPr>
        <w:t xml:space="preserve">y, </w:t>
      </w:r>
      <w:r w:rsidR="001F5C8A" w:rsidRPr="008D6600">
        <w:rPr>
          <w:rFonts w:ascii="Arial" w:hAnsi="Arial" w:cs="Arial"/>
        </w:rPr>
        <w:t xml:space="preserve">en </w:t>
      </w:r>
      <w:r w:rsidR="001F5C8A" w:rsidRPr="008D6600">
        <w:rPr>
          <w:rFonts w:ascii="Arial" w:hAnsi="Arial" w:cs="Arial"/>
          <w:spacing w:val="-4"/>
        </w:rPr>
        <w:t xml:space="preserve">general, por cualquier </w:t>
      </w:r>
      <w:r w:rsidR="001F5C8A" w:rsidRPr="008D6600">
        <w:rPr>
          <w:rFonts w:ascii="Arial" w:hAnsi="Arial" w:cs="Arial"/>
          <w:spacing w:val="-3"/>
        </w:rPr>
        <w:t xml:space="preserve">otro </w:t>
      </w:r>
      <w:r w:rsidR="001F5C8A" w:rsidRPr="008D6600">
        <w:rPr>
          <w:rFonts w:ascii="Arial" w:hAnsi="Arial" w:cs="Arial"/>
          <w:spacing w:val="-4"/>
        </w:rPr>
        <w:t xml:space="preserve">medio, </w:t>
      </w:r>
      <w:r w:rsidR="001F5C8A" w:rsidRPr="008D6600">
        <w:rPr>
          <w:rFonts w:ascii="Arial" w:hAnsi="Arial" w:cs="Arial"/>
        </w:rPr>
        <w:t xml:space="preserve">se </w:t>
      </w:r>
      <w:r w:rsidR="001F5C8A" w:rsidRPr="008D6600">
        <w:rPr>
          <w:rFonts w:ascii="Arial" w:hAnsi="Arial" w:cs="Arial"/>
          <w:spacing w:val="-4"/>
        </w:rPr>
        <w:t xml:space="preserve">sujetará </w:t>
      </w:r>
      <w:r w:rsidR="001F5C8A" w:rsidRPr="008D6600">
        <w:rPr>
          <w:rFonts w:ascii="Arial" w:hAnsi="Arial" w:cs="Arial"/>
        </w:rPr>
        <w:t xml:space="preserve">a lo </w:t>
      </w:r>
      <w:r w:rsidR="001F5C8A" w:rsidRPr="008D6600">
        <w:rPr>
          <w:rFonts w:ascii="Arial" w:hAnsi="Arial" w:cs="Arial"/>
          <w:spacing w:val="-4"/>
        </w:rPr>
        <w:t xml:space="preserve">previsto </w:t>
      </w:r>
      <w:r w:rsidR="001F5C8A" w:rsidRPr="008D6600">
        <w:rPr>
          <w:rFonts w:ascii="Arial" w:hAnsi="Arial" w:cs="Arial"/>
          <w:spacing w:val="-3"/>
        </w:rPr>
        <w:t xml:space="preserve">por </w:t>
      </w:r>
      <w:r w:rsidR="001F5C8A" w:rsidRPr="008D6600">
        <w:rPr>
          <w:rFonts w:ascii="Arial" w:hAnsi="Arial" w:cs="Arial"/>
          <w:spacing w:val="-4"/>
        </w:rPr>
        <w:t xml:space="preserve">el artículo anterior, </w:t>
      </w:r>
      <w:r w:rsidR="001F5C8A" w:rsidRPr="008D6600">
        <w:rPr>
          <w:rFonts w:ascii="Arial" w:hAnsi="Arial" w:cs="Arial"/>
          <w:spacing w:val="-3"/>
        </w:rPr>
        <w:t xml:space="preserve">así </w:t>
      </w:r>
      <w:r w:rsidR="001F5C8A" w:rsidRPr="008D6600">
        <w:rPr>
          <w:rFonts w:ascii="Arial" w:hAnsi="Arial" w:cs="Arial"/>
          <w:spacing w:val="-4"/>
        </w:rPr>
        <w:t xml:space="preserve">como </w:t>
      </w:r>
      <w:r w:rsidR="001F5C8A" w:rsidRPr="008D6600">
        <w:rPr>
          <w:rFonts w:ascii="Arial" w:hAnsi="Arial" w:cs="Arial"/>
        </w:rPr>
        <w:t xml:space="preserve">a </w:t>
      </w:r>
      <w:r w:rsidR="001F5C8A" w:rsidRPr="008D6600">
        <w:rPr>
          <w:rFonts w:ascii="Arial" w:hAnsi="Arial" w:cs="Arial"/>
          <w:spacing w:val="-3"/>
        </w:rPr>
        <w:t xml:space="preserve">las </w:t>
      </w:r>
      <w:r w:rsidR="001F5C8A" w:rsidRPr="008D6600">
        <w:rPr>
          <w:rFonts w:ascii="Arial" w:hAnsi="Arial" w:cs="Arial"/>
          <w:spacing w:val="-4"/>
        </w:rPr>
        <w:t xml:space="preserve">disposiciones legales </w:t>
      </w:r>
      <w:r w:rsidR="001F5C8A" w:rsidRPr="008D6600">
        <w:rPr>
          <w:rFonts w:ascii="Arial" w:hAnsi="Arial" w:cs="Arial"/>
        </w:rPr>
        <w:t xml:space="preserve">y </w:t>
      </w:r>
      <w:r w:rsidR="001F5C8A" w:rsidRPr="008D6600">
        <w:rPr>
          <w:rFonts w:ascii="Arial" w:hAnsi="Arial" w:cs="Arial"/>
          <w:spacing w:val="-4"/>
        </w:rPr>
        <w:t xml:space="preserve">administrativas expedidas </w:t>
      </w:r>
      <w:r w:rsidR="001F5C8A" w:rsidRPr="008D6600">
        <w:rPr>
          <w:rFonts w:ascii="Arial" w:hAnsi="Arial" w:cs="Arial"/>
        </w:rPr>
        <w:t xml:space="preserve">en </w:t>
      </w:r>
      <w:r w:rsidR="001F5C8A" w:rsidRPr="008D6600">
        <w:rPr>
          <w:rFonts w:ascii="Arial" w:hAnsi="Arial" w:cs="Arial"/>
          <w:spacing w:val="-4"/>
        </w:rPr>
        <w:t xml:space="preserve">materia </w:t>
      </w:r>
      <w:r w:rsidR="001F5C8A" w:rsidRPr="008D6600">
        <w:rPr>
          <w:rFonts w:ascii="Arial" w:hAnsi="Arial" w:cs="Arial"/>
        </w:rPr>
        <w:t xml:space="preserve">de </w:t>
      </w:r>
      <w:r w:rsidR="001F5C8A" w:rsidRPr="008D6600">
        <w:rPr>
          <w:rFonts w:ascii="Arial" w:hAnsi="Arial" w:cs="Arial"/>
          <w:spacing w:val="-4"/>
        </w:rPr>
        <w:t xml:space="preserve">protección del medio ambiente </w:t>
      </w:r>
      <w:r w:rsidR="001F5C8A" w:rsidRPr="008D6600">
        <w:rPr>
          <w:rFonts w:ascii="Arial" w:hAnsi="Arial" w:cs="Arial"/>
        </w:rPr>
        <w:t xml:space="preserve">y de </w:t>
      </w:r>
      <w:r w:rsidR="001F5C8A" w:rsidRPr="008D6600">
        <w:rPr>
          <w:rFonts w:ascii="Arial" w:hAnsi="Arial" w:cs="Arial"/>
          <w:spacing w:val="-4"/>
        </w:rPr>
        <w:t xml:space="preserve">prevención </w:t>
      </w:r>
      <w:r w:rsidR="001F5C8A" w:rsidRPr="008D6600">
        <w:rPr>
          <w:rFonts w:ascii="Arial" w:hAnsi="Arial" w:cs="Arial"/>
        </w:rPr>
        <w:t xml:space="preserve">de la </w:t>
      </w:r>
      <w:r w:rsidR="001F5C8A" w:rsidRPr="008D6600">
        <w:rPr>
          <w:rFonts w:ascii="Arial" w:hAnsi="Arial" w:cs="Arial"/>
          <w:spacing w:val="-4"/>
        </w:rPr>
        <w:t xml:space="preserve">contaminación </w:t>
      </w:r>
      <w:r w:rsidR="001F5C8A" w:rsidRPr="008D6600">
        <w:rPr>
          <w:rFonts w:ascii="Arial" w:hAnsi="Arial" w:cs="Arial"/>
          <w:spacing w:val="-3"/>
        </w:rPr>
        <w:t xml:space="preserve">por </w:t>
      </w:r>
      <w:r w:rsidR="001F5C8A" w:rsidRPr="008D6600">
        <w:rPr>
          <w:rFonts w:ascii="Arial" w:hAnsi="Arial" w:cs="Arial"/>
          <w:spacing w:val="-4"/>
        </w:rPr>
        <w:t>ruido.</w:t>
      </w:r>
    </w:p>
    <w:p w14:paraId="3E907046" w14:textId="77777777" w:rsidR="005D5DF4" w:rsidRPr="008D6600" w:rsidRDefault="005D5DF4" w:rsidP="005D5DF4">
      <w:pPr>
        <w:jc w:val="both"/>
        <w:rPr>
          <w:rFonts w:ascii="Arial" w:hAnsi="Arial" w:cs="Arial"/>
          <w:lang w:val="es-MX"/>
        </w:rPr>
      </w:pPr>
    </w:p>
    <w:p w14:paraId="46300446" w14:textId="77777777" w:rsidR="005D5DF4" w:rsidRPr="006C6FD1" w:rsidRDefault="005D5DF4" w:rsidP="005D5DF4">
      <w:pPr>
        <w:jc w:val="both"/>
        <w:rPr>
          <w:rFonts w:ascii="Arial" w:hAnsi="Arial" w:cs="Arial"/>
          <w:lang w:val="es-MX"/>
        </w:rPr>
      </w:pPr>
      <w:r w:rsidRPr="008D6600">
        <w:rPr>
          <w:rFonts w:ascii="Arial" w:hAnsi="Arial" w:cs="Arial"/>
          <w:b/>
          <w:lang w:val="es-MX"/>
        </w:rPr>
        <w:t>Artículo 249.-</w:t>
      </w:r>
      <w:r w:rsidRPr="008D6600">
        <w:rPr>
          <w:rFonts w:ascii="Arial" w:hAnsi="Arial" w:cs="Arial"/>
          <w:lang w:val="es-MX"/>
        </w:rPr>
        <w:t xml:space="preserve"> En las oficinas, edificios y locales ocupados por la administración y los poderes públicos no podrá fijarse ni distribuirse propaganda electoral de ningún tipo, así como tampoco podrán realizar actos de propaganda electoral, salvo cuando se trate de los locales a que se refiere el párrafo segundo del artículo 245 de esta Ley y exclusivamente</w:t>
      </w:r>
      <w:r w:rsidRPr="006C6FD1">
        <w:rPr>
          <w:rFonts w:ascii="Arial" w:hAnsi="Arial" w:cs="Arial"/>
          <w:lang w:val="es-MX"/>
        </w:rPr>
        <w:t xml:space="preserve"> por el tiempo de duración del acto de campaña que se trate.</w:t>
      </w:r>
    </w:p>
    <w:p w14:paraId="3B20B8E9" w14:textId="77777777" w:rsidR="005D5DF4" w:rsidRPr="006C6FD1" w:rsidRDefault="005D5DF4" w:rsidP="005D5DF4">
      <w:pPr>
        <w:jc w:val="both"/>
        <w:rPr>
          <w:rFonts w:ascii="Arial" w:hAnsi="Arial" w:cs="Arial"/>
          <w:sz w:val="18"/>
          <w:szCs w:val="18"/>
          <w:lang w:val="es-MX"/>
        </w:rPr>
      </w:pPr>
    </w:p>
    <w:p w14:paraId="7162A76C"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250.-</w:t>
      </w:r>
      <w:r w:rsidRPr="008D6600">
        <w:rPr>
          <w:rFonts w:ascii="Arial" w:hAnsi="Arial" w:cs="Arial"/>
          <w:lang w:val="es-MX"/>
        </w:rPr>
        <w:t xml:space="preserve"> </w:t>
      </w:r>
      <w:r w:rsidR="0081259E" w:rsidRPr="008D6600">
        <w:rPr>
          <w:rFonts w:ascii="Arial" w:hAnsi="Arial" w:cs="Arial"/>
        </w:rPr>
        <w:t xml:space="preserve">En la colocación de propaganda electoral, los partidos políticos, coaliciones, </w:t>
      </w:r>
      <w:proofErr w:type="gramStart"/>
      <w:r w:rsidR="0081259E" w:rsidRPr="008D6600">
        <w:rPr>
          <w:rFonts w:ascii="Arial" w:hAnsi="Arial" w:cs="Arial"/>
        </w:rPr>
        <w:t>candidatos y candidatas</w:t>
      </w:r>
      <w:proofErr w:type="gramEnd"/>
      <w:r w:rsidR="0081259E" w:rsidRPr="008D6600">
        <w:rPr>
          <w:rFonts w:ascii="Arial" w:hAnsi="Arial" w:cs="Arial"/>
          <w:b/>
        </w:rPr>
        <w:t xml:space="preserve">, </w:t>
      </w:r>
      <w:r w:rsidR="0081259E" w:rsidRPr="008D6600">
        <w:rPr>
          <w:rFonts w:ascii="Arial" w:hAnsi="Arial" w:cs="Arial"/>
        </w:rPr>
        <w:t>observarán las reglas siguientes:</w:t>
      </w:r>
    </w:p>
    <w:p w14:paraId="70BDBFD6" w14:textId="77777777" w:rsidR="005D5DF4" w:rsidRPr="008D6600" w:rsidRDefault="005D5DF4" w:rsidP="005D5DF4">
      <w:pPr>
        <w:jc w:val="both"/>
        <w:rPr>
          <w:rFonts w:ascii="Arial" w:hAnsi="Arial" w:cs="Arial"/>
          <w:lang w:val="es-MX"/>
        </w:rPr>
      </w:pPr>
    </w:p>
    <w:p w14:paraId="3A755A45" w14:textId="77777777" w:rsidR="005D5DF4" w:rsidRPr="008D6600" w:rsidRDefault="005D5DF4" w:rsidP="005D5DF4">
      <w:pPr>
        <w:jc w:val="both"/>
        <w:rPr>
          <w:rFonts w:ascii="Arial" w:hAnsi="Arial" w:cs="Arial"/>
          <w:lang w:val="es-MX"/>
        </w:rPr>
      </w:pPr>
      <w:r w:rsidRPr="008D6600">
        <w:rPr>
          <w:rFonts w:ascii="Arial" w:hAnsi="Arial" w:cs="Arial"/>
          <w:lang w:val="es-MX"/>
        </w:rPr>
        <w:t>I. 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norma;</w:t>
      </w:r>
    </w:p>
    <w:p w14:paraId="4314E7B3" w14:textId="77777777" w:rsidR="005D5DF4" w:rsidRPr="008D6600" w:rsidRDefault="005D5DF4" w:rsidP="005D5DF4">
      <w:pPr>
        <w:jc w:val="both"/>
        <w:rPr>
          <w:rFonts w:ascii="Arial" w:hAnsi="Arial" w:cs="Arial"/>
          <w:lang w:val="es-MX"/>
        </w:rPr>
      </w:pPr>
    </w:p>
    <w:p w14:paraId="1409A7AE" w14:textId="77777777" w:rsidR="005D5DF4" w:rsidRPr="008D6600" w:rsidRDefault="005D5DF4" w:rsidP="005D5DF4">
      <w:pPr>
        <w:jc w:val="both"/>
        <w:rPr>
          <w:rFonts w:ascii="Arial" w:hAnsi="Arial" w:cs="Arial"/>
          <w:lang w:val="es-MX"/>
        </w:rPr>
      </w:pPr>
      <w:r w:rsidRPr="008D6600">
        <w:rPr>
          <w:rFonts w:ascii="Arial" w:hAnsi="Arial" w:cs="Arial"/>
          <w:lang w:val="es-MX"/>
        </w:rPr>
        <w:t>II. Podrá colgarse o fijarse en inmuebles de propiedad privada, siempre que medie permiso del propietario;</w:t>
      </w:r>
    </w:p>
    <w:p w14:paraId="51727608" w14:textId="77777777" w:rsidR="004674A0" w:rsidRPr="008D6600" w:rsidRDefault="004674A0" w:rsidP="005D5DF4">
      <w:pPr>
        <w:jc w:val="both"/>
        <w:rPr>
          <w:rFonts w:ascii="Arial" w:hAnsi="Arial" w:cs="Arial"/>
          <w:lang w:val="es-MX"/>
        </w:rPr>
      </w:pPr>
    </w:p>
    <w:p w14:paraId="2F26F71C" w14:textId="77777777" w:rsidR="005D5DF4" w:rsidRPr="008D6600" w:rsidRDefault="005D5DF4" w:rsidP="005D5DF4">
      <w:pPr>
        <w:jc w:val="both"/>
        <w:rPr>
          <w:rFonts w:ascii="Arial" w:hAnsi="Arial" w:cs="Arial"/>
          <w:lang w:val="es-MX"/>
        </w:rPr>
      </w:pPr>
      <w:r w:rsidRPr="008D6600">
        <w:rPr>
          <w:rFonts w:ascii="Arial" w:hAnsi="Arial" w:cs="Arial"/>
          <w:lang w:val="es-MX"/>
        </w:rPr>
        <w:t>III. Podrá colgarse o fijarse en los bastidores y mamparas de uso común que determine el Consejo General, previo acuerdo con las autoridades correspondientes;</w:t>
      </w:r>
    </w:p>
    <w:p w14:paraId="04E2BDB9" w14:textId="77777777" w:rsidR="005D5DF4" w:rsidRPr="008D6600" w:rsidRDefault="005D5DF4" w:rsidP="005D5DF4">
      <w:pPr>
        <w:jc w:val="both"/>
        <w:rPr>
          <w:rFonts w:ascii="Arial" w:hAnsi="Arial" w:cs="Arial"/>
          <w:lang w:val="es-MX"/>
        </w:rPr>
      </w:pPr>
    </w:p>
    <w:p w14:paraId="09951FCD" w14:textId="77777777" w:rsidR="005D5DF4" w:rsidRPr="008D6600" w:rsidRDefault="005D5DF4" w:rsidP="005D5DF4">
      <w:pPr>
        <w:jc w:val="both"/>
        <w:rPr>
          <w:rFonts w:ascii="Arial" w:hAnsi="Arial" w:cs="Arial"/>
          <w:lang w:val="es-MX"/>
        </w:rPr>
      </w:pPr>
      <w:r w:rsidRPr="008D6600">
        <w:rPr>
          <w:rFonts w:ascii="Arial" w:hAnsi="Arial" w:cs="Arial"/>
          <w:lang w:val="es-MX"/>
        </w:rPr>
        <w:t>IV. No podrá colocarse en elementos de equipamiento de las vías generales de comunicación ni en accidentes geográficos, cualquiera que sea su régimen jurídico;</w:t>
      </w:r>
    </w:p>
    <w:p w14:paraId="38F1BACA" w14:textId="77777777" w:rsidR="005D5DF4" w:rsidRPr="008D6600" w:rsidRDefault="005D5DF4" w:rsidP="005D5DF4">
      <w:pPr>
        <w:jc w:val="both"/>
        <w:rPr>
          <w:rFonts w:ascii="Arial" w:hAnsi="Arial" w:cs="Arial"/>
          <w:lang w:val="es-MX"/>
        </w:rPr>
      </w:pPr>
    </w:p>
    <w:p w14:paraId="2C979D84" w14:textId="77777777" w:rsidR="005D5DF4" w:rsidRPr="008D6600" w:rsidRDefault="005D5DF4" w:rsidP="005D5DF4">
      <w:pPr>
        <w:jc w:val="both"/>
        <w:rPr>
          <w:rFonts w:ascii="Arial" w:hAnsi="Arial" w:cs="Arial"/>
          <w:lang w:val="es-MX"/>
        </w:rPr>
      </w:pPr>
      <w:r w:rsidRPr="008D6600">
        <w:rPr>
          <w:rFonts w:ascii="Arial" w:hAnsi="Arial" w:cs="Arial"/>
          <w:lang w:val="es-MX"/>
        </w:rPr>
        <w:t>V. No podrá colgarse, fijarse o pintarse en monumentos ni en edificios públicos;</w:t>
      </w:r>
    </w:p>
    <w:p w14:paraId="62F5FE62" w14:textId="77777777" w:rsidR="005D5DF4" w:rsidRPr="008D6600" w:rsidRDefault="005D5DF4" w:rsidP="005D5DF4">
      <w:pPr>
        <w:jc w:val="both"/>
        <w:rPr>
          <w:rFonts w:ascii="Arial" w:hAnsi="Arial" w:cs="Arial"/>
          <w:lang w:val="es-MX"/>
        </w:rPr>
      </w:pPr>
      <w:r w:rsidRPr="008D6600">
        <w:rPr>
          <w:rFonts w:ascii="Arial" w:hAnsi="Arial" w:cs="Arial"/>
          <w:lang w:val="es-MX"/>
        </w:rPr>
        <w:lastRenderedPageBreak/>
        <w:t xml:space="preserve">VI. No podrá colocarse en elementos del equipamiento urbano, como son los inmuebles, instalaciones y construcciones de uso público utilizados para cumplir las funciones y prestar los servicios públicos; así como tampoco, en la </w:t>
      </w:r>
      <w:proofErr w:type="spellStart"/>
      <w:r w:rsidRPr="008D6600">
        <w:rPr>
          <w:rFonts w:ascii="Arial" w:hAnsi="Arial" w:cs="Arial"/>
          <w:lang w:val="es-MX"/>
        </w:rPr>
        <w:t>postería</w:t>
      </w:r>
      <w:proofErr w:type="spellEnd"/>
      <w:r w:rsidRPr="008D6600">
        <w:rPr>
          <w:rFonts w:ascii="Arial" w:hAnsi="Arial" w:cs="Arial"/>
          <w:lang w:val="es-MX"/>
        </w:rPr>
        <w:t xml:space="preserve"> de la red de electrificación o telefonía, alumbrado público, señalamientos, semáforos, símbolos urbanos o de vialidad, letreros públicos o cualquier otra instalación similar que se encuentre en las banquetas incluyendo los árboles y puentes peatonales ni en el resto de los bienes de dominio público o de uso común de los municipios del Estado;</w:t>
      </w:r>
    </w:p>
    <w:p w14:paraId="122CD464" w14:textId="77777777" w:rsidR="005D5DF4" w:rsidRPr="008D6600" w:rsidRDefault="005D5DF4" w:rsidP="005D5DF4">
      <w:pPr>
        <w:jc w:val="both"/>
        <w:rPr>
          <w:rFonts w:ascii="Arial" w:hAnsi="Arial" w:cs="Arial"/>
          <w:lang w:val="es-MX"/>
        </w:rPr>
      </w:pPr>
    </w:p>
    <w:p w14:paraId="5CDCAB30" w14:textId="77777777" w:rsidR="005D5DF4" w:rsidRPr="008D6600" w:rsidRDefault="005D5DF4" w:rsidP="005D5DF4">
      <w:pPr>
        <w:jc w:val="both"/>
        <w:rPr>
          <w:rFonts w:ascii="Arial" w:hAnsi="Arial" w:cs="Arial"/>
          <w:lang w:val="es-MX"/>
        </w:rPr>
      </w:pPr>
      <w:r w:rsidRPr="008D6600">
        <w:rPr>
          <w:rFonts w:ascii="Arial" w:hAnsi="Arial" w:cs="Arial"/>
          <w:lang w:val="es-MX"/>
        </w:rPr>
        <w:t>VII. Podrá colocarse en lugares de uso comercial o privado y en inmuebles de propiedad privada, cumpliendo con las leyes y disposiciones de carácter ecológico, del medio ambiente y de protección civil, siempre que medie acuerdo o convenio escrito entre el propietario y el partido político, coalición o candidato, mismo que se registrará ante el organismo electoral correspondiente;</w:t>
      </w:r>
    </w:p>
    <w:p w14:paraId="18A02662" w14:textId="77777777" w:rsidR="005D5DF4" w:rsidRPr="008D6600" w:rsidRDefault="005D5DF4" w:rsidP="005D5DF4">
      <w:pPr>
        <w:jc w:val="both"/>
        <w:rPr>
          <w:rFonts w:ascii="Arial" w:hAnsi="Arial" w:cs="Arial"/>
          <w:lang w:val="es-MX"/>
        </w:rPr>
      </w:pPr>
    </w:p>
    <w:p w14:paraId="52ED3E30" w14:textId="77777777" w:rsidR="005D5DF4" w:rsidRPr="008D6600" w:rsidRDefault="005D5DF4" w:rsidP="005D5DF4">
      <w:pPr>
        <w:jc w:val="both"/>
        <w:rPr>
          <w:rFonts w:ascii="Arial" w:hAnsi="Arial" w:cs="Arial"/>
          <w:lang w:val="es-MX"/>
        </w:rPr>
      </w:pPr>
      <w:r w:rsidRPr="008D6600">
        <w:rPr>
          <w:rFonts w:ascii="Arial" w:hAnsi="Arial" w:cs="Arial"/>
          <w:lang w:val="es-MX"/>
        </w:rPr>
        <w:t>VIII. Podrá colocarse en espacios publicitarios que cumplan con las disposiciones reglamentarias que fijen los Ayuntamientos;</w:t>
      </w:r>
    </w:p>
    <w:p w14:paraId="7277A74D" w14:textId="77777777" w:rsidR="005D5DF4" w:rsidRPr="008D6600" w:rsidRDefault="005D5DF4" w:rsidP="005D5DF4">
      <w:pPr>
        <w:jc w:val="both"/>
        <w:rPr>
          <w:rFonts w:ascii="Arial" w:hAnsi="Arial" w:cs="Arial"/>
          <w:lang w:val="es-MX"/>
        </w:rPr>
      </w:pPr>
    </w:p>
    <w:p w14:paraId="735A3C71" w14:textId="77777777" w:rsidR="005D5DF4" w:rsidRPr="008D6600" w:rsidRDefault="005D5DF4" w:rsidP="005D5DF4">
      <w:pPr>
        <w:jc w:val="both"/>
        <w:rPr>
          <w:rFonts w:ascii="Arial" w:hAnsi="Arial" w:cs="Arial"/>
          <w:lang w:val="es-MX"/>
        </w:rPr>
      </w:pPr>
      <w:r w:rsidRPr="008D6600">
        <w:rPr>
          <w:rFonts w:ascii="Arial" w:hAnsi="Arial" w:cs="Arial"/>
          <w:lang w:val="es-MX"/>
        </w:rPr>
        <w:t>IX. No podrá colocarse cuando impida o ponga en peligro la circulación de vehículos, la visibilidad de los conductores o el libre tránsito de peatones; y</w:t>
      </w:r>
    </w:p>
    <w:p w14:paraId="67CDA479" w14:textId="77777777" w:rsidR="005D5DF4" w:rsidRPr="008D6600" w:rsidRDefault="005D5DF4" w:rsidP="005D5DF4">
      <w:pPr>
        <w:jc w:val="both"/>
        <w:rPr>
          <w:rFonts w:ascii="Arial" w:hAnsi="Arial" w:cs="Arial"/>
          <w:lang w:val="es-MX"/>
        </w:rPr>
      </w:pPr>
    </w:p>
    <w:p w14:paraId="572BA5AD" w14:textId="77777777" w:rsidR="005D5DF4" w:rsidRPr="008D6600" w:rsidRDefault="005D5DF4" w:rsidP="005D5DF4">
      <w:pPr>
        <w:jc w:val="both"/>
        <w:rPr>
          <w:rFonts w:ascii="Arial" w:hAnsi="Arial" w:cs="Arial"/>
          <w:lang w:val="es-MX"/>
        </w:rPr>
      </w:pPr>
      <w:r w:rsidRPr="008D6600">
        <w:rPr>
          <w:rFonts w:ascii="Arial" w:hAnsi="Arial" w:cs="Arial"/>
          <w:lang w:val="es-MX"/>
        </w:rPr>
        <w:t>X. No podrá colocarse, fijarse o pintarse en los camellones arbolados, parques, lugares recreativos y de esparcimiento, jardines, áreas verdes, áreas de valor ambiental y áreas naturales protegidas.</w:t>
      </w:r>
    </w:p>
    <w:p w14:paraId="407FB105" w14:textId="77777777" w:rsidR="005D5DF4" w:rsidRPr="008D6600" w:rsidRDefault="005D5DF4" w:rsidP="005D5DF4">
      <w:pPr>
        <w:jc w:val="both"/>
        <w:rPr>
          <w:rFonts w:ascii="Arial" w:hAnsi="Arial" w:cs="Arial"/>
          <w:lang w:val="es-MX"/>
        </w:rPr>
      </w:pPr>
    </w:p>
    <w:p w14:paraId="7DB6D81E" w14:textId="77777777" w:rsidR="005D5DF4" w:rsidRPr="008D6600" w:rsidRDefault="005D5DF4" w:rsidP="005D5DF4">
      <w:pPr>
        <w:jc w:val="both"/>
        <w:rPr>
          <w:rFonts w:ascii="Arial" w:hAnsi="Arial" w:cs="Arial"/>
          <w:lang w:val="es-MX"/>
        </w:rPr>
      </w:pPr>
      <w:r w:rsidRPr="008D6600">
        <w:rPr>
          <w:rFonts w:ascii="Arial" w:hAnsi="Arial" w:cs="Arial"/>
          <w:lang w:val="es-MX"/>
        </w:rPr>
        <w:t>En todo caso, los Ayuntamientos determinarán las reglas para la colocación de propaganda.</w:t>
      </w:r>
    </w:p>
    <w:p w14:paraId="6A8DE5CA" w14:textId="77777777" w:rsidR="005D5DF4" w:rsidRPr="008D6600" w:rsidRDefault="005D5DF4" w:rsidP="005D5DF4">
      <w:pPr>
        <w:jc w:val="both"/>
        <w:rPr>
          <w:rFonts w:ascii="Arial" w:hAnsi="Arial" w:cs="Arial"/>
          <w:lang w:val="es-MX"/>
        </w:rPr>
      </w:pPr>
    </w:p>
    <w:p w14:paraId="60B56FFD" w14:textId="77777777" w:rsidR="005D5DF4" w:rsidRPr="008D6600" w:rsidRDefault="005D5DF4" w:rsidP="005D5DF4">
      <w:pPr>
        <w:jc w:val="both"/>
        <w:rPr>
          <w:rFonts w:ascii="Arial" w:hAnsi="Arial" w:cs="Arial"/>
          <w:lang w:val="es-MX"/>
        </w:rPr>
      </w:pPr>
      <w:r w:rsidRPr="008D6600">
        <w:rPr>
          <w:rFonts w:ascii="Arial" w:hAnsi="Arial" w:cs="Arial"/>
          <w:lang w:val="es-MX"/>
        </w:rPr>
        <w:t>Para el cumplimiento de estas disposiciones, los organismos electorales, con el auxilio de la fuerza pública en caso necesario, velarán por su observancia y adoptarán las medidas a que hubiere lugar.</w:t>
      </w:r>
    </w:p>
    <w:p w14:paraId="2B96358C" w14:textId="77777777" w:rsidR="005D5DF4" w:rsidRPr="008D6600" w:rsidRDefault="005D5DF4" w:rsidP="005D5DF4">
      <w:pPr>
        <w:jc w:val="both"/>
        <w:rPr>
          <w:rFonts w:ascii="Arial" w:hAnsi="Arial" w:cs="Arial"/>
          <w:lang w:val="es-MX"/>
        </w:rPr>
      </w:pPr>
    </w:p>
    <w:p w14:paraId="3C910045"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251.-</w:t>
      </w:r>
      <w:r w:rsidRPr="008D6600">
        <w:rPr>
          <w:rFonts w:ascii="Arial" w:hAnsi="Arial" w:cs="Arial"/>
          <w:lang w:val="es-MX"/>
        </w:rPr>
        <w:t xml:space="preserve"> </w:t>
      </w:r>
      <w:r w:rsidR="00614E7C" w:rsidRPr="008D6600">
        <w:rPr>
          <w:rFonts w:ascii="Arial" w:hAnsi="Arial" w:cs="Arial"/>
        </w:rPr>
        <w:t xml:space="preserve">En </w:t>
      </w:r>
      <w:r w:rsidR="00614E7C" w:rsidRPr="008D6600">
        <w:rPr>
          <w:rFonts w:ascii="Arial" w:hAnsi="Arial" w:cs="Arial"/>
          <w:spacing w:val="-3"/>
        </w:rPr>
        <w:t xml:space="preserve">los </w:t>
      </w:r>
      <w:r w:rsidR="00614E7C" w:rsidRPr="008D6600">
        <w:rPr>
          <w:rFonts w:ascii="Arial" w:hAnsi="Arial" w:cs="Arial"/>
          <w:spacing w:val="-4"/>
        </w:rPr>
        <w:t xml:space="preserve">lugares señalados </w:t>
      </w:r>
      <w:r w:rsidR="00614E7C" w:rsidRPr="008D6600">
        <w:rPr>
          <w:rFonts w:ascii="Arial" w:hAnsi="Arial" w:cs="Arial"/>
          <w:spacing w:val="-3"/>
        </w:rPr>
        <w:t xml:space="preserve">para los </w:t>
      </w:r>
      <w:r w:rsidR="00614E7C" w:rsidRPr="008D6600">
        <w:rPr>
          <w:rFonts w:ascii="Arial" w:hAnsi="Arial" w:cs="Arial"/>
          <w:spacing w:val="-4"/>
        </w:rPr>
        <w:t xml:space="preserve">centros </w:t>
      </w:r>
      <w:r w:rsidR="00614E7C" w:rsidRPr="008D6600">
        <w:rPr>
          <w:rFonts w:ascii="Arial" w:hAnsi="Arial" w:cs="Arial"/>
        </w:rPr>
        <w:t xml:space="preserve">de </w:t>
      </w:r>
      <w:r w:rsidR="00614E7C" w:rsidRPr="008D6600">
        <w:rPr>
          <w:rFonts w:ascii="Arial" w:hAnsi="Arial" w:cs="Arial"/>
          <w:spacing w:val="-4"/>
        </w:rPr>
        <w:t xml:space="preserve">votación </w:t>
      </w:r>
      <w:r w:rsidR="00614E7C" w:rsidRPr="008D6600">
        <w:rPr>
          <w:rFonts w:ascii="Arial" w:hAnsi="Arial" w:cs="Arial"/>
        </w:rPr>
        <w:t xml:space="preserve">y en </w:t>
      </w:r>
      <w:r w:rsidR="00614E7C" w:rsidRPr="008D6600">
        <w:rPr>
          <w:rFonts w:ascii="Arial" w:hAnsi="Arial" w:cs="Arial"/>
          <w:spacing w:val="-3"/>
        </w:rPr>
        <w:t xml:space="preserve">los </w:t>
      </w:r>
      <w:r w:rsidR="00614E7C" w:rsidRPr="008D6600">
        <w:rPr>
          <w:rFonts w:ascii="Arial" w:hAnsi="Arial" w:cs="Arial"/>
          <w:spacing w:val="-4"/>
        </w:rPr>
        <w:t xml:space="preserve">alrededores </w:t>
      </w:r>
      <w:r w:rsidR="00614E7C" w:rsidRPr="008D6600">
        <w:rPr>
          <w:rFonts w:ascii="Arial" w:hAnsi="Arial" w:cs="Arial"/>
        </w:rPr>
        <w:t xml:space="preserve">de </w:t>
      </w:r>
      <w:r w:rsidR="00614E7C" w:rsidRPr="008D6600">
        <w:rPr>
          <w:rFonts w:ascii="Arial" w:hAnsi="Arial" w:cs="Arial"/>
          <w:spacing w:val="-3"/>
        </w:rPr>
        <w:t xml:space="preserve">las </w:t>
      </w:r>
      <w:r w:rsidR="00614E7C" w:rsidRPr="008D6600">
        <w:rPr>
          <w:rFonts w:ascii="Arial" w:hAnsi="Arial" w:cs="Arial"/>
          <w:spacing w:val="-4"/>
        </w:rPr>
        <w:t xml:space="preserve">sedes </w:t>
      </w:r>
      <w:r w:rsidR="00614E7C" w:rsidRPr="008D6600">
        <w:rPr>
          <w:rFonts w:ascii="Arial" w:hAnsi="Arial" w:cs="Arial"/>
        </w:rPr>
        <w:t xml:space="preserve">de </w:t>
      </w:r>
      <w:r w:rsidR="00614E7C" w:rsidRPr="008D6600">
        <w:rPr>
          <w:rFonts w:ascii="Arial" w:hAnsi="Arial" w:cs="Arial"/>
          <w:spacing w:val="-4"/>
        </w:rPr>
        <w:t xml:space="preserve">los organismos electorales, </w:t>
      </w:r>
      <w:r w:rsidR="00614E7C" w:rsidRPr="008D6600">
        <w:rPr>
          <w:rFonts w:ascii="Arial" w:hAnsi="Arial" w:cs="Arial"/>
          <w:spacing w:val="-3"/>
        </w:rPr>
        <w:t xml:space="preserve">los </w:t>
      </w:r>
      <w:r w:rsidR="00614E7C" w:rsidRPr="008D6600">
        <w:rPr>
          <w:rFonts w:ascii="Arial" w:hAnsi="Arial" w:cs="Arial"/>
          <w:spacing w:val="-4"/>
        </w:rPr>
        <w:t xml:space="preserve">partidos políticos, coaliciones, candidatas </w:t>
      </w:r>
      <w:r w:rsidR="00614E7C" w:rsidRPr="008D6600">
        <w:rPr>
          <w:rFonts w:ascii="Arial" w:hAnsi="Arial" w:cs="Arial"/>
        </w:rPr>
        <w:t xml:space="preserve">o </w:t>
      </w:r>
      <w:r w:rsidR="00614E7C" w:rsidRPr="008D6600">
        <w:rPr>
          <w:rFonts w:ascii="Arial" w:hAnsi="Arial" w:cs="Arial"/>
          <w:spacing w:val="-4"/>
        </w:rPr>
        <w:t xml:space="preserve">candidatos, </w:t>
      </w:r>
      <w:r w:rsidR="00614E7C" w:rsidRPr="008D6600">
        <w:rPr>
          <w:rFonts w:ascii="Arial" w:hAnsi="Arial" w:cs="Arial"/>
        </w:rPr>
        <w:t xml:space="preserve">no </w:t>
      </w:r>
      <w:r w:rsidR="00614E7C" w:rsidRPr="008D6600">
        <w:rPr>
          <w:rFonts w:ascii="Arial" w:hAnsi="Arial" w:cs="Arial"/>
          <w:spacing w:val="-4"/>
        </w:rPr>
        <w:t xml:space="preserve">deberán fijar </w:t>
      </w:r>
      <w:r w:rsidR="00614E7C" w:rsidRPr="008D6600">
        <w:rPr>
          <w:rFonts w:ascii="Arial" w:hAnsi="Arial" w:cs="Arial"/>
          <w:spacing w:val="-5"/>
        </w:rPr>
        <w:t xml:space="preserve">propaganda </w:t>
      </w:r>
      <w:r w:rsidR="00614E7C" w:rsidRPr="008D6600">
        <w:rPr>
          <w:rFonts w:ascii="Arial" w:hAnsi="Arial" w:cs="Arial"/>
        </w:rPr>
        <w:t xml:space="preserve">en un </w:t>
      </w:r>
      <w:r w:rsidR="00614E7C" w:rsidRPr="008D6600">
        <w:rPr>
          <w:rFonts w:ascii="Arial" w:hAnsi="Arial" w:cs="Arial"/>
          <w:spacing w:val="-4"/>
        </w:rPr>
        <w:t xml:space="preserve">radio </w:t>
      </w:r>
      <w:r w:rsidR="00614E7C" w:rsidRPr="008D6600">
        <w:rPr>
          <w:rFonts w:ascii="Arial" w:hAnsi="Arial" w:cs="Arial"/>
        </w:rPr>
        <w:t xml:space="preserve">de </w:t>
      </w:r>
      <w:r w:rsidR="00614E7C" w:rsidRPr="008D6600">
        <w:rPr>
          <w:rFonts w:ascii="Arial" w:hAnsi="Arial" w:cs="Arial"/>
          <w:spacing w:val="-3"/>
        </w:rPr>
        <w:t xml:space="preserve">100 </w:t>
      </w:r>
      <w:r w:rsidR="00614E7C" w:rsidRPr="008D6600">
        <w:rPr>
          <w:rFonts w:ascii="Arial" w:hAnsi="Arial" w:cs="Arial"/>
          <w:spacing w:val="-4"/>
        </w:rPr>
        <w:t xml:space="preserve">metros </w:t>
      </w:r>
      <w:r w:rsidR="00614E7C" w:rsidRPr="008D6600">
        <w:rPr>
          <w:rFonts w:ascii="Arial" w:hAnsi="Arial" w:cs="Arial"/>
          <w:spacing w:val="-3"/>
        </w:rPr>
        <w:t xml:space="preserve">y, </w:t>
      </w:r>
      <w:r w:rsidR="00614E7C" w:rsidRPr="008D6600">
        <w:rPr>
          <w:rFonts w:ascii="Arial" w:hAnsi="Arial" w:cs="Arial"/>
        </w:rPr>
        <w:t xml:space="preserve">si la </w:t>
      </w:r>
      <w:r w:rsidR="00614E7C" w:rsidRPr="008D6600">
        <w:rPr>
          <w:rFonts w:ascii="Arial" w:hAnsi="Arial" w:cs="Arial"/>
          <w:spacing w:val="-4"/>
        </w:rPr>
        <w:t xml:space="preserve">hubiere, </w:t>
      </w:r>
      <w:r w:rsidR="00614E7C" w:rsidRPr="008D6600">
        <w:rPr>
          <w:rFonts w:ascii="Arial" w:hAnsi="Arial" w:cs="Arial"/>
        </w:rPr>
        <w:t xml:space="preserve">el </w:t>
      </w:r>
      <w:r w:rsidR="00614E7C" w:rsidRPr="008D6600">
        <w:rPr>
          <w:rFonts w:ascii="Arial" w:hAnsi="Arial" w:cs="Arial"/>
          <w:spacing w:val="-4"/>
        </w:rPr>
        <w:t xml:space="preserve">Consejo General, </w:t>
      </w:r>
      <w:r w:rsidR="00614E7C" w:rsidRPr="008D6600">
        <w:rPr>
          <w:rFonts w:ascii="Arial" w:hAnsi="Arial" w:cs="Arial"/>
          <w:spacing w:val="-3"/>
        </w:rPr>
        <w:t xml:space="preserve">los </w:t>
      </w:r>
      <w:r w:rsidR="00614E7C" w:rsidRPr="008D6600">
        <w:rPr>
          <w:rFonts w:ascii="Arial" w:hAnsi="Arial" w:cs="Arial"/>
          <w:spacing w:val="-4"/>
        </w:rPr>
        <w:t xml:space="preserve">Consejos Distritales </w:t>
      </w:r>
      <w:r w:rsidR="00614E7C" w:rsidRPr="008D6600">
        <w:rPr>
          <w:rFonts w:ascii="Arial" w:hAnsi="Arial" w:cs="Arial"/>
        </w:rPr>
        <w:t xml:space="preserve">o </w:t>
      </w:r>
      <w:r w:rsidR="00614E7C" w:rsidRPr="008D6600">
        <w:rPr>
          <w:rFonts w:ascii="Arial" w:hAnsi="Arial" w:cs="Arial"/>
          <w:spacing w:val="-4"/>
        </w:rPr>
        <w:t xml:space="preserve">Municipales, según sea </w:t>
      </w:r>
      <w:r w:rsidR="00614E7C" w:rsidRPr="008D6600">
        <w:rPr>
          <w:rFonts w:ascii="Arial" w:hAnsi="Arial" w:cs="Arial"/>
        </w:rPr>
        <w:t xml:space="preserve">el </w:t>
      </w:r>
      <w:r w:rsidR="00614E7C" w:rsidRPr="008D6600">
        <w:rPr>
          <w:rFonts w:ascii="Arial" w:hAnsi="Arial" w:cs="Arial"/>
          <w:spacing w:val="-4"/>
        </w:rPr>
        <w:t xml:space="preserve">caso, ordenará </w:t>
      </w:r>
      <w:r w:rsidR="00614E7C" w:rsidRPr="008D6600">
        <w:rPr>
          <w:rFonts w:ascii="Arial" w:hAnsi="Arial" w:cs="Arial"/>
        </w:rPr>
        <w:t xml:space="preserve">su </w:t>
      </w:r>
      <w:r w:rsidR="00614E7C" w:rsidRPr="008D6600">
        <w:rPr>
          <w:rFonts w:ascii="Arial" w:hAnsi="Arial" w:cs="Arial"/>
          <w:spacing w:val="-4"/>
        </w:rPr>
        <w:t xml:space="preserve">retiro </w:t>
      </w:r>
      <w:r w:rsidR="00614E7C" w:rsidRPr="008D6600">
        <w:rPr>
          <w:rFonts w:ascii="Arial" w:hAnsi="Arial" w:cs="Arial"/>
          <w:spacing w:val="-3"/>
        </w:rPr>
        <w:t xml:space="preserve">con </w:t>
      </w:r>
      <w:r w:rsidR="00614E7C" w:rsidRPr="008D6600">
        <w:rPr>
          <w:rFonts w:ascii="Arial" w:hAnsi="Arial" w:cs="Arial"/>
          <w:spacing w:val="-4"/>
        </w:rPr>
        <w:t xml:space="preserve">cargo </w:t>
      </w:r>
      <w:r w:rsidR="00614E7C" w:rsidRPr="008D6600">
        <w:rPr>
          <w:rFonts w:ascii="Arial" w:hAnsi="Arial" w:cs="Arial"/>
        </w:rPr>
        <w:t xml:space="preserve">al </w:t>
      </w:r>
      <w:r w:rsidR="00614E7C" w:rsidRPr="008D6600">
        <w:rPr>
          <w:rFonts w:ascii="Arial" w:hAnsi="Arial" w:cs="Arial"/>
          <w:spacing w:val="-5"/>
        </w:rPr>
        <w:t xml:space="preserve">infractor </w:t>
      </w:r>
      <w:r w:rsidR="00614E7C" w:rsidRPr="008D6600">
        <w:rPr>
          <w:rFonts w:ascii="Arial" w:hAnsi="Arial" w:cs="Arial"/>
        </w:rPr>
        <w:t xml:space="preserve">a </w:t>
      </w:r>
      <w:r w:rsidR="00614E7C" w:rsidRPr="008D6600">
        <w:rPr>
          <w:rFonts w:ascii="Arial" w:hAnsi="Arial" w:cs="Arial"/>
          <w:spacing w:val="-3"/>
        </w:rPr>
        <w:t xml:space="preserve">que </w:t>
      </w:r>
      <w:r w:rsidR="00614E7C" w:rsidRPr="008D6600">
        <w:rPr>
          <w:rFonts w:ascii="Arial" w:hAnsi="Arial" w:cs="Arial"/>
        </w:rPr>
        <w:t xml:space="preserve">se </w:t>
      </w:r>
      <w:r w:rsidR="00614E7C" w:rsidRPr="008D6600">
        <w:rPr>
          <w:rFonts w:ascii="Arial" w:hAnsi="Arial" w:cs="Arial"/>
          <w:spacing w:val="-4"/>
        </w:rPr>
        <w:t xml:space="preserve">refiera </w:t>
      </w:r>
      <w:r w:rsidR="00614E7C" w:rsidRPr="008D6600">
        <w:rPr>
          <w:rFonts w:ascii="Arial" w:hAnsi="Arial" w:cs="Arial"/>
        </w:rPr>
        <w:t xml:space="preserve">la </w:t>
      </w:r>
      <w:r w:rsidR="00614E7C" w:rsidRPr="008D6600">
        <w:rPr>
          <w:rFonts w:ascii="Arial" w:hAnsi="Arial" w:cs="Arial"/>
          <w:spacing w:val="-4"/>
        </w:rPr>
        <w:t>misma.</w:t>
      </w:r>
    </w:p>
    <w:p w14:paraId="21C42AB0" w14:textId="77777777" w:rsidR="005D5DF4" w:rsidRPr="008D6600" w:rsidRDefault="005D5DF4" w:rsidP="005D5DF4">
      <w:pPr>
        <w:jc w:val="both"/>
        <w:rPr>
          <w:rFonts w:ascii="Arial" w:hAnsi="Arial" w:cs="Arial"/>
          <w:lang w:val="es-MX"/>
        </w:rPr>
      </w:pPr>
    </w:p>
    <w:p w14:paraId="7DA670AF"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252.-</w:t>
      </w:r>
      <w:r w:rsidRPr="008D6600">
        <w:rPr>
          <w:rFonts w:ascii="Arial" w:hAnsi="Arial" w:cs="Arial"/>
          <w:lang w:val="es-MX"/>
        </w:rPr>
        <w:t xml:space="preserve"> </w:t>
      </w:r>
      <w:r w:rsidR="00477138" w:rsidRPr="008D6600">
        <w:rPr>
          <w:rFonts w:ascii="Arial" w:hAnsi="Arial" w:cs="Arial"/>
        </w:rPr>
        <w:t>Los bastidores y mamparas de uso común serán repartidos por sorteo en forma equitativa de conformidad a lo que corresponda a los partidos políticos, coaliciones, candidatas y candidatos registrados, conforme al procedimiento que establezca el Consejo General.</w:t>
      </w:r>
    </w:p>
    <w:p w14:paraId="753DE61A" w14:textId="77777777" w:rsidR="005D5DF4" w:rsidRPr="008D6600" w:rsidRDefault="005D5DF4" w:rsidP="005D5DF4">
      <w:pPr>
        <w:jc w:val="both"/>
        <w:rPr>
          <w:rFonts w:ascii="Arial" w:hAnsi="Arial" w:cs="Arial"/>
          <w:lang w:val="es-MX"/>
        </w:rPr>
      </w:pPr>
    </w:p>
    <w:p w14:paraId="62B16F73"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253.-</w:t>
      </w:r>
      <w:r w:rsidRPr="008D6600">
        <w:rPr>
          <w:rFonts w:ascii="Arial" w:hAnsi="Arial" w:cs="Arial"/>
          <w:lang w:val="es-MX"/>
        </w:rPr>
        <w:t xml:space="preserve"> </w:t>
      </w:r>
      <w:r w:rsidR="00226279" w:rsidRPr="008D6600">
        <w:rPr>
          <w:rFonts w:ascii="Arial" w:hAnsi="Arial" w:cs="Arial"/>
        </w:rPr>
        <w:t xml:space="preserve">El </w:t>
      </w:r>
      <w:r w:rsidR="00226279" w:rsidRPr="008D6600">
        <w:rPr>
          <w:rFonts w:ascii="Arial" w:hAnsi="Arial" w:cs="Arial"/>
          <w:spacing w:val="-4"/>
        </w:rPr>
        <w:t xml:space="preserve">IETAM </w:t>
      </w:r>
      <w:r w:rsidR="00226279" w:rsidRPr="008D6600">
        <w:rPr>
          <w:rFonts w:ascii="Arial" w:hAnsi="Arial" w:cs="Arial"/>
        </w:rPr>
        <w:t xml:space="preserve">y </w:t>
      </w:r>
      <w:r w:rsidR="00226279" w:rsidRPr="008D6600">
        <w:rPr>
          <w:rFonts w:ascii="Arial" w:hAnsi="Arial" w:cs="Arial"/>
          <w:spacing w:val="-3"/>
        </w:rPr>
        <w:t xml:space="preserve">los </w:t>
      </w:r>
      <w:r w:rsidR="00226279" w:rsidRPr="008D6600">
        <w:rPr>
          <w:rFonts w:ascii="Arial" w:hAnsi="Arial" w:cs="Arial"/>
          <w:spacing w:val="-4"/>
        </w:rPr>
        <w:t xml:space="preserve">Consejos Electorales, dentro del ámbito </w:t>
      </w:r>
      <w:r w:rsidR="00226279" w:rsidRPr="008D6600">
        <w:rPr>
          <w:rFonts w:ascii="Arial" w:hAnsi="Arial" w:cs="Arial"/>
        </w:rPr>
        <w:t xml:space="preserve">de su </w:t>
      </w:r>
      <w:r w:rsidR="00226279" w:rsidRPr="008D6600">
        <w:rPr>
          <w:rFonts w:ascii="Arial" w:hAnsi="Arial" w:cs="Arial"/>
          <w:spacing w:val="-4"/>
        </w:rPr>
        <w:t xml:space="preserve">competencia harán cumplir estas </w:t>
      </w:r>
      <w:r w:rsidR="00226279" w:rsidRPr="008D6600">
        <w:rPr>
          <w:rFonts w:ascii="Arial" w:hAnsi="Arial" w:cs="Arial"/>
          <w:spacing w:val="-5"/>
        </w:rPr>
        <w:t xml:space="preserve">disposiciones </w:t>
      </w:r>
      <w:r w:rsidR="00226279" w:rsidRPr="008D6600">
        <w:rPr>
          <w:rFonts w:ascii="Arial" w:hAnsi="Arial" w:cs="Arial"/>
        </w:rPr>
        <w:t xml:space="preserve">y </w:t>
      </w:r>
      <w:r w:rsidR="00226279" w:rsidRPr="008D6600">
        <w:rPr>
          <w:rFonts w:ascii="Arial" w:hAnsi="Arial" w:cs="Arial"/>
          <w:spacing w:val="-5"/>
        </w:rPr>
        <w:t xml:space="preserve">adoptarán </w:t>
      </w:r>
      <w:r w:rsidR="00226279" w:rsidRPr="008D6600">
        <w:rPr>
          <w:rFonts w:ascii="Arial" w:hAnsi="Arial" w:cs="Arial"/>
          <w:spacing w:val="-3"/>
        </w:rPr>
        <w:t xml:space="preserve">las </w:t>
      </w:r>
      <w:r w:rsidR="00226279" w:rsidRPr="008D6600">
        <w:rPr>
          <w:rFonts w:ascii="Arial" w:hAnsi="Arial" w:cs="Arial"/>
          <w:spacing w:val="-5"/>
        </w:rPr>
        <w:t xml:space="preserve">medidas </w:t>
      </w:r>
      <w:r w:rsidR="00226279" w:rsidRPr="008D6600">
        <w:rPr>
          <w:rFonts w:ascii="Arial" w:hAnsi="Arial" w:cs="Arial"/>
        </w:rPr>
        <w:t xml:space="preserve">a </w:t>
      </w:r>
      <w:r w:rsidR="00226279" w:rsidRPr="008D6600">
        <w:rPr>
          <w:rFonts w:ascii="Arial" w:hAnsi="Arial" w:cs="Arial"/>
          <w:spacing w:val="-4"/>
        </w:rPr>
        <w:t xml:space="preserve">que </w:t>
      </w:r>
      <w:r w:rsidR="00226279" w:rsidRPr="008D6600">
        <w:rPr>
          <w:rFonts w:ascii="Arial" w:hAnsi="Arial" w:cs="Arial"/>
          <w:spacing w:val="-5"/>
        </w:rPr>
        <w:t xml:space="preserve">hubiere lugar, </w:t>
      </w:r>
      <w:r w:rsidR="00226279" w:rsidRPr="008D6600">
        <w:rPr>
          <w:rFonts w:ascii="Arial" w:hAnsi="Arial" w:cs="Arial"/>
          <w:spacing w:val="-4"/>
        </w:rPr>
        <w:t xml:space="preserve">con </w:t>
      </w:r>
      <w:r w:rsidR="00226279" w:rsidRPr="008D6600">
        <w:rPr>
          <w:rFonts w:ascii="Arial" w:hAnsi="Arial" w:cs="Arial"/>
          <w:spacing w:val="-3"/>
        </w:rPr>
        <w:t xml:space="preserve">el fin </w:t>
      </w:r>
      <w:r w:rsidR="00226279" w:rsidRPr="008D6600">
        <w:rPr>
          <w:rFonts w:ascii="Arial" w:hAnsi="Arial" w:cs="Arial"/>
        </w:rPr>
        <w:t xml:space="preserve">de </w:t>
      </w:r>
      <w:r w:rsidR="00226279" w:rsidRPr="008D6600">
        <w:rPr>
          <w:rFonts w:ascii="Arial" w:hAnsi="Arial" w:cs="Arial"/>
          <w:spacing w:val="-4"/>
        </w:rPr>
        <w:t xml:space="preserve">asegurar </w:t>
      </w:r>
      <w:r w:rsidR="00226279" w:rsidRPr="008D6600">
        <w:rPr>
          <w:rFonts w:ascii="Arial" w:hAnsi="Arial" w:cs="Arial"/>
        </w:rPr>
        <w:t xml:space="preserve">a </w:t>
      </w:r>
      <w:r w:rsidR="00226279" w:rsidRPr="008D6600">
        <w:rPr>
          <w:rFonts w:ascii="Arial" w:hAnsi="Arial" w:cs="Arial"/>
          <w:spacing w:val="-4"/>
        </w:rPr>
        <w:t xml:space="preserve">partidos </w:t>
      </w:r>
      <w:r w:rsidR="00226279" w:rsidRPr="008D6600">
        <w:rPr>
          <w:rFonts w:ascii="Arial" w:hAnsi="Arial" w:cs="Arial"/>
          <w:spacing w:val="-5"/>
        </w:rPr>
        <w:t xml:space="preserve">políticos,  </w:t>
      </w:r>
      <w:r w:rsidR="00226279" w:rsidRPr="008D6600">
        <w:rPr>
          <w:rFonts w:ascii="Arial" w:hAnsi="Arial" w:cs="Arial"/>
          <w:spacing w:val="-4"/>
        </w:rPr>
        <w:t xml:space="preserve">coaliciones, candidatas </w:t>
      </w:r>
      <w:r w:rsidR="00226279" w:rsidRPr="008D6600">
        <w:rPr>
          <w:rFonts w:ascii="Arial" w:hAnsi="Arial" w:cs="Arial"/>
        </w:rPr>
        <w:t xml:space="preserve">y </w:t>
      </w:r>
      <w:r w:rsidR="00226279" w:rsidRPr="008D6600">
        <w:rPr>
          <w:rFonts w:ascii="Arial" w:hAnsi="Arial" w:cs="Arial"/>
          <w:spacing w:val="-4"/>
        </w:rPr>
        <w:t xml:space="preserve">candidatos, </w:t>
      </w:r>
      <w:r w:rsidR="00226279" w:rsidRPr="008D6600">
        <w:rPr>
          <w:rFonts w:ascii="Arial" w:hAnsi="Arial" w:cs="Arial"/>
        </w:rPr>
        <w:t xml:space="preserve">el </w:t>
      </w:r>
      <w:r w:rsidR="00226279" w:rsidRPr="008D6600">
        <w:rPr>
          <w:rFonts w:ascii="Arial" w:hAnsi="Arial" w:cs="Arial"/>
          <w:spacing w:val="-4"/>
        </w:rPr>
        <w:t xml:space="preserve">pleno ejercicio </w:t>
      </w:r>
      <w:r w:rsidR="00226279" w:rsidRPr="008D6600">
        <w:rPr>
          <w:rFonts w:ascii="Arial" w:hAnsi="Arial" w:cs="Arial"/>
        </w:rPr>
        <w:t xml:space="preserve">de </w:t>
      </w:r>
      <w:r w:rsidR="00226279" w:rsidRPr="008D6600">
        <w:rPr>
          <w:rFonts w:ascii="Arial" w:hAnsi="Arial" w:cs="Arial"/>
          <w:spacing w:val="-3"/>
        </w:rPr>
        <w:t xml:space="preserve">sus </w:t>
      </w:r>
      <w:r w:rsidR="00226279" w:rsidRPr="008D6600">
        <w:rPr>
          <w:rFonts w:ascii="Arial" w:hAnsi="Arial" w:cs="Arial"/>
          <w:spacing w:val="-4"/>
        </w:rPr>
        <w:t xml:space="preserve">derechos </w:t>
      </w:r>
      <w:r w:rsidR="00226279" w:rsidRPr="008D6600">
        <w:rPr>
          <w:rFonts w:ascii="Arial" w:hAnsi="Arial" w:cs="Arial"/>
        </w:rPr>
        <w:t xml:space="preserve">y </w:t>
      </w:r>
      <w:r w:rsidR="00226279" w:rsidRPr="008D6600">
        <w:rPr>
          <w:rFonts w:ascii="Arial" w:hAnsi="Arial" w:cs="Arial"/>
          <w:spacing w:val="-4"/>
        </w:rPr>
        <w:t xml:space="preserve">garantizar </w:t>
      </w:r>
      <w:r w:rsidR="00226279" w:rsidRPr="008D6600">
        <w:rPr>
          <w:rFonts w:ascii="Arial" w:hAnsi="Arial" w:cs="Arial"/>
        </w:rPr>
        <w:t xml:space="preserve">el </w:t>
      </w:r>
      <w:r w:rsidR="00226279" w:rsidRPr="008D6600">
        <w:rPr>
          <w:rFonts w:ascii="Arial" w:hAnsi="Arial" w:cs="Arial"/>
          <w:spacing w:val="-4"/>
        </w:rPr>
        <w:t xml:space="preserve">cumplimiento </w:t>
      </w:r>
      <w:r w:rsidR="00226279" w:rsidRPr="008D6600">
        <w:rPr>
          <w:rFonts w:ascii="Arial" w:hAnsi="Arial" w:cs="Arial"/>
        </w:rPr>
        <w:t xml:space="preserve">de </w:t>
      </w:r>
      <w:r w:rsidR="00226279" w:rsidRPr="008D6600">
        <w:rPr>
          <w:rFonts w:ascii="Arial" w:hAnsi="Arial" w:cs="Arial"/>
          <w:spacing w:val="-4"/>
        </w:rPr>
        <w:t xml:space="preserve">sus obligaciones </w:t>
      </w:r>
      <w:r w:rsidR="00226279" w:rsidRPr="008D6600">
        <w:rPr>
          <w:rFonts w:ascii="Arial" w:hAnsi="Arial" w:cs="Arial"/>
        </w:rPr>
        <w:t xml:space="preserve">en la </w:t>
      </w:r>
      <w:r w:rsidR="00226279" w:rsidRPr="008D6600">
        <w:rPr>
          <w:rFonts w:ascii="Arial" w:hAnsi="Arial" w:cs="Arial"/>
          <w:spacing w:val="-4"/>
        </w:rPr>
        <w:t xml:space="preserve">materia, </w:t>
      </w:r>
      <w:r w:rsidR="00226279" w:rsidRPr="008D6600">
        <w:rPr>
          <w:rFonts w:ascii="Arial" w:hAnsi="Arial" w:cs="Arial"/>
          <w:spacing w:val="-3"/>
        </w:rPr>
        <w:t xml:space="preserve">por </w:t>
      </w:r>
      <w:r w:rsidR="00226279" w:rsidRPr="008D6600">
        <w:rPr>
          <w:rFonts w:ascii="Arial" w:hAnsi="Arial" w:cs="Arial"/>
        </w:rPr>
        <w:t xml:space="preserve">lo </w:t>
      </w:r>
      <w:r w:rsidR="00226279" w:rsidRPr="008D6600">
        <w:rPr>
          <w:rFonts w:ascii="Arial" w:hAnsi="Arial" w:cs="Arial"/>
          <w:spacing w:val="-3"/>
        </w:rPr>
        <w:t xml:space="preserve">que </w:t>
      </w:r>
      <w:r w:rsidR="00226279" w:rsidRPr="008D6600">
        <w:rPr>
          <w:rFonts w:ascii="Arial" w:hAnsi="Arial" w:cs="Arial"/>
          <w:spacing w:val="-4"/>
        </w:rPr>
        <w:t xml:space="preserve">podrán ordenar </w:t>
      </w:r>
      <w:r w:rsidR="00226279" w:rsidRPr="008D6600">
        <w:rPr>
          <w:rFonts w:ascii="Arial" w:hAnsi="Arial" w:cs="Arial"/>
        </w:rPr>
        <w:t xml:space="preserve">el </w:t>
      </w:r>
      <w:r w:rsidR="00226279" w:rsidRPr="008D6600">
        <w:rPr>
          <w:rFonts w:ascii="Arial" w:hAnsi="Arial" w:cs="Arial"/>
          <w:spacing w:val="-4"/>
        </w:rPr>
        <w:t xml:space="preserve">retiro </w:t>
      </w:r>
      <w:r w:rsidR="00226279" w:rsidRPr="008D6600">
        <w:rPr>
          <w:rFonts w:ascii="Arial" w:hAnsi="Arial" w:cs="Arial"/>
        </w:rPr>
        <w:t xml:space="preserve">o </w:t>
      </w:r>
      <w:r w:rsidR="00226279" w:rsidRPr="008D6600">
        <w:rPr>
          <w:rFonts w:ascii="Arial" w:hAnsi="Arial" w:cs="Arial"/>
          <w:spacing w:val="-4"/>
        </w:rPr>
        <w:t xml:space="preserve">destrucción </w:t>
      </w:r>
      <w:r w:rsidR="00226279" w:rsidRPr="008D6600">
        <w:rPr>
          <w:rFonts w:ascii="Arial" w:hAnsi="Arial" w:cs="Arial"/>
        </w:rPr>
        <w:t xml:space="preserve">de la </w:t>
      </w:r>
      <w:r w:rsidR="00226279" w:rsidRPr="008D6600">
        <w:rPr>
          <w:rFonts w:ascii="Arial" w:hAnsi="Arial" w:cs="Arial"/>
          <w:spacing w:val="-4"/>
        </w:rPr>
        <w:t>propaganda empleada en contra</w:t>
      </w:r>
      <w:r w:rsidR="00226279" w:rsidRPr="008D6600">
        <w:rPr>
          <w:rFonts w:ascii="Arial" w:hAnsi="Arial" w:cs="Arial"/>
          <w:spacing w:val="-9"/>
        </w:rPr>
        <w:t xml:space="preserve"> </w:t>
      </w:r>
      <w:r w:rsidR="00226279" w:rsidRPr="008D6600">
        <w:rPr>
          <w:rFonts w:ascii="Arial" w:hAnsi="Arial" w:cs="Arial"/>
        </w:rPr>
        <w:t>de</w:t>
      </w:r>
      <w:r w:rsidR="00226279" w:rsidRPr="008D6600">
        <w:rPr>
          <w:rFonts w:ascii="Arial" w:hAnsi="Arial" w:cs="Arial"/>
          <w:spacing w:val="-8"/>
        </w:rPr>
        <w:t xml:space="preserve"> </w:t>
      </w:r>
      <w:r w:rsidR="00226279" w:rsidRPr="008D6600">
        <w:rPr>
          <w:rFonts w:ascii="Arial" w:hAnsi="Arial" w:cs="Arial"/>
        </w:rPr>
        <w:t>lo</w:t>
      </w:r>
      <w:r w:rsidR="00226279" w:rsidRPr="008D6600">
        <w:rPr>
          <w:rFonts w:ascii="Arial" w:hAnsi="Arial" w:cs="Arial"/>
          <w:spacing w:val="-9"/>
        </w:rPr>
        <w:t xml:space="preserve"> </w:t>
      </w:r>
      <w:r w:rsidR="00226279" w:rsidRPr="008D6600">
        <w:rPr>
          <w:rFonts w:ascii="Arial" w:hAnsi="Arial" w:cs="Arial"/>
          <w:spacing w:val="-4"/>
        </w:rPr>
        <w:t>dispuesto</w:t>
      </w:r>
      <w:r w:rsidR="00226279" w:rsidRPr="008D6600">
        <w:rPr>
          <w:rFonts w:ascii="Arial" w:hAnsi="Arial" w:cs="Arial"/>
          <w:spacing w:val="-7"/>
        </w:rPr>
        <w:t xml:space="preserve"> </w:t>
      </w:r>
      <w:r w:rsidR="00226279" w:rsidRPr="008D6600">
        <w:rPr>
          <w:rFonts w:ascii="Arial" w:hAnsi="Arial" w:cs="Arial"/>
          <w:spacing w:val="-4"/>
        </w:rPr>
        <w:t>por</w:t>
      </w:r>
      <w:r w:rsidR="00226279" w:rsidRPr="008D6600">
        <w:rPr>
          <w:rFonts w:ascii="Arial" w:hAnsi="Arial" w:cs="Arial"/>
          <w:spacing w:val="-8"/>
        </w:rPr>
        <w:t xml:space="preserve"> </w:t>
      </w:r>
      <w:r w:rsidR="00226279" w:rsidRPr="008D6600">
        <w:rPr>
          <w:rFonts w:ascii="Arial" w:hAnsi="Arial" w:cs="Arial"/>
        </w:rPr>
        <w:t>la</w:t>
      </w:r>
      <w:r w:rsidR="00226279" w:rsidRPr="008D6600">
        <w:rPr>
          <w:rFonts w:ascii="Arial" w:hAnsi="Arial" w:cs="Arial"/>
          <w:spacing w:val="-9"/>
        </w:rPr>
        <w:t xml:space="preserve"> </w:t>
      </w:r>
      <w:r w:rsidR="00226279" w:rsidRPr="008D6600">
        <w:rPr>
          <w:rFonts w:ascii="Arial" w:hAnsi="Arial" w:cs="Arial"/>
          <w:spacing w:val="-4"/>
        </w:rPr>
        <w:t>presente</w:t>
      </w:r>
      <w:r w:rsidR="00226279" w:rsidRPr="008D6600">
        <w:rPr>
          <w:rFonts w:ascii="Arial" w:hAnsi="Arial" w:cs="Arial"/>
          <w:spacing w:val="-8"/>
        </w:rPr>
        <w:t xml:space="preserve"> </w:t>
      </w:r>
      <w:r w:rsidR="00226279" w:rsidRPr="008D6600">
        <w:rPr>
          <w:rFonts w:ascii="Arial" w:hAnsi="Arial" w:cs="Arial"/>
          <w:spacing w:val="-4"/>
        </w:rPr>
        <w:t>Ley,</w:t>
      </w:r>
      <w:r w:rsidR="00226279" w:rsidRPr="008D6600">
        <w:rPr>
          <w:rFonts w:ascii="Arial" w:hAnsi="Arial" w:cs="Arial"/>
          <w:spacing w:val="-7"/>
        </w:rPr>
        <w:t xml:space="preserve"> </w:t>
      </w:r>
      <w:r w:rsidR="00226279" w:rsidRPr="008D6600">
        <w:rPr>
          <w:rFonts w:ascii="Arial" w:hAnsi="Arial" w:cs="Arial"/>
          <w:spacing w:val="-4"/>
        </w:rPr>
        <w:t>mediante</w:t>
      </w:r>
      <w:r w:rsidR="00226279" w:rsidRPr="008D6600">
        <w:rPr>
          <w:rFonts w:ascii="Arial" w:hAnsi="Arial" w:cs="Arial"/>
          <w:spacing w:val="-8"/>
        </w:rPr>
        <w:t xml:space="preserve"> </w:t>
      </w:r>
      <w:r w:rsidR="00226279" w:rsidRPr="008D6600">
        <w:rPr>
          <w:rFonts w:ascii="Arial" w:hAnsi="Arial" w:cs="Arial"/>
          <w:spacing w:val="-4"/>
        </w:rPr>
        <w:t>acuerdo</w:t>
      </w:r>
      <w:r w:rsidR="00226279" w:rsidRPr="008D6600">
        <w:rPr>
          <w:rFonts w:ascii="Arial" w:hAnsi="Arial" w:cs="Arial"/>
          <w:spacing w:val="-10"/>
        </w:rPr>
        <w:t xml:space="preserve"> </w:t>
      </w:r>
      <w:r w:rsidR="00226279" w:rsidRPr="008D6600">
        <w:rPr>
          <w:rFonts w:ascii="Arial" w:hAnsi="Arial" w:cs="Arial"/>
          <w:spacing w:val="-4"/>
        </w:rPr>
        <w:t>debidamente</w:t>
      </w:r>
      <w:r w:rsidR="00226279" w:rsidRPr="008D6600">
        <w:rPr>
          <w:rFonts w:ascii="Arial" w:hAnsi="Arial" w:cs="Arial"/>
          <w:spacing w:val="-8"/>
        </w:rPr>
        <w:t xml:space="preserve"> </w:t>
      </w:r>
      <w:r w:rsidR="00226279" w:rsidRPr="008D6600">
        <w:rPr>
          <w:rFonts w:ascii="Arial" w:hAnsi="Arial" w:cs="Arial"/>
          <w:spacing w:val="-4"/>
        </w:rPr>
        <w:t>fundado</w:t>
      </w:r>
      <w:r w:rsidR="00226279" w:rsidRPr="008D6600">
        <w:rPr>
          <w:rFonts w:ascii="Arial" w:hAnsi="Arial" w:cs="Arial"/>
          <w:spacing w:val="-8"/>
        </w:rPr>
        <w:t xml:space="preserve"> </w:t>
      </w:r>
      <w:r w:rsidR="00226279" w:rsidRPr="008D6600">
        <w:rPr>
          <w:rFonts w:ascii="Arial" w:hAnsi="Arial" w:cs="Arial"/>
        </w:rPr>
        <w:t>y</w:t>
      </w:r>
      <w:r w:rsidR="00226279" w:rsidRPr="008D6600">
        <w:rPr>
          <w:rFonts w:ascii="Arial" w:hAnsi="Arial" w:cs="Arial"/>
          <w:spacing w:val="-10"/>
        </w:rPr>
        <w:t xml:space="preserve"> </w:t>
      </w:r>
      <w:r w:rsidR="00226279" w:rsidRPr="008D6600">
        <w:rPr>
          <w:rFonts w:ascii="Arial" w:hAnsi="Arial" w:cs="Arial"/>
          <w:spacing w:val="-4"/>
        </w:rPr>
        <w:t>motivado.</w:t>
      </w:r>
    </w:p>
    <w:p w14:paraId="4C0D804B" w14:textId="77777777" w:rsidR="005D5DF4" w:rsidRPr="008D6600" w:rsidRDefault="005D5DF4" w:rsidP="005D5DF4">
      <w:pPr>
        <w:jc w:val="both"/>
        <w:rPr>
          <w:rFonts w:ascii="Arial" w:hAnsi="Arial" w:cs="Arial"/>
          <w:lang w:val="es-MX"/>
        </w:rPr>
      </w:pPr>
    </w:p>
    <w:p w14:paraId="3CFF9E3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254.-</w:t>
      </w:r>
      <w:r w:rsidRPr="006C6FD1">
        <w:rPr>
          <w:rFonts w:ascii="Arial" w:hAnsi="Arial" w:cs="Arial"/>
          <w:lang w:val="es-MX"/>
        </w:rPr>
        <w:t xml:space="preserve"> </w:t>
      </w:r>
      <w:r w:rsidR="00BD5FCC" w:rsidRPr="006C6FD1">
        <w:rPr>
          <w:rFonts w:ascii="Arial" w:hAnsi="Arial" w:cs="Arial"/>
          <w:spacing w:val="-3"/>
        </w:rPr>
        <w:t xml:space="preserve">Las </w:t>
      </w:r>
      <w:r w:rsidR="00BD5FCC" w:rsidRPr="006C6FD1">
        <w:rPr>
          <w:rFonts w:ascii="Arial" w:hAnsi="Arial" w:cs="Arial"/>
          <w:spacing w:val="-4"/>
        </w:rPr>
        <w:t xml:space="preserve">denuncias motivadas </w:t>
      </w:r>
      <w:r w:rsidR="00BD5FCC" w:rsidRPr="006C6FD1">
        <w:rPr>
          <w:rFonts w:ascii="Arial" w:hAnsi="Arial" w:cs="Arial"/>
          <w:spacing w:val="-3"/>
        </w:rPr>
        <w:t xml:space="preserve">por </w:t>
      </w:r>
      <w:r w:rsidR="00BD5FCC" w:rsidRPr="006C6FD1">
        <w:rPr>
          <w:rFonts w:ascii="Arial" w:hAnsi="Arial" w:cs="Arial"/>
        </w:rPr>
        <w:t xml:space="preserve">la </w:t>
      </w:r>
      <w:r w:rsidR="00BD5FCC" w:rsidRPr="006C6FD1">
        <w:rPr>
          <w:rFonts w:ascii="Arial" w:hAnsi="Arial" w:cs="Arial"/>
          <w:spacing w:val="-4"/>
        </w:rPr>
        <w:t xml:space="preserve">propaganda impresa </w:t>
      </w:r>
      <w:r w:rsidR="00BD5FCC" w:rsidRPr="006C6FD1">
        <w:rPr>
          <w:rFonts w:ascii="Arial" w:hAnsi="Arial" w:cs="Arial"/>
        </w:rPr>
        <w:t xml:space="preserve">y </w:t>
      </w:r>
      <w:r w:rsidR="00BD5FCC" w:rsidRPr="006C6FD1">
        <w:rPr>
          <w:rFonts w:ascii="Arial" w:hAnsi="Arial" w:cs="Arial"/>
          <w:spacing w:val="-4"/>
        </w:rPr>
        <w:t xml:space="preserve">electrónica </w:t>
      </w:r>
      <w:r w:rsidR="00BD5FCC" w:rsidRPr="006C6FD1">
        <w:rPr>
          <w:rFonts w:ascii="Arial" w:hAnsi="Arial" w:cs="Arial"/>
        </w:rPr>
        <w:t xml:space="preserve">de </w:t>
      </w:r>
      <w:r w:rsidR="00BD5FCC" w:rsidRPr="006C6FD1">
        <w:rPr>
          <w:rFonts w:ascii="Arial" w:hAnsi="Arial" w:cs="Arial"/>
          <w:spacing w:val="-3"/>
        </w:rPr>
        <w:t xml:space="preserve">los </w:t>
      </w:r>
      <w:r w:rsidR="00BD5FCC" w:rsidRPr="006C6FD1">
        <w:rPr>
          <w:rFonts w:ascii="Arial" w:hAnsi="Arial" w:cs="Arial"/>
          <w:spacing w:val="-4"/>
        </w:rPr>
        <w:t xml:space="preserve">partidos políticos, coaliciones, candidatas </w:t>
      </w:r>
      <w:r w:rsidR="00BD5FCC" w:rsidRPr="006C6FD1">
        <w:rPr>
          <w:rFonts w:ascii="Arial" w:hAnsi="Arial" w:cs="Arial"/>
        </w:rPr>
        <w:t xml:space="preserve">o </w:t>
      </w:r>
      <w:r w:rsidR="00BD5FCC" w:rsidRPr="006C6FD1">
        <w:rPr>
          <w:rFonts w:ascii="Arial" w:hAnsi="Arial" w:cs="Arial"/>
          <w:spacing w:val="-4"/>
        </w:rPr>
        <w:t xml:space="preserve">candidatos </w:t>
      </w:r>
      <w:r w:rsidR="00BD5FCC" w:rsidRPr="006C6FD1">
        <w:rPr>
          <w:rFonts w:ascii="Arial" w:hAnsi="Arial" w:cs="Arial"/>
          <w:spacing w:val="-3"/>
        </w:rPr>
        <w:t xml:space="preserve">que sean </w:t>
      </w:r>
      <w:r w:rsidR="00BD5FCC" w:rsidRPr="006C6FD1">
        <w:rPr>
          <w:rFonts w:ascii="Arial" w:hAnsi="Arial" w:cs="Arial"/>
          <w:spacing w:val="-4"/>
        </w:rPr>
        <w:t xml:space="preserve">presentadas </w:t>
      </w:r>
      <w:r w:rsidR="00BD5FCC" w:rsidRPr="006C6FD1">
        <w:rPr>
          <w:rFonts w:ascii="Arial" w:hAnsi="Arial" w:cs="Arial"/>
          <w:spacing w:val="-3"/>
        </w:rPr>
        <w:t xml:space="preserve">en </w:t>
      </w:r>
      <w:r w:rsidR="00BD5FCC" w:rsidRPr="006C6FD1">
        <w:rPr>
          <w:rFonts w:ascii="Arial" w:hAnsi="Arial" w:cs="Arial"/>
        </w:rPr>
        <w:t xml:space="preserve">el </w:t>
      </w:r>
      <w:r w:rsidR="00BD5FCC" w:rsidRPr="006C6FD1">
        <w:rPr>
          <w:rFonts w:ascii="Arial" w:hAnsi="Arial" w:cs="Arial"/>
          <w:spacing w:val="-4"/>
        </w:rPr>
        <w:t xml:space="preserve">Consejo Distrital </w:t>
      </w:r>
      <w:r w:rsidR="00BD5FCC" w:rsidRPr="006C6FD1">
        <w:rPr>
          <w:rFonts w:ascii="Arial" w:hAnsi="Arial" w:cs="Arial"/>
        </w:rPr>
        <w:t xml:space="preserve">o </w:t>
      </w:r>
      <w:r w:rsidR="00BD5FCC" w:rsidRPr="006C6FD1">
        <w:rPr>
          <w:rFonts w:ascii="Arial" w:hAnsi="Arial" w:cs="Arial"/>
          <w:spacing w:val="-4"/>
        </w:rPr>
        <w:t xml:space="preserve">Municipal </w:t>
      </w:r>
      <w:r w:rsidR="00BD5FCC" w:rsidRPr="006C6FD1">
        <w:rPr>
          <w:rFonts w:ascii="Arial" w:hAnsi="Arial" w:cs="Arial"/>
          <w:spacing w:val="-3"/>
        </w:rPr>
        <w:t xml:space="preserve">que </w:t>
      </w:r>
      <w:r w:rsidR="00BD5FCC" w:rsidRPr="006C6FD1">
        <w:rPr>
          <w:rFonts w:ascii="Arial" w:hAnsi="Arial" w:cs="Arial"/>
          <w:spacing w:val="-5"/>
        </w:rPr>
        <w:t xml:space="preserve">corresponda </w:t>
      </w:r>
      <w:r w:rsidR="00BD5FCC" w:rsidRPr="006C6FD1">
        <w:rPr>
          <w:rFonts w:ascii="Arial" w:hAnsi="Arial" w:cs="Arial"/>
        </w:rPr>
        <w:t xml:space="preserve">al </w:t>
      </w:r>
      <w:r w:rsidR="00BD5FCC" w:rsidRPr="006C6FD1">
        <w:rPr>
          <w:rFonts w:ascii="Arial" w:hAnsi="Arial" w:cs="Arial"/>
          <w:spacing w:val="-4"/>
        </w:rPr>
        <w:t xml:space="preserve">ámbito territorial </w:t>
      </w:r>
      <w:r w:rsidR="00BD5FCC" w:rsidRPr="006C6FD1">
        <w:rPr>
          <w:rFonts w:ascii="Arial" w:hAnsi="Arial" w:cs="Arial"/>
        </w:rPr>
        <w:t xml:space="preserve">en </w:t>
      </w:r>
      <w:r w:rsidR="00BD5FCC" w:rsidRPr="006C6FD1">
        <w:rPr>
          <w:rFonts w:ascii="Arial" w:hAnsi="Arial" w:cs="Arial"/>
          <w:spacing w:val="-3"/>
        </w:rPr>
        <w:t xml:space="preserve">que </w:t>
      </w:r>
      <w:r w:rsidR="00BD5FCC" w:rsidRPr="006C6FD1">
        <w:rPr>
          <w:rFonts w:ascii="Arial" w:hAnsi="Arial" w:cs="Arial"/>
        </w:rPr>
        <w:t xml:space="preserve">se </w:t>
      </w:r>
      <w:r w:rsidR="00BD5FCC" w:rsidRPr="006C6FD1">
        <w:rPr>
          <w:rFonts w:ascii="Arial" w:hAnsi="Arial" w:cs="Arial"/>
          <w:spacing w:val="-4"/>
        </w:rPr>
        <w:t xml:space="preserve">presente </w:t>
      </w:r>
      <w:r w:rsidR="00BD5FCC" w:rsidRPr="006C6FD1">
        <w:rPr>
          <w:rFonts w:ascii="Arial" w:hAnsi="Arial" w:cs="Arial"/>
        </w:rPr>
        <w:t xml:space="preserve">el </w:t>
      </w:r>
      <w:r w:rsidR="00BD5FCC" w:rsidRPr="006C6FD1">
        <w:rPr>
          <w:rFonts w:ascii="Arial" w:hAnsi="Arial" w:cs="Arial"/>
          <w:spacing w:val="-4"/>
        </w:rPr>
        <w:t xml:space="preserve">hecho </w:t>
      </w:r>
      <w:r w:rsidR="00BD5FCC" w:rsidRPr="006C6FD1">
        <w:rPr>
          <w:rFonts w:ascii="Arial" w:hAnsi="Arial" w:cs="Arial"/>
          <w:spacing w:val="-3"/>
        </w:rPr>
        <w:t xml:space="preserve">que </w:t>
      </w:r>
      <w:r w:rsidR="00BD5FCC" w:rsidRPr="006C6FD1">
        <w:rPr>
          <w:rFonts w:ascii="Arial" w:hAnsi="Arial" w:cs="Arial"/>
          <w:spacing w:val="-4"/>
        </w:rPr>
        <w:t xml:space="preserve">motiva </w:t>
      </w:r>
      <w:r w:rsidR="00BD5FCC" w:rsidRPr="006C6FD1">
        <w:rPr>
          <w:rFonts w:ascii="Arial" w:hAnsi="Arial" w:cs="Arial"/>
        </w:rPr>
        <w:t xml:space="preserve">la </w:t>
      </w:r>
      <w:r w:rsidR="00BD5FCC" w:rsidRPr="006C6FD1">
        <w:rPr>
          <w:rFonts w:ascii="Arial" w:hAnsi="Arial" w:cs="Arial"/>
          <w:spacing w:val="-4"/>
        </w:rPr>
        <w:t xml:space="preserve">queja, </w:t>
      </w:r>
      <w:r w:rsidR="00BD5FCC" w:rsidRPr="006C6FD1">
        <w:rPr>
          <w:rFonts w:ascii="Arial" w:hAnsi="Arial" w:cs="Arial"/>
        </w:rPr>
        <w:t xml:space="preserve">el </w:t>
      </w:r>
      <w:r w:rsidR="00BD5FCC" w:rsidRPr="006C6FD1">
        <w:rPr>
          <w:rFonts w:ascii="Arial" w:hAnsi="Arial" w:cs="Arial"/>
          <w:spacing w:val="-4"/>
        </w:rPr>
        <w:t xml:space="preserve">mencionado Consejo ordenará la verificación </w:t>
      </w:r>
      <w:r w:rsidR="00BD5FCC" w:rsidRPr="006C6FD1">
        <w:rPr>
          <w:rFonts w:ascii="Arial" w:hAnsi="Arial" w:cs="Arial"/>
        </w:rPr>
        <w:t xml:space="preserve">de </w:t>
      </w:r>
      <w:r w:rsidR="00BD5FCC" w:rsidRPr="006C6FD1">
        <w:rPr>
          <w:rFonts w:ascii="Arial" w:hAnsi="Arial" w:cs="Arial"/>
          <w:spacing w:val="-3"/>
        </w:rPr>
        <w:t xml:space="preserve">los </w:t>
      </w:r>
      <w:r w:rsidR="00BD5FCC" w:rsidRPr="006C6FD1">
        <w:rPr>
          <w:rFonts w:ascii="Arial" w:hAnsi="Arial" w:cs="Arial"/>
          <w:spacing w:val="-4"/>
        </w:rPr>
        <w:t xml:space="preserve">hechos, integrará </w:t>
      </w:r>
      <w:r w:rsidR="00BD5FCC" w:rsidRPr="006C6FD1">
        <w:rPr>
          <w:rFonts w:ascii="Arial" w:hAnsi="Arial" w:cs="Arial"/>
        </w:rPr>
        <w:t xml:space="preserve">el </w:t>
      </w:r>
      <w:r w:rsidR="00BD5FCC" w:rsidRPr="006C6FD1">
        <w:rPr>
          <w:rFonts w:ascii="Arial" w:hAnsi="Arial" w:cs="Arial"/>
          <w:spacing w:val="-4"/>
        </w:rPr>
        <w:t xml:space="preserve">expediente </w:t>
      </w:r>
      <w:r w:rsidR="00BD5FCC" w:rsidRPr="006C6FD1">
        <w:rPr>
          <w:rFonts w:ascii="Arial" w:hAnsi="Arial" w:cs="Arial"/>
        </w:rPr>
        <w:t xml:space="preserve">y lo </w:t>
      </w:r>
      <w:r w:rsidR="00BD5FCC" w:rsidRPr="006C6FD1">
        <w:rPr>
          <w:rFonts w:ascii="Arial" w:hAnsi="Arial" w:cs="Arial"/>
          <w:spacing w:val="-4"/>
        </w:rPr>
        <w:t xml:space="preserve">remitirá </w:t>
      </w:r>
      <w:r w:rsidR="00BD5FCC" w:rsidRPr="006C6FD1">
        <w:rPr>
          <w:rFonts w:ascii="Arial" w:hAnsi="Arial" w:cs="Arial"/>
        </w:rPr>
        <w:t xml:space="preserve">al </w:t>
      </w:r>
      <w:r w:rsidR="00BD5FCC" w:rsidRPr="006C6FD1">
        <w:rPr>
          <w:rFonts w:ascii="Arial" w:hAnsi="Arial" w:cs="Arial"/>
          <w:spacing w:val="-3"/>
        </w:rPr>
        <w:t xml:space="preserve">IETAM para </w:t>
      </w:r>
      <w:r w:rsidR="00BD5FCC" w:rsidRPr="006C6FD1">
        <w:rPr>
          <w:rFonts w:ascii="Arial" w:hAnsi="Arial" w:cs="Arial"/>
          <w:spacing w:val="-4"/>
        </w:rPr>
        <w:t xml:space="preserve">efecto </w:t>
      </w:r>
      <w:r w:rsidR="00BD5FCC" w:rsidRPr="006C6FD1">
        <w:rPr>
          <w:rFonts w:ascii="Arial" w:hAnsi="Arial" w:cs="Arial"/>
        </w:rPr>
        <w:t xml:space="preserve">de </w:t>
      </w:r>
      <w:r w:rsidR="00BD5FCC" w:rsidRPr="006C6FD1">
        <w:rPr>
          <w:rFonts w:ascii="Arial" w:hAnsi="Arial" w:cs="Arial"/>
          <w:spacing w:val="-3"/>
        </w:rPr>
        <w:t xml:space="preserve">que </w:t>
      </w:r>
      <w:r w:rsidR="00BD5FCC" w:rsidRPr="006C6FD1">
        <w:rPr>
          <w:rFonts w:ascii="Arial" w:hAnsi="Arial" w:cs="Arial"/>
        </w:rPr>
        <w:t xml:space="preserve">el </w:t>
      </w:r>
      <w:r w:rsidR="00BD5FCC" w:rsidRPr="006C6FD1">
        <w:rPr>
          <w:rFonts w:ascii="Arial" w:hAnsi="Arial" w:cs="Arial"/>
          <w:spacing w:val="-4"/>
        </w:rPr>
        <w:t xml:space="preserve">Consejo General resuelva conforme </w:t>
      </w:r>
      <w:r w:rsidR="00BD5FCC" w:rsidRPr="006C6FD1">
        <w:rPr>
          <w:rFonts w:ascii="Arial" w:hAnsi="Arial" w:cs="Arial"/>
        </w:rPr>
        <w:t xml:space="preserve">a la </w:t>
      </w:r>
      <w:r w:rsidR="00BD5FCC" w:rsidRPr="006C6FD1">
        <w:rPr>
          <w:rFonts w:ascii="Arial" w:hAnsi="Arial" w:cs="Arial"/>
          <w:spacing w:val="-4"/>
        </w:rPr>
        <w:t>presente Ley.</w:t>
      </w:r>
    </w:p>
    <w:p w14:paraId="35650C61" w14:textId="77777777" w:rsidR="005D5DF4" w:rsidRPr="006C6FD1" w:rsidRDefault="005D5DF4" w:rsidP="005D5DF4">
      <w:pPr>
        <w:jc w:val="both"/>
        <w:rPr>
          <w:rFonts w:ascii="Arial" w:hAnsi="Arial" w:cs="Arial"/>
          <w:lang w:val="es-MX"/>
        </w:rPr>
      </w:pPr>
    </w:p>
    <w:p w14:paraId="0098B6C4"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255.- </w:t>
      </w:r>
      <w:r w:rsidRPr="006C6FD1">
        <w:rPr>
          <w:rFonts w:ascii="Arial" w:hAnsi="Arial" w:cs="Arial"/>
          <w:lang w:val="es-MX"/>
        </w:rPr>
        <w:t xml:space="preserve">Las campañas electorales se realizarán bajo las siguientes reglas: </w:t>
      </w:r>
    </w:p>
    <w:p w14:paraId="7DA8224A" w14:textId="77777777" w:rsidR="005D5DF4" w:rsidRPr="006C6FD1" w:rsidRDefault="005D5DF4" w:rsidP="005D5DF4">
      <w:pPr>
        <w:jc w:val="both"/>
        <w:rPr>
          <w:rFonts w:ascii="Arial" w:hAnsi="Arial" w:cs="Arial"/>
          <w:lang w:val="es-MX"/>
        </w:rPr>
      </w:pPr>
    </w:p>
    <w:p w14:paraId="36386DB7" w14:textId="52BEBBE9"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1A0C7B" w:rsidRPr="006C6FD1">
        <w:rPr>
          <w:rFonts w:ascii="Arial" w:hAnsi="Arial" w:cs="Arial"/>
          <w:spacing w:val="-3"/>
        </w:rPr>
        <w:t xml:space="preserve">Para </w:t>
      </w:r>
      <w:r w:rsidR="001A0C7B" w:rsidRPr="006C6FD1">
        <w:rPr>
          <w:rFonts w:ascii="Arial" w:hAnsi="Arial" w:cs="Arial"/>
        </w:rPr>
        <w:t xml:space="preserve">la </w:t>
      </w:r>
      <w:r w:rsidR="001A0C7B" w:rsidRPr="006C6FD1">
        <w:rPr>
          <w:rFonts w:ascii="Arial" w:hAnsi="Arial" w:cs="Arial"/>
          <w:spacing w:val="-4"/>
        </w:rPr>
        <w:t xml:space="preserve">Gubernatura </w:t>
      </w:r>
      <w:r w:rsidR="001A0C7B" w:rsidRPr="006C6FD1">
        <w:rPr>
          <w:rFonts w:ascii="Arial" w:hAnsi="Arial" w:cs="Arial"/>
          <w:spacing w:val="-3"/>
        </w:rPr>
        <w:t xml:space="preserve">del </w:t>
      </w:r>
      <w:r w:rsidR="001A0C7B" w:rsidRPr="006C6FD1">
        <w:rPr>
          <w:rFonts w:ascii="Arial" w:hAnsi="Arial" w:cs="Arial"/>
          <w:spacing w:val="-4"/>
        </w:rPr>
        <w:t xml:space="preserve">Estado, iniciará con posterioridad </w:t>
      </w:r>
      <w:r w:rsidR="001A0C7B" w:rsidRPr="006C6FD1">
        <w:rPr>
          <w:rFonts w:ascii="Arial" w:hAnsi="Arial" w:cs="Arial"/>
        </w:rPr>
        <w:t xml:space="preserve">a la </w:t>
      </w:r>
      <w:r w:rsidR="001A0C7B" w:rsidRPr="006C6FD1">
        <w:rPr>
          <w:rFonts w:ascii="Arial" w:hAnsi="Arial" w:cs="Arial"/>
          <w:spacing w:val="-4"/>
        </w:rPr>
        <w:t xml:space="preserve">aprobación </w:t>
      </w:r>
      <w:r w:rsidR="001A0C7B" w:rsidRPr="006C6FD1">
        <w:rPr>
          <w:rFonts w:ascii="Arial" w:hAnsi="Arial" w:cs="Arial"/>
          <w:spacing w:val="-3"/>
        </w:rPr>
        <w:t xml:space="preserve">del </w:t>
      </w:r>
      <w:r w:rsidR="001A0C7B" w:rsidRPr="006C6FD1">
        <w:rPr>
          <w:rFonts w:ascii="Arial" w:hAnsi="Arial" w:cs="Arial"/>
          <w:spacing w:val="-4"/>
        </w:rPr>
        <w:t xml:space="preserve">registro </w:t>
      </w:r>
      <w:r w:rsidR="001A0C7B" w:rsidRPr="006C6FD1">
        <w:rPr>
          <w:rFonts w:ascii="Arial" w:hAnsi="Arial" w:cs="Arial"/>
        </w:rPr>
        <w:t xml:space="preserve">y </w:t>
      </w:r>
      <w:r w:rsidR="001A0C7B" w:rsidRPr="006C6FD1">
        <w:rPr>
          <w:rFonts w:ascii="Arial" w:hAnsi="Arial" w:cs="Arial"/>
          <w:spacing w:val="-4"/>
        </w:rPr>
        <w:t xml:space="preserve">deberán concluir tres días </w:t>
      </w:r>
      <w:r w:rsidR="001A0C7B" w:rsidRPr="006C6FD1">
        <w:rPr>
          <w:rFonts w:ascii="Arial" w:hAnsi="Arial" w:cs="Arial"/>
          <w:spacing w:val="-5"/>
        </w:rPr>
        <w:t xml:space="preserve">antes </w:t>
      </w:r>
      <w:r w:rsidR="001A0C7B" w:rsidRPr="006C6FD1">
        <w:rPr>
          <w:rFonts w:ascii="Arial" w:hAnsi="Arial" w:cs="Arial"/>
          <w:spacing w:val="-3"/>
        </w:rPr>
        <w:t xml:space="preserve">de la </w:t>
      </w:r>
      <w:r w:rsidR="001A0C7B" w:rsidRPr="006C6FD1">
        <w:rPr>
          <w:rFonts w:ascii="Arial" w:hAnsi="Arial" w:cs="Arial"/>
          <w:spacing w:val="-5"/>
        </w:rPr>
        <w:t xml:space="preserve">jornada electoral, </w:t>
      </w:r>
      <w:r w:rsidR="001A0C7B" w:rsidRPr="006C6FD1">
        <w:rPr>
          <w:rFonts w:ascii="Arial" w:hAnsi="Arial" w:cs="Arial"/>
          <w:spacing w:val="-4"/>
        </w:rPr>
        <w:t xml:space="preserve">con </w:t>
      </w:r>
      <w:r w:rsidR="001A0C7B" w:rsidRPr="006C6FD1">
        <w:rPr>
          <w:rFonts w:ascii="Arial" w:hAnsi="Arial" w:cs="Arial"/>
          <w:spacing w:val="-3"/>
        </w:rPr>
        <w:t>un</w:t>
      </w:r>
      <w:r w:rsidR="00C004DB">
        <w:rPr>
          <w:rFonts w:ascii="Arial" w:hAnsi="Arial" w:cs="Arial"/>
          <w:spacing w:val="-3"/>
        </w:rPr>
        <w:t>a</w:t>
      </w:r>
      <w:r w:rsidR="001A0C7B" w:rsidRPr="006C6FD1">
        <w:rPr>
          <w:rFonts w:ascii="Arial" w:hAnsi="Arial" w:cs="Arial"/>
          <w:spacing w:val="-3"/>
        </w:rPr>
        <w:t xml:space="preserve"> </w:t>
      </w:r>
      <w:r w:rsidR="001A0C7B" w:rsidRPr="006C6FD1">
        <w:rPr>
          <w:rFonts w:ascii="Arial" w:hAnsi="Arial" w:cs="Arial"/>
          <w:spacing w:val="-5"/>
        </w:rPr>
        <w:t xml:space="preserve">duración </w:t>
      </w:r>
      <w:r w:rsidR="001A0C7B" w:rsidRPr="006C6FD1">
        <w:rPr>
          <w:rFonts w:ascii="Arial" w:hAnsi="Arial" w:cs="Arial"/>
          <w:spacing w:val="-3"/>
        </w:rPr>
        <w:t xml:space="preserve">de 60 </w:t>
      </w:r>
      <w:r w:rsidR="001A0C7B" w:rsidRPr="006C6FD1">
        <w:rPr>
          <w:rFonts w:ascii="Arial" w:hAnsi="Arial" w:cs="Arial"/>
          <w:spacing w:val="-4"/>
        </w:rPr>
        <w:t xml:space="preserve">días; </w:t>
      </w:r>
      <w:r w:rsidR="001A0C7B" w:rsidRPr="006C6FD1">
        <w:rPr>
          <w:rFonts w:ascii="Arial" w:hAnsi="Arial" w:cs="Arial"/>
        </w:rPr>
        <w:t>y</w:t>
      </w:r>
    </w:p>
    <w:p w14:paraId="2DD5DC06" w14:textId="77777777" w:rsidR="005D5DF4" w:rsidRPr="006C6FD1" w:rsidRDefault="005D5DF4" w:rsidP="005D5DF4">
      <w:pPr>
        <w:jc w:val="both"/>
        <w:rPr>
          <w:rFonts w:ascii="Arial" w:hAnsi="Arial" w:cs="Arial"/>
          <w:lang w:val="es-MX"/>
        </w:rPr>
      </w:pPr>
    </w:p>
    <w:p w14:paraId="0066A42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1A0C7B" w:rsidRPr="006C6FD1">
        <w:rPr>
          <w:rFonts w:ascii="Arial" w:hAnsi="Arial" w:cs="Arial"/>
          <w:spacing w:val="-4"/>
        </w:rPr>
        <w:t xml:space="preserve">Para Diputaciones </w:t>
      </w:r>
      <w:r w:rsidR="001A0C7B" w:rsidRPr="006C6FD1">
        <w:rPr>
          <w:rFonts w:ascii="Arial" w:hAnsi="Arial" w:cs="Arial"/>
          <w:spacing w:val="-3"/>
        </w:rPr>
        <w:t xml:space="preserve">por </w:t>
      </w:r>
      <w:r w:rsidR="001A0C7B" w:rsidRPr="006C6FD1">
        <w:rPr>
          <w:rFonts w:ascii="Arial" w:hAnsi="Arial" w:cs="Arial"/>
          <w:spacing w:val="-4"/>
        </w:rPr>
        <w:t xml:space="preserve">ambos principios, </w:t>
      </w:r>
      <w:r w:rsidR="001A0C7B" w:rsidRPr="006C6FD1">
        <w:rPr>
          <w:rFonts w:ascii="Arial" w:hAnsi="Arial" w:cs="Arial"/>
          <w:spacing w:val="-3"/>
        </w:rPr>
        <w:t xml:space="preserve">así </w:t>
      </w:r>
      <w:r w:rsidR="001A0C7B" w:rsidRPr="006C6FD1">
        <w:rPr>
          <w:rFonts w:ascii="Arial" w:hAnsi="Arial" w:cs="Arial"/>
          <w:spacing w:val="-4"/>
        </w:rPr>
        <w:t xml:space="preserve">como </w:t>
      </w:r>
      <w:r w:rsidR="001A0C7B" w:rsidRPr="006C6FD1">
        <w:rPr>
          <w:rFonts w:ascii="Arial" w:hAnsi="Arial" w:cs="Arial"/>
          <w:spacing w:val="-3"/>
        </w:rPr>
        <w:t xml:space="preserve">para </w:t>
      </w:r>
      <w:r w:rsidR="001A0C7B" w:rsidRPr="006C6FD1">
        <w:rPr>
          <w:rFonts w:ascii="Arial" w:hAnsi="Arial" w:cs="Arial"/>
          <w:spacing w:val="-5"/>
        </w:rPr>
        <w:t xml:space="preserve">Ayuntamientos, </w:t>
      </w:r>
      <w:r w:rsidR="001A0C7B" w:rsidRPr="006C6FD1">
        <w:rPr>
          <w:rFonts w:ascii="Arial" w:hAnsi="Arial" w:cs="Arial"/>
          <w:spacing w:val="-4"/>
        </w:rPr>
        <w:t xml:space="preserve">iniciarán </w:t>
      </w:r>
      <w:r w:rsidR="001A0C7B" w:rsidRPr="006C6FD1">
        <w:rPr>
          <w:rFonts w:ascii="Arial" w:hAnsi="Arial" w:cs="Arial"/>
          <w:spacing w:val="-3"/>
        </w:rPr>
        <w:t xml:space="preserve">con </w:t>
      </w:r>
      <w:r w:rsidR="001A0C7B" w:rsidRPr="006C6FD1">
        <w:rPr>
          <w:rFonts w:ascii="Arial" w:hAnsi="Arial" w:cs="Arial"/>
          <w:spacing w:val="-4"/>
        </w:rPr>
        <w:t xml:space="preserve">posterioridad </w:t>
      </w:r>
      <w:r w:rsidR="001A0C7B" w:rsidRPr="006C6FD1">
        <w:rPr>
          <w:rFonts w:ascii="Arial" w:hAnsi="Arial" w:cs="Arial"/>
        </w:rPr>
        <w:t xml:space="preserve">a </w:t>
      </w:r>
      <w:r w:rsidR="001A0C7B" w:rsidRPr="006C6FD1">
        <w:rPr>
          <w:rFonts w:ascii="Arial" w:hAnsi="Arial" w:cs="Arial"/>
          <w:spacing w:val="-4"/>
        </w:rPr>
        <w:t xml:space="preserve">la aprobación </w:t>
      </w:r>
      <w:r w:rsidR="001A0C7B" w:rsidRPr="006C6FD1">
        <w:rPr>
          <w:rFonts w:ascii="Arial" w:hAnsi="Arial" w:cs="Arial"/>
          <w:spacing w:val="-3"/>
        </w:rPr>
        <w:t xml:space="preserve">del </w:t>
      </w:r>
      <w:r w:rsidR="001A0C7B" w:rsidRPr="006C6FD1">
        <w:rPr>
          <w:rFonts w:ascii="Arial" w:hAnsi="Arial" w:cs="Arial"/>
          <w:spacing w:val="-4"/>
        </w:rPr>
        <w:t xml:space="preserve">registro </w:t>
      </w:r>
      <w:r w:rsidR="001A0C7B" w:rsidRPr="006C6FD1">
        <w:rPr>
          <w:rFonts w:ascii="Arial" w:hAnsi="Arial" w:cs="Arial"/>
        </w:rPr>
        <w:t xml:space="preserve">y </w:t>
      </w:r>
      <w:r w:rsidR="001A0C7B" w:rsidRPr="006C6FD1">
        <w:rPr>
          <w:rFonts w:ascii="Arial" w:hAnsi="Arial" w:cs="Arial"/>
          <w:spacing w:val="-4"/>
        </w:rPr>
        <w:t xml:space="preserve">deberán concluir </w:t>
      </w:r>
      <w:r w:rsidR="001A0C7B" w:rsidRPr="006C6FD1">
        <w:rPr>
          <w:rFonts w:ascii="Arial" w:hAnsi="Arial" w:cs="Arial"/>
          <w:spacing w:val="-3"/>
        </w:rPr>
        <w:t xml:space="preserve">tres </w:t>
      </w:r>
      <w:r w:rsidR="001A0C7B" w:rsidRPr="006C6FD1">
        <w:rPr>
          <w:rFonts w:ascii="Arial" w:hAnsi="Arial" w:cs="Arial"/>
          <w:spacing w:val="-4"/>
        </w:rPr>
        <w:t xml:space="preserve">días antes </w:t>
      </w:r>
      <w:r w:rsidR="001A0C7B" w:rsidRPr="006C6FD1">
        <w:rPr>
          <w:rFonts w:ascii="Arial" w:hAnsi="Arial" w:cs="Arial"/>
        </w:rPr>
        <w:t xml:space="preserve">de la </w:t>
      </w:r>
      <w:r w:rsidR="001A0C7B" w:rsidRPr="006C6FD1">
        <w:rPr>
          <w:rFonts w:ascii="Arial" w:hAnsi="Arial" w:cs="Arial"/>
          <w:spacing w:val="-4"/>
        </w:rPr>
        <w:t xml:space="preserve">jornada electoral, </w:t>
      </w:r>
      <w:r w:rsidR="001A0C7B" w:rsidRPr="006C6FD1">
        <w:rPr>
          <w:rFonts w:ascii="Arial" w:hAnsi="Arial" w:cs="Arial"/>
          <w:spacing w:val="-3"/>
        </w:rPr>
        <w:t xml:space="preserve">con una </w:t>
      </w:r>
      <w:r w:rsidR="001A0C7B" w:rsidRPr="006C6FD1">
        <w:rPr>
          <w:rFonts w:ascii="Arial" w:hAnsi="Arial" w:cs="Arial"/>
          <w:spacing w:val="-4"/>
        </w:rPr>
        <w:t xml:space="preserve">duración </w:t>
      </w:r>
      <w:r w:rsidR="001A0C7B" w:rsidRPr="006C6FD1">
        <w:rPr>
          <w:rFonts w:ascii="Arial" w:hAnsi="Arial" w:cs="Arial"/>
        </w:rPr>
        <w:t xml:space="preserve">de 45 </w:t>
      </w:r>
      <w:r w:rsidR="001A0C7B" w:rsidRPr="006C6FD1">
        <w:rPr>
          <w:rFonts w:ascii="Arial" w:hAnsi="Arial" w:cs="Arial"/>
          <w:spacing w:val="-5"/>
        </w:rPr>
        <w:t>días.</w:t>
      </w:r>
    </w:p>
    <w:p w14:paraId="7CB43B10" w14:textId="77777777" w:rsidR="00EA7EE1" w:rsidRPr="006C6FD1" w:rsidRDefault="00EA7EE1" w:rsidP="005D5DF4">
      <w:pPr>
        <w:jc w:val="both"/>
        <w:rPr>
          <w:rFonts w:ascii="Arial" w:hAnsi="Arial" w:cs="Arial"/>
          <w:lang w:val="es-MX"/>
        </w:rPr>
      </w:pPr>
    </w:p>
    <w:p w14:paraId="294ADF48" w14:textId="77777777" w:rsidR="005D5DF4" w:rsidRPr="006C6FD1" w:rsidRDefault="005D5DF4" w:rsidP="005D5DF4">
      <w:pPr>
        <w:jc w:val="both"/>
        <w:rPr>
          <w:rFonts w:ascii="Arial" w:hAnsi="Arial" w:cs="Arial"/>
          <w:lang w:val="es-MX"/>
        </w:rPr>
      </w:pPr>
      <w:r w:rsidRPr="006C6FD1">
        <w:rPr>
          <w:rFonts w:ascii="Arial" w:hAnsi="Arial" w:cs="Arial"/>
          <w:lang w:val="es-MX"/>
        </w:rPr>
        <w:t>El Consejo General publicará el calendario de duración de las campañas en los términos de la presente Ley.</w:t>
      </w:r>
    </w:p>
    <w:p w14:paraId="3864A8CB" w14:textId="77777777" w:rsidR="005D5DF4" w:rsidRPr="008D6600" w:rsidRDefault="005D5DF4" w:rsidP="005D5DF4">
      <w:pPr>
        <w:jc w:val="both"/>
        <w:rPr>
          <w:rFonts w:ascii="Arial" w:hAnsi="Arial" w:cs="Arial"/>
          <w:lang w:val="es-MX"/>
        </w:rPr>
      </w:pPr>
    </w:p>
    <w:p w14:paraId="08AC5335" w14:textId="77777777" w:rsidR="005D5DF4" w:rsidRPr="008D6600" w:rsidRDefault="005D5DF4" w:rsidP="005D5DF4">
      <w:pPr>
        <w:jc w:val="both"/>
        <w:rPr>
          <w:rFonts w:ascii="Arial" w:hAnsi="Arial" w:cs="Arial"/>
          <w:lang w:val="es-MX"/>
        </w:rPr>
      </w:pPr>
      <w:r w:rsidRPr="008D6600">
        <w:rPr>
          <w:rFonts w:ascii="Arial" w:hAnsi="Arial" w:cs="Arial"/>
          <w:lang w:val="es-MX"/>
        </w:rPr>
        <w:lastRenderedPageBreak/>
        <w:t>El día de la jornada electoral y durante los 3 días anteriores, no se permitirá la celebración ni la difusión de reuniones o actos públicos de campaña, de propaganda o de proselitismo de carácter electoral.</w:t>
      </w:r>
    </w:p>
    <w:p w14:paraId="5600DB77" w14:textId="77777777" w:rsidR="005D5DF4" w:rsidRPr="008D6600" w:rsidRDefault="005D5DF4" w:rsidP="005D5DF4">
      <w:pPr>
        <w:jc w:val="both"/>
        <w:rPr>
          <w:rFonts w:ascii="Arial" w:hAnsi="Arial" w:cs="Arial"/>
          <w:lang w:val="es-MX"/>
        </w:rPr>
      </w:pPr>
    </w:p>
    <w:p w14:paraId="79F03B72" w14:textId="77777777" w:rsidR="005D5DF4" w:rsidRPr="008D6600" w:rsidRDefault="005D5DF4" w:rsidP="005D5DF4">
      <w:pPr>
        <w:jc w:val="both"/>
        <w:rPr>
          <w:rFonts w:ascii="Arial" w:hAnsi="Arial" w:cs="Arial"/>
          <w:lang w:val="es-MX"/>
        </w:rPr>
      </w:pPr>
      <w:r w:rsidRPr="008D6600">
        <w:rPr>
          <w:rFonts w:ascii="Arial" w:hAnsi="Arial" w:cs="Arial"/>
          <w:b/>
          <w:lang w:val="es-MX"/>
        </w:rPr>
        <w:t>Artículo 256.-</w:t>
      </w:r>
      <w:r w:rsidRPr="008D6600">
        <w:rPr>
          <w:rFonts w:ascii="Arial" w:hAnsi="Arial" w:cs="Arial"/>
          <w:lang w:val="es-MX"/>
        </w:rPr>
        <w:t xml:space="preserve"> El INE emitirá las reglas, lineamientos, criterios y formatos de los resultados preliminares, encuestas o sondeos de opinión y conteos rápidos, en términos de la Ley General.</w:t>
      </w:r>
    </w:p>
    <w:p w14:paraId="10256EBE" w14:textId="77777777" w:rsidR="005D5DF4" w:rsidRPr="008D6600" w:rsidRDefault="005D5DF4" w:rsidP="005D5DF4">
      <w:pPr>
        <w:jc w:val="both"/>
        <w:rPr>
          <w:rFonts w:ascii="Arial" w:hAnsi="Arial" w:cs="Arial"/>
          <w:lang w:val="es-MX"/>
        </w:rPr>
      </w:pPr>
    </w:p>
    <w:p w14:paraId="071618EA" w14:textId="77777777" w:rsidR="009926BB" w:rsidRDefault="005D5DF4" w:rsidP="009926BB">
      <w:pPr>
        <w:pStyle w:val="Textoindependiente"/>
        <w:jc w:val="both"/>
        <w:rPr>
          <w:spacing w:val="-4"/>
          <w:sz w:val="20"/>
        </w:rPr>
      </w:pPr>
      <w:r w:rsidRPr="008D6600">
        <w:rPr>
          <w:rFonts w:cs="Arial"/>
          <w:b/>
          <w:sz w:val="20"/>
          <w:lang w:val="es-MX"/>
        </w:rPr>
        <w:t>Artículo 257.-</w:t>
      </w:r>
      <w:r w:rsidRPr="008D6600">
        <w:rPr>
          <w:rFonts w:cs="Arial"/>
          <w:sz w:val="20"/>
          <w:lang w:val="es-MX"/>
        </w:rPr>
        <w:t xml:space="preserve"> </w:t>
      </w:r>
      <w:r w:rsidR="009926BB" w:rsidRPr="008D6600">
        <w:rPr>
          <w:spacing w:val="-3"/>
          <w:sz w:val="20"/>
        </w:rPr>
        <w:t xml:space="preserve">Los </w:t>
      </w:r>
      <w:r w:rsidR="009926BB" w:rsidRPr="008D6600">
        <w:rPr>
          <w:spacing w:val="-4"/>
          <w:sz w:val="20"/>
        </w:rPr>
        <w:t xml:space="preserve">partidos políticos, coaliciones, candidatas </w:t>
      </w:r>
      <w:r w:rsidR="009926BB" w:rsidRPr="008D6600">
        <w:rPr>
          <w:sz w:val="20"/>
        </w:rPr>
        <w:t xml:space="preserve">y </w:t>
      </w:r>
      <w:r w:rsidR="009926BB" w:rsidRPr="008D6600">
        <w:rPr>
          <w:spacing w:val="-4"/>
          <w:sz w:val="20"/>
        </w:rPr>
        <w:t xml:space="preserve">candidatos están obligados </w:t>
      </w:r>
      <w:r w:rsidR="009926BB" w:rsidRPr="008D6600">
        <w:rPr>
          <w:sz w:val="20"/>
        </w:rPr>
        <w:t xml:space="preserve">a </w:t>
      </w:r>
      <w:r w:rsidR="009926BB" w:rsidRPr="008D6600">
        <w:rPr>
          <w:spacing w:val="-4"/>
          <w:sz w:val="20"/>
        </w:rPr>
        <w:t>retirar su propagan</w:t>
      </w:r>
      <w:r w:rsidR="009926BB" w:rsidRPr="006C6FD1">
        <w:rPr>
          <w:spacing w:val="-4"/>
          <w:sz w:val="20"/>
        </w:rPr>
        <w:t>da</w:t>
      </w:r>
      <w:r w:rsidR="009926BB" w:rsidRPr="006C6FD1">
        <w:rPr>
          <w:spacing w:val="-8"/>
          <w:sz w:val="20"/>
        </w:rPr>
        <w:t xml:space="preserve"> </w:t>
      </w:r>
      <w:r w:rsidR="0027258D" w:rsidRPr="0027258D">
        <w:rPr>
          <w:color w:val="7F7F7F" w:themeColor="text1" w:themeTint="80"/>
          <w:spacing w:val="-8"/>
          <w:sz w:val="20"/>
          <w:lang w:val="es-419"/>
        </w:rPr>
        <w:t>[</w:t>
      </w:r>
      <w:r w:rsidR="009926BB" w:rsidRPr="0027258D">
        <w:rPr>
          <w:color w:val="7F7F7F" w:themeColor="text1" w:themeTint="80"/>
          <w:spacing w:val="-4"/>
          <w:sz w:val="20"/>
        </w:rPr>
        <w:t>dentro</w:t>
      </w:r>
      <w:r w:rsidR="009926BB" w:rsidRPr="0027258D">
        <w:rPr>
          <w:color w:val="7F7F7F" w:themeColor="text1" w:themeTint="80"/>
          <w:spacing w:val="-9"/>
          <w:sz w:val="20"/>
        </w:rPr>
        <w:t xml:space="preserve"> </w:t>
      </w:r>
      <w:r w:rsidR="009926BB" w:rsidRPr="0027258D">
        <w:rPr>
          <w:color w:val="7F7F7F" w:themeColor="text1" w:themeTint="80"/>
          <w:sz w:val="20"/>
        </w:rPr>
        <w:t>de</w:t>
      </w:r>
      <w:r w:rsidR="009926BB" w:rsidRPr="0027258D">
        <w:rPr>
          <w:color w:val="7F7F7F" w:themeColor="text1" w:themeTint="80"/>
          <w:spacing w:val="-8"/>
          <w:sz w:val="20"/>
        </w:rPr>
        <w:t xml:space="preserve"> </w:t>
      </w:r>
      <w:r w:rsidR="009926BB" w:rsidRPr="0027258D">
        <w:rPr>
          <w:color w:val="7F7F7F" w:themeColor="text1" w:themeTint="80"/>
          <w:spacing w:val="-3"/>
          <w:sz w:val="20"/>
        </w:rPr>
        <w:t>los</w:t>
      </w:r>
      <w:r w:rsidR="009926BB" w:rsidRPr="0027258D">
        <w:rPr>
          <w:color w:val="7F7F7F" w:themeColor="text1" w:themeTint="80"/>
          <w:spacing w:val="-7"/>
          <w:sz w:val="20"/>
        </w:rPr>
        <w:t xml:space="preserve"> </w:t>
      </w:r>
      <w:r w:rsidR="009926BB" w:rsidRPr="0027258D">
        <w:rPr>
          <w:color w:val="7F7F7F" w:themeColor="text1" w:themeTint="80"/>
          <w:sz w:val="20"/>
        </w:rPr>
        <w:t>7</w:t>
      </w:r>
      <w:r w:rsidR="009926BB" w:rsidRPr="0027258D">
        <w:rPr>
          <w:color w:val="7F7F7F" w:themeColor="text1" w:themeTint="80"/>
          <w:spacing w:val="-8"/>
          <w:sz w:val="20"/>
        </w:rPr>
        <w:t xml:space="preserve"> </w:t>
      </w:r>
      <w:r w:rsidR="009926BB" w:rsidRPr="0027258D">
        <w:rPr>
          <w:color w:val="7F7F7F" w:themeColor="text1" w:themeTint="80"/>
          <w:spacing w:val="-4"/>
          <w:sz w:val="20"/>
        </w:rPr>
        <w:t>días</w:t>
      </w:r>
      <w:r w:rsidR="009926BB" w:rsidRPr="0027258D">
        <w:rPr>
          <w:color w:val="7F7F7F" w:themeColor="text1" w:themeTint="80"/>
          <w:spacing w:val="-7"/>
          <w:sz w:val="20"/>
        </w:rPr>
        <w:t xml:space="preserve"> </w:t>
      </w:r>
      <w:r w:rsidR="009926BB" w:rsidRPr="0027258D">
        <w:rPr>
          <w:color w:val="7F7F7F" w:themeColor="text1" w:themeTint="80"/>
          <w:spacing w:val="-4"/>
          <w:sz w:val="20"/>
        </w:rPr>
        <w:t>siguientes</w:t>
      </w:r>
      <w:r w:rsidR="009926BB" w:rsidRPr="0027258D">
        <w:rPr>
          <w:color w:val="7F7F7F" w:themeColor="text1" w:themeTint="80"/>
          <w:spacing w:val="-8"/>
          <w:sz w:val="20"/>
        </w:rPr>
        <w:t xml:space="preserve"> </w:t>
      </w:r>
      <w:r w:rsidR="009926BB" w:rsidRPr="0027258D">
        <w:rPr>
          <w:color w:val="7F7F7F" w:themeColor="text1" w:themeTint="80"/>
          <w:sz w:val="20"/>
        </w:rPr>
        <w:t>a</w:t>
      </w:r>
      <w:r w:rsidR="009926BB" w:rsidRPr="0027258D">
        <w:rPr>
          <w:color w:val="7F7F7F" w:themeColor="text1" w:themeTint="80"/>
          <w:spacing w:val="-7"/>
          <w:sz w:val="20"/>
        </w:rPr>
        <w:t xml:space="preserve"> </w:t>
      </w:r>
      <w:r w:rsidR="009926BB" w:rsidRPr="0027258D">
        <w:rPr>
          <w:color w:val="7F7F7F" w:themeColor="text1" w:themeTint="80"/>
          <w:sz w:val="20"/>
        </w:rPr>
        <w:t>la</w:t>
      </w:r>
      <w:r w:rsidR="009926BB" w:rsidRPr="0027258D">
        <w:rPr>
          <w:color w:val="7F7F7F" w:themeColor="text1" w:themeTint="80"/>
          <w:spacing w:val="-9"/>
          <w:sz w:val="20"/>
        </w:rPr>
        <w:t xml:space="preserve"> </w:t>
      </w:r>
      <w:r w:rsidR="009926BB" w:rsidRPr="0027258D">
        <w:rPr>
          <w:color w:val="7F7F7F" w:themeColor="text1" w:themeTint="80"/>
          <w:spacing w:val="-4"/>
          <w:sz w:val="20"/>
        </w:rPr>
        <w:t>terminación</w:t>
      </w:r>
      <w:r w:rsidR="009926BB" w:rsidRPr="0027258D">
        <w:rPr>
          <w:color w:val="7F7F7F" w:themeColor="text1" w:themeTint="80"/>
          <w:spacing w:val="-9"/>
          <w:sz w:val="20"/>
        </w:rPr>
        <w:t xml:space="preserve"> </w:t>
      </w:r>
      <w:r w:rsidR="009926BB" w:rsidRPr="0027258D">
        <w:rPr>
          <w:color w:val="7F7F7F" w:themeColor="text1" w:themeTint="80"/>
          <w:spacing w:val="-3"/>
          <w:sz w:val="20"/>
        </w:rPr>
        <w:t>del</w:t>
      </w:r>
      <w:r w:rsidR="009926BB" w:rsidRPr="0027258D">
        <w:rPr>
          <w:color w:val="7F7F7F" w:themeColor="text1" w:themeTint="80"/>
          <w:spacing w:val="-7"/>
          <w:sz w:val="20"/>
        </w:rPr>
        <w:t xml:space="preserve"> </w:t>
      </w:r>
      <w:r w:rsidR="009926BB" w:rsidRPr="0027258D">
        <w:rPr>
          <w:color w:val="7F7F7F" w:themeColor="text1" w:themeTint="80"/>
          <w:spacing w:val="-4"/>
          <w:sz w:val="20"/>
        </w:rPr>
        <w:t>proceso</w:t>
      </w:r>
      <w:r w:rsidR="009926BB" w:rsidRPr="0027258D">
        <w:rPr>
          <w:color w:val="7F7F7F" w:themeColor="text1" w:themeTint="80"/>
          <w:spacing w:val="-9"/>
          <w:sz w:val="20"/>
        </w:rPr>
        <w:t xml:space="preserve"> </w:t>
      </w:r>
      <w:r w:rsidR="009926BB" w:rsidRPr="0027258D">
        <w:rPr>
          <w:color w:val="7F7F7F" w:themeColor="text1" w:themeTint="80"/>
          <w:spacing w:val="-4"/>
          <w:sz w:val="20"/>
        </w:rPr>
        <w:t>electoral</w:t>
      </w:r>
      <w:r w:rsidR="009926BB" w:rsidRPr="0027258D">
        <w:rPr>
          <w:color w:val="7F7F7F" w:themeColor="text1" w:themeTint="80"/>
          <w:spacing w:val="-8"/>
          <w:sz w:val="20"/>
        </w:rPr>
        <w:t xml:space="preserve"> </w:t>
      </w:r>
      <w:r w:rsidR="009926BB" w:rsidRPr="0027258D">
        <w:rPr>
          <w:color w:val="7F7F7F" w:themeColor="text1" w:themeTint="80"/>
          <w:spacing w:val="-4"/>
          <w:sz w:val="20"/>
        </w:rPr>
        <w:t>respectivo</w:t>
      </w:r>
      <w:r w:rsidR="0027258D">
        <w:rPr>
          <w:color w:val="7F7F7F" w:themeColor="text1" w:themeTint="80"/>
          <w:spacing w:val="-4"/>
          <w:sz w:val="20"/>
          <w:lang w:val="es-419"/>
        </w:rPr>
        <w:t>]</w:t>
      </w:r>
      <w:r w:rsidR="009926BB" w:rsidRPr="006C6FD1">
        <w:rPr>
          <w:spacing w:val="-4"/>
          <w:sz w:val="20"/>
        </w:rPr>
        <w:t>.</w:t>
      </w:r>
    </w:p>
    <w:p w14:paraId="75C66AB9" w14:textId="77777777" w:rsidR="0027258D" w:rsidRDefault="0027258D" w:rsidP="009926BB">
      <w:pPr>
        <w:pStyle w:val="Textoindependiente"/>
        <w:jc w:val="both"/>
        <w:rPr>
          <w:spacing w:val="-4"/>
          <w:sz w:val="20"/>
        </w:rPr>
      </w:pPr>
    </w:p>
    <w:p w14:paraId="57F9315E" w14:textId="77777777" w:rsidR="0027258D" w:rsidRPr="00C53FC2" w:rsidRDefault="00C22349" w:rsidP="0027258D">
      <w:pPr>
        <w:pStyle w:val="Prrafodelista"/>
        <w:widowControl w:val="0"/>
        <w:tabs>
          <w:tab w:val="left" w:pos="426"/>
          <w:tab w:val="left" w:pos="888"/>
        </w:tabs>
        <w:autoSpaceDE w:val="0"/>
        <w:autoSpaceDN w:val="0"/>
        <w:spacing w:after="200"/>
        <w:ind w:left="284" w:right="567"/>
        <w:contextualSpacing w:val="0"/>
        <w:jc w:val="both"/>
        <w:rPr>
          <w:color w:val="FF0000"/>
          <w:sz w:val="18"/>
          <w:szCs w:val="18"/>
        </w:rPr>
      </w:pPr>
      <w:r w:rsidRPr="00C22349">
        <w:rPr>
          <w:color w:val="FF0000"/>
          <w:sz w:val="18"/>
          <w:szCs w:val="18"/>
          <w:lang w:val="es-ES"/>
        </w:rPr>
        <w:t>(</w:t>
      </w:r>
      <w:r w:rsidRPr="00C22349">
        <w:rPr>
          <w:color w:val="FF0000"/>
          <w:sz w:val="18"/>
          <w:szCs w:val="18"/>
          <w:lang w:val="es-419"/>
        </w:rPr>
        <w:t>Párrafo primero</w:t>
      </w:r>
      <w:r w:rsidRPr="00C22349">
        <w:rPr>
          <w:color w:val="FF0000"/>
          <w:sz w:val="18"/>
          <w:szCs w:val="18"/>
          <w:lang w:val="es-ES"/>
        </w:rPr>
        <w:t xml:space="preserve"> declarad</w:t>
      </w:r>
      <w:r w:rsidRPr="00C22349">
        <w:rPr>
          <w:color w:val="FF0000"/>
          <w:sz w:val="18"/>
          <w:szCs w:val="18"/>
          <w:lang w:val="es-419"/>
        </w:rPr>
        <w:t>o</w:t>
      </w:r>
      <w:r w:rsidRPr="00C22349">
        <w:rPr>
          <w:color w:val="FF0000"/>
          <w:sz w:val="18"/>
          <w:szCs w:val="18"/>
          <w:lang w:val="es-ES"/>
        </w:rPr>
        <w:t xml:space="preserve"> inválido, en la </w:t>
      </w:r>
      <w:proofErr w:type="spellStart"/>
      <w:r w:rsidRPr="00C22349">
        <w:rPr>
          <w:color w:val="FF0000"/>
          <w:sz w:val="18"/>
          <w:szCs w:val="18"/>
          <w:lang w:val="es-ES"/>
        </w:rPr>
        <w:t>porci</w:t>
      </w:r>
      <w:r w:rsidRPr="00C22349">
        <w:rPr>
          <w:color w:val="FF0000"/>
          <w:sz w:val="18"/>
          <w:szCs w:val="18"/>
          <w:lang w:val="es-419"/>
        </w:rPr>
        <w:t>ó</w:t>
      </w:r>
      <w:proofErr w:type="spellEnd"/>
      <w:r w:rsidRPr="00C22349">
        <w:rPr>
          <w:color w:val="FF0000"/>
          <w:sz w:val="18"/>
          <w:szCs w:val="18"/>
          <w:lang w:val="es-ES"/>
        </w:rPr>
        <w:t>n normativa que establece “dentro de los 7 días siguientes a la terminación del proceso electoral respectivo”</w:t>
      </w:r>
      <w:r w:rsidRPr="00C22349">
        <w:rPr>
          <w:color w:val="FF0000"/>
          <w:sz w:val="18"/>
          <w:szCs w:val="18"/>
          <w:lang w:val="es-419"/>
        </w:rPr>
        <w:t xml:space="preserve">), </w:t>
      </w:r>
      <w:r w:rsidRPr="00C22349">
        <w:rPr>
          <w:color w:val="FF0000"/>
          <w:sz w:val="18"/>
          <w:szCs w:val="18"/>
          <w:lang w:val="es-ES"/>
        </w:rPr>
        <w:t>por sentencia de la SCJN en la Acción de Inconstitucionalidad notificada al Congreso del Estado para efectos legales el 3-nov-2020.</w:t>
      </w:r>
    </w:p>
    <w:p w14:paraId="0DE7CE39" w14:textId="77777777" w:rsidR="009926BB" w:rsidRPr="006C6FD1" w:rsidRDefault="009926BB" w:rsidP="009926BB">
      <w:pPr>
        <w:pStyle w:val="Textoindependiente"/>
        <w:jc w:val="both"/>
        <w:rPr>
          <w:sz w:val="20"/>
        </w:rPr>
      </w:pPr>
      <w:r w:rsidRPr="006C6FD1">
        <w:rPr>
          <w:spacing w:val="-3"/>
          <w:sz w:val="20"/>
        </w:rPr>
        <w:t xml:space="preserve">Los </w:t>
      </w:r>
      <w:r w:rsidRPr="006C6FD1">
        <w:rPr>
          <w:spacing w:val="-4"/>
          <w:sz w:val="20"/>
        </w:rPr>
        <w:t xml:space="preserve">partidos políticos, </w:t>
      </w:r>
      <w:r w:rsidRPr="006C6FD1">
        <w:rPr>
          <w:spacing w:val="-3"/>
          <w:sz w:val="20"/>
        </w:rPr>
        <w:t xml:space="preserve">las </w:t>
      </w:r>
      <w:r w:rsidRPr="006C6FD1">
        <w:rPr>
          <w:spacing w:val="-4"/>
          <w:sz w:val="20"/>
        </w:rPr>
        <w:t xml:space="preserve">coaliciones </w:t>
      </w:r>
      <w:r w:rsidRPr="006C6FD1">
        <w:rPr>
          <w:sz w:val="20"/>
        </w:rPr>
        <w:t xml:space="preserve">y </w:t>
      </w:r>
      <w:r w:rsidRPr="006C6FD1">
        <w:rPr>
          <w:spacing w:val="-3"/>
          <w:sz w:val="20"/>
        </w:rPr>
        <w:t xml:space="preserve">sus </w:t>
      </w:r>
      <w:r w:rsidRPr="006C6FD1">
        <w:rPr>
          <w:spacing w:val="-4"/>
          <w:sz w:val="20"/>
        </w:rPr>
        <w:t xml:space="preserve">candidatas </w:t>
      </w:r>
      <w:r w:rsidRPr="006C6FD1">
        <w:rPr>
          <w:sz w:val="20"/>
        </w:rPr>
        <w:t xml:space="preserve">y </w:t>
      </w:r>
      <w:r w:rsidRPr="006C6FD1">
        <w:rPr>
          <w:spacing w:val="-4"/>
          <w:sz w:val="20"/>
        </w:rPr>
        <w:t>candidatos respectivos serán solidariamente responsables</w:t>
      </w:r>
      <w:r w:rsidRPr="006C6FD1">
        <w:rPr>
          <w:spacing w:val="-8"/>
          <w:sz w:val="20"/>
        </w:rPr>
        <w:t xml:space="preserve"> </w:t>
      </w:r>
      <w:r w:rsidRPr="006C6FD1">
        <w:rPr>
          <w:spacing w:val="-3"/>
          <w:sz w:val="20"/>
        </w:rPr>
        <w:t>de</w:t>
      </w:r>
      <w:r w:rsidRPr="006C6FD1">
        <w:rPr>
          <w:spacing w:val="-8"/>
          <w:sz w:val="20"/>
        </w:rPr>
        <w:t xml:space="preserve"> </w:t>
      </w:r>
      <w:r w:rsidRPr="006C6FD1">
        <w:rPr>
          <w:spacing w:val="-3"/>
          <w:sz w:val="20"/>
        </w:rPr>
        <w:t>los</w:t>
      </w:r>
      <w:r w:rsidRPr="006C6FD1">
        <w:rPr>
          <w:spacing w:val="-8"/>
          <w:sz w:val="20"/>
        </w:rPr>
        <w:t xml:space="preserve"> </w:t>
      </w:r>
      <w:r w:rsidRPr="006C6FD1">
        <w:rPr>
          <w:spacing w:val="-4"/>
          <w:sz w:val="20"/>
        </w:rPr>
        <w:t>gastos</w:t>
      </w:r>
      <w:r w:rsidRPr="006C6FD1">
        <w:rPr>
          <w:spacing w:val="-7"/>
          <w:sz w:val="20"/>
        </w:rPr>
        <w:t xml:space="preserve"> </w:t>
      </w:r>
      <w:r w:rsidRPr="006C6FD1">
        <w:rPr>
          <w:spacing w:val="-4"/>
          <w:sz w:val="20"/>
        </w:rPr>
        <w:t>que</w:t>
      </w:r>
      <w:r w:rsidRPr="006C6FD1">
        <w:rPr>
          <w:spacing w:val="-8"/>
          <w:sz w:val="20"/>
        </w:rPr>
        <w:t xml:space="preserve"> </w:t>
      </w:r>
      <w:r w:rsidRPr="006C6FD1">
        <w:rPr>
          <w:sz w:val="20"/>
        </w:rPr>
        <w:t>se</w:t>
      </w:r>
      <w:r w:rsidRPr="006C6FD1">
        <w:rPr>
          <w:spacing w:val="-8"/>
          <w:sz w:val="20"/>
        </w:rPr>
        <w:t xml:space="preserve"> </w:t>
      </w:r>
      <w:r w:rsidRPr="006C6FD1">
        <w:rPr>
          <w:spacing w:val="-4"/>
          <w:sz w:val="20"/>
        </w:rPr>
        <w:t>generen</w:t>
      </w:r>
      <w:r w:rsidRPr="006C6FD1">
        <w:rPr>
          <w:spacing w:val="-7"/>
          <w:sz w:val="20"/>
        </w:rPr>
        <w:t xml:space="preserve"> </w:t>
      </w:r>
      <w:r w:rsidRPr="006C6FD1">
        <w:rPr>
          <w:spacing w:val="-4"/>
          <w:sz w:val="20"/>
        </w:rPr>
        <w:t>por</w:t>
      </w:r>
      <w:r w:rsidRPr="006C6FD1">
        <w:rPr>
          <w:spacing w:val="-8"/>
          <w:sz w:val="20"/>
        </w:rPr>
        <w:t xml:space="preserve"> </w:t>
      </w:r>
      <w:r w:rsidRPr="006C6FD1">
        <w:rPr>
          <w:spacing w:val="-4"/>
          <w:sz w:val="20"/>
        </w:rPr>
        <w:t>motivo</w:t>
      </w:r>
      <w:r w:rsidRPr="006C6FD1">
        <w:rPr>
          <w:spacing w:val="-9"/>
          <w:sz w:val="20"/>
        </w:rPr>
        <w:t xml:space="preserve"> </w:t>
      </w:r>
      <w:r w:rsidRPr="006C6FD1">
        <w:rPr>
          <w:spacing w:val="-3"/>
          <w:sz w:val="20"/>
        </w:rPr>
        <w:t>del</w:t>
      </w:r>
      <w:r w:rsidRPr="006C6FD1">
        <w:rPr>
          <w:spacing w:val="-9"/>
          <w:sz w:val="20"/>
        </w:rPr>
        <w:t xml:space="preserve"> </w:t>
      </w:r>
      <w:r w:rsidRPr="006C6FD1">
        <w:rPr>
          <w:spacing w:val="-4"/>
          <w:sz w:val="20"/>
        </w:rPr>
        <w:t>retiro</w:t>
      </w:r>
      <w:r w:rsidRPr="006C6FD1">
        <w:rPr>
          <w:spacing w:val="-8"/>
          <w:sz w:val="20"/>
        </w:rPr>
        <w:t xml:space="preserve"> </w:t>
      </w:r>
      <w:r w:rsidRPr="006C6FD1">
        <w:rPr>
          <w:sz w:val="20"/>
        </w:rPr>
        <w:t>de</w:t>
      </w:r>
      <w:r w:rsidRPr="006C6FD1">
        <w:rPr>
          <w:spacing w:val="-9"/>
          <w:sz w:val="20"/>
        </w:rPr>
        <w:t xml:space="preserve"> </w:t>
      </w:r>
      <w:r w:rsidRPr="006C6FD1">
        <w:rPr>
          <w:sz w:val="20"/>
        </w:rPr>
        <w:t>su</w:t>
      </w:r>
      <w:r w:rsidRPr="006C6FD1">
        <w:rPr>
          <w:spacing w:val="-8"/>
          <w:sz w:val="20"/>
        </w:rPr>
        <w:t xml:space="preserve"> </w:t>
      </w:r>
      <w:r w:rsidRPr="006C6FD1">
        <w:rPr>
          <w:spacing w:val="-4"/>
          <w:sz w:val="20"/>
        </w:rPr>
        <w:t>propaganda</w:t>
      </w:r>
      <w:r w:rsidRPr="006C6FD1">
        <w:rPr>
          <w:spacing w:val="-7"/>
          <w:sz w:val="20"/>
        </w:rPr>
        <w:t xml:space="preserve"> </w:t>
      </w:r>
      <w:r w:rsidRPr="006C6FD1">
        <w:rPr>
          <w:spacing w:val="-4"/>
          <w:sz w:val="20"/>
        </w:rPr>
        <w:t>electoral.</w:t>
      </w:r>
    </w:p>
    <w:p w14:paraId="10DF29D7" w14:textId="77777777" w:rsidR="009926BB" w:rsidRPr="006C6FD1" w:rsidRDefault="009926BB" w:rsidP="009926BB">
      <w:pPr>
        <w:pStyle w:val="Textoindependiente"/>
        <w:jc w:val="both"/>
        <w:rPr>
          <w:sz w:val="20"/>
        </w:rPr>
      </w:pPr>
    </w:p>
    <w:p w14:paraId="5C54DB5F" w14:textId="77777777" w:rsidR="009926BB" w:rsidRDefault="009926BB" w:rsidP="009926BB">
      <w:pPr>
        <w:pStyle w:val="Textoindependiente"/>
        <w:jc w:val="both"/>
        <w:rPr>
          <w:spacing w:val="-5"/>
          <w:sz w:val="20"/>
        </w:rPr>
      </w:pPr>
      <w:r w:rsidRPr="006C6FD1">
        <w:rPr>
          <w:sz w:val="20"/>
        </w:rPr>
        <w:t xml:space="preserve">En </w:t>
      </w:r>
      <w:r w:rsidRPr="006C6FD1">
        <w:rPr>
          <w:spacing w:val="-3"/>
          <w:sz w:val="20"/>
        </w:rPr>
        <w:t xml:space="preserve">caso </w:t>
      </w:r>
      <w:r w:rsidRPr="006C6FD1">
        <w:rPr>
          <w:sz w:val="20"/>
        </w:rPr>
        <w:t xml:space="preserve">de </w:t>
      </w:r>
      <w:r w:rsidRPr="006C6FD1">
        <w:rPr>
          <w:spacing w:val="-3"/>
          <w:sz w:val="20"/>
        </w:rPr>
        <w:t xml:space="preserve">que </w:t>
      </w:r>
      <w:r w:rsidRPr="006C6FD1">
        <w:rPr>
          <w:sz w:val="20"/>
        </w:rPr>
        <w:t xml:space="preserve">no se </w:t>
      </w:r>
      <w:r w:rsidRPr="006C6FD1">
        <w:rPr>
          <w:spacing w:val="-4"/>
          <w:sz w:val="20"/>
        </w:rPr>
        <w:t xml:space="preserve">retire </w:t>
      </w:r>
      <w:r w:rsidRPr="006C6FD1">
        <w:rPr>
          <w:sz w:val="20"/>
        </w:rPr>
        <w:t xml:space="preserve">la </w:t>
      </w:r>
      <w:r w:rsidRPr="006C6FD1">
        <w:rPr>
          <w:spacing w:val="-4"/>
          <w:sz w:val="20"/>
        </w:rPr>
        <w:t xml:space="preserve">propaganda </w:t>
      </w:r>
      <w:r w:rsidR="0027258D" w:rsidRPr="0027258D">
        <w:rPr>
          <w:color w:val="7F7F7F" w:themeColor="text1" w:themeTint="80"/>
          <w:spacing w:val="-4"/>
          <w:sz w:val="20"/>
          <w:lang w:val="es-419"/>
        </w:rPr>
        <w:t>[</w:t>
      </w:r>
      <w:r w:rsidRPr="0027258D">
        <w:rPr>
          <w:color w:val="7F7F7F" w:themeColor="text1" w:themeTint="80"/>
          <w:spacing w:val="-4"/>
          <w:sz w:val="20"/>
        </w:rPr>
        <w:t xml:space="preserve">dentro </w:t>
      </w:r>
      <w:r w:rsidRPr="0027258D">
        <w:rPr>
          <w:color w:val="7F7F7F" w:themeColor="text1" w:themeTint="80"/>
          <w:spacing w:val="-3"/>
          <w:sz w:val="20"/>
        </w:rPr>
        <w:t xml:space="preserve">del </w:t>
      </w:r>
      <w:r w:rsidRPr="0027258D">
        <w:rPr>
          <w:color w:val="7F7F7F" w:themeColor="text1" w:themeTint="80"/>
          <w:spacing w:val="-4"/>
          <w:sz w:val="20"/>
        </w:rPr>
        <w:t xml:space="preserve">plazo </w:t>
      </w:r>
      <w:r w:rsidRPr="0027258D">
        <w:rPr>
          <w:color w:val="7F7F7F" w:themeColor="text1" w:themeTint="80"/>
          <w:sz w:val="20"/>
        </w:rPr>
        <w:t xml:space="preserve">a </w:t>
      </w:r>
      <w:r w:rsidRPr="0027258D">
        <w:rPr>
          <w:color w:val="7F7F7F" w:themeColor="text1" w:themeTint="80"/>
          <w:spacing w:val="-3"/>
          <w:sz w:val="20"/>
        </w:rPr>
        <w:t xml:space="preserve">que </w:t>
      </w:r>
      <w:r w:rsidRPr="0027258D">
        <w:rPr>
          <w:color w:val="7F7F7F" w:themeColor="text1" w:themeTint="80"/>
          <w:sz w:val="20"/>
        </w:rPr>
        <w:t xml:space="preserve">se </w:t>
      </w:r>
      <w:r w:rsidRPr="0027258D">
        <w:rPr>
          <w:color w:val="7F7F7F" w:themeColor="text1" w:themeTint="80"/>
          <w:spacing w:val="-4"/>
          <w:sz w:val="20"/>
        </w:rPr>
        <w:t xml:space="preserve">refiere </w:t>
      </w:r>
      <w:r w:rsidRPr="0027258D">
        <w:rPr>
          <w:color w:val="7F7F7F" w:themeColor="text1" w:themeTint="80"/>
          <w:spacing w:val="-3"/>
          <w:sz w:val="20"/>
        </w:rPr>
        <w:t xml:space="preserve">este </w:t>
      </w:r>
      <w:r w:rsidRPr="0027258D">
        <w:rPr>
          <w:color w:val="7F7F7F" w:themeColor="text1" w:themeTint="80"/>
          <w:spacing w:val="-4"/>
          <w:sz w:val="20"/>
        </w:rPr>
        <w:t>artículo</w:t>
      </w:r>
      <w:r w:rsidR="0027258D">
        <w:rPr>
          <w:color w:val="7F7F7F" w:themeColor="text1" w:themeTint="80"/>
          <w:spacing w:val="-4"/>
          <w:sz w:val="20"/>
          <w:lang w:val="es-419"/>
        </w:rPr>
        <w:t>]</w:t>
      </w:r>
      <w:r w:rsidRPr="006C6FD1">
        <w:rPr>
          <w:spacing w:val="-4"/>
          <w:sz w:val="20"/>
        </w:rPr>
        <w:t xml:space="preserve">, </w:t>
      </w:r>
      <w:r w:rsidRPr="006C6FD1">
        <w:rPr>
          <w:sz w:val="20"/>
        </w:rPr>
        <w:t xml:space="preserve">el </w:t>
      </w:r>
      <w:r w:rsidRPr="006C6FD1">
        <w:rPr>
          <w:spacing w:val="-4"/>
          <w:sz w:val="20"/>
        </w:rPr>
        <w:t xml:space="preserve">Consejo General la retirará </w:t>
      </w:r>
      <w:r w:rsidRPr="006C6FD1">
        <w:rPr>
          <w:spacing w:val="-3"/>
          <w:sz w:val="20"/>
        </w:rPr>
        <w:t xml:space="preserve">con </w:t>
      </w:r>
      <w:r w:rsidRPr="006C6FD1">
        <w:rPr>
          <w:spacing w:val="-4"/>
          <w:sz w:val="20"/>
        </w:rPr>
        <w:t xml:space="preserve">cargo </w:t>
      </w:r>
      <w:r w:rsidRPr="006C6FD1">
        <w:rPr>
          <w:sz w:val="20"/>
        </w:rPr>
        <w:t xml:space="preserve">a </w:t>
      </w:r>
      <w:r w:rsidRPr="006C6FD1">
        <w:rPr>
          <w:spacing w:val="-3"/>
          <w:sz w:val="20"/>
        </w:rPr>
        <w:t xml:space="preserve">las </w:t>
      </w:r>
      <w:r w:rsidRPr="006C6FD1">
        <w:rPr>
          <w:spacing w:val="-4"/>
          <w:sz w:val="20"/>
        </w:rPr>
        <w:t xml:space="preserve">prerrogativas </w:t>
      </w:r>
      <w:r w:rsidRPr="006C6FD1">
        <w:rPr>
          <w:sz w:val="20"/>
        </w:rPr>
        <w:t xml:space="preserve">de </w:t>
      </w:r>
      <w:r w:rsidRPr="006C6FD1">
        <w:rPr>
          <w:spacing w:val="-3"/>
          <w:sz w:val="20"/>
        </w:rPr>
        <w:t xml:space="preserve">los </w:t>
      </w:r>
      <w:r w:rsidRPr="006C6FD1">
        <w:rPr>
          <w:spacing w:val="-4"/>
          <w:sz w:val="20"/>
        </w:rPr>
        <w:t xml:space="preserve">partidos políticos </w:t>
      </w:r>
      <w:r w:rsidRPr="006C6FD1">
        <w:rPr>
          <w:sz w:val="20"/>
        </w:rPr>
        <w:t xml:space="preserve">o </w:t>
      </w:r>
      <w:r w:rsidRPr="006C6FD1">
        <w:rPr>
          <w:spacing w:val="-4"/>
          <w:sz w:val="20"/>
        </w:rPr>
        <w:t xml:space="preserve">coaliciones responsables. </w:t>
      </w:r>
      <w:r w:rsidRPr="006C6FD1">
        <w:rPr>
          <w:sz w:val="20"/>
        </w:rPr>
        <w:t xml:space="preserve">En el </w:t>
      </w:r>
      <w:r w:rsidRPr="006C6FD1">
        <w:rPr>
          <w:spacing w:val="-3"/>
          <w:sz w:val="20"/>
        </w:rPr>
        <w:t xml:space="preserve">caso </w:t>
      </w:r>
      <w:r w:rsidRPr="006C6FD1">
        <w:rPr>
          <w:sz w:val="20"/>
        </w:rPr>
        <w:t xml:space="preserve">de </w:t>
      </w:r>
      <w:r w:rsidRPr="006C6FD1">
        <w:rPr>
          <w:spacing w:val="-4"/>
          <w:sz w:val="20"/>
        </w:rPr>
        <w:t xml:space="preserve">las candidatas </w:t>
      </w:r>
      <w:r w:rsidRPr="006C6FD1">
        <w:rPr>
          <w:sz w:val="20"/>
        </w:rPr>
        <w:t xml:space="preserve">y </w:t>
      </w:r>
      <w:r w:rsidRPr="006C6FD1">
        <w:rPr>
          <w:spacing w:val="-4"/>
          <w:sz w:val="20"/>
        </w:rPr>
        <w:t xml:space="preserve">candidatos independientes serán sancionados </w:t>
      </w:r>
      <w:r w:rsidRPr="006C6FD1">
        <w:rPr>
          <w:spacing w:val="-3"/>
          <w:sz w:val="20"/>
        </w:rPr>
        <w:t xml:space="preserve">con una </w:t>
      </w:r>
      <w:r w:rsidRPr="006C6FD1">
        <w:rPr>
          <w:spacing w:val="-4"/>
          <w:sz w:val="20"/>
        </w:rPr>
        <w:t xml:space="preserve">multa equivalente </w:t>
      </w:r>
      <w:r w:rsidRPr="006C6FD1">
        <w:rPr>
          <w:sz w:val="20"/>
        </w:rPr>
        <w:t xml:space="preserve">al </w:t>
      </w:r>
      <w:r w:rsidRPr="006C6FD1">
        <w:rPr>
          <w:spacing w:val="-4"/>
          <w:sz w:val="20"/>
        </w:rPr>
        <w:t xml:space="preserve">gasto erogado </w:t>
      </w:r>
      <w:r w:rsidRPr="006C6FD1">
        <w:rPr>
          <w:spacing w:val="-3"/>
          <w:sz w:val="20"/>
        </w:rPr>
        <w:t xml:space="preserve">por el </w:t>
      </w:r>
      <w:r w:rsidRPr="006C6FD1">
        <w:rPr>
          <w:spacing w:val="-4"/>
          <w:sz w:val="20"/>
        </w:rPr>
        <w:t xml:space="preserve">retiro </w:t>
      </w:r>
      <w:r w:rsidRPr="006C6FD1">
        <w:rPr>
          <w:sz w:val="20"/>
        </w:rPr>
        <w:t xml:space="preserve">de su </w:t>
      </w:r>
      <w:r w:rsidRPr="006C6FD1">
        <w:rPr>
          <w:spacing w:val="-4"/>
          <w:sz w:val="20"/>
        </w:rPr>
        <w:t xml:space="preserve">propaganda </w:t>
      </w:r>
      <w:r w:rsidRPr="006C6FD1">
        <w:rPr>
          <w:spacing w:val="-5"/>
          <w:sz w:val="20"/>
        </w:rPr>
        <w:t>electoral.</w:t>
      </w:r>
    </w:p>
    <w:p w14:paraId="3E70A32E" w14:textId="77777777" w:rsidR="0027258D" w:rsidRDefault="0027258D" w:rsidP="009926BB">
      <w:pPr>
        <w:pStyle w:val="Textoindependiente"/>
        <w:jc w:val="both"/>
        <w:rPr>
          <w:spacing w:val="-5"/>
          <w:sz w:val="20"/>
        </w:rPr>
      </w:pPr>
    </w:p>
    <w:p w14:paraId="0230E31F" w14:textId="77777777" w:rsidR="0027258D" w:rsidRPr="006C6FD1" w:rsidRDefault="00105E2C" w:rsidP="0027258D">
      <w:pPr>
        <w:pStyle w:val="Textoindependiente"/>
        <w:ind w:left="284" w:right="567"/>
        <w:jc w:val="both"/>
        <w:rPr>
          <w:sz w:val="20"/>
        </w:rPr>
      </w:pPr>
      <w:r w:rsidRPr="00105E2C">
        <w:rPr>
          <w:color w:val="FF0000"/>
          <w:sz w:val="18"/>
          <w:szCs w:val="18"/>
          <w:lang w:val="es-MX"/>
        </w:rPr>
        <w:t>(</w:t>
      </w:r>
      <w:r w:rsidRPr="00105E2C">
        <w:rPr>
          <w:color w:val="FF0000"/>
          <w:sz w:val="18"/>
          <w:szCs w:val="18"/>
          <w:lang w:val="es-419"/>
        </w:rPr>
        <w:t>Párrafo tercero</w:t>
      </w:r>
      <w:r w:rsidRPr="00105E2C">
        <w:rPr>
          <w:color w:val="FF0000"/>
          <w:sz w:val="18"/>
          <w:szCs w:val="18"/>
          <w:lang w:val="es-MX"/>
        </w:rPr>
        <w:t xml:space="preserve"> declarad</w:t>
      </w:r>
      <w:r w:rsidRPr="00105E2C">
        <w:rPr>
          <w:color w:val="FF0000"/>
          <w:sz w:val="18"/>
          <w:szCs w:val="18"/>
          <w:lang w:val="es-419"/>
        </w:rPr>
        <w:t>o</w:t>
      </w:r>
      <w:r w:rsidRPr="00105E2C">
        <w:rPr>
          <w:color w:val="FF0000"/>
          <w:sz w:val="18"/>
          <w:szCs w:val="18"/>
          <w:lang w:val="es-MX"/>
        </w:rPr>
        <w:t xml:space="preserve"> inválido, en la </w:t>
      </w:r>
      <w:proofErr w:type="spellStart"/>
      <w:r w:rsidRPr="00105E2C">
        <w:rPr>
          <w:color w:val="FF0000"/>
          <w:sz w:val="18"/>
          <w:szCs w:val="18"/>
          <w:lang w:val="es-MX"/>
        </w:rPr>
        <w:t>porci</w:t>
      </w:r>
      <w:r w:rsidRPr="00105E2C">
        <w:rPr>
          <w:color w:val="FF0000"/>
          <w:sz w:val="18"/>
          <w:szCs w:val="18"/>
          <w:lang w:val="es-419"/>
        </w:rPr>
        <w:t>ó</w:t>
      </w:r>
      <w:proofErr w:type="spellEnd"/>
      <w:r w:rsidRPr="00105E2C">
        <w:rPr>
          <w:color w:val="FF0000"/>
          <w:sz w:val="18"/>
          <w:szCs w:val="18"/>
          <w:lang w:val="es-MX"/>
        </w:rPr>
        <w:t>n normativa que establece “dentro del plazo a que se refiere este artículo”, por sentencia de la SCJN en la Acción de Inconstitucionalidad notificada al Congreso del Estado para efectos legales el 3-nov-2020.</w:t>
      </w:r>
      <w:r w:rsidRPr="00105E2C">
        <w:rPr>
          <w:color w:val="FF0000"/>
          <w:sz w:val="18"/>
          <w:szCs w:val="18"/>
          <w:lang w:val="es-419"/>
        </w:rPr>
        <w:t>)</w:t>
      </w:r>
    </w:p>
    <w:p w14:paraId="2885D3B6" w14:textId="77777777" w:rsidR="005D5DF4" w:rsidRPr="006C6FD1" w:rsidRDefault="005D5DF4" w:rsidP="009926BB">
      <w:pPr>
        <w:jc w:val="both"/>
        <w:rPr>
          <w:rFonts w:ascii="Arial" w:hAnsi="Arial" w:cs="Arial"/>
        </w:rPr>
      </w:pPr>
    </w:p>
    <w:p w14:paraId="3117B07B" w14:textId="77777777" w:rsidR="005D5DF4" w:rsidRPr="008D6600" w:rsidRDefault="005D5DF4" w:rsidP="005D5DF4">
      <w:pPr>
        <w:jc w:val="both"/>
        <w:rPr>
          <w:rFonts w:ascii="Arial" w:hAnsi="Arial" w:cs="Arial"/>
          <w:lang w:val="es-MX"/>
        </w:rPr>
      </w:pPr>
      <w:r w:rsidRPr="006C6FD1">
        <w:rPr>
          <w:rFonts w:ascii="Arial" w:hAnsi="Arial" w:cs="Arial"/>
          <w:b/>
          <w:lang w:val="es-MX"/>
        </w:rPr>
        <w:t>Artículo 258.-</w:t>
      </w:r>
      <w:r w:rsidRPr="006C6FD1">
        <w:rPr>
          <w:rFonts w:ascii="Arial" w:hAnsi="Arial" w:cs="Arial"/>
          <w:lang w:val="es-MX"/>
        </w:rPr>
        <w:t xml:space="preserve"> Para efectos de lo dispuesto </w:t>
      </w:r>
      <w:r w:rsidRPr="008D6600">
        <w:rPr>
          <w:rFonts w:ascii="Arial" w:hAnsi="Arial" w:cs="Arial"/>
          <w:lang w:val="es-MX"/>
        </w:rPr>
        <w:t>en el artículo 246 de la presente Ley, el Consejo General emitirá los lineamientos correspondientes, cuando menos 30 días antes del inicio de las campañas.</w:t>
      </w:r>
    </w:p>
    <w:p w14:paraId="60898066" w14:textId="77777777" w:rsidR="00C004DB" w:rsidRDefault="00C004DB" w:rsidP="005D5DF4">
      <w:pPr>
        <w:jc w:val="center"/>
        <w:rPr>
          <w:rFonts w:ascii="Arial" w:hAnsi="Arial" w:cs="Arial"/>
          <w:b/>
          <w:lang w:val="es-MX"/>
        </w:rPr>
      </w:pPr>
    </w:p>
    <w:p w14:paraId="74DA3479" w14:textId="7A3BBB33" w:rsidR="005D5DF4" w:rsidRPr="008D6600" w:rsidRDefault="005D5DF4" w:rsidP="005D5DF4">
      <w:pPr>
        <w:jc w:val="center"/>
        <w:rPr>
          <w:rFonts w:ascii="Arial" w:hAnsi="Arial" w:cs="Arial"/>
          <w:b/>
          <w:lang w:val="es-MX"/>
        </w:rPr>
      </w:pPr>
      <w:r w:rsidRPr="008D6600">
        <w:rPr>
          <w:rFonts w:ascii="Arial" w:hAnsi="Arial" w:cs="Arial"/>
          <w:b/>
          <w:lang w:val="es-MX"/>
        </w:rPr>
        <w:t>TÍTULO QUINTO</w:t>
      </w:r>
    </w:p>
    <w:p w14:paraId="721C0555" w14:textId="77777777" w:rsidR="005D5DF4" w:rsidRPr="008D6600" w:rsidRDefault="005D5DF4" w:rsidP="005D5DF4">
      <w:pPr>
        <w:jc w:val="center"/>
        <w:rPr>
          <w:rFonts w:ascii="Arial" w:hAnsi="Arial" w:cs="Arial"/>
          <w:b/>
          <w:lang w:val="es-MX"/>
        </w:rPr>
      </w:pPr>
      <w:r w:rsidRPr="008D6600">
        <w:rPr>
          <w:rFonts w:ascii="Arial" w:hAnsi="Arial" w:cs="Arial"/>
          <w:b/>
          <w:lang w:val="es-MX"/>
        </w:rPr>
        <w:t>Debates</w:t>
      </w:r>
    </w:p>
    <w:p w14:paraId="380585FD" w14:textId="77777777" w:rsidR="005D5DF4" w:rsidRPr="008D6600" w:rsidRDefault="005D5DF4" w:rsidP="005D5DF4">
      <w:pPr>
        <w:jc w:val="center"/>
        <w:rPr>
          <w:rFonts w:ascii="Arial" w:hAnsi="Arial" w:cs="Arial"/>
          <w:b/>
          <w:lang w:val="es-MX"/>
        </w:rPr>
      </w:pPr>
    </w:p>
    <w:p w14:paraId="46F21B58" w14:textId="77777777" w:rsidR="005D5DF4" w:rsidRPr="00AC5ADC" w:rsidRDefault="005D5DF4" w:rsidP="00AC5ADC">
      <w:pPr>
        <w:jc w:val="center"/>
        <w:rPr>
          <w:rFonts w:ascii="Arial" w:hAnsi="Arial" w:cs="Arial"/>
          <w:b/>
          <w:lang w:val="es-MX"/>
        </w:rPr>
      </w:pPr>
      <w:r w:rsidRPr="008D6600">
        <w:rPr>
          <w:rFonts w:ascii="Arial" w:hAnsi="Arial" w:cs="Arial"/>
          <w:b/>
          <w:lang w:val="es-MX"/>
        </w:rPr>
        <w:t>CAPÍTULO ÚNICO</w:t>
      </w:r>
    </w:p>
    <w:p w14:paraId="510FD00A" w14:textId="77777777" w:rsidR="00E216E3" w:rsidRDefault="005D5DF4" w:rsidP="00E216E3">
      <w:pPr>
        <w:pStyle w:val="Textoindependiente"/>
        <w:spacing w:before="79"/>
        <w:jc w:val="both"/>
        <w:rPr>
          <w:spacing w:val="-5"/>
          <w:sz w:val="20"/>
        </w:rPr>
      </w:pPr>
      <w:r w:rsidRPr="008D6600">
        <w:rPr>
          <w:rFonts w:cs="Arial"/>
          <w:b/>
          <w:sz w:val="20"/>
          <w:lang w:val="es-MX"/>
        </w:rPr>
        <w:t>Artículo 259.-</w:t>
      </w:r>
      <w:r w:rsidRPr="008D6600">
        <w:rPr>
          <w:rFonts w:cs="Arial"/>
          <w:sz w:val="20"/>
          <w:lang w:val="es-MX"/>
        </w:rPr>
        <w:t xml:space="preserve"> </w:t>
      </w:r>
      <w:r w:rsidR="00E216E3" w:rsidRPr="008D6600">
        <w:rPr>
          <w:sz w:val="20"/>
        </w:rPr>
        <w:t xml:space="preserve">El </w:t>
      </w:r>
      <w:r w:rsidR="00E216E3" w:rsidRPr="008D6600">
        <w:rPr>
          <w:spacing w:val="-4"/>
          <w:sz w:val="20"/>
        </w:rPr>
        <w:t xml:space="preserve">Consejo General organizará </w:t>
      </w:r>
      <w:r w:rsidR="00E216E3" w:rsidRPr="008D6600">
        <w:rPr>
          <w:spacing w:val="-3"/>
          <w:sz w:val="20"/>
        </w:rPr>
        <w:t xml:space="preserve">dos </w:t>
      </w:r>
      <w:r w:rsidR="00E216E3" w:rsidRPr="008D6600">
        <w:rPr>
          <w:spacing w:val="-4"/>
          <w:sz w:val="20"/>
        </w:rPr>
        <w:t xml:space="preserve">debates obligatorios entre todos </w:t>
      </w:r>
      <w:r w:rsidR="00E216E3" w:rsidRPr="008D6600">
        <w:rPr>
          <w:spacing w:val="-3"/>
          <w:sz w:val="20"/>
        </w:rPr>
        <w:t xml:space="preserve">los </w:t>
      </w:r>
      <w:r w:rsidR="00E216E3" w:rsidRPr="008D6600">
        <w:rPr>
          <w:spacing w:val="-4"/>
          <w:sz w:val="20"/>
        </w:rPr>
        <w:t xml:space="preserve">candidatos </w:t>
      </w:r>
      <w:r w:rsidR="00E216E3" w:rsidRPr="008D6600">
        <w:rPr>
          <w:sz w:val="20"/>
        </w:rPr>
        <w:t xml:space="preserve">y </w:t>
      </w:r>
      <w:r w:rsidR="00E216E3" w:rsidRPr="008D6600">
        <w:rPr>
          <w:spacing w:val="-4"/>
          <w:sz w:val="20"/>
        </w:rPr>
        <w:t xml:space="preserve">candidatas </w:t>
      </w:r>
      <w:r w:rsidR="00E216E3" w:rsidRPr="008D6600">
        <w:rPr>
          <w:sz w:val="20"/>
        </w:rPr>
        <w:t xml:space="preserve">a la </w:t>
      </w:r>
      <w:r w:rsidR="00E216E3" w:rsidRPr="008D6600">
        <w:rPr>
          <w:spacing w:val="-4"/>
          <w:sz w:val="20"/>
        </w:rPr>
        <w:t xml:space="preserve">Gubernatura </w:t>
      </w:r>
      <w:r w:rsidR="00E216E3" w:rsidRPr="008D6600">
        <w:rPr>
          <w:sz w:val="20"/>
        </w:rPr>
        <w:t xml:space="preserve">y </w:t>
      </w:r>
      <w:r w:rsidR="00E216E3" w:rsidRPr="008D6600">
        <w:rPr>
          <w:spacing w:val="-4"/>
          <w:sz w:val="20"/>
        </w:rPr>
        <w:t xml:space="preserve">promoverá, </w:t>
      </w:r>
      <w:r w:rsidR="00E216E3" w:rsidRPr="008D6600">
        <w:rPr>
          <w:sz w:val="20"/>
        </w:rPr>
        <w:t xml:space="preserve">a </w:t>
      </w:r>
      <w:r w:rsidR="00E216E3" w:rsidRPr="008D6600">
        <w:rPr>
          <w:spacing w:val="-4"/>
          <w:sz w:val="20"/>
        </w:rPr>
        <w:t xml:space="preserve">través </w:t>
      </w:r>
      <w:r w:rsidR="00E216E3" w:rsidRPr="008D6600">
        <w:rPr>
          <w:sz w:val="20"/>
        </w:rPr>
        <w:t xml:space="preserve">de </w:t>
      </w:r>
      <w:r w:rsidR="00E216E3" w:rsidRPr="008D6600">
        <w:rPr>
          <w:spacing w:val="-4"/>
          <w:sz w:val="20"/>
        </w:rPr>
        <w:t>los Consejos</w:t>
      </w:r>
      <w:r w:rsidR="00E216E3" w:rsidRPr="006C6FD1">
        <w:rPr>
          <w:spacing w:val="-4"/>
          <w:sz w:val="20"/>
        </w:rPr>
        <w:t xml:space="preserve"> Distritales </w:t>
      </w:r>
      <w:r w:rsidR="00E216E3" w:rsidRPr="006C6FD1">
        <w:rPr>
          <w:sz w:val="20"/>
        </w:rPr>
        <w:t xml:space="preserve">y </w:t>
      </w:r>
      <w:r w:rsidR="00E216E3" w:rsidRPr="006C6FD1">
        <w:rPr>
          <w:spacing w:val="-4"/>
          <w:sz w:val="20"/>
        </w:rPr>
        <w:t xml:space="preserve">Municipales, </w:t>
      </w:r>
      <w:r w:rsidR="00E216E3" w:rsidRPr="006C6FD1">
        <w:rPr>
          <w:sz w:val="20"/>
        </w:rPr>
        <w:t xml:space="preserve">la </w:t>
      </w:r>
      <w:r w:rsidR="00E216E3" w:rsidRPr="006C6FD1">
        <w:rPr>
          <w:spacing w:val="-4"/>
          <w:sz w:val="20"/>
        </w:rPr>
        <w:t xml:space="preserve">celebración </w:t>
      </w:r>
      <w:r w:rsidR="00E216E3" w:rsidRPr="006C6FD1">
        <w:rPr>
          <w:sz w:val="20"/>
        </w:rPr>
        <w:t xml:space="preserve">de </w:t>
      </w:r>
      <w:r w:rsidR="00E216E3" w:rsidRPr="006C6FD1">
        <w:rPr>
          <w:spacing w:val="-4"/>
          <w:sz w:val="20"/>
        </w:rPr>
        <w:t xml:space="preserve">debates </w:t>
      </w:r>
      <w:r w:rsidR="00E216E3" w:rsidRPr="006C6FD1">
        <w:rPr>
          <w:spacing w:val="-5"/>
          <w:sz w:val="20"/>
        </w:rPr>
        <w:t xml:space="preserve">entre </w:t>
      </w:r>
      <w:r w:rsidR="00E216E3" w:rsidRPr="006C6FD1">
        <w:rPr>
          <w:spacing w:val="-4"/>
          <w:sz w:val="20"/>
        </w:rPr>
        <w:t xml:space="preserve">candidatos </w:t>
      </w:r>
      <w:r w:rsidR="00E216E3" w:rsidRPr="006C6FD1">
        <w:rPr>
          <w:sz w:val="20"/>
        </w:rPr>
        <w:t xml:space="preserve">y </w:t>
      </w:r>
      <w:r w:rsidR="00E216E3" w:rsidRPr="006C6FD1">
        <w:rPr>
          <w:spacing w:val="-4"/>
          <w:sz w:val="20"/>
        </w:rPr>
        <w:t xml:space="preserve">candidatas </w:t>
      </w:r>
      <w:r w:rsidR="00E216E3" w:rsidRPr="006C6FD1">
        <w:rPr>
          <w:sz w:val="20"/>
        </w:rPr>
        <w:t xml:space="preserve">a </w:t>
      </w:r>
      <w:r w:rsidR="00E216E3" w:rsidRPr="006C6FD1">
        <w:rPr>
          <w:spacing w:val="-4"/>
          <w:sz w:val="20"/>
        </w:rPr>
        <w:t xml:space="preserve">Diputaciones </w:t>
      </w:r>
      <w:r w:rsidR="00E216E3" w:rsidRPr="006C6FD1">
        <w:rPr>
          <w:sz w:val="20"/>
        </w:rPr>
        <w:t xml:space="preserve">o </w:t>
      </w:r>
      <w:r w:rsidR="00E216E3" w:rsidRPr="006C6FD1">
        <w:rPr>
          <w:spacing w:val="-4"/>
          <w:sz w:val="20"/>
        </w:rPr>
        <w:t xml:space="preserve">Presidencias </w:t>
      </w:r>
      <w:r w:rsidR="00E216E3" w:rsidRPr="006C6FD1">
        <w:rPr>
          <w:spacing w:val="-5"/>
          <w:sz w:val="20"/>
        </w:rPr>
        <w:t>Municipales.</w:t>
      </w:r>
    </w:p>
    <w:p w14:paraId="66ACFE00" w14:textId="77777777" w:rsidR="008D6600" w:rsidRPr="006C6FD1" w:rsidRDefault="008D6600" w:rsidP="00E216E3">
      <w:pPr>
        <w:pStyle w:val="Textoindependiente"/>
        <w:spacing w:before="79"/>
        <w:jc w:val="both"/>
        <w:rPr>
          <w:sz w:val="20"/>
        </w:rPr>
      </w:pPr>
    </w:p>
    <w:p w14:paraId="15993532" w14:textId="77777777" w:rsidR="00E216E3" w:rsidRPr="006C6FD1" w:rsidRDefault="00E216E3" w:rsidP="00E216E3">
      <w:pPr>
        <w:pStyle w:val="Textoindependiente"/>
        <w:spacing w:before="81"/>
        <w:ind w:hanging="2"/>
        <w:jc w:val="both"/>
        <w:rPr>
          <w:spacing w:val="-4"/>
          <w:sz w:val="20"/>
        </w:rPr>
      </w:pPr>
      <w:r w:rsidRPr="006C6FD1">
        <w:rPr>
          <w:spacing w:val="-3"/>
          <w:sz w:val="20"/>
        </w:rPr>
        <w:t xml:space="preserve">Para </w:t>
      </w:r>
      <w:r w:rsidRPr="006C6FD1">
        <w:rPr>
          <w:sz w:val="20"/>
        </w:rPr>
        <w:t xml:space="preserve">la </w:t>
      </w:r>
      <w:r w:rsidRPr="006C6FD1">
        <w:rPr>
          <w:spacing w:val="-4"/>
          <w:sz w:val="20"/>
        </w:rPr>
        <w:t xml:space="preserve">realización </w:t>
      </w:r>
      <w:r w:rsidRPr="006C6FD1">
        <w:rPr>
          <w:sz w:val="20"/>
        </w:rPr>
        <w:t xml:space="preserve">de </w:t>
      </w:r>
      <w:r w:rsidRPr="006C6FD1">
        <w:rPr>
          <w:spacing w:val="-3"/>
          <w:sz w:val="20"/>
        </w:rPr>
        <w:t xml:space="preserve">los </w:t>
      </w:r>
      <w:r w:rsidRPr="006C6FD1">
        <w:rPr>
          <w:spacing w:val="-4"/>
          <w:sz w:val="20"/>
        </w:rPr>
        <w:t xml:space="preserve">debates obligatorios, </w:t>
      </w:r>
      <w:r w:rsidRPr="006C6FD1">
        <w:rPr>
          <w:sz w:val="20"/>
        </w:rPr>
        <w:t xml:space="preserve">el </w:t>
      </w:r>
      <w:r w:rsidRPr="006C6FD1">
        <w:rPr>
          <w:spacing w:val="-4"/>
          <w:sz w:val="20"/>
        </w:rPr>
        <w:t xml:space="preserve">Consejo General definirá </w:t>
      </w:r>
      <w:r w:rsidRPr="006C6FD1">
        <w:rPr>
          <w:spacing w:val="-3"/>
          <w:sz w:val="20"/>
        </w:rPr>
        <w:t xml:space="preserve">las </w:t>
      </w:r>
      <w:r w:rsidRPr="006C6FD1">
        <w:rPr>
          <w:spacing w:val="-4"/>
          <w:sz w:val="20"/>
        </w:rPr>
        <w:t xml:space="preserve">reglas, fechas </w:t>
      </w:r>
      <w:r w:rsidRPr="006C6FD1">
        <w:rPr>
          <w:sz w:val="20"/>
        </w:rPr>
        <w:t xml:space="preserve">y </w:t>
      </w:r>
      <w:r w:rsidRPr="006C6FD1">
        <w:rPr>
          <w:spacing w:val="-4"/>
          <w:sz w:val="20"/>
        </w:rPr>
        <w:t>sedes,</w:t>
      </w:r>
      <w:r w:rsidRPr="006C6FD1">
        <w:rPr>
          <w:spacing w:val="-35"/>
          <w:sz w:val="20"/>
        </w:rPr>
        <w:t xml:space="preserve"> </w:t>
      </w:r>
      <w:r w:rsidRPr="006C6FD1">
        <w:rPr>
          <w:spacing w:val="-5"/>
          <w:sz w:val="20"/>
        </w:rPr>
        <w:t xml:space="preserve">respetando </w:t>
      </w:r>
      <w:r w:rsidRPr="006C6FD1">
        <w:rPr>
          <w:sz w:val="20"/>
        </w:rPr>
        <w:t>el</w:t>
      </w:r>
      <w:r w:rsidRPr="006C6FD1">
        <w:rPr>
          <w:spacing w:val="-8"/>
          <w:sz w:val="20"/>
        </w:rPr>
        <w:t xml:space="preserve"> </w:t>
      </w:r>
      <w:r w:rsidRPr="006C6FD1">
        <w:rPr>
          <w:spacing w:val="-4"/>
          <w:sz w:val="20"/>
        </w:rPr>
        <w:t>principio</w:t>
      </w:r>
      <w:r w:rsidRPr="006C6FD1">
        <w:rPr>
          <w:spacing w:val="-9"/>
          <w:sz w:val="20"/>
        </w:rPr>
        <w:t xml:space="preserve"> </w:t>
      </w:r>
      <w:r w:rsidRPr="006C6FD1">
        <w:rPr>
          <w:sz w:val="20"/>
        </w:rPr>
        <w:t>de</w:t>
      </w:r>
      <w:r w:rsidRPr="006C6FD1">
        <w:rPr>
          <w:spacing w:val="-8"/>
          <w:sz w:val="20"/>
        </w:rPr>
        <w:t xml:space="preserve"> </w:t>
      </w:r>
      <w:r w:rsidRPr="006C6FD1">
        <w:rPr>
          <w:spacing w:val="-4"/>
          <w:sz w:val="20"/>
        </w:rPr>
        <w:t>equidad</w:t>
      </w:r>
      <w:r w:rsidRPr="006C6FD1">
        <w:rPr>
          <w:spacing w:val="-7"/>
          <w:sz w:val="20"/>
        </w:rPr>
        <w:t xml:space="preserve"> </w:t>
      </w:r>
      <w:r w:rsidRPr="006C6FD1">
        <w:rPr>
          <w:spacing w:val="-4"/>
          <w:sz w:val="20"/>
        </w:rPr>
        <w:t>entre</w:t>
      </w:r>
      <w:r w:rsidRPr="006C6FD1">
        <w:rPr>
          <w:spacing w:val="-10"/>
          <w:sz w:val="20"/>
        </w:rPr>
        <w:t xml:space="preserve"> </w:t>
      </w:r>
      <w:r w:rsidRPr="006C6FD1">
        <w:rPr>
          <w:spacing w:val="-4"/>
          <w:sz w:val="20"/>
        </w:rPr>
        <w:t>los</w:t>
      </w:r>
      <w:r w:rsidRPr="006C6FD1">
        <w:rPr>
          <w:spacing w:val="-8"/>
          <w:sz w:val="20"/>
        </w:rPr>
        <w:t xml:space="preserve"> </w:t>
      </w:r>
      <w:r w:rsidRPr="006C6FD1">
        <w:rPr>
          <w:spacing w:val="-5"/>
          <w:sz w:val="20"/>
        </w:rPr>
        <w:t>candidatos</w:t>
      </w:r>
      <w:r w:rsidRPr="006C6FD1">
        <w:rPr>
          <w:spacing w:val="-8"/>
          <w:sz w:val="20"/>
        </w:rPr>
        <w:t xml:space="preserve"> </w:t>
      </w:r>
      <w:r w:rsidRPr="006C6FD1">
        <w:rPr>
          <w:sz w:val="20"/>
        </w:rPr>
        <w:t>y</w:t>
      </w:r>
      <w:r w:rsidRPr="006C6FD1">
        <w:rPr>
          <w:spacing w:val="-9"/>
          <w:sz w:val="20"/>
        </w:rPr>
        <w:t xml:space="preserve"> </w:t>
      </w:r>
      <w:r w:rsidRPr="006C6FD1">
        <w:rPr>
          <w:spacing w:val="-5"/>
          <w:sz w:val="20"/>
        </w:rPr>
        <w:t>candidatas,</w:t>
      </w:r>
      <w:r w:rsidRPr="006C6FD1">
        <w:rPr>
          <w:spacing w:val="-8"/>
          <w:sz w:val="20"/>
        </w:rPr>
        <w:t xml:space="preserve"> </w:t>
      </w:r>
      <w:r w:rsidRPr="006C6FD1">
        <w:rPr>
          <w:spacing w:val="-4"/>
          <w:sz w:val="20"/>
        </w:rPr>
        <w:t>mediante</w:t>
      </w:r>
      <w:r w:rsidRPr="006C6FD1">
        <w:rPr>
          <w:spacing w:val="-8"/>
          <w:sz w:val="20"/>
        </w:rPr>
        <w:t xml:space="preserve"> </w:t>
      </w:r>
      <w:r w:rsidRPr="006C6FD1">
        <w:rPr>
          <w:sz w:val="20"/>
        </w:rPr>
        <w:t>el</w:t>
      </w:r>
      <w:r w:rsidRPr="006C6FD1">
        <w:rPr>
          <w:spacing w:val="-9"/>
          <w:sz w:val="20"/>
        </w:rPr>
        <w:t xml:space="preserve"> </w:t>
      </w:r>
      <w:r w:rsidRPr="006C6FD1">
        <w:rPr>
          <w:spacing w:val="-4"/>
          <w:sz w:val="20"/>
        </w:rPr>
        <w:t>reglamento</w:t>
      </w:r>
      <w:r w:rsidRPr="006C6FD1">
        <w:rPr>
          <w:spacing w:val="-8"/>
          <w:sz w:val="20"/>
        </w:rPr>
        <w:t xml:space="preserve"> </w:t>
      </w:r>
      <w:r w:rsidRPr="006C6FD1">
        <w:rPr>
          <w:spacing w:val="-4"/>
          <w:sz w:val="20"/>
        </w:rPr>
        <w:t>respectivo.</w:t>
      </w:r>
    </w:p>
    <w:p w14:paraId="319A87EC" w14:textId="77777777" w:rsidR="00E216E3" w:rsidRPr="006C6FD1" w:rsidRDefault="00E216E3" w:rsidP="00E216E3">
      <w:pPr>
        <w:pStyle w:val="Textoindependiente"/>
        <w:spacing w:before="81"/>
        <w:ind w:hanging="2"/>
        <w:jc w:val="both"/>
        <w:rPr>
          <w:sz w:val="20"/>
        </w:rPr>
      </w:pPr>
    </w:p>
    <w:p w14:paraId="105D2A86" w14:textId="77777777" w:rsidR="00E216E3" w:rsidRPr="006C6FD1" w:rsidRDefault="00E216E3" w:rsidP="00E216E3">
      <w:pPr>
        <w:pStyle w:val="Textoindependiente"/>
        <w:jc w:val="both"/>
        <w:rPr>
          <w:sz w:val="20"/>
        </w:rPr>
      </w:pPr>
      <w:r w:rsidRPr="006C6FD1">
        <w:rPr>
          <w:spacing w:val="-3"/>
          <w:sz w:val="20"/>
        </w:rPr>
        <w:t xml:space="preserve">Los </w:t>
      </w:r>
      <w:r w:rsidRPr="006C6FD1">
        <w:rPr>
          <w:spacing w:val="-4"/>
          <w:sz w:val="20"/>
        </w:rPr>
        <w:t xml:space="preserve">debates obligatorios </w:t>
      </w:r>
      <w:r w:rsidRPr="006C6FD1">
        <w:rPr>
          <w:sz w:val="20"/>
        </w:rPr>
        <w:t xml:space="preserve">de </w:t>
      </w:r>
      <w:proofErr w:type="gramStart"/>
      <w:r w:rsidRPr="006C6FD1">
        <w:rPr>
          <w:spacing w:val="-3"/>
          <w:sz w:val="20"/>
        </w:rPr>
        <w:t xml:space="preserve">los </w:t>
      </w:r>
      <w:r w:rsidRPr="006C6FD1">
        <w:rPr>
          <w:spacing w:val="-5"/>
          <w:sz w:val="20"/>
        </w:rPr>
        <w:t xml:space="preserve">candidatos </w:t>
      </w:r>
      <w:r w:rsidRPr="006C6FD1">
        <w:rPr>
          <w:sz w:val="20"/>
        </w:rPr>
        <w:t xml:space="preserve">y </w:t>
      </w:r>
      <w:r w:rsidRPr="006C6FD1">
        <w:rPr>
          <w:spacing w:val="-5"/>
          <w:sz w:val="20"/>
        </w:rPr>
        <w:t>candidatas</w:t>
      </w:r>
      <w:proofErr w:type="gramEnd"/>
      <w:r w:rsidRPr="006C6FD1">
        <w:rPr>
          <w:spacing w:val="-5"/>
          <w:sz w:val="20"/>
        </w:rPr>
        <w:t xml:space="preserve"> </w:t>
      </w:r>
      <w:r w:rsidRPr="006C6FD1">
        <w:rPr>
          <w:sz w:val="20"/>
        </w:rPr>
        <w:t xml:space="preserve">a la </w:t>
      </w:r>
      <w:proofErr w:type="gramStart"/>
      <w:r w:rsidRPr="006C6FD1">
        <w:rPr>
          <w:spacing w:val="-4"/>
          <w:sz w:val="20"/>
        </w:rPr>
        <w:t>Gubernatura,</w:t>
      </w:r>
      <w:proofErr w:type="gramEnd"/>
      <w:r w:rsidRPr="006C6FD1">
        <w:rPr>
          <w:spacing w:val="-4"/>
          <w:sz w:val="20"/>
        </w:rPr>
        <w:t xml:space="preserve"> serán transmitidos </w:t>
      </w:r>
      <w:r w:rsidRPr="006C6FD1">
        <w:rPr>
          <w:spacing w:val="-3"/>
          <w:sz w:val="20"/>
        </w:rPr>
        <w:t xml:space="preserve">por las </w:t>
      </w:r>
      <w:r w:rsidRPr="006C6FD1">
        <w:rPr>
          <w:spacing w:val="-5"/>
          <w:sz w:val="20"/>
        </w:rPr>
        <w:t xml:space="preserve">estaciones </w:t>
      </w:r>
      <w:r w:rsidRPr="006C6FD1">
        <w:rPr>
          <w:sz w:val="20"/>
        </w:rPr>
        <w:t xml:space="preserve">de </w:t>
      </w:r>
      <w:r w:rsidRPr="006C6FD1">
        <w:rPr>
          <w:spacing w:val="-4"/>
          <w:sz w:val="20"/>
        </w:rPr>
        <w:t xml:space="preserve">radio </w:t>
      </w:r>
      <w:r w:rsidRPr="006C6FD1">
        <w:rPr>
          <w:sz w:val="20"/>
        </w:rPr>
        <w:t xml:space="preserve">y </w:t>
      </w:r>
      <w:r w:rsidRPr="006C6FD1">
        <w:rPr>
          <w:spacing w:val="-4"/>
          <w:sz w:val="20"/>
        </w:rPr>
        <w:t xml:space="preserve">televisión </w:t>
      </w:r>
      <w:r w:rsidRPr="006C6FD1">
        <w:rPr>
          <w:sz w:val="20"/>
        </w:rPr>
        <w:t xml:space="preserve">de </w:t>
      </w:r>
      <w:r w:rsidRPr="006C6FD1">
        <w:rPr>
          <w:spacing w:val="-3"/>
          <w:sz w:val="20"/>
        </w:rPr>
        <w:t xml:space="preserve">las </w:t>
      </w:r>
      <w:r w:rsidRPr="006C6FD1">
        <w:rPr>
          <w:spacing w:val="-4"/>
          <w:sz w:val="20"/>
        </w:rPr>
        <w:t xml:space="preserve">concesionarias </w:t>
      </w:r>
      <w:r w:rsidRPr="006C6FD1">
        <w:rPr>
          <w:sz w:val="20"/>
        </w:rPr>
        <w:t xml:space="preserve">de </w:t>
      </w:r>
      <w:r w:rsidRPr="006C6FD1">
        <w:rPr>
          <w:spacing w:val="-3"/>
          <w:sz w:val="20"/>
        </w:rPr>
        <w:t xml:space="preserve">uso </w:t>
      </w:r>
      <w:r w:rsidRPr="006C6FD1">
        <w:rPr>
          <w:spacing w:val="-4"/>
          <w:sz w:val="20"/>
        </w:rPr>
        <w:t xml:space="preserve">público. </w:t>
      </w:r>
      <w:r w:rsidRPr="006C6FD1">
        <w:rPr>
          <w:spacing w:val="-3"/>
          <w:sz w:val="20"/>
        </w:rPr>
        <w:t xml:space="preserve">Los </w:t>
      </w:r>
      <w:r w:rsidRPr="006C6FD1">
        <w:rPr>
          <w:spacing w:val="-4"/>
          <w:sz w:val="20"/>
        </w:rPr>
        <w:t xml:space="preserve">concesionarios </w:t>
      </w:r>
      <w:r w:rsidRPr="006C6FD1">
        <w:rPr>
          <w:sz w:val="20"/>
        </w:rPr>
        <w:t xml:space="preserve">de </w:t>
      </w:r>
      <w:r w:rsidRPr="006C6FD1">
        <w:rPr>
          <w:spacing w:val="-3"/>
          <w:sz w:val="20"/>
        </w:rPr>
        <w:t xml:space="preserve">uso </w:t>
      </w:r>
      <w:r w:rsidRPr="006C6FD1">
        <w:rPr>
          <w:spacing w:val="-4"/>
          <w:sz w:val="20"/>
        </w:rPr>
        <w:t xml:space="preserve">comercial </w:t>
      </w:r>
      <w:r w:rsidRPr="006C6FD1">
        <w:rPr>
          <w:spacing w:val="-5"/>
          <w:sz w:val="20"/>
        </w:rPr>
        <w:t xml:space="preserve">deberán </w:t>
      </w:r>
      <w:r w:rsidRPr="006C6FD1">
        <w:rPr>
          <w:spacing w:val="-4"/>
          <w:sz w:val="20"/>
        </w:rPr>
        <w:t xml:space="preserve">transmitir dichos debates </w:t>
      </w:r>
      <w:r w:rsidRPr="006C6FD1">
        <w:rPr>
          <w:spacing w:val="-3"/>
          <w:sz w:val="20"/>
        </w:rPr>
        <w:t xml:space="preserve">en, </w:t>
      </w:r>
      <w:r w:rsidRPr="006C6FD1">
        <w:rPr>
          <w:spacing w:val="-4"/>
          <w:sz w:val="20"/>
        </w:rPr>
        <w:t xml:space="preserve">por </w:t>
      </w:r>
      <w:r w:rsidRPr="006C6FD1">
        <w:rPr>
          <w:sz w:val="20"/>
        </w:rPr>
        <w:t xml:space="preserve">lo </w:t>
      </w:r>
      <w:r w:rsidRPr="006C6FD1">
        <w:rPr>
          <w:spacing w:val="-4"/>
          <w:sz w:val="20"/>
        </w:rPr>
        <w:t xml:space="preserve">menos, una </w:t>
      </w:r>
      <w:r w:rsidRPr="006C6FD1">
        <w:rPr>
          <w:sz w:val="20"/>
        </w:rPr>
        <w:t xml:space="preserve">de </w:t>
      </w:r>
      <w:r w:rsidRPr="006C6FD1">
        <w:rPr>
          <w:spacing w:val="-3"/>
          <w:sz w:val="20"/>
        </w:rPr>
        <w:t xml:space="preserve">sus </w:t>
      </w:r>
      <w:r w:rsidRPr="006C6FD1">
        <w:rPr>
          <w:spacing w:val="-4"/>
          <w:sz w:val="20"/>
        </w:rPr>
        <w:t xml:space="preserve">señales radiodifundidas, </w:t>
      </w:r>
      <w:r w:rsidRPr="006C6FD1">
        <w:rPr>
          <w:spacing w:val="-5"/>
          <w:sz w:val="20"/>
        </w:rPr>
        <w:t xml:space="preserve">cuando tengan </w:t>
      </w:r>
      <w:r w:rsidRPr="006C6FD1">
        <w:rPr>
          <w:spacing w:val="-4"/>
          <w:sz w:val="20"/>
        </w:rPr>
        <w:t xml:space="preserve">una </w:t>
      </w:r>
      <w:r w:rsidRPr="006C6FD1">
        <w:rPr>
          <w:spacing w:val="-5"/>
          <w:sz w:val="20"/>
        </w:rPr>
        <w:t xml:space="preserve">cobertura de </w:t>
      </w:r>
      <w:r w:rsidRPr="006C6FD1">
        <w:rPr>
          <w:spacing w:val="-4"/>
          <w:sz w:val="20"/>
        </w:rPr>
        <w:t xml:space="preserve">cincuenta </w:t>
      </w:r>
      <w:r w:rsidRPr="006C6FD1">
        <w:rPr>
          <w:spacing w:val="-3"/>
          <w:sz w:val="20"/>
        </w:rPr>
        <w:t xml:space="preserve">por </w:t>
      </w:r>
      <w:r w:rsidRPr="006C6FD1">
        <w:rPr>
          <w:spacing w:val="-4"/>
          <w:sz w:val="20"/>
        </w:rPr>
        <w:t xml:space="preserve">ciento </w:t>
      </w:r>
      <w:r w:rsidRPr="006C6FD1">
        <w:rPr>
          <w:sz w:val="20"/>
        </w:rPr>
        <w:t xml:space="preserve">o </w:t>
      </w:r>
      <w:r w:rsidRPr="006C6FD1">
        <w:rPr>
          <w:spacing w:val="-3"/>
          <w:sz w:val="20"/>
        </w:rPr>
        <w:t xml:space="preserve">más del </w:t>
      </w:r>
      <w:r w:rsidRPr="006C6FD1">
        <w:rPr>
          <w:spacing w:val="-4"/>
          <w:sz w:val="20"/>
        </w:rPr>
        <w:t xml:space="preserve">territorio </w:t>
      </w:r>
      <w:r w:rsidRPr="006C6FD1">
        <w:rPr>
          <w:spacing w:val="-5"/>
          <w:sz w:val="20"/>
        </w:rPr>
        <w:t>estatal.</w:t>
      </w:r>
    </w:p>
    <w:p w14:paraId="61351C96" w14:textId="77777777" w:rsidR="005D5DF4" w:rsidRPr="006C6FD1" w:rsidRDefault="005D5DF4" w:rsidP="00E216E3">
      <w:pPr>
        <w:jc w:val="both"/>
        <w:rPr>
          <w:rFonts w:ascii="Arial" w:hAnsi="Arial" w:cs="Arial"/>
        </w:rPr>
      </w:pPr>
    </w:p>
    <w:p w14:paraId="4D96926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El </w:t>
      </w:r>
      <w:r w:rsidRPr="006C6FD1">
        <w:rPr>
          <w:rFonts w:ascii="Arial" w:eastAsia="Calibri" w:hAnsi="Arial" w:cs="Arial"/>
          <w:lang w:val="es-MX" w:eastAsia="en-US"/>
        </w:rPr>
        <w:t>IETAM</w:t>
      </w:r>
      <w:r w:rsidRPr="006C6FD1">
        <w:rPr>
          <w:rFonts w:ascii="Arial" w:hAnsi="Arial" w:cs="Arial"/>
          <w:lang w:val="es-MX"/>
        </w:rPr>
        <w:t xml:space="preserve"> realizará las gestiones necesarias a fin de propiciar la transmisión de los debates en el mayor número posible de estaciones y canales.</w:t>
      </w:r>
    </w:p>
    <w:p w14:paraId="247ACF63" w14:textId="77777777" w:rsidR="005D5DF4" w:rsidRPr="006C6FD1" w:rsidRDefault="005D5DF4" w:rsidP="005D5DF4">
      <w:pPr>
        <w:jc w:val="both"/>
        <w:rPr>
          <w:rFonts w:ascii="Arial" w:hAnsi="Arial" w:cs="Arial"/>
          <w:lang w:val="es-MX"/>
        </w:rPr>
      </w:pPr>
    </w:p>
    <w:p w14:paraId="1672C04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Las señales radiodifundidas que el </w:t>
      </w:r>
      <w:r w:rsidRPr="006C6FD1">
        <w:rPr>
          <w:rFonts w:ascii="Arial" w:eastAsia="Calibri" w:hAnsi="Arial" w:cs="Arial"/>
          <w:lang w:val="es-MX" w:eastAsia="en-US"/>
        </w:rPr>
        <w:t>IETAM</w:t>
      </w:r>
      <w:r w:rsidRPr="006C6FD1">
        <w:rPr>
          <w:rFonts w:ascii="Arial" w:hAnsi="Arial" w:cs="Arial"/>
          <w:lang w:val="es-MX"/>
        </w:rPr>
        <w:t xml:space="preserve"> genere para este fin podrán ser utilizadas, en vivo y en forma gratuita, por los demás concesionarios de radio y televisión, así como por otros concesionarios de telecomunicaciones.</w:t>
      </w:r>
    </w:p>
    <w:p w14:paraId="4B46A620" w14:textId="77777777" w:rsidR="005D5DF4" w:rsidRPr="006C6FD1" w:rsidRDefault="005D5DF4" w:rsidP="005D5DF4">
      <w:pPr>
        <w:jc w:val="both"/>
        <w:rPr>
          <w:rFonts w:ascii="Arial" w:hAnsi="Arial" w:cs="Arial"/>
          <w:lang w:val="es-MX"/>
        </w:rPr>
      </w:pPr>
    </w:p>
    <w:p w14:paraId="70600705" w14:textId="77777777" w:rsidR="005D5DF4" w:rsidRPr="006C6FD1" w:rsidRDefault="00E216E3" w:rsidP="005D5DF4">
      <w:pPr>
        <w:jc w:val="both"/>
        <w:rPr>
          <w:rFonts w:ascii="Arial" w:hAnsi="Arial" w:cs="Arial"/>
          <w:lang w:val="es-MX"/>
        </w:rPr>
      </w:pPr>
      <w:r w:rsidRPr="006C6FD1">
        <w:rPr>
          <w:rFonts w:ascii="Arial" w:hAnsi="Arial" w:cs="Arial"/>
        </w:rPr>
        <w:t>Los medios de comunicación estatal podrán organizar, libremente, debates entre candidatos y candidatas, siempre y cuando cumplan con lo siguiente:</w:t>
      </w:r>
    </w:p>
    <w:p w14:paraId="2EFA2C26" w14:textId="77777777" w:rsidR="005D5DF4" w:rsidRPr="006C6FD1" w:rsidRDefault="005D5DF4" w:rsidP="005D5DF4">
      <w:pPr>
        <w:jc w:val="both"/>
        <w:rPr>
          <w:rFonts w:ascii="Arial" w:hAnsi="Arial" w:cs="Arial"/>
          <w:lang w:val="es-MX"/>
        </w:rPr>
      </w:pPr>
    </w:p>
    <w:p w14:paraId="4E7C85D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Se comunique al </w:t>
      </w:r>
      <w:r w:rsidRPr="006C6FD1">
        <w:rPr>
          <w:rFonts w:ascii="Arial" w:eastAsia="Calibri" w:hAnsi="Arial" w:cs="Arial"/>
          <w:lang w:val="es-MX" w:eastAsia="en-US"/>
        </w:rPr>
        <w:t>IETAM</w:t>
      </w:r>
      <w:r w:rsidRPr="006C6FD1">
        <w:rPr>
          <w:rFonts w:ascii="Arial" w:hAnsi="Arial" w:cs="Arial"/>
          <w:lang w:val="es-MX"/>
        </w:rPr>
        <w:t xml:space="preserve"> y a los Consejos Distritales o Municipales, según corresponda; </w:t>
      </w:r>
    </w:p>
    <w:p w14:paraId="1A2799B8" w14:textId="77777777" w:rsidR="005D5DF4" w:rsidRPr="006C6FD1" w:rsidRDefault="005D5DF4" w:rsidP="005D5DF4">
      <w:pPr>
        <w:jc w:val="both"/>
        <w:rPr>
          <w:rFonts w:ascii="Arial" w:hAnsi="Arial" w:cs="Arial"/>
          <w:lang w:val="es-MX"/>
        </w:rPr>
      </w:pPr>
    </w:p>
    <w:p w14:paraId="7C40F10C"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II. </w:t>
      </w:r>
      <w:r w:rsidR="00C23EF8" w:rsidRPr="006C6FD1">
        <w:rPr>
          <w:rFonts w:ascii="Arial" w:hAnsi="Arial" w:cs="Arial"/>
          <w:spacing w:val="-4"/>
        </w:rPr>
        <w:t>Participen</w:t>
      </w:r>
      <w:r w:rsidR="00C23EF8" w:rsidRPr="006C6FD1">
        <w:rPr>
          <w:rFonts w:ascii="Arial" w:hAnsi="Arial" w:cs="Arial"/>
          <w:spacing w:val="-9"/>
        </w:rPr>
        <w:t xml:space="preserve"> </w:t>
      </w:r>
      <w:r w:rsidR="00C23EF8" w:rsidRPr="006C6FD1">
        <w:rPr>
          <w:rFonts w:ascii="Arial" w:hAnsi="Arial" w:cs="Arial"/>
          <w:spacing w:val="-3"/>
        </w:rPr>
        <w:t>por</w:t>
      </w:r>
      <w:r w:rsidR="00C23EF8" w:rsidRPr="006C6FD1">
        <w:rPr>
          <w:rFonts w:ascii="Arial" w:hAnsi="Arial" w:cs="Arial"/>
          <w:spacing w:val="-8"/>
        </w:rPr>
        <w:t xml:space="preserve"> </w:t>
      </w:r>
      <w:r w:rsidR="00C23EF8" w:rsidRPr="006C6FD1">
        <w:rPr>
          <w:rFonts w:ascii="Arial" w:hAnsi="Arial" w:cs="Arial"/>
        </w:rPr>
        <w:t>lo</w:t>
      </w:r>
      <w:r w:rsidR="00C23EF8" w:rsidRPr="006C6FD1">
        <w:rPr>
          <w:rFonts w:ascii="Arial" w:hAnsi="Arial" w:cs="Arial"/>
          <w:spacing w:val="-9"/>
        </w:rPr>
        <w:t xml:space="preserve"> </w:t>
      </w:r>
      <w:r w:rsidR="00C23EF8" w:rsidRPr="006C6FD1">
        <w:rPr>
          <w:rFonts w:ascii="Arial" w:hAnsi="Arial" w:cs="Arial"/>
          <w:spacing w:val="-4"/>
        </w:rPr>
        <w:t>menos</w:t>
      </w:r>
      <w:r w:rsidR="00C23EF8" w:rsidRPr="006C6FD1">
        <w:rPr>
          <w:rFonts w:ascii="Arial" w:hAnsi="Arial" w:cs="Arial"/>
          <w:spacing w:val="-8"/>
        </w:rPr>
        <w:t xml:space="preserve"> </w:t>
      </w:r>
      <w:r w:rsidR="00C23EF8" w:rsidRPr="006C6FD1">
        <w:rPr>
          <w:rFonts w:ascii="Arial" w:hAnsi="Arial" w:cs="Arial"/>
          <w:spacing w:val="-3"/>
        </w:rPr>
        <w:t>dos</w:t>
      </w:r>
      <w:r w:rsidR="00C23EF8" w:rsidRPr="006C6FD1">
        <w:rPr>
          <w:rFonts w:ascii="Arial" w:hAnsi="Arial" w:cs="Arial"/>
          <w:spacing w:val="-9"/>
        </w:rPr>
        <w:t xml:space="preserve"> </w:t>
      </w:r>
      <w:r w:rsidR="00C23EF8" w:rsidRPr="006C6FD1">
        <w:rPr>
          <w:rFonts w:ascii="Arial" w:hAnsi="Arial" w:cs="Arial"/>
          <w:spacing w:val="-4"/>
        </w:rPr>
        <w:t>candidatos</w:t>
      </w:r>
      <w:r w:rsidR="00C23EF8" w:rsidRPr="006C6FD1">
        <w:rPr>
          <w:rFonts w:ascii="Arial" w:hAnsi="Arial" w:cs="Arial"/>
          <w:spacing w:val="-8"/>
        </w:rPr>
        <w:t xml:space="preserve"> </w:t>
      </w:r>
      <w:r w:rsidR="00C23EF8" w:rsidRPr="006C6FD1">
        <w:rPr>
          <w:rFonts w:ascii="Arial" w:hAnsi="Arial" w:cs="Arial"/>
        </w:rPr>
        <w:t>o</w:t>
      </w:r>
      <w:r w:rsidR="00C23EF8" w:rsidRPr="006C6FD1">
        <w:rPr>
          <w:rFonts w:ascii="Arial" w:hAnsi="Arial" w:cs="Arial"/>
          <w:spacing w:val="-9"/>
        </w:rPr>
        <w:t xml:space="preserve"> </w:t>
      </w:r>
      <w:r w:rsidR="00C23EF8" w:rsidRPr="006C6FD1">
        <w:rPr>
          <w:rFonts w:ascii="Arial" w:hAnsi="Arial" w:cs="Arial"/>
          <w:spacing w:val="-4"/>
        </w:rPr>
        <w:t>candidatas</w:t>
      </w:r>
      <w:r w:rsidR="00C23EF8" w:rsidRPr="006C6FD1">
        <w:rPr>
          <w:rFonts w:ascii="Arial" w:hAnsi="Arial" w:cs="Arial"/>
          <w:spacing w:val="-8"/>
        </w:rPr>
        <w:t xml:space="preserve"> </w:t>
      </w:r>
      <w:r w:rsidR="00C23EF8" w:rsidRPr="006C6FD1">
        <w:rPr>
          <w:rFonts w:ascii="Arial" w:hAnsi="Arial" w:cs="Arial"/>
        </w:rPr>
        <w:t>de</w:t>
      </w:r>
      <w:r w:rsidR="00C23EF8" w:rsidRPr="006C6FD1">
        <w:rPr>
          <w:rFonts w:ascii="Arial" w:hAnsi="Arial" w:cs="Arial"/>
          <w:spacing w:val="-9"/>
        </w:rPr>
        <w:t xml:space="preserve"> </w:t>
      </w:r>
      <w:r w:rsidR="00C23EF8" w:rsidRPr="006C6FD1">
        <w:rPr>
          <w:rFonts w:ascii="Arial" w:hAnsi="Arial" w:cs="Arial"/>
        </w:rPr>
        <w:t>la</w:t>
      </w:r>
      <w:r w:rsidR="00C23EF8" w:rsidRPr="006C6FD1">
        <w:rPr>
          <w:rFonts w:ascii="Arial" w:hAnsi="Arial" w:cs="Arial"/>
          <w:spacing w:val="-9"/>
        </w:rPr>
        <w:t xml:space="preserve"> </w:t>
      </w:r>
      <w:r w:rsidR="00C23EF8" w:rsidRPr="006C6FD1">
        <w:rPr>
          <w:rFonts w:ascii="Arial" w:hAnsi="Arial" w:cs="Arial"/>
          <w:spacing w:val="-4"/>
        </w:rPr>
        <w:t>misma</w:t>
      </w:r>
      <w:r w:rsidR="00C23EF8" w:rsidRPr="006C6FD1">
        <w:rPr>
          <w:rFonts w:ascii="Arial" w:hAnsi="Arial" w:cs="Arial"/>
          <w:spacing w:val="-9"/>
        </w:rPr>
        <w:t xml:space="preserve"> </w:t>
      </w:r>
      <w:r w:rsidR="00C23EF8" w:rsidRPr="006C6FD1">
        <w:rPr>
          <w:rFonts w:ascii="Arial" w:hAnsi="Arial" w:cs="Arial"/>
          <w:spacing w:val="-4"/>
        </w:rPr>
        <w:t>elección;</w:t>
      </w:r>
    </w:p>
    <w:p w14:paraId="626C44F4" w14:textId="77777777" w:rsidR="005D5DF4" w:rsidRPr="006C6FD1" w:rsidRDefault="005D5DF4" w:rsidP="005D5DF4">
      <w:pPr>
        <w:jc w:val="both"/>
        <w:rPr>
          <w:rFonts w:ascii="Arial" w:hAnsi="Arial" w:cs="Arial"/>
          <w:lang w:val="es-MX"/>
        </w:rPr>
      </w:pPr>
    </w:p>
    <w:p w14:paraId="6E9E3E8C" w14:textId="77777777" w:rsidR="005D5DF4" w:rsidRPr="006C6FD1" w:rsidRDefault="005D5DF4" w:rsidP="005D5DF4">
      <w:pPr>
        <w:jc w:val="both"/>
        <w:rPr>
          <w:rFonts w:ascii="Arial" w:hAnsi="Arial" w:cs="Arial"/>
          <w:lang w:val="es-MX"/>
        </w:rPr>
      </w:pPr>
      <w:r w:rsidRPr="006C6FD1">
        <w:rPr>
          <w:rFonts w:ascii="Arial" w:hAnsi="Arial" w:cs="Arial"/>
          <w:lang w:val="es-MX"/>
        </w:rPr>
        <w:t>III. Se establezcan condiciones de equidad en el formato; y</w:t>
      </w:r>
    </w:p>
    <w:p w14:paraId="47D26F01" w14:textId="77777777" w:rsidR="005D5DF4" w:rsidRPr="006C6FD1" w:rsidRDefault="005D5DF4" w:rsidP="005D5DF4">
      <w:pPr>
        <w:jc w:val="both"/>
        <w:rPr>
          <w:rFonts w:ascii="Arial" w:hAnsi="Arial" w:cs="Arial"/>
          <w:lang w:val="es-MX"/>
        </w:rPr>
      </w:pPr>
    </w:p>
    <w:p w14:paraId="6EF953CD"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C23EF8" w:rsidRPr="006C6FD1">
        <w:rPr>
          <w:rFonts w:ascii="Arial" w:hAnsi="Arial" w:cs="Arial"/>
        </w:rPr>
        <w:t>Se</w:t>
      </w:r>
      <w:r w:rsidR="00C23EF8" w:rsidRPr="006C6FD1">
        <w:rPr>
          <w:rFonts w:ascii="Arial" w:hAnsi="Arial" w:cs="Arial"/>
          <w:spacing w:val="-7"/>
        </w:rPr>
        <w:t xml:space="preserve"> </w:t>
      </w:r>
      <w:r w:rsidR="00C23EF8" w:rsidRPr="006C6FD1">
        <w:rPr>
          <w:rFonts w:ascii="Arial" w:hAnsi="Arial" w:cs="Arial"/>
          <w:spacing w:val="-4"/>
        </w:rPr>
        <w:t>inviten</w:t>
      </w:r>
      <w:r w:rsidR="00C23EF8" w:rsidRPr="006C6FD1">
        <w:rPr>
          <w:rFonts w:ascii="Arial" w:hAnsi="Arial" w:cs="Arial"/>
          <w:spacing w:val="-9"/>
        </w:rPr>
        <w:t xml:space="preserve"> </w:t>
      </w:r>
      <w:r w:rsidR="00C23EF8" w:rsidRPr="006C6FD1">
        <w:rPr>
          <w:rFonts w:ascii="Arial" w:hAnsi="Arial" w:cs="Arial"/>
        </w:rPr>
        <w:t>a</w:t>
      </w:r>
      <w:r w:rsidR="00C23EF8" w:rsidRPr="006C6FD1">
        <w:rPr>
          <w:rFonts w:ascii="Arial" w:hAnsi="Arial" w:cs="Arial"/>
          <w:spacing w:val="-9"/>
        </w:rPr>
        <w:t xml:space="preserve"> </w:t>
      </w:r>
      <w:r w:rsidR="00C23EF8" w:rsidRPr="006C6FD1">
        <w:rPr>
          <w:rFonts w:ascii="Arial" w:hAnsi="Arial" w:cs="Arial"/>
          <w:spacing w:val="-4"/>
        </w:rPr>
        <w:t>todos</w:t>
      </w:r>
      <w:r w:rsidR="00C23EF8" w:rsidRPr="006C6FD1">
        <w:rPr>
          <w:rFonts w:ascii="Arial" w:hAnsi="Arial" w:cs="Arial"/>
          <w:spacing w:val="-7"/>
        </w:rPr>
        <w:t xml:space="preserve"> </w:t>
      </w:r>
      <w:proofErr w:type="gramStart"/>
      <w:r w:rsidR="00C23EF8" w:rsidRPr="006C6FD1">
        <w:rPr>
          <w:rFonts w:ascii="Arial" w:hAnsi="Arial" w:cs="Arial"/>
          <w:spacing w:val="-4"/>
        </w:rPr>
        <w:t>los</w:t>
      </w:r>
      <w:r w:rsidR="00C23EF8" w:rsidRPr="006C6FD1">
        <w:rPr>
          <w:rFonts w:ascii="Arial" w:hAnsi="Arial" w:cs="Arial"/>
          <w:spacing w:val="-9"/>
        </w:rPr>
        <w:t xml:space="preserve"> </w:t>
      </w:r>
      <w:r w:rsidR="00C23EF8" w:rsidRPr="006C6FD1">
        <w:rPr>
          <w:rFonts w:ascii="Arial" w:hAnsi="Arial" w:cs="Arial"/>
          <w:spacing w:val="-4"/>
        </w:rPr>
        <w:t>candidatos</w:t>
      </w:r>
      <w:r w:rsidR="00C23EF8" w:rsidRPr="006C6FD1">
        <w:rPr>
          <w:rFonts w:ascii="Arial" w:hAnsi="Arial" w:cs="Arial"/>
          <w:spacing w:val="-8"/>
        </w:rPr>
        <w:t xml:space="preserve"> </w:t>
      </w:r>
      <w:r w:rsidR="00C23EF8" w:rsidRPr="006C6FD1">
        <w:rPr>
          <w:rFonts w:ascii="Arial" w:hAnsi="Arial" w:cs="Arial"/>
        </w:rPr>
        <w:t>y</w:t>
      </w:r>
      <w:r w:rsidR="00C23EF8" w:rsidRPr="006C6FD1">
        <w:rPr>
          <w:rFonts w:ascii="Arial" w:hAnsi="Arial" w:cs="Arial"/>
          <w:spacing w:val="-10"/>
        </w:rPr>
        <w:t xml:space="preserve"> </w:t>
      </w:r>
      <w:r w:rsidR="00C23EF8" w:rsidRPr="006C6FD1">
        <w:rPr>
          <w:rFonts w:ascii="Arial" w:hAnsi="Arial" w:cs="Arial"/>
          <w:spacing w:val="-4"/>
        </w:rPr>
        <w:t>candidatas</w:t>
      </w:r>
      <w:proofErr w:type="gramEnd"/>
      <w:r w:rsidR="00C23EF8" w:rsidRPr="006C6FD1">
        <w:rPr>
          <w:rFonts w:ascii="Arial" w:hAnsi="Arial" w:cs="Arial"/>
          <w:spacing w:val="-9"/>
        </w:rPr>
        <w:t xml:space="preserve"> </w:t>
      </w:r>
      <w:r w:rsidR="00C23EF8" w:rsidRPr="006C6FD1">
        <w:rPr>
          <w:rFonts w:ascii="Arial" w:hAnsi="Arial" w:cs="Arial"/>
          <w:spacing w:val="-4"/>
        </w:rPr>
        <w:t>correspondientes.</w:t>
      </w:r>
    </w:p>
    <w:p w14:paraId="6E10C286" w14:textId="77777777" w:rsidR="005D5DF4" w:rsidRPr="006C6FD1" w:rsidRDefault="005D5DF4" w:rsidP="005D5DF4">
      <w:pPr>
        <w:jc w:val="both"/>
        <w:rPr>
          <w:rFonts w:ascii="Arial" w:hAnsi="Arial" w:cs="Arial"/>
          <w:lang w:val="es-MX"/>
        </w:rPr>
      </w:pPr>
    </w:p>
    <w:p w14:paraId="140393FB" w14:textId="77777777" w:rsidR="005D5DF4" w:rsidRPr="006C6FD1" w:rsidRDefault="00C23EF8" w:rsidP="005D5DF4">
      <w:pPr>
        <w:jc w:val="both"/>
        <w:rPr>
          <w:rFonts w:ascii="Arial" w:hAnsi="Arial" w:cs="Arial"/>
          <w:spacing w:val="-5"/>
        </w:rPr>
      </w:pPr>
      <w:r w:rsidRPr="006C6FD1">
        <w:rPr>
          <w:rFonts w:ascii="Arial" w:hAnsi="Arial" w:cs="Arial"/>
        </w:rPr>
        <w:t xml:space="preserve">La </w:t>
      </w:r>
      <w:r w:rsidRPr="006C6FD1">
        <w:rPr>
          <w:rFonts w:ascii="Arial" w:hAnsi="Arial" w:cs="Arial"/>
          <w:spacing w:val="-4"/>
        </w:rPr>
        <w:t xml:space="preserve">transmisión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debates </w:t>
      </w:r>
      <w:r w:rsidRPr="006C6FD1">
        <w:rPr>
          <w:rFonts w:ascii="Arial" w:hAnsi="Arial" w:cs="Arial"/>
          <w:spacing w:val="-3"/>
        </w:rPr>
        <w:t xml:space="preserve">por los </w:t>
      </w:r>
      <w:r w:rsidRPr="006C6FD1">
        <w:rPr>
          <w:rFonts w:ascii="Arial" w:hAnsi="Arial" w:cs="Arial"/>
          <w:spacing w:val="-4"/>
        </w:rPr>
        <w:t xml:space="preserve">medios </w:t>
      </w:r>
      <w:r w:rsidRPr="006C6FD1">
        <w:rPr>
          <w:rFonts w:ascii="Arial" w:hAnsi="Arial" w:cs="Arial"/>
        </w:rPr>
        <w:t xml:space="preserve">de </w:t>
      </w:r>
      <w:r w:rsidRPr="006C6FD1">
        <w:rPr>
          <w:rFonts w:ascii="Arial" w:hAnsi="Arial" w:cs="Arial"/>
          <w:spacing w:val="-4"/>
        </w:rPr>
        <w:t xml:space="preserve">comunicación </w:t>
      </w:r>
      <w:r w:rsidRPr="006C6FD1">
        <w:rPr>
          <w:rFonts w:ascii="Arial" w:hAnsi="Arial" w:cs="Arial"/>
          <w:spacing w:val="-3"/>
        </w:rPr>
        <w:t xml:space="preserve">será </w:t>
      </w:r>
      <w:r w:rsidRPr="006C6FD1">
        <w:rPr>
          <w:rFonts w:ascii="Arial" w:hAnsi="Arial" w:cs="Arial"/>
          <w:spacing w:val="-4"/>
        </w:rPr>
        <w:t xml:space="preserve">gratuita </w:t>
      </w:r>
      <w:r w:rsidRPr="006C6FD1">
        <w:rPr>
          <w:rFonts w:ascii="Arial" w:hAnsi="Arial" w:cs="Arial"/>
        </w:rPr>
        <w:t xml:space="preserve">y se </w:t>
      </w:r>
      <w:r w:rsidRPr="006C6FD1">
        <w:rPr>
          <w:rFonts w:ascii="Arial" w:hAnsi="Arial" w:cs="Arial"/>
          <w:spacing w:val="-4"/>
        </w:rPr>
        <w:t xml:space="preserve">llevará </w:t>
      </w:r>
      <w:r w:rsidRPr="006C6FD1">
        <w:rPr>
          <w:rFonts w:ascii="Arial" w:hAnsi="Arial" w:cs="Arial"/>
        </w:rPr>
        <w:t xml:space="preserve">a </w:t>
      </w:r>
      <w:r w:rsidRPr="006C6FD1">
        <w:rPr>
          <w:rFonts w:ascii="Arial" w:hAnsi="Arial" w:cs="Arial"/>
          <w:spacing w:val="-3"/>
        </w:rPr>
        <w:t xml:space="preserve">cabo </w:t>
      </w:r>
      <w:r w:rsidRPr="006C6FD1">
        <w:rPr>
          <w:rFonts w:ascii="Arial" w:hAnsi="Arial" w:cs="Arial"/>
        </w:rPr>
        <w:t xml:space="preserve">de </w:t>
      </w:r>
      <w:r w:rsidRPr="006C6FD1">
        <w:rPr>
          <w:rFonts w:ascii="Arial" w:hAnsi="Arial" w:cs="Arial"/>
          <w:spacing w:val="-4"/>
        </w:rPr>
        <w:t xml:space="preserve">forma </w:t>
      </w:r>
      <w:r w:rsidRPr="006C6FD1">
        <w:rPr>
          <w:rFonts w:ascii="Arial" w:hAnsi="Arial" w:cs="Arial"/>
          <w:spacing w:val="-5"/>
        </w:rPr>
        <w:t xml:space="preserve">íntegra </w:t>
      </w:r>
      <w:r w:rsidRPr="006C6FD1">
        <w:rPr>
          <w:rFonts w:ascii="Arial" w:hAnsi="Arial" w:cs="Arial"/>
        </w:rPr>
        <w:t xml:space="preserve">y </w:t>
      </w:r>
      <w:r w:rsidRPr="006C6FD1">
        <w:rPr>
          <w:rFonts w:ascii="Arial" w:hAnsi="Arial" w:cs="Arial"/>
          <w:spacing w:val="-3"/>
        </w:rPr>
        <w:t xml:space="preserve">sin </w:t>
      </w:r>
      <w:r w:rsidRPr="006C6FD1">
        <w:rPr>
          <w:rFonts w:ascii="Arial" w:hAnsi="Arial" w:cs="Arial"/>
          <w:spacing w:val="-4"/>
        </w:rPr>
        <w:t xml:space="preserve">alterar </w:t>
      </w:r>
      <w:r w:rsidRPr="006C6FD1">
        <w:rPr>
          <w:rFonts w:ascii="Arial" w:hAnsi="Arial" w:cs="Arial"/>
          <w:spacing w:val="-3"/>
        </w:rPr>
        <w:t xml:space="preserve">los </w:t>
      </w:r>
      <w:r w:rsidRPr="006C6FD1">
        <w:rPr>
          <w:rFonts w:ascii="Arial" w:hAnsi="Arial" w:cs="Arial"/>
          <w:spacing w:val="-4"/>
        </w:rPr>
        <w:t xml:space="preserve">contenidos. </w:t>
      </w:r>
      <w:r w:rsidRPr="006C6FD1">
        <w:rPr>
          <w:rFonts w:ascii="Arial" w:hAnsi="Arial" w:cs="Arial"/>
        </w:rPr>
        <w:t xml:space="preserve">La no </w:t>
      </w:r>
      <w:r w:rsidRPr="006C6FD1">
        <w:rPr>
          <w:rFonts w:ascii="Arial" w:hAnsi="Arial" w:cs="Arial"/>
          <w:spacing w:val="-4"/>
        </w:rPr>
        <w:t xml:space="preserve">asistencia </w:t>
      </w:r>
      <w:r w:rsidRPr="006C6FD1">
        <w:rPr>
          <w:rFonts w:ascii="Arial" w:hAnsi="Arial" w:cs="Arial"/>
        </w:rPr>
        <w:t xml:space="preserve">de </w:t>
      </w:r>
      <w:r w:rsidRPr="006C6FD1">
        <w:rPr>
          <w:rFonts w:ascii="Arial" w:hAnsi="Arial" w:cs="Arial"/>
          <w:spacing w:val="-3"/>
        </w:rPr>
        <w:t xml:space="preserve">uno </w:t>
      </w:r>
      <w:r w:rsidRPr="006C6FD1">
        <w:rPr>
          <w:rFonts w:ascii="Arial" w:hAnsi="Arial" w:cs="Arial"/>
        </w:rPr>
        <w:t xml:space="preserve">o </w:t>
      </w:r>
      <w:r w:rsidRPr="006C6FD1">
        <w:rPr>
          <w:rFonts w:ascii="Arial" w:hAnsi="Arial" w:cs="Arial"/>
          <w:spacing w:val="-3"/>
        </w:rPr>
        <w:t xml:space="preserve">más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candidatas </w:t>
      </w:r>
      <w:r w:rsidRPr="006C6FD1">
        <w:rPr>
          <w:rFonts w:ascii="Arial" w:hAnsi="Arial" w:cs="Arial"/>
        </w:rPr>
        <w:t xml:space="preserve">o </w:t>
      </w:r>
      <w:r w:rsidRPr="006C6FD1">
        <w:rPr>
          <w:rFonts w:ascii="Arial" w:hAnsi="Arial" w:cs="Arial"/>
          <w:spacing w:val="-4"/>
        </w:rPr>
        <w:t xml:space="preserve">candidatos invitados </w:t>
      </w:r>
      <w:r w:rsidRPr="006C6FD1">
        <w:rPr>
          <w:rFonts w:ascii="Arial" w:hAnsi="Arial" w:cs="Arial"/>
        </w:rPr>
        <w:t xml:space="preserve">a </w:t>
      </w:r>
      <w:r w:rsidRPr="006C6FD1">
        <w:rPr>
          <w:rFonts w:ascii="Arial" w:hAnsi="Arial" w:cs="Arial"/>
          <w:spacing w:val="-4"/>
        </w:rPr>
        <w:t xml:space="preserve">estos debates </w:t>
      </w:r>
      <w:r w:rsidRPr="006C6FD1">
        <w:rPr>
          <w:rFonts w:ascii="Arial" w:hAnsi="Arial" w:cs="Arial"/>
        </w:rPr>
        <w:t xml:space="preserve">no </w:t>
      </w:r>
      <w:r w:rsidRPr="006C6FD1">
        <w:rPr>
          <w:rFonts w:ascii="Arial" w:hAnsi="Arial" w:cs="Arial"/>
          <w:spacing w:val="-3"/>
        </w:rPr>
        <w:t xml:space="preserve">será </w:t>
      </w:r>
      <w:r w:rsidRPr="006C6FD1">
        <w:rPr>
          <w:rFonts w:ascii="Arial" w:hAnsi="Arial" w:cs="Arial"/>
          <w:spacing w:val="-4"/>
        </w:rPr>
        <w:t xml:space="preserve">causa </w:t>
      </w:r>
      <w:r w:rsidRPr="006C6FD1">
        <w:rPr>
          <w:rFonts w:ascii="Arial" w:hAnsi="Arial" w:cs="Arial"/>
          <w:spacing w:val="-3"/>
        </w:rPr>
        <w:t xml:space="preserve">para </w:t>
      </w:r>
      <w:r w:rsidRPr="006C6FD1">
        <w:rPr>
          <w:rFonts w:ascii="Arial" w:hAnsi="Arial" w:cs="Arial"/>
        </w:rPr>
        <w:t xml:space="preserve">la </w:t>
      </w:r>
      <w:r w:rsidRPr="006C6FD1">
        <w:rPr>
          <w:rFonts w:ascii="Arial" w:hAnsi="Arial" w:cs="Arial"/>
          <w:spacing w:val="-3"/>
        </w:rPr>
        <w:t xml:space="preserve">no </w:t>
      </w:r>
      <w:r w:rsidRPr="006C6FD1">
        <w:rPr>
          <w:rFonts w:ascii="Arial" w:hAnsi="Arial" w:cs="Arial"/>
          <w:spacing w:val="-5"/>
        </w:rPr>
        <w:t xml:space="preserve">realización </w:t>
      </w:r>
      <w:proofErr w:type="gramStart"/>
      <w:r w:rsidRPr="006C6FD1">
        <w:rPr>
          <w:rFonts w:ascii="Arial" w:hAnsi="Arial" w:cs="Arial"/>
          <w:spacing w:val="-4"/>
        </w:rPr>
        <w:t xml:space="preserve">del </w:t>
      </w:r>
      <w:r w:rsidRPr="006C6FD1">
        <w:rPr>
          <w:rFonts w:ascii="Arial" w:hAnsi="Arial" w:cs="Arial"/>
          <w:spacing w:val="-5"/>
        </w:rPr>
        <w:t>mismo</w:t>
      </w:r>
      <w:proofErr w:type="gramEnd"/>
      <w:r w:rsidRPr="006C6FD1">
        <w:rPr>
          <w:rFonts w:ascii="Arial" w:hAnsi="Arial" w:cs="Arial"/>
          <w:spacing w:val="-5"/>
        </w:rPr>
        <w:t>.</w:t>
      </w:r>
    </w:p>
    <w:p w14:paraId="6850BD0D" w14:textId="77777777" w:rsidR="00223754" w:rsidRPr="006C6FD1" w:rsidRDefault="00223754" w:rsidP="005D5DF4">
      <w:pPr>
        <w:jc w:val="both"/>
        <w:rPr>
          <w:rFonts w:ascii="Arial" w:hAnsi="Arial" w:cs="Arial"/>
          <w:spacing w:val="-5"/>
        </w:rPr>
      </w:pPr>
    </w:p>
    <w:p w14:paraId="7C7196C0" w14:textId="77777777" w:rsidR="00223754" w:rsidRPr="006C6FD1" w:rsidRDefault="00223754" w:rsidP="00223754">
      <w:pPr>
        <w:pStyle w:val="Textoindependiente"/>
        <w:spacing w:before="78"/>
        <w:jc w:val="both"/>
        <w:rPr>
          <w:sz w:val="20"/>
        </w:rPr>
      </w:pPr>
      <w:r w:rsidRPr="006C6FD1">
        <w:rPr>
          <w:b/>
          <w:spacing w:val="-5"/>
          <w:sz w:val="20"/>
        </w:rPr>
        <w:t xml:space="preserve">Artículo </w:t>
      </w:r>
      <w:r w:rsidRPr="006C6FD1">
        <w:rPr>
          <w:b/>
          <w:spacing w:val="-4"/>
          <w:sz w:val="20"/>
        </w:rPr>
        <w:t xml:space="preserve">259 Bis. </w:t>
      </w:r>
      <w:r w:rsidRPr="006C6FD1">
        <w:rPr>
          <w:spacing w:val="-4"/>
          <w:sz w:val="20"/>
        </w:rPr>
        <w:t xml:space="preserve">Durante los debates </w:t>
      </w:r>
      <w:r w:rsidRPr="006C6FD1">
        <w:rPr>
          <w:sz w:val="20"/>
        </w:rPr>
        <w:t xml:space="preserve">a </w:t>
      </w:r>
      <w:r w:rsidRPr="006C6FD1">
        <w:rPr>
          <w:spacing w:val="-3"/>
          <w:sz w:val="20"/>
        </w:rPr>
        <w:t xml:space="preserve">que </w:t>
      </w:r>
      <w:r w:rsidRPr="006C6FD1">
        <w:rPr>
          <w:sz w:val="20"/>
        </w:rPr>
        <w:t xml:space="preserve">se </w:t>
      </w:r>
      <w:r w:rsidRPr="006C6FD1">
        <w:rPr>
          <w:spacing w:val="-4"/>
          <w:sz w:val="20"/>
        </w:rPr>
        <w:t xml:space="preserve">refiere </w:t>
      </w:r>
      <w:r w:rsidRPr="006C6FD1">
        <w:rPr>
          <w:sz w:val="20"/>
        </w:rPr>
        <w:t xml:space="preserve">el </w:t>
      </w:r>
      <w:r w:rsidRPr="006C6FD1">
        <w:rPr>
          <w:spacing w:val="-4"/>
          <w:sz w:val="20"/>
        </w:rPr>
        <w:t xml:space="preserve">presente apartado, </w:t>
      </w:r>
      <w:r w:rsidRPr="006C6FD1">
        <w:rPr>
          <w:spacing w:val="-3"/>
          <w:sz w:val="20"/>
        </w:rPr>
        <w:t xml:space="preserve">las </w:t>
      </w:r>
      <w:r w:rsidRPr="006C6FD1">
        <w:rPr>
          <w:spacing w:val="-4"/>
          <w:sz w:val="20"/>
        </w:rPr>
        <w:t xml:space="preserve">candidatas </w:t>
      </w:r>
      <w:r w:rsidRPr="006C6FD1">
        <w:rPr>
          <w:sz w:val="20"/>
        </w:rPr>
        <w:t xml:space="preserve">y </w:t>
      </w:r>
      <w:r w:rsidRPr="006C6FD1">
        <w:rPr>
          <w:spacing w:val="-3"/>
          <w:sz w:val="20"/>
        </w:rPr>
        <w:t xml:space="preserve">los </w:t>
      </w:r>
      <w:r w:rsidRPr="006C6FD1">
        <w:rPr>
          <w:spacing w:val="-4"/>
          <w:sz w:val="20"/>
        </w:rPr>
        <w:t xml:space="preserve">candidatos deberán abstenerse </w:t>
      </w:r>
      <w:r w:rsidRPr="006C6FD1">
        <w:rPr>
          <w:sz w:val="20"/>
        </w:rPr>
        <w:t xml:space="preserve">de </w:t>
      </w:r>
      <w:r w:rsidRPr="006C6FD1">
        <w:rPr>
          <w:spacing w:val="-4"/>
          <w:sz w:val="20"/>
        </w:rPr>
        <w:t xml:space="preserve">expresiones </w:t>
      </w:r>
      <w:r w:rsidRPr="006C6FD1">
        <w:rPr>
          <w:spacing w:val="-3"/>
          <w:sz w:val="20"/>
        </w:rPr>
        <w:t xml:space="preserve">que </w:t>
      </w:r>
      <w:r w:rsidRPr="006C6FD1">
        <w:rPr>
          <w:spacing w:val="-4"/>
          <w:sz w:val="20"/>
        </w:rPr>
        <w:t xml:space="preserve">calumnien </w:t>
      </w:r>
      <w:r w:rsidRPr="006C6FD1">
        <w:rPr>
          <w:sz w:val="20"/>
        </w:rPr>
        <w:t xml:space="preserve">a </w:t>
      </w:r>
      <w:r w:rsidRPr="006C6FD1">
        <w:rPr>
          <w:spacing w:val="-3"/>
          <w:sz w:val="20"/>
        </w:rPr>
        <w:t xml:space="preserve">las </w:t>
      </w:r>
      <w:r w:rsidRPr="006C6FD1">
        <w:rPr>
          <w:spacing w:val="-4"/>
          <w:sz w:val="20"/>
        </w:rPr>
        <w:t xml:space="preserve">personas, </w:t>
      </w:r>
      <w:r w:rsidRPr="006C6FD1">
        <w:rPr>
          <w:spacing w:val="-3"/>
          <w:sz w:val="20"/>
        </w:rPr>
        <w:t xml:space="preserve">así </w:t>
      </w:r>
      <w:r w:rsidRPr="006C6FD1">
        <w:rPr>
          <w:spacing w:val="-4"/>
          <w:sz w:val="20"/>
        </w:rPr>
        <w:t xml:space="preserve">como </w:t>
      </w:r>
      <w:r w:rsidRPr="006C6FD1">
        <w:rPr>
          <w:sz w:val="20"/>
        </w:rPr>
        <w:t xml:space="preserve">a </w:t>
      </w:r>
      <w:r w:rsidRPr="006C6FD1">
        <w:rPr>
          <w:spacing w:val="-4"/>
          <w:sz w:val="20"/>
        </w:rPr>
        <w:t xml:space="preserve">otras candidatas </w:t>
      </w:r>
      <w:r w:rsidRPr="006C6FD1">
        <w:rPr>
          <w:sz w:val="20"/>
        </w:rPr>
        <w:t xml:space="preserve">o </w:t>
      </w:r>
      <w:r w:rsidRPr="006C6FD1">
        <w:rPr>
          <w:spacing w:val="-5"/>
          <w:sz w:val="20"/>
        </w:rPr>
        <w:t xml:space="preserve">candidatos, </w:t>
      </w:r>
      <w:r w:rsidRPr="006C6FD1">
        <w:rPr>
          <w:spacing w:val="-4"/>
          <w:sz w:val="20"/>
        </w:rPr>
        <w:t xml:space="preserve">discriminen </w:t>
      </w:r>
      <w:r w:rsidRPr="006C6FD1">
        <w:rPr>
          <w:sz w:val="20"/>
        </w:rPr>
        <w:t xml:space="preserve">o </w:t>
      </w:r>
      <w:r w:rsidRPr="006C6FD1">
        <w:rPr>
          <w:spacing w:val="-4"/>
          <w:sz w:val="20"/>
        </w:rPr>
        <w:t xml:space="preserve">constituyan actos </w:t>
      </w:r>
      <w:r w:rsidRPr="006C6FD1">
        <w:rPr>
          <w:sz w:val="20"/>
        </w:rPr>
        <w:t xml:space="preserve">de </w:t>
      </w:r>
      <w:r w:rsidRPr="006C6FD1">
        <w:rPr>
          <w:spacing w:val="-4"/>
          <w:sz w:val="20"/>
        </w:rPr>
        <w:t xml:space="preserve">violencia política contra las mujeres </w:t>
      </w:r>
      <w:proofErr w:type="gramStart"/>
      <w:r w:rsidRPr="006C6FD1">
        <w:rPr>
          <w:sz w:val="20"/>
        </w:rPr>
        <w:t xml:space="preserve">en </w:t>
      </w:r>
      <w:r w:rsidRPr="006C6FD1">
        <w:rPr>
          <w:spacing w:val="-4"/>
          <w:sz w:val="20"/>
        </w:rPr>
        <w:t xml:space="preserve">razón </w:t>
      </w:r>
      <w:r w:rsidRPr="006C6FD1">
        <w:rPr>
          <w:sz w:val="20"/>
        </w:rPr>
        <w:t>de</w:t>
      </w:r>
      <w:proofErr w:type="gramEnd"/>
      <w:r w:rsidRPr="006C6FD1">
        <w:rPr>
          <w:sz w:val="20"/>
        </w:rPr>
        <w:t xml:space="preserve"> </w:t>
      </w:r>
      <w:r w:rsidRPr="006C6FD1">
        <w:rPr>
          <w:spacing w:val="-4"/>
          <w:sz w:val="20"/>
        </w:rPr>
        <w:t xml:space="preserve">género </w:t>
      </w:r>
      <w:r w:rsidRPr="006C6FD1">
        <w:rPr>
          <w:sz w:val="20"/>
        </w:rPr>
        <w:t xml:space="preserve">en </w:t>
      </w:r>
      <w:r w:rsidRPr="006C6FD1">
        <w:rPr>
          <w:spacing w:val="-4"/>
          <w:sz w:val="20"/>
        </w:rPr>
        <w:t xml:space="preserve">términos </w:t>
      </w:r>
      <w:r w:rsidRPr="006C6FD1">
        <w:rPr>
          <w:sz w:val="20"/>
        </w:rPr>
        <w:t xml:space="preserve">de </w:t>
      </w:r>
      <w:r w:rsidRPr="006C6FD1">
        <w:rPr>
          <w:spacing w:val="-4"/>
          <w:sz w:val="20"/>
        </w:rPr>
        <w:t xml:space="preserve">esta </w:t>
      </w:r>
      <w:r w:rsidRPr="006C6FD1">
        <w:rPr>
          <w:spacing w:val="-3"/>
          <w:sz w:val="20"/>
        </w:rPr>
        <w:t xml:space="preserve">Ley </w:t>
      </w:r>
      <w:r w:rsidRPr="006C6FD1">
        <w:rPr>
          <w:sz w:val="20"/>
        </w:rPr>
        <w:t xml:space="preserve">y </w:t>
      </w:r>
      <w:r w:rsidRPr="006C6FD1">
        <w:rPr>
          <w:spacing w:val="-3"/>
          <w:sz w:val="20"/>
        </w:rPr>
        <w:t xml:space="preserve">las </w:t>
      </w:r>
      <w:r w:rsidRPr="006C6FD1">
        <w:rPr>
          <w:spacing w:val="-4"/>
          <w:sz w:val="20"/>
        </w:rPr>
        <w:t>demás disposiciones aplicables.</w:t>
      </w:r>
    </w:p>
    <w:p w14:paraId="2CB14DB2" w14:textId="77777777" w:rsidR="0074741A" w:rsidRPr="006C6FD1" w:rsidRDefault="0074741A" w:rsidP="005D5DF4">
      <w:pPr>
        <w:jc w:val="both"/>
        <w:rPr>
          <w:rFonts w:ascii="Arial" w:hAnsi="Arial" w:cs="Arial"/>
          <w:lang w:val="es-MX"/>
        </w:rPr>
      </w:pPr>
    </w:p>
    <w:p w14:paraId="28FE6894" w14:textId="77777777" w:rsidR="005D5DF4" w:rsidRPr="006C6FD1" w:rsidRDefault="005D5DF4" w:rsidP="005D5DF4">
      <w:pPr>
        <w:jc w:val="center"/>
        <w:rPr>
          <w:rFonts w:ascii="Arial" w:hAnsi="Arial" w:cs="Arial"/>
          <w:b/>
          <w:lang w:val="es-MX"/>
        </w:rPr>
      </w:pPr>
      <w:r w:rsidRPr="006C6FD1">
        <w:rPr>
          <w:rFonts w:ascii="Arial" w:hAnsi="Arial" w:cs="Arial"/>
          <w:b/>
          <w:lang w:val="es-MX"/>
        </w:rPr>
        <w:t>TÍTULO SEXTO</w:t>
      </w:r>
    </w:p>
    <w:p w14:paraId="42FEB11C" w14:textId="77777777" w:rsidR="005D5DF4" w:rsidRPr="006C6FD1" w:rsidRDefault="005D5DF4" w:rsidP="005D5DF4">
      <w:pPr>
        <w:jc w:val="center"/>
        <w:rPr>
          <w:rFonts w:ascii="Arial" w:hAnsi="Arial" w:cs="Arial"/>
          <w:b/>
          <w:lang w:val="es-MX"/>
        </w:rPr>
      </w:pPr>
      <w:r w:rsidRPr="006C6FD1">
        <w:rPr>
          <w:rFonts w:ascii="Arial" w:hAnsi="Arial" w:cs="Arial"/>
          <w:b/>
          <w:lang w:val="es-MX"/>
        </w:rPr>
        <w:t>De la documentación y material electoral</w:t>
      </w:r>
    </w:p>
    <w:p w14:paraId="3FDD539E" w14:textId="77777777" w:rsidR="005D5DF4" w:rsidRPr="006C6FD1" w:rsidRDefault="005D5DF4" w:rsidP="005D5DF4">
      <w:pPr>
        <w:jc w:val="center"/>
        <w:rPr>
          <w:rFonts w:ascii="Arial" w:hAnsi="Arial" w:cs="Arial"/>
          <w:b/>
          <w:lang w:val="es-MX"/>
        </w:rPr>
      </w:pPr>
    </w:p>
    <w:p w14:paraId="28DDA313"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w:t>
      </w:r>
    </w:p>
    <w:p w14:paraId="59C5DF1A" w14:textId="77777777" w:rsidR="005D5DF4" w:rsidRPr="006C6FD1" w:rsidRDefault="005D5DF4" w:rsidP="005D5DF4">
      <w:pPr>
        <w:jc w:val="center"/>
        <w:rPr>
          <w:rFonts w:ascii="Arial" w:hAnsi="Arial" w:cs="Arial"/>
          <w:b/>
          <w:lang w:val="es-MX"/>
        </w:rPr>
      </w:pPr>
      <w:r w:rsidRPr="006C6FD1">
        <w:rPr>
          <w:rFonts w:ascii="Arial" w:hAnsi="Arial" w:cs="Arial"/>
          <w:b/>
          <w:lang w:val="es-MX"/>
        </w:rPr>
        <w:t>Impresión de documentos y producción de material electoral</w:t>
      </w:r>
    </w:p>
    <w:p w14:paraId="170CC210" w14:textId="77777777" w:rsidR="005D5DF4" w:rsidRPr="006C6FD1" w:rsidRDefault="005D5DF4" w:rsidP="005D5DF4">
      <w:pPr>
        <w:jc w:val="both"/>
        <w:rPr>
          <w:rFonts w:ascii="Arial" w:hAnsi="Arial" w:cs="Arial"/>
          <w:lang w:val="es-MX"/>
        </w:rPr>
      </w:pPr>
    </w:p>
    <w:p w14:paraId="5F7D9C9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260.-</w:t>
      </w:r>
      <w:r w:rsidRPr="006C6FD1">
        <w:rPr>
          <w:rFonts w:ascii="Arial" w:hAnsi="Arial" w:cs="Arial"/>
          <w:lang w:val="es-MX"/>
        </w:rPr>
        <w:t xml:space="preserve"> En las elecciones estatales, y en las concurrentes, en términos de lo que disponen el Artículo 41, fracción V, apartado B de la Constitución General de la República, y el inciso g) del párrafo 1 del Artículo 104 de la Ley General, la impresión de documentos y la producción de materiales electorales que lleve a cabo el IETAM estará a lo que determine la Ley </w:t>
      </w:r>
      <w:proofErr w:type="gramStart"/>
      <w:r w:rsidRPr="006C6FD1">
        <w:rPr>
          <w:rFonts w:ascii="Arial" w:hAnsi="Arial" w:cs="Arial"/>
          <w:lang w:val="es-MX"/>
        </w:rPr>
        <w:t>General</w:t>
      </w:r>
      <w:proofErr w:type="gramEnd"/>
      <w:r w:rsidRPr="006C6FD1">
        <w:rPr>
          <w:rFonts w:ascii="Arial" w:hAnsi="Arial" w:cs="Arial"/>
          <w:lang w:val="es-MX"/>
        </w:rPr>
        <w:t xml:space="preserve"> así como a las reglas, lineamientos, criterios y formatos que para tal efecto emita el INE.</w:t>
      </w:r>
    </w:p>
    <w:p w14:paraId="70ECBF84" w14:textId="77777777" w:rsidR="00E721F5" w:rsidRDefault="00E721F5" w:rsidP="005D5DF4">
      <w:pPr>
        <w:jc w:val="center"/>
        <w:rPr>
          <w:rFonts w:ascii="Arial" w:hAnsi="Arial" w:cs="Arial"/>
          <w:b/>
          <w:lang w:val="es-MX"/>
        </w:rPr>
      </w:pPr>
    </w:p>
    <w:p w14:paraId="457C1E6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45A7C543" w14:textId="77777777" w:rsidR="005D5DF4" w:rsidRPr="006C6FD1" w:rsidRDefault="005D5DF4" w:rsidP="005D5DF4">
      <w:pPr>
        <w:jc w:val="center"/>
        <w:rPr>
          <w:rFonts w:ascii="Arial" w:hAnsi="Arial" w:cs="Arial"/>
          <w:b/>
          <w:lang w:val="es-MX"/>
        </w:rPr>
      </w:pPr>
      <w:r w:rsidRPr="006C6FD1">
        <w:rPr>
          <w:rFonts w:ascii="Arial" w:hAnsi="Arial" w:cs="Arial"/>
          <w:b/>
          <w:lang w:val="es-MX"/>
        </w:rPr>
        <w:t>Entrega y recepción de documentación y material electoral</w:t>
      </w:r>
    </w:p>
    <w:p w14:paraId="504785BD" w14:textId="77777777" w:rsidR="005D5DF4" w:rsidRPr="006C6FD1" w:rsidRDefault="005D5DF4" w:rsidP="005D5DF4">
      <w:pPr>
        <w:jc w:val="both"/>
        <w:rPr>
          <w:rFonts w:ascii="Arial" w:hAnsi="Arial" w:cs="Arial"/>
          <w:lang w:val="es-MX"/>
        </w:rPr>
      </w:pPr>
    </w:p>
    <w:p w14:paraId="62E27ACD"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261.-</w:t>
      </w:r>
      <w:r w:rsidRPr="006C6FD1">
        <w:rPr>
          <w:rFonts w:ascii="Arial" w:hAnsi="Arial" w:cs="Arial"/>
          <w:lang w:val="es-MX"/>
        </w:rPr>
        <w:t xml:space="preserve"> En términos de lo que establece el inciso f) del párrafo 1 del Artículo 104 de la Ley General, en este capítulo se regula la entrega y recepción de la documentación y material electoral para la jornada electoral.</w:t>
      </w:r>
    </w:p>
    <w:p w14:paraId="258DEDD4" w14:textId="77777777" w:rsidR="005D5DF4" w:rsidRPr="006C6FD1" w:rsidRDefault="005D5DF4" w:rsidP="005D5DF4">
      <w:pPr>
        <w:jc w:val="both"/>
        <w:rPr>
          <w:rFonts w:ascii="Arial" w:hAnsi="Arial" w:cs="Arial"/>
          <w:lang w:val="es-MX"/>
        </w:rPr>
      </w:pPr>
    </w:p>
    <w:p w14:paraId="50E9B24F" w14:textId="77777777" w:rsidR="005D5DF4" w:rsidRPr="006C6FD1" w:rsidRDefault="00207F69" w:rsidP="005D5DF4">
      <w:pPr>
        <w:jc w:val="both"/>
        <w:rPr>
          <w:rFonts w:ascii="Arial" w:hAnsi="Arial" w:cs="Arial"/>
          <w:spacing w:val="-5"/>
        </w:rPr>
      </w:pPr>
      <w:r w:rsidRPr="006C6FD1">
        <w:rPr>
          <w:rFonts w:ascii="Arial" w:hAnsi="Arial" w:cs="Arial"/>
          <w:spacing w:val="-3"/>
        </w:rPr>
        <w:t xml:space="preserve">Las </w:t>
      </w:r>
      <w:r w:rsidRPr="006C6FD1">
        <w:rPr>
          <w:rFonts w:ascii="Arial" w:hAnsi="Arial" w:cs="Arial"/>
          <w:spacing w:val="-4"/>
        </w:rPr>
        <w:t xml:space="preserve">boletas </w:t>
      </w:r>
      <w:r w:rsidRPr="006C6FD1">
        <w:rPr>
          <w:rFonts w:ascii="Arial" w:hAnsi="Arial" w:cs="Arial"/>
        </w:rPr>
        <w:t xml:space="preserve">y el </w:t>
      </w:r>
      <w:r w:rsidRPr="006C6FD1">
        <w:rPr>
          <w:rFonts w:ascii="Arial" w:hAnsi="Arial" w:cs="Arial"/>
          <w:spacing w:val="-4"/>
        </w:rPr>
        <w:t xml:space="preserve">material electoral deberán obrar </w:t>
      </w:r>
      <w:r w:rsidRPr="006C6FD1">
        <w:rPr>
          <w:rFonts w:ascii="Arial" w:hAnsi="Arial" w:cs="Arial"/>
        </w:rPr>
        <w:t xml:space="preserve">en </w:t>
      </w:r>
      <w:r w:rsidRPr="006C6FD1">
        <w:rPr>
          <w:rFonts w:ascii="Arial" w:hAnsi="Arial" w:cs="Arial"/>
          <w:spacing w:val="-4"/>
        </w:rPr>
        <w:t xml:space="preserve">poder </w:t>
      </w:r>
      <w:r w:rsidRPr="006C6FD1">
        <w:rPr>
          <w:rFonts w:ascii="Arial" w:hAnsi="Arial" w:cs="Arial"/>
          <w:spacing w:val="-3"/>
        </w:rPr>
        <w:t xml:space="preserve">del </w:t>
      </w:r>
      <w:r w:rsidRPr="006C6FD1">
        <w:rPr>
          <w:rFonts w:ascii="Arial" w:hAnsi="Arial" w:cs="Arial"/>
          <w:spacing w:val="-4"/>
        </w:rPr>
        <w:t xml:space="preserve">Consejo Distrital </w:t>
      </w:r>
      <w:r w:rsidRPr="006C6FD1">
        <w:rPr>
          <w:rFonts w:ascii="Arial" w:hAnsi="Arial" w:cs="Arial"/>
        </w:rPr>
        <w:t xml:space="preserve">o </w:t>
      </w:r>
      <w:r w:rsidRPr="006C6FD1">
        <w:rPr>
          <w:rFonts w:ascii="Arial" w:hAnsi="Arial" w:cs="Arial"/>
          <w:spacing w:val="-4"/>
        </w:rPr>
        <w:t xml:space="preserve">Municipal </w:t>
      </w:r>
      <w:r w:rsidRPr="006C6FD1">
        <w:rPr>
          <w:rFonts w:ascii="Arial" w:hAnsi="Arial" w:cs="Arial"/>
        </w:rPr>
        <w:t xml:space="preserve">a </w:t>
      </w:r>
      <w:r w:rsidRPr="006C6FD1">
        <w:rPr>
          <w:rFonts w:ascii="Arial" w:hAnsi="Arial" w:cs="Arial"/>
          <w:spacing w:val="-3"/>
        </w:rPr>
        <w:t xml:space="preserve">más </w:t>
      </w:r>
      <w:r w:rsidRPr="006C6FD1">
        <w:rPr>
          <w:rFonts w:ascii="Arial" w:hAnsi="Arial" w:cs="Arial"/>
          <w:spacing w:val="-4"/>
        </w:rPr>
        <w:t xml:space="preserve">tardar </w:t>
      </w:r>
      <w:r w:rsidRPr="006C6FD1">
        <w:rPr>
          <w:rFonts w:ascii="Arial" w:hAnsi="Arial" w:cs="Arial"/>
        </w:rPr>
        <w:t xml:space="preserve">15 </w:t>
      </w:r>
      <w:r w:rsidRPr="006C6FD1">
        <w:rPr>
          <w:rFonts w:ascii="Arial" w:hAnsi="Arial" w:cs="Arial"/>
          <w:spacing w:val="-4"/>
        </w:rPr>
        <w:t xml:space="preserve">días antes </w:t>
      </w:r>
      <w:r w:rsidRPr="006C6FD1">
        <w:rPr>
          <w:rFonts w:ascii="Arial" w:hAnsi="Arial" w:cs="Arial"/>
        </w:rPr>
        <w:t xml:space="preserve">de la </w:t>
      </w:r>
      <w:r w:rsidRPr="006C6FD1">
        <w:rPr>
          <w:rFonts w:ascii="Arial" w:hAnsi="Arial" w:cs="Arial"/>
          <w:spacing w:val="-4"/>
        </w:rPr>
        <w:t xml:space="preserve">elección </w:t>
      </w:r>
      <w:r w:rsidRPr="006C6FD1">
        <w:rPr>
          <w:rFonts w:ascii="Arial" w:hAnsi="Arial" w:cs="Arial"/>
          <w:spacing w:val="-5"/>
        </w:rPr>
        <w:t>correspondiente.</w:t>
      </w:r>
    </w:p>
    <w:p w14:paraId="306A67CD" w14:textId="77777777" w:rsidR="00207F69" w:rsidRPr="006C6FD1" w:rsidRDefault="00207F69" w:rsidP="005D5DF4">
      <w:pPr>
        <w:jc w:val="both"/>
        <w:rPr>
          <w:rFonts w:ascii="Arial" w:hAnsi="Arial" w:cs="Arial"/>
          <w:lang w:val="es-MX"/>
        </w:rPr>
      </w:pPr>
    </w:p>
    <w:p w14:paraId="7D1CFAE9" w14:textId="77777777" w:rsidR="005D5DF4" w:rsidRPr="006C6FD1" w:rsidRDefault="005D5DF4" w:rsidP="005D5DF4">
      <w:pPr>
        <w:jc w:val="both"/>
        <w:rPr>
          <w:rFonts w:ascii="Arial" w:hAnsi="Arial" w:cs="Arial"/>
          <w:lang w:val="es-MX"/>
        </w:rPr>
      </w:pPr>
      <w:r w:rsidRPr="006C6FD1">
        <w:rPr>
          <w:rFonts w:ascii="Arial" w:hAnsi="Arial" w:cs="Arial"/>
          <w:lang w:val="es-MX"/>
        </w:rPr>
        <w:t>Para su control se tomarán las medidas siguientes:</w:t>
      </w:r>
    </w:p>
    <w:p w14:paraId="5BD2BBDF" w14:textId="77777777" w:rsidR="005D5DF4" w:rsidRPr="006C6FD1" w:rsidRDefault="005D5DF4" w:rsidP="005D5DF4">
      <w:pPr>
        <w:jc w:val="both"/>
        <w:rPr>
          <w:rFonts w:ascii="Arial" w:hAnsi="Arial" w:cs="Arial"/>
          <w:lang w:val="es-MX"/>
        </w:rPr>
      </w:pPr>
    </w:p>
    <w:p w14:paraId="3E7E4456" w14:textId="77777777" w:rsidR="005D5DF4" w:rsidRPr="00B8412C" w:rsidRDefault="005D5DF4" w:rsidP="005D5DF4">
      <w:pPr>
        <w:jc w:val="both"/>
        <w:rPr>
          <w:rFonts w:ascii="Arial" w:hAnsi="Arial" w:cs="Arial"/>
          <w:lang w:val="es-ES_tradnl"/>
        </w:rPr>
      </w:pPr>
      <w:r w:rsidRPr="00B8412C">
        <w:rPr>
          <w:rFonts w:ascii="Arial" w:hAnsi="Arial" w:cs="Arial"/>
          <w:lang w:val="es-MX"/>
        </w:rPr>
        <w:t xml:space="preserve">I. </w:t>
      </w:r>
      <w:r w:rsidR="00561EBB" w:rsidRPr="00B8412C">
        <w:rPr>
          <w:rFonts w:ascii="Arial" w:hAnsi="Arial" w:cs="Arial"/>
          <w:spacing w:val="-3"/>
        </w:rPr>
        <w:t>Los</w:t>
      </w:r>
      <w:r w:rsidR="00561EBB" w:rsidRPr="00B8412C">
        <w:rPr>
          <w:rFonts w:ascii="Arial" w:hAnsi="Arial" w:cs="Arial"/>
          <w:spacing w:val="-7"/>
        </w:rPr>
        <w:t xml:space="preserve"> </w:t>
      </w:r>
      <w:r w:rsidR="00561EBB" w:rsidRPr="00B8412C">
        <w:rPr>
          <w:rFonts w:ascii="Arial" w:hAnsi="Arial" w:cs="Arial"/>
          <w:spacing w:val="-4"/>
        </w:rPr>
        <w:t>consejos</w:t>
      </w:r>
      <w:r w:rsidR="00561EBB" w:rsidRPr="00B8412C">
        <w:rPr>
          <w:rFonts w:ascii="Arial" w:hAnsi="Arial" w:cs="Arial"/>
          <w:spacing w:val="-7"/>
        </w:rPr>
        <w:t xml:space="preserve"> </w:t>
      </w:r>
      <w:r w:rsidR="00561EBB" w:rsidRPr="00B8412C">
        <w:rPr>
          <w:rFonts w:ascii="Arial" w:hAnsi="Arial" w:cs="Arial"/>
          <w:spacing w:val="-4"/>
        </w:rPr>
        <w:t>correspondientes</w:t>
      </w:r>
      <w:r w:rsidR="00561EBB" w:rsidRPr="00B8412C">
        <w:rPr>
          <w:rFonts w:ascii="Arial" w:hAnsi="Arial" w:cs="Arial"/>
          <w:spacing w:val="-6"/>
        </w:rPr>
        <w:t xml:space="preserve"> </w:t>
      </w:r>
      <w:r w:rsidR="00561EBB" w:rsidRPr="00B8412C">
        <w:rPr>
          <w:rFonts w:ascii="Arial" w:hAnsi="Arial" w:cs="Arial"/>
          <w:spacing w:val="-3"/>
        </w:rPr>
        <w:t>del</w:t>
      </w:r>
      <w:r w:rsidR="00561EBB" w:rsidRPr="00B8412C">
        <w:rPr>
          <w:rFonts w:ascii="Arial" w:hAnsi="Arial" w:cs="Arial"/>
          <w:spacing w:val="-7"/>
        </w:rPr>
        <w:t xml:space="preserve"> </w:t>
      </w:r>
      <w:r w:rsidR="00561EBB" w:rsidRPr="00B8412C">
        <w:rPr>
          <w:rFonts w:ascii="Arial" w:hAnsi="Arial" w:cs="Arial"/>
          <w:spacing w:val="-4"/>
        </w:rPr>
        <w:t>IETAM</w:t>
      </w:r>
      <w:r w:rsidR="00561EBB" w:rsidRPr="00B8412C">
        <w:rPr>
          <w:rFonts w:ascii="Arial" w:hAnsi="Arial" w:cs="Arial"/>
          <w:spacing w:val="-6"/>
        </w:rPr>
        <w:t xml:space="preserve"> </w:t>
      </w:r>
      <w:r w:rsidR="00561EBB" w:rsidRPr="00B8412C">
        <w:rPr>
          <w:rFonts w:ascii="Arial" w:hAnsi="Arial" w:cs="Arial"/>
          <w:spacing w:val="-4"/>
        </w:rPr>
        <w:t>deberán</w:t>
      </w:r>
      <w:r w:rsidR="00561EBB" w:rsidRPr="00B8412C">
        <w:rPr>
          <w:rFonts w:ascii="Arial" w:hAnsi="Arial" w:cs="Arial"/>
          <w:spacing w:val="-7"/>
        </w:rPr>
        <w:t xml:space="preserve"> </w:t>
      </w:r>
      <w:r w:rsidR="00561EBB" w:rsidRPr="00B8412C">
        <w:rPr>
          <w:rFonts w:ascii="Arial" w:hAnsi="Arial" w:cs="Arial"/>
          <w:spacing w:val="-4"/>
        </w:rPr>
        <w:t>designar,</w:t>
      </w:r>
      <w:r w:rsidR="00561EBB" w:rsidRPr="00B8412C">
        <w:rPr>
          <w:rFonts w:ascii="Arial" w:hAnsi="Arial" w:cs="Arial"/>
          <w:spacing w:val="-7"/>
        </w:rPr>
        <w:t xml:space="preserve"> </w:t>
      </w:r>
      <w:r w:rsidR="00561EBB" w:rsidRPr="00B8412C">
        <w:rPr>
          <w:rFonts w:ascii="Arial" w:hAnsi="Arial" w:cs="Arial"/>
          <w:spacing w:val="-3"/>
        </w:rPr>
        <w:t>con</w:t>
      </w:r>
      <w:r w:rsidR="00561EBB" w:rsidRPr="00B8412C">
        <w:rPr>
          <w:rFonts w:ascii="Arial" w:hAnsi="Arial" w:cs="Arial"/>
          <w:spacing w:val="-6"/>
        </w:rPr>
        <w:t xml:space="preserve"> </w:t>
      </w:r>
      <w:r w:rsidR="00561EBB" w:rsidRPr="00B8412C">
        <w:rPr>
          <w:rFonts w:ascii="Arial" w:hAnsi="Arial" w:cs="Arial"/>
        </w:rPr>
        <w:t>la</w:t>
      </w:r>
      <w:r w:rsidR="00561EBB" w:rsidRPr="00B8412C">
        <w:rPr>
          <w:rFonts w:ascii="Arial" w:hAnsi="Arial" w:cs="Arial"/>
          <w:spacing w:val="-7"/>
        </w:rPr>
        <w:t xml:space="preserve"> </w:t>
      </w:r>
      <w:r w:rsidR="00561EBB" w:rsidRPr="00B8412C">
        <w:rPr>
          <w:rFonts w:ascii="Arial" w:hAnsi="Arial" w:cs="Arial"/>
          <w:spacing w:val="-4"/>
        </w:rPr>
        <w:t>oportunidad</w:t>
      </w:r>
      <w:r w:rsidR="00561EBB" w:rsidRPr="00B8412C">
        <w:rPr>
          <w:rFonts w:ascii="Arial" w:hAnsi="Arial" w:cs="Arial"/>
          <w:spacing w:val="-6"/>
        </w:rPr>
        <w:t xml:space="preserve"> </w:t>
      </w:r>
      <w:r w:rsidR="00561EBB" w:rsidRPr="00B8412C">
        <w:rPr>
          <w:rFonts w:ascii="Arial" w:hAnsi="Arial" w:cs="Arial"/>
          <w:spacing w:val="-4"/>
        </w:rPr>
        <w:t>debida,</w:t>
      </w:r>
      <w:r w:rsidR="00561EBB" w:rsidRPr="00B8412C">
        <w:rPr>
          <w:rFonts w:ascii="Arial" w:hAnsi="Arial" w:cs="Arial"/>
          <w:spacing w:val="-7"/>
        </w:rPr>
        <w:t xml:space="preserve"> </w:t>
      </w:r>
      <w:r w:rsidR="00561EBB" w:rsidRPr="00B8412C">
        <w:rPr>
          <w:rFonts w:ascii="Arial" w:hAnsi="Arial" w:cs="Arial"/>
        </w:rPr>
        <w:t>el</w:t>
      </w:r>
      <w:r w:rsidR="00561EBB" w:rsidRPr="00B8412C">
        <w:rPr>
          <w:rFonts w:ascii="Arial" w:hAnsi="Arial" w:cs="Arial"/>
          <w:spacing w:val="-4"/>
        </w:rPr>
        <w:t xml:space="preserve"> lugar</w:t>
      </w:r>
      <w:r w:rsidR="00561EBB" w:rsidRPr="00B8412C">
        <w:rPr>
          <w:rFonts w:ascii="Arial" w:hAnsi="Arial" w:cs="Arial"/>
          <w:spacing w:val="-7"/>
        </w:rPr>
        <w:t xml:space="preserve"> </w:t>
      </w:r>
      <w:r w:rsidR="00561EBB" w:rsidRPr="00B8412C">
        <w:rPr>
          <w:rFonts w:ascii="Arial" w:hAnsi="Arial" w:cs="Arial"/>
          <w:spacing w:val="-3"/>
        </w:rPr>
        <w:t>que</w:t>
      </w:r>
      <w:r w:rsidR="00561EBB" w:rsidRPr="00B8412C">
        <w:rPr>
          <w:rFonts w:ascii="Arial" w:hAnsi="Arial" w:cs="Arial"/>
          <w:spacing w:val="-7"/>
        </w:rPr>
        <w:t xml:space="preserve"> </w:t>
      </w:r>
      <w:r w:rsidR="00561EBB" w:rsidRPr="00B8412C">
        <w:rPr>
          <w:rFonts w:ascii="Arial" w:hAnsi="Arial" w:cs="Arial"/>
          <w:spacing w:val="-4"/>
        </w:rPr>
        <w:t>ocupará</w:t>
      </w:r>
      <w:r w:rsidR="00561EBB" w:rsidRPr="00B8412C">
        <w:rPr>
          <w:rFonts w:ascii="Arial" w:hAnsi="Arial" w:cs="Arial"/>
          <w:spacing w:val="-6"/>
        </w:rPr>
        <w:t xml:space="preserve"> </w:t>
      </w:r>
      <w:r w:rsidR="00561EBB" w:rsidRPr="00B8412C">
        <w:rPr>
          <w:rFonts w:ascii="Arial" w:hAnsi="Arial" w:cs="Arial"/>
          <w:spacing w:val="-4"/>
        </w:rPr>
        <w:t xml:space="preserve">la </w:t>
      </w:r>
      <w:r w:rsidR="00561EBB" w:rsidRPr="00B8412C">
        <w:rPr>
          <w:rFonts w:ascii="Arial" w:hAnsi="Arial" w:cs="Arial"/>
          <w:spacing w:val="-5"/>
        </w:rPr>
        <w:t xml:space="preserve">bodega electoral </w:t>
      </w:r>
      <w:r w:rsidR="00561EBB" w:rsidRPr="00B8412C">
        <w:rPr>
          <w:rFonts w:ascii="Arial" w:hAnsi="Arial" w:cs="Arial"/>
          <w:spacing w:val="-4"/>
        </w:rPr>
        <w:t xml:space="preserve">para </w:t>
      </w:r>
      <w:r w:rsidR="00561EBB" w:rsidRPr="00B8412C">
        <w:rPr>
          <w:rFonts w:ascii="Arial" w:hAnsi="Arial" w:cs="Arial"/>
          <w:spacing w:val="-3"/>
        </w:rPr>
        <w:t xml:space="preserve">el </w:t>
      </w:r>
      <w:r w:rsidR="00561EBB" w:rsidRPr="00B8412C">
        <w:rPr>
          <w:rFonts w:ascii="Arial" w:hAnsi="Arial" w:cs="Arial"/>
          <w:spacing w:val="-5"/>
        </w:rPr>
        <w:t xml:space="preserve">resguardo </w:t>
      </w:r>
      <w:r w:rsidR="00561EBB" w:rsidRPr="00B8412C">
        <w:rPr>
          <w:rFonts w:ascii="Arial" w:hAnsi="Arial" w:cs="Arial"/>
          <w:spacing w:val="-3"/>
        </w:rPr>
        <w:t xml:space="preserve">de la </w:t>
      </w:r>
      <w:r w:rsidR="00561EBB" w:rsidRPr="00B8412C">
        <w:rPr>
          <w:rFonts w:ascii="Arial" w:hAnsi="Arial" w:cs="Arial"/>
          <w:spacing w:val="-4"/>
        </w:rPr>
        <w:t xml:space="preserve">documentación electoral </w:t>
      </w:r>
      <w:r w:rsidR="00561EBB" w:rsidRPr="00B8412C">
        <w:rPr>
          <w:rFonts w:ascii="Arial" w:hAnsi="Arial" w:cs="Arial"/>
        </w:rPr>
        <w:t xml:space="preserve">de </w:t>
      </w:r>
      <w:r w:rsidR="00561EBB" w:rsidRPr="00B8412C">
        <w:rPr>
          <w:rFonts w:ascii="Arial" w:hAnsi="Arial" w:cs="Arial"/>
          <w:spacing w:val="-3"/>
        </w:rPr>
        <w:t xml:space="preserve">las </w:t>
      </w:r>
      <w:r w:rsidR="00561EBB" w:rsidRPr="00B8412C">
        <w:rPr>
          <w:rFonts w:ascii="Arial" w:hAnsi="Arial" w:cs="Arial"/>
          <w:spacing w:val="-4"/>
        </w:rPr>
        <w:t xml:space="preserve">elecciones, conforme </w:t>
      </w:r>
      <w:r w:rsidR="00561EBB" w:rsidRPr="00B8412C">
        <w:rPr>
          <w:rFonts w:ascii="Arial" w:hAnsi="Arial" w:cs="Arial"/>
        </w:rPr>
        <w:t xml:space="preserve">a </w:t>
      </w:r>
      <w:r w:rsidR="00561EBB" w:rsidRPr="00B8412C">
        <w:rPr>
          <w:rFonts w:ascii="Arial" w:hAnsi="Arial" w:cs="Arial"/>
          <w:spacing w:val="-3"/>
        </w:rPr>
        <w:t xml:space="preserve">los </w:t>
      </w:r>
      <w:r w:rsidR="00561EBB" w:rsidRPr="00B8412C">
        <w:rPr>
          <w:rFonts w:ascii="Arial" w:hAnsi="Arial" w:cs="Arial"/>
          <w:spacing w:val="-4"/>
        </w:rPr>
        <w:t xml:space="preserve">lineamientos </w:t>
      </w:r>
      <w:r w:rsidR="00561EBB" w:rsidRPr="00B8412C">
        <w:rPr>
          <w:rFonts w:ascii="Arial" w:hAnsi="Arial" w:cs="Arial"/>
        </w:rPr>
        <w:t xml:space="preserve">y </w:t>
      </w:r>
      <w:r w:rsidR="00561EBB" w:rsidRPr="00B8412C">
        <w:rPr>
          <w:rFonts w:ascii="Arial" w:hAnsi="Arial" w:cs="Arial"/>
          <w:spacing w:val="-4"/>
        </w:rPr>
        <w:t>normatividad</w:t>
      </w:r>
      <w:r w:rsidR="00561EBB" w:rsidRPr="00B8412C">
        <w:rPr>
          <w:rFonts w:ascii="Arial" w:hAnsi="Arial" w:cs="Arial"/>
          <w:spacing w:val="-19"/>
        </w:rPr>
        <w:t xml:space="preserve"> </w:t>
      </w:r>
      <w:r w:rsidR="00561EBB" w:rsidRPr="00B8412C">
        <w:rPr>
          <w:rFonts w:ascii="Arial" w:hAnsi="Arial" w:cs="Arial"/>
          <w:spacing w:val="-4"/>
        </w:rPr>
        <w:t>aplicable;</w:t>
      </w:r>
    </w:p>
    <w:p w14:paraId="0D10676B" w14:textId="77777777" w:rsidR="005D5DF4" w:rsidRPr="00B8412C" w:rsidRDefault="005D5DF4" w:rsidP="005D5DF4">
      <w:pPr>
        <w:jc w:val="both"/>
        <w:rPr>
          <w:rFonts w:ascii="Arial" w:hAnsi="Arial" w:cs="Arial"/>
          <w:lang w:val="es-ES_tradnl"/>
        </w:rPr>
      </w:pPr>
    </w:p>
    <w:p w14:paraId="495C34FC" w14:textId="77777777" w:rsidR="005D5DF4" w:rsidRPr="00B8412C" w:rsidRDefault="005D5DF4" w:rsidP="005D5DF4">
      <w:pPr>
        <w:jc w:val="both"/>
        <w:rPr>
          <w:rFonts w:ascii="Arial" w:hAnsi="Arial" w:cs="Arial"/>
          <w:lang w:val="es-MX"/>
        </w:rPr>
      </w:pPr>
      <w:r w:rsidRPr="00B8412C">
        <w:rPr>
          <w:rFonts w:ascii="Arial" w:hAnsi="Arial" w:cs="Arial"/>
          <w:lang w:val="es-ES_tradnl"/>
        </w:rPr>
        <w:t xml:space="preserve">II. </w:t>
      </w:r>
      <w:r w:rsidR="00561EBB" w:rsidRPr="00B8412C">
        <w:rPr>
          <w:rFonts w:ascii="Arial" w:hAnsi="Arial" w:cs="Arial"/>
        </w:rPr>
        <w:t xml:space="preserve">El </w:t>
      </w:r>
      <w:r w:rsidR="00561EBB" w:rsidRPr="00B8412C">
        <w:rPr>
          <w:rFonts w:ascii="Arial" w:hAnsi="Arial" w:cs="Arial"/>
          <w:spacing w:val="-4"/>
        </w:rPr>
        <w:t xml:space="preserve">personal autorizado </w:t>
      </w:r>
      <w:r w:rsidR="00561EBB" w:rsidRPr="00B8412C">
        <w:rPr>
          <w:rFonts w:ascii="Arial" w:hAnsi="Arial" w:cs="Arial"/>
          <w:spacing w:val="-3"/>
        </w:rPr>
        <w:t xml:space="preserve">del </w:t>
      </w:r>
      <w:r w:rsidR="00561EBB" w:rsidRPr="00B8412C">
        <w:rPr>
          <w:rFonts w:ascii="Arial" w:hAnsi="Arial" w:cs="Arial"/>
          <w:spacing w:val="-4"/>
        </w:rPr>
        <w:t xml:space="preserve">Consejo General entregará las boletas </w:t>
      </w:r>
      <w:r w:rsidR="00561EBB" w:rsidRPr="00B8412C">
        <w:rPr>
          <w:rFonts w:ascii="Arial" w:hAnsi="Arial" w:cs="Arial"/>
        </w:rPr>
        <w:t xml:space="preserve">en el </w:t>
      </w:r>
      <w:r w:rsidR="00561EBB" w:rsidRPr="00B8412C">
        <w:rPr>
          <w:rFonts w:ascii="Arial" w:hAnsi="Arial" w:cs="Arial"/>
          <w:spacing w:val="-4"/>
        </w:rPr>
        <w:t xml:space="preserve">día, lugar </w:t>
      </w:r>
      <w:r w:rsidR="00561EBB" w:rsidRPr="00B8412C">
        <w:rPr>
          <w:rFonts w:ascii="Arial" w:hAnsi="Arial" w:cs="Arial"/>
        </w:rPr>
        <w:t xml:space="preserve">y </w:t>
      </w:r>
      <w:r w:rsidR="00561EBB" w:rsidRPr="00B8412C">
        <w:rPr>
          <w:rFonts w:ascii="Arial" w:hAnsi="Arial" w:cs="Arial"/>
          <w:spacing w:val="-4"/>
        </w:rPr>
        <w:t xml:space="preserve">hora </w:t>
      </w:r>
      <w:r w:rsidR="00561EBB" w:rsidRPr="00B8412C">
        <w:rPr>
          <w:rFonts w:ascii="Arial" w:hAnsi="Arial" w:cs="Arial"/>
          <w:spacing w:val="-5"/>
        </w:rPr>
        <w:t xml:space="preserve">preestablecidos </w:t>
      </w:r>
      <w:r w:rsidR="00561EBB" w:rsidRPr="00B8412C">
        <w:rPr>
          <w:rFonts w:ascii="Arial" w:hAnsi="Arial" w:cs="Arial"/>
        </w:rPr>
        <w:t xml:space="preserve">a </w:t>
      </w:r>
      <w:r w:rsidR="00561EBB" w:rsidRPr="00B8412C">
        <w:rPr>
          <w:rFonts w:ascii="Arial" w:hAnsi="Arial" w:cs="Arial"/>
          <w:spacing w:val="-5"/>
        </w:rPr>
        <w:t xml:space="preserve">las </w:t>
      </w:r>
      <w:proofErr w:type="gramStart"/>
      <w:r w:rsidR="00561EBB" w:rsidRPr="00B8412C">
        <w:rPr>
          <w:rFonts w:ascii="Arial" w:hAnsi="Arial" w:cs="Arial"/>
          <w:spacing w:val="-4"/>
        </w:rPr>
        <w:t>Presidentas</w:t>
      </w:r>
      <w:proofErr w:type="gramEnd"/>
      <w:r w:rsidR="00561EBB" w:rsidRPr="00B8412C">
        <w:rPr>
          <w:rFonts w:ascii="Arial" w:hAnsi="Arial" w:cs="Arial"/>
          <w:spacing w:val="-4"/>
        </w:rPr>
        <w:t xml:space="preserve"> </w:t>
      </w:r>
      <w:r w:rsidR="00561EBB" w:rsidRPr="00B8412C">
        <w:rPr>
          <w:rFonts w:ascii="Arial" w:hAnsi="Arial" w:cs="Arial"/>
        </w:rPr>
        <w:t xml:space="preserve">o </w:t>
      </w:r>
      <w:r w:rsidR="00561EBB" w:rsidRPr="00B8412C">
        <w:rPr>
          <w:rFonts w:ascii="Arial" w:hAnsi="Arial" w:cs="Arial"/>
          <w:spacing w:val="-3"/>
        </w:rPr>
        <w:t xml:space="preserve">los </w:t>
      </w:r>
      <w:proofErr w:type="gramStart"/>
      <w:r w:rsidR="00561EBB" w:rsidRPr="00B8412C">
        <w:rPr>
          <w:rFonts w:ascii="Arial" w:hAnsi="Arial" w:cs="Arial"/>
          <w:spacing w:val="-4"/>
        </w:rPr>
        <w:t>Presidentes</w:t>
      </w:r>
      <w:proofErr w:type="gramEnd"/>
      <w:r w:rsidR="00561EBB" w:rsidRPr="00B8412C">
        <w:rPr>
          <w:rFonts w:ascii="Arial" w:hAnsi="Arial" w:cs="Arial"/>
          <w:spacing w:val="-4"/>
        </w:rPr>
        <w:t xml:space="preserve"> </w:t>
      </w:r>
      <w:r w:rsidR="00561EBB" w:rsidRPr="00B8412C">
        <w:rPr>
          <w:rFonts w:ascii="Arial" w:hAnsi="Arial" w:cs="Arial"/>
        </w:rPr>
        <w:t xml:space="preserve">de </w:t>
      </w:r>
      <w:r w:rsidR="00561EBB" w:rsidRPr="00B8412C">
        <w:rPr>
          <w:rFonts w:ascii="Arial" w:hAnsi="Arial" w:cs="Arial"/>
          <w:spacing w:val="-3"/>
        </w:rPr>
        <w:t xml:space="preserve">los </w:t>
      </w:r>
      <w:r w:rsidR="00561EBB" w:rsidRPr="00B8412C">
        <w:rPr>
          <w:rFonts w:ascii="Arial" w:hAnsi="Arial" w:cs="Arial"/>
          <w:spacing w:val="-4"/>
        </w:rPr>
        <w:t xml:space="preserve">Consejos Distritales </w:t>
      </w:r>
      <w:r w:rsidR="00561EBB" w:rsidRPr="00B8412C">
        <w:rPr>
          <w:rFonts w:ascii="Arial" w:hAnsi="Arial" w:cs="Arial"/>
        </w:rPr>
        <w:t xml:space="preserve">o </w:t>
      </w:r>
      <w:r w:rsidR="00561EBB" w:rsidRPr="00B8412C">
        <w:rPr>
          <w:rFonts w:ascii="Arial" w:hAnsi="Arial" w:cs="Arial"/>
          <w:spacing w:val="-4"/>
        </w:rPr>
        <w:t xml:space="preserve">Municipales, quienes estarán acompañados </w:t>
      </w:r>
      <w:r w:rsidR="00561EBB" w:rsidRPr="00B8412C">
        <w:rPr>
          <w:rFonts w:ascii="Arial" w:hAnsi="Arial" w:cs="Arial"/>
        </w:rPr>
        <w:t xml:space="preserve">de </w:t>
      </w:r>
      <w:r w:rsidR="00561EBB" w:rsidRPr="00B8412C">
        <w:rPr>
          <w:rFonts w:ascii="Arial" w:hAnsi="Arial" w:cs="Arial"/>
          <w:spacing w:val="-4"/>
        </w:rPr>
        <w:t xml:space="preserve">los demás integrantes </w:t>
      </w:r>
      <w:r w:rsidR="00561EBB" w:rsidRPr="00B8412C">
        <w:rPr>
          <w:rFonts w:ascii="Arial" w:hAnsi="Arial" w:cs="Arial"/>
        </w:rPr>
        <w:t xml:space="preserve">de su </w:t>
      </w:r>
      <w:r w:rsidR="00561EBB" w:rsidRPr="00B8412C">
        <w:rPr>
          <w:rFonts w:ascii="Arial" w:hAnsi="Arial" w:cs="Arial"/>
          <w:spacing w:val="-4"/>
        </w:rPr>
        <w:t>respectivo</w:t>
      </w:r>
      <w:r w:rsidR="00561EBB" w:rsidRPr="00B8412C">
        <w:rPr>
          <w:rFonts w:ascii="Arial" w:hAnsi="Arial" w:cs="Arial"/>
          <w:spacing w:val="-35"/>
        </w:rPr>
        <w:t xml:space="preserve"> </w:t>
      </w:r>
      <w:r w:rsidR="00561EBB" w:rsidRPr="00B8412C">
        <w:rPr>
          <w:rFonts w:ascii="Arial" w:hAnsi="Arial" w:cs="Arial"/>
          <w:spacing w:val="-4"/>
        </w:rPr>
        <w:t>Consejo;</w:t>
      </w:r>
    </w:p>
    <w:p w14:paraId="71697B77" w14:textId="77777777" w:rsidR="005D5DF4" w:rsidRPr="00B8412C" w:rsidRDefault="005D5DF4" w:rsidP="005D5DF4">
      <w:pPr>
        <w:jc w:val="both"/>
        <w:rPr>
          <w:rFonts w:ascii="Arial" w:hAnsi="Arial" w:cs="Arial"/>
          <w:lang w:val="es-MX"/>
        </w:rPr>
      </w:pPr>
    </w:p>
    <w:p w14:paraId="76B26EDA"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561EBB" w:rsidRPr="006C6FD1">
        <w:rPr>
          <w:rFonts w:ascii="Arial" w:hAnsi="Arial" w:cs="Arial"/>
        </w:rPr>
        <w:t>Se</w:t>
      </w:r>
      <w:r w:rsidR="00561EBB" w:rsidRPr="006C6FD1">
        <w:rPr>
          <w:rFonts w:ascii="Arial" w:hAnsi="Arial" w:cs="Arial"/>
          <w:spacing w:val="-8"/>
        </w:rPr>
        <w:t xml:space="preserve"> </w:t>
      </w:r>
      <w:r w:rsidR="00561EBB" w:rsidRPr="006C6FD1">
        <w:rPr>
          <w:rFonts w:ascii="Arial" w:hAnsi="Arial" w:cs="Arial"/>
          <w:spacing w:val="-4"/>
        </w:rPr>
        <w:t xml:space="preserve">deroga. </w:t>
      </w:r>
      <w:r w:rsidR="00504553" w:rsidRPr="006C6FD1">
        <w:rPr>
          <w:rFonts w:ascii="Arial" w:hAnsi="Arial" w:cs="Arial"/>
          <w:lang w:val="es-ES_tradnl"/>
        </w:rPr>
        <w:t>(</w:t>
      </w:r>
      <w:r w:rsidR="00504553" w:rsidRPr="006C6FD1">
        <w:rPr>
          <w:rFonts w:ascii="Arial" w:hAnsi="Arial" w:cs="Arial"/>
        </w:rPr>
        <w:t>Decreto No. LXIV-106, P.O. Extraordinario No. 8, del 13 de junio de 2020).</w:t>
      </w:r>
    </w:p>
    <w:p w14:paraId="36538D51" w14:textId="77777777" w:rsidR="005D5DF4" w:rsidRPr="006C6FD1" w:rsidRDefault="005D5DF4" w:rsidP="005D5DF4">
      <w:pPr>
        <w:jc w:val="both"/>
        <w:rPr>
          <w:rFonts w:ascii="Arial" w:hAnsi="Arial" w:cs="Arial"/>
          <w:lang w:val="es-MX"/>
        </w:rPr>
      </w:pPr>
    </w:p>
    <w:p w14:paraId="3E613A76" w14:textId="77777777" w:rsidR="00504553" w:rsidRPr="006C6FD1" w:rsidRDefault="00504553" w:rsidP="00504553">
      <w:pPr>
        <w:pStyle w:val="Textoindependiente"/>
        <w:jc w:val="both"/>
        <w:rPr>
          <w:spacing w:val="-5"/>
          <w:sz w:val="20"/>
        </w:rPr>
      </w:pPr>
      <w:r w:rsidRPr="006C6FD1">
        <w:rPr>
          <w:spacing w:val="-3"/>
          <w:sz w:val="20"/>
        </w:rPr>
        <w:t xml:space="preserve">Las </w:t>
      </w:r>
      <w:proofErr w:type="gramStart"/>
      <w:r w:rsidRPr="006C6FD1">
        <w:rPr>
          <w:spacing w:val="-4"/>
          <w:sz w:val="20"/>
        </w:rPr>
        <w:t>Secretarias</w:t>
      </w:r>
      <w:proofErr w:type="gramEnd"/>
      <w:r w:rsidRPr="006C6FD1">
        <w:rPr>
          <w:spacing w:val="-4"/>
          <w:sz w:val="20"/>
        </w:rPr>
        <w:t xml:space="preserve"> </w:t>
      </w:r>
      <w:r w:rsidRPr="006C6FD1">
        <w:rPr>
          <w:sz w:val="20"/>
        </w:rPr>
        <w:t xml:space="preserve">o </w:t>
      </w:r>
      <w:r w:rsidRPr="006C6FD1">
        <w:rPr>
          <w:spacing w:val="-3"/>
          <w:sz w:val="20"/>
        </w:rPr>
        <w:t xml:space="preserve">los </w:t>
      </w:r>
      <w:proofErr w:type="gramStart"/>
      <w:r w:rsidRPr="006C6FD1">
        <w:rPr>
          <w:spacing w:val="-5"/>
          <w:sz w:val="20"/>
        </w:rPr>
        <w:t>Secretarios</w:t>
      </w:r>
      <w:proofErr w:type="gramEnd"/>
      <w:r w:rsidRPr="006C6FD1">
        <w:rPr>
          <w:spacing w:val="-5"/>
          <w:sz w:val="20"/>
        </w:rPr>
        <w:t xml:space="preserve"> </w:t>
      </w:r>
      <w:r w:rsidRPr="006C6FD1">
        <w:rPr>
          <w:sz w:val="20"/>
        </w:rPr>
        <w:t xml:space="preserve">de </w:t>
      </w:r>
      <w:r w:rsidRPr="006C6FD1">
        <w:rPr>
          <w:spacing w:val="-3"/>
          <w:sz w:val="20"/>
        </w:rPr>
        <w:t xml:space="preserve">los </w:t>
      </w:r>
      <w:r w:rsidRPr="006C6FD1">
        <w:rPr>
          <w:spacing w:val="-4"/>
          <w:sz w:val="20"/>
        </w:rPr>
        <w:t xml:space="preserve">Consejos Distritales </w:t>
      </w:r>
      <w:r w:rsidRPr="006C6FD1">
        <w:rPr>
          <w:sz w:val="20"/>
        </w:rPr>
        <w:t xml:space="preserve">y </w:t>
      </w:r>
      <w:r w:rsidRPr="006C6FD1">
        <w:rPr>
          <w:spacing w:val="-4"/>
          <w:sz w:val="20"/>
        </w:rPr>
        <w:t xml:space="preserve">Municipales, levantarán </w:t>
      </w:r>
      <w:r w:rsidRPr="006C6FD1">
        <w:rPr>
          <w:spacing w:val="-3"/>
          <w:sz w:val="20"/>
        </w:rPr>
        <w:t xml:space="preserve">acta </w:t>
      </w:r>
      <w:r w:rsidRPr="006C6FD1">
        <w:rPr>
          <w:spacing w:val="-4"/>
          <w:sz w:val="20"/>
        </w:rPr>
        <w:t xml:space="preserve">pormenorizada </w:t>
      </w:r>
      <w:r w:rsidRPr="006C6FD1">
        <w:rPr>
          <w:sz w:val="20"/>
        </w:rPr>
        <w:t xml:space="preserve">de </w:t>
      </w:r>
      <w:r w:rsidRPr="006C6FD1">
        <w:rPr>
          <w:spacing w:val="-4"/>
          <w:sz w:val="20"/>
        </w:rPr>
        <w:t xml:space="preserve">la entrega </w:t>
      </w:r>
      <w:r w:rsidRPr="006C6FD1">
        <w:rPr>
          <w:sz w:val="20"/>
        </w:rPr>
        <w:t xml:space="preserve">y </w:t>
      </w:r>
      <w:r w:rsidRPr="006C6FD1">
        <w:rPr>
          <w:spacing w:val="-4"/>
          <w:sz w:val="20"/>
        </w:rPr>
        <w:t xml:space="preserve">recepción </w:t>
      </w:r>
      <w:r w:rsidRPr="006C6FD1">
        <w:rPr>
          <w:sz w:val="20"/>
        </w:rPr>
        <w:t xml:space="preserve">de </w:t>
      </w:r>
      <w:r w:rsidRPr="006C6FD1">
        <w:rPr>
          <w:spacing w:val="-3"/>
          <w:sz w:val="20"/>
        </w:rPr>
        <w:t xml:space="preserve">las </w:t>
      </w:r>
      <w:r w:rsidRPr="006C6FD1">
        <w:rPr>
          <w:spacing w:val="-4"/>
          <w:sz w:val="20"/>
        </w:rPr>
        <w:t xml:space="preserve">boletas, asentando </w:t>
      </w:r>
      <w:r w:rsidRPr="006C6FD1">
        <w:rPr>
          <w:sz w:val="20"/>
        </w:rPr>
        <w:t xml:space="preserve">en </w:t>
      </w:r>
      <w:r w:rsidRPr="006C6FD1">
        <w:rPr>
          <w:spacing w:val="-3"/>
          <w:sz w:val="20"/>
        </w:rPr>
        <w:t xml:space="preserve">ella los </w:t>
      </w:r>
      <w:r w:rsidRPr="006C6FD1">
        <w:rPr>
          <w:spacing w:val="-4"/>
          <w:sz w:val="20"/>
        </w:rPr>
        <w:t xml:space="preserve">datos relativos </w:t>
      </w:r>
      <w:r w:rsidRPr="006C6FD1">
        <w:rPr>
          <w:sz w:val="20"/>
        </w:rPr>
        <w:t xml:space="preserve">al </w:t>
      </w:r>
      <w:r w:rsidRPr="006C6FD1">
        <w:rPr>
          <w:spacing w:val="-4"/>
          <w:sz w:val="20"/>
        </w:rPr>
        <w:t xml:space="preserve">número </w:t>
      </w:r>
      <w:r w:rsidRPr="006C6FD1">
        <w:rPr>
          <w:spacing w:val="-3"/>
          <w:sz w:val="20"/>
        </w:rPr>
        <w:t xml:space="preserve">de las </w:t>
      </w:r>
      <w:r w:rsidRPr="006C6FD1">
        <w:rPr>
          <w:spacing w:val="-4"/>
          <w:sz w:val="20"/>
        </w:rPr>
        <w:t xml:space="preserve">boletas, las características </w:t>
      </w:r>
      <w:r w:rsidRPr="006C6FD1">
        <w:rPr>
          <w:spacing w:val="-3"/>
          <w:sz w:val="20"/>
        </w:rPr>
        <w:t xml:space="preserve">del </w:t>
      </w:r>
      <w:r w:rsidRPr="006C6FD1">
        <w:rPr>
          <w:spacing w:val="-4"/>
          <w:sz w:val="20"/>
        </w:rPr>
        <w:t xml:space="preserve">embalaje que </w:t>
      </w:r>
      <w:r w:rsidRPr="006C6FD1">
        <w:rPr>
          <w:spacing w:val="-3"/>
          <w:sz w:val="20"/>
        </w:rPr>
        <w:t xml:space="preserve">las </w:t>
      </w:r>
      <w:r w:rsidRPr="006C6FD1">
        <w:rPr>
          <w:spacing w:val="-4"/>
          <w:sz w:val="20"/>
        </w:rPr>
        <w:t xml:space="preserve">contiene </w:t>
      </w:r>
      <w:r w:rsidRPr="006C6FD1">
        <w:rPr>
          <w:sz w:val="20"/>
        </w:rPr>
        <w:t xml:space="preserve">y </w:t>
      </w:r>
      <w:r w:rsidRPr="006C6FD1">
        <w:rPr>
          <w:spacing w:val="-3"/>
          <w:sz w:val="20"/>
        </w:rPr>
        <w:t xml:space="preserve">los </w:t>
      </w:r>
      <w:r w:rsidRPr="006C6FD1">
        <w:rPr>
          <w:spacing w:val="-4"/>
          <w:sz w:val="20"/>
        </w:rPr>
        <w:t xml:space="preserve">nombres </w:t>
      </w:r>
      <w:r w:rsidRPr="006C6FD1">
        <w:rPr>
          <w:sz w:val="20"/>
        </w:rPr>
        <w:t xml:space="preserve">y </w:t>
      </w:r>
      <w:r w:rsidRPr="006C6FD1">
        <w:rPr>
          <w:spacing w:val="-4"/>
          <w:sz w:val="20"/>
        </w:rPr>
        <w:t xml:space="preserve">cargos </w:t>
      </w:r>
      <w:r w:rsidRPr="006C6FD1">
        <w:rPr>
          <w:sz w:val="20"/>
        </w:rPr>
        <w:t xml:space="preserve">de </w:t>
      </w:r>
      <w:r w:rsidRPr="006C6FD1">
        <w:rPr>
          <w:spacing w:val="-3"/>
          <w:sz w:val="20"/>
        </w:rPr>
        <w:t xml:space="preserve">los </w:t>
      </w:r>
      <w:r w:rsidRPr="006C6FD1">
        <w:rPr>
          <w:spacing w:val="-4"/>
          <w:sz w:val="20"/>
        </w:rPr>
        <w:t xml:space="preserve">funcionarios </w:t>
      </w:r>
      <w:r w:rsidRPr="006C6FD1">
        <w:rPr>
          <w:spacing w:val="-5"/>
          <w:sz w:val="20"/>
        </w:rPr>
        <w:t>presentes.</w:t>
      </w:r>
    </w:p>
    <w:p w14:paraId="330C9922" w14:textId="77777777" w:rsidR="00504553" w:rsidRPr="006C6FD1" w:rsidRDefault="00504553" w:rsidP="00504553">
      <w:pPr>
        <w:pStyle w:val="Textoindependiente"/>
        <w:jc w:val="both"/>
        <w:rPr>
          <w:sz w:val="20"/>
        </w:rPr>
      </w:pPr>
    </w:p>
    <w:p w14:paraId="055B8625" w14:textId="77777777" w:rsidR="00504553" w:rsidRPr="006C6FD1" w:rsidRDefault="00504553" w:rsidP="00504553">
      <w:pPr>
        <w:pStyle w:val="Textoindependiente"/>
        <w:jc w:val="both"/>
        <w:rPr>
          <w:spacing w:val="-4"/>
          <w:sz w:val="20"/>
        </w:rPr>
      </w:pPr>
      <w:r w:rsidRPr="006C6FD1">
        <w:rPr>
          <w:sz w:val="20"/>
        </w:rPr>
        <w:t xml:space="preserve">A </w:t>
      </w:r>
      <w:proofErr w:type="gramStart"/>
      <w:r w:rsidRPr="006C6FD1">
        <w:rPr>
          <w:spacing w:val="-4"/>
          <w:sz w:val="20"/>
        </w:rPr>
        <w:t>continuación</w:t>
      </w:r>
      <w:proofErr w:type="gramEnd"/>
      <w:r w:rsidRPr="006C6FD1">
        <w:rPr>
          <w:spacing w:val="-4"/>
          <w:sz w:val="20"/>
        </w:rPr>
        <w:t xml:space="preserve"> los miembros presentes </w:t>
      </w:r>
      <w:r w:rsidRPr="006C6FD1">
        <w:rPr>
          <w:sz w:val="20"/>
        </w:rPr>
        <w:t xml:space="preserve">de </w:t>
      </w:r>
      <w:r w:rsidRPr="006C6FD1">
        <w:rPr>
          <w:spacing w:val="-3"/>
          <w:sz w:val="20"/>
        </w:rPr>
        <w:t xml:space="preserve">los </w:t>
      </w:r>
      <w:r w:rsidRPr="006C6FD1">
        <w:rPr>
          <w:spacing w:val="-4"/>
          <w:sz w:val="20"/>
        </w:rPr>
        <w:t xml:space="preserve">Consejos Distritales </w:t>
      </w:r>
      <w:r w:rsidRPr="006C6FD1">
        <w:rPr>
          <w:sz w:val="20"/>
        </w:rPr>
        <w:t xml:space="preserve">y </w:t>
      </w:r>
      <w:proofErr w:type="gramStart"/>
      <w:r w:rsidRPr="006C6FD1">
        <w:rPr>
          <w:spacing w:val="-4"/>
          <w:sz w:val="20"/>
        </w:rPr>
        <w:t>Municipales,</w:t>
      </w:r>
      <w:proofErr w:type="gramEnd"/>
      <w:r w:rsidRPr="006C6FD1">
        <w:rPr>
          <w:spacing w:val="-4"/>
          <w:sz w:val="20"/>
        </w:rPr>
        <w:t xml:space="preserve"> acompañarán </w:t>
      </w:r>
      <w:r w:rsidRPr="006C6FD1">
        <w:rPr>
          <w:sz w:val="20"/>
        </w:rPr>
        <w:t xml:space="preserve">a la </w:t>
      </w:r>
      <w:proofErr w:type="gramStart"/>
      <w:r w:rsidRPr="006C6FD1">
        <w:rPr>
          <w:spacing w:val="-4"/>
          <w:sz w:val="20"/>
        </w:rPr>
        <w:t>Presidenta</w:t>
      </w:r>
      <w:proofErr w:type="gramEnd"/>
      <w:r w:rsidRPr="006C6FD1">
        <w:rPr>
          <w:spacing w:val="-31"/>
          <w:sz w:val="20"/>
        </w:rPr>
        <w:t xml:space="preserve"> </w:t>
      </w:r>
      <w:r w:rsidRPr="006C6FD1">
        <w:rPr>
          <w:sz w:val="20"/>
        </w:rPr>
        <w:t xml:space="preserve">o al </w:t>
      </w:r>
      <w:proofErr w:type="gramStart"/>
      <w:r w:rsidRPr="006C6FD1">
        <w:rPr>
          <w:spacing w:val="-4"/>
          <w:sz w:val="20"/>
        </w:rPr>
        <w:t>Presidente</w:t>
      </w:r>
      <w:proofErr w:type="gramEnd"/>
      <w:r w:rsidRPr="006C6FD1">
        <w:rPr>
          <w:spacing w:val="-4"/>
          <w:sz w:val="20"/>
        </w:rPr>
        <w:t xml:space="preserve"> </w:t>
      </w:r>
      <w:r w:rsidRPr="006C6FD1">
        <w:rPr>
          <w:spacing w:val="-3"/>
          <w:sz w:val="20"/>
        </w:rPr>
        <w:t xml:space="preserve">para </w:t>
      </w:r>
      <w:r w:rsidRPr="006C6FD1">
        <w:rPr>
          <w:spacing w:val="-4"/>
          <w:sz w:val="20"/>
        </w:rPr>
        <w:t xml:space="preserve">depositar </w:t>
      </w:r>
      <w:r w:rsidRPr="006C6FD1">
        <w:rPr>
          <w:spacing w:val="-3"/>
          <w:sz w:val="20"/>
        </w:rPr>
        <w:t xml:space="preserve">la </w:t>
      </w:r>
      <w:r w:rsidRPr="006C6FD1">
        <w:rPr>
          <w:spacing w:val="-4"/>
          <w:sz w:val="20"/>
        </w:rPr>
        <w:t xml:space="preserve">documentación recibida </w:t>
      </w:r>
      <w:r w:rsidRPr="006C6FD1">
        <w:rPr>
          <w:sz w:val="20"/>
        </w:rPr>
        <w:t xml:space="preserve">en el </w:t>
      </w:r>
      <w:r w:rsidRPr="006C6FD1">
        <w:rPr>
          <w:spacing w:val="-4"/>
          <w:sz w:val="20"/>
        </w:rPr>
        <w:t xml:space="preserve">lugar previamente asignado dentro </w:t>
      </w:r>
      <w:r w:rsidRPr="006C6FD1">
        <w:rPr>
          <w:sz w:val="20"/>
        </w:rPr>
        <w:t xml:space="preserve">de su </w:t>
      </w:r>
      <w:r w:rsidRPr="006C6FD1">
        <w:rPr>
          <w:spacing w:val="-4"/>
          <w:sz w:val="20"/>
        </w:rPr>
        <w:t xml:space="preserve">local, debiendo asegurar </w:t>
      </w:r>
      <w:r w:rsidRPr="006C6FD1">
        <w:rPr>
          <w:sz w:val="20"/>
        </w:rPr>
        <w:t xml:space="preserve">su </w:t>
      </w:r>
      <w:r w:rsidRPr="006C6FD1">
        <w:rPr>
          <w:spacing w:val="-4"/>
          <w:sz w:val="20"/>
        </w:rPr>
        <w:t xml:space="preserve">integridad mediante fajillas selladas </w:t>
      </w:r>
      <w:r w:rsidRPr="006C6FD1">
        <w:rPr>
          <w:sz w:val="20"/>
        </w:rPr>
        <w:t xml:space="preserve">y </w:t>
      </w:r>
      <w:r w:rsidRPr="006C6FD1">
        <w:rPr>
          <w:spacing w:val="-4"/>
          <w:sz w:val="20"/>
        </w:rPr>
        <w:t xml:space="preserve">firmadas </w:t>
      </w:r>
      <w:r w:rsidRPr="006C6FD1">
        <w:rPr>
          <w:spacing w:val="-3"/>
          <w:sz w:val="20"/>
        </w:rPr>
        <w:t xml:space="preserve">por los </w:t>
      </w:r>
      <w:r w:rsidRPr="006C6FD1">
        <w:rPr>
          <w:spacing w:val="-4"/>
          <w:sz w:val="20"/>
        </w:rPr>
        <w:t xml:space="preserve">concurrentes. Estos pormenores se asentarán </w:t>
      </w:r>
      <w:r w:rsidRPr="006C6FD1">
        <w:rPr>
          <w:sz w:val="20"/>
        </w:rPr>
        <w:t xml:space="preserve">en el </w:t>
      </w:r>
      <w:r w:rsidRPr="006C6FD1">
        <w:rPr>
          <w:spacing w:val="-3"/>
          <w:sz w:val="20"/>
        </w:rPr>
        <w:t>acta</w:t>
      </w:r>
      <w:r w:rsidRPr="006C6FD1">
        <w:rPr>
          <w:spacing w:val="-33"/>
          <w:sz w:val="20"/>
        </w:rPr>
        <w:t xml:space="preserve"> </w:t>
      </w:r>
      <w:r w:rsidRPr="006C6FD1">
        <w:rPr>
          <w:spacing w:val="-4"/>
          <w:sz w:val="20"/>
        </w:rPr>
        <w:t>respectiva.</w:t>
      </w:r>
    </w:p>
    <w:p w14:paraId="683614E0" w14:textId="77777777" w:rsidR="00504553" w:rsidRPr="006C6FD1" w:rsidRDefault="00504553" w:rsidP="00504553">
      <w:pPr>
        <w:pStyle w:val="Textoindependiente"/>
        <w:jc w:val="both"/>
        <w:rPr>
          <w:spacing w:val="-5"/>
          <w:sz w:val="20"/>
        </w:rPr>
      </w:pPr>
      <w:r w:rsidRPr="006C6FD1">
        <w:rPr>
          <w:sz w:val="20"/>
        </w:rPr>
        <w:lastRenderedPageBreak/>
        <w:t xml:space="preserve">El </w:t>
      </w:r>
      <w:r w:rsidRPr="006C6FD1">
        <w:rPr>
          <w:spacing w:val="-4"/>
          <w:sz w:val="20"/>
        </w:rPr>
        <w:t xml:space="preserve">mismo </w:t>
      </w:r>
      <w:r w:rsidRPr="006C6FD1">
        <w:rPr>
          <w:spacing w:val="-3"/>
          <w:sz w:val="20"/>
        </w:rPr>
        <w:t xml:space="preserve">día </w:t>
      </w:r>
      <w:r w:rsidRPr="006C6FD1">
        <w:rPr>
          <w:sz w:val="20"/>
        </w:rPr>
        <w:t xml:space="preserve">o a </w:t>
      </w:r>
      <w:r w:rsidRPr="006C6FD1">
        <w:rPr>
          <w:spacing w:val="-3"/>
          <w:sz w:val="20"/>
        </w:rPr>
        <w:t xml:space="preserve">más </w:t>
      </w:r>
      <w:r w:rsidRPr="006C6FD1">
        <w:rPr>
          <w:spacing w:val="-4"/>
          <w:sz w:val="20"/>
        </w:rPr>
        <w:t xml:space="preserve">tardar </w:t>
      </w:r>
      <w:r w:rsidRPr="006C6FD1">
        <w:rPr>
          <w:sz w:val="20"/>
        </w:rPr>
        <w:t xml:space="preserve">el </w:t>
      </w:r>
      <w:r w:rsidRPr="006C6FD1">
        <w:rPr>
          <w:spacing w:val="-4"/>
          <w:sz w:val="20"/>
        </w:rPr>
        <w:t xml:space="preserve">siguiente, </w:t>
      </w:r>
      <w:r w:rsidRPr="006C6FD1">
        <w:rPr>
          <w:sz w:val="20"/>
        </w:rPr>
        <w:t xml:space="preserve">la </w:t>
      </w:r>
      <w:proofErr w:type="gramStart"/>
      <w:r w:rsidRPr="006C6FD1">
        <w:rPr>
          <w:spacing w:val="-4"/>
          <w:sz w:val="20"/>
        </w:rPr>
        <w:t>Presidenta</w:t>
      </w:r>
      <w:proofErr w:type="gramEnd"/>
      <w:r w:rsidRPr="006C6FD1">
        <w:rPr>
          <w:spacing w:val="-4"/>
          <w:sz w:val="20"/>
        </w:rPr>
        <w:t xml:space="preserve"> </w:t>
      </w:r>
      <w:r w:rsidRPr="006C6FD1">
        <w:rPr>
          <w:sz w:val="20"/>
        </w:rPr>
        <w:t xml:space="preserve">o el </w:t>
      </w:r>
      <w:proofErr w:type="gramStart"/>
      <w:r w:rsidRPr="006C6FD1">
        <w:rPr>
          <w:spacing w:val="-4"/>
          <w:sz w:val="20"/>
        </w:rPr>
        <w:t>Presidente</w:t>
      </w:r>
      <w:proofErr w:type="gramEnd"/>
      <w:r w:rsidRPr="006C6FD1">
        <w:rPr>
          <w:spacing w:val="-4"/>
          <w:sz w:val="20"/>
        </w:rPr>
        <w:t xml:space="preserve">, </w:t>
      </w:r>
      <w:r w:rsidRPr="006C6FD1">
        <w:rPr>
          <w:sz w:val="20"/>
        </w:rPr>
        <w:t xml:space="preserve">la </w:t>
      </w:r>
      <w:proofErr w:type="gramStart"/>
      <w:r w:rsidRPr="006C6FD1">
        <w:rPr>
          <w:spacing w:val="-4"/>
          <w:sz w:val="20"/>
        </w:rPr>
        <w:t>Secretaria</w:t>
      </w:r>
      <w:proofErr w:type="gramEnd"/>
      <w:r w:rsidRPr="006C6FD1">
        <w:rPr>
          <w:spacing w:val="-4"/>
          <w:sz w:val="20"/>
        </w:rPr>
        <w:t xml:space="preserve"> </w:t>
      </w:r>
      <w:r w:rsidRPr="006C6FD1">
        <w:rPr>
          <w:sz w:val="20"/>
        </w:rPr>
        <w:t xml:space="preserve">o el </w:t>
      </w:r>
      <w:proofErr w:type="gramStart"/>
      <w:r w:rsidRPr="006C6FD1">
        <w:rPr>
          <w:spacing w:val="-4"/>
          <w:sz w:val="20"/>
        </w:rPr>
        <w:t>Secretario</w:t>
      </w:r>
      <w:proofErr w:type="gramEnd"/>
      <w:r w:rsidRPr="006C6FD1">
        <w:rPr>
          <w:spacing w:val="-4"/>
          <w:sz w:val="20"/>
        </w:rPr>
        <w:t xml:space="preserve"> </w:t>
      </w:r>
      <w:r w:rsidRPr="006C6FD1">
        <w:rPr>
          <w:sz w:val="20"/>
        </w:rPr>
        <w:t xml:space="preserve">y </w:t>
      </w:r>
      <w:r w:rsidRPr="006C6FD1">
        <w:rPr>
          <w:spacing w:val="-3"/>
          <w:sz w:val="20"/>
        </w:rPr>
        <w:t xml:space="preserve">las </w:t>
      </w:r>
      <w:proofErr w:type="gramStart"/>
      <w:r w:rsidRPr="006C6FD1">
        <w:rPr>
          <w:spacing w:val="-4"/>
          <w:sz w:val="20"/>
        </w:rPr>
        <w:t>Consejeras</w:t>
      </w:r>
      <w:proofErr w:type="gramEnd"/>
      <w:r w:rsidRPr="006C6FD1">
        <w:rPr>
          <w:spacing w:val="-4"/>
          <w:sz w:val="20"/>
        </w:rPr>
        <w:t xml:space="preserve"> </w:t>
      </w:r>
      <w:r w:rsidRPr="006C6FD1">
        <w:rPr>
          <w:sz w:val="20"/>
        </w:rPr>
        <w:t xml:space="preserve">y </w:t>
      </w:r>
      <w:r w:rsidRPr="006C6FD1">
        <w:rPr>
          <w:spacing w:val="-3"/>
          <w:sz w:val="20"/>
        </w:rPr>
        <w:t xml:space="preserve">los </w:t>
      </w:r>
      <w:proofErr w:type="gramStart"/>
      <w:r w:rsidRPr="006C6FD1">
        <w:rPr>
          <w:spacing w:val="-4"/>
          <w:sz w:val="20"/>
        </w:rPr>
        <w:t>Consejeros</w:t>
      </w:r>
      <w:proofErr w:type="gramEnd"/>
      <w:r w:rsidRPr="006C6FD1">
        <w:rPr>
          <w:spacing w:val="-4"/>
          <w:sz w:val="20"/>
        </w:rPr>
        <w:t xml:space="preserve"> electorales </w:t>
      </w:r>
      <w:r w:rsidRPr="006C6FD1">
        <w:rPr>
          <w:spacing w:val="-3"/>
          <w:sz w:val="20"/>
        </w:rPr>
        <w:t xml:space="preserve">del </w:t>
      </w:r>
      <w:r w:rsidRPr="006C6FD1">
        <w:rPr>
          <w:spacing w:val="-4"/>
          <w:sz w:val="20"/>
        </w:rPr>
        <w:t xml:space="preserve">Consejo Distrital </w:t>
      </w:r>
      <w:r w:rsidRPr="006C6FD1">
        <w:rPr>
          <w:sz w:val="20"/>
        </w:rPr>
        <w:t xml:space="preserve">o </w:t>
      </w:r>
      <w:r w:rsidRPr="006C6FD1">
        <w:rPr>
          <w:spacing w:val="-4"/>
          <w:sz w:val="20"/>
        </w:rPr>
        <w:t xml:space="preserve">Municipal procederán </w:t>
      </w:r>
      <w:r w:rsidRPr="006C6FD1">
        <w:rPr>
          <w:sz w:val="20"/>
        </w:rPr>
        <w:t xml:space="preserve">a </w:t>
      </w:r>
      <w:r w:rsidRPr="006C6FD1">
        <w:rPr>
          <w:spacing w:val="-4"/>
          <w:sz w:val="20"/>
        </w:rPr>
        <w:t xml:space="preserve">verificar </w:t>
      </w:r>
      <w:r w:rsidRPr="006C6FD1">
        <w:rPr>
          <w:sz w:val="20"/>
        </w:rPr>
        <w:t xml:space="preserve">el </w:t>
      </w:r>
      <w:r w:rsidRPr="006C6FD1">
        <w:rPr>
          <w:spacing w:val="-4"/>
          <w:sz w:val="20"/>
        </w:rPr>
        <w:t xml:space="preserve">número </w:t>
      </w:r>
      <w:proofErr w:type="gramStart"/>
      <w:r w:rsidRPr="006C6FD1">
        <w:rPr>
          <w:spacing w:val="-3"/>
          <w:sz w:val="20"/>
        </w:rPr>
        <w:t xml:space="preserve">de  </w:t>
      </w:r>
      <w:r w:rsidRPr="006C6FD1">
        <w:rPr>
          <w:spacing w:val="-4"/>
          <w:sz w:val="20"/>
        </w:rPr>
        <w:t>boletas</w:t>
      </w:r>
      <w:proofErr w:type="gramEnd"/>
      <w:r w:rsidRPr="006C6FD1">
        <w:rPr>
          <w:spacing w:val="-4"/>
          <w:sz w:val="20"/>
        </w:rPr>
        <w:t xml:space="preserve"> recibidas, sellarlas </w:t>
      </w:r>
      <w:r w:rsidRPr="006C6FD1">
        <w:rPr>
          <w:sz w:val="20"/>
        </w:rPr>
        <w:t xml:space="preserve">al </w:t>
      </w:r>
      <w:r w:rsidRPr="006C6FD1">
        <w:rPr>
          <w:spacing w:val="-4"/>
          <w:sz w:val="20"/>
        </w:rPr>
        <w:t xml:space="preserve">dorso </w:t>
      </w:r>
      <w:r w:rsidRPr="006C6FD1">
        <w:rPr>
          <w:sz w:val="20"/>
        </w:rPr>
        <w:t xml:space="preserve">y </w:t>
      </w:r>
      <w:r w:rsidRPr="006C6FD1">
        <w:rPr>
          <w:spacing w:val="-4"/>
          <w:sz w:val="20"/>
        </w:rPr>
        <w:t xml:space="preserve">agruparlas, </w:t>
      </w:r>
      <w:proofErr w:type="gramStart"/>
      <w:r w:rsidRPr="006C6FD1">
        <w:rPr>
          <w:sz w:val="20"/>
        </w:rPr>
        <w:t xml:space="preserve">en </w:t>
      </w:r>
      <w:r w:rsidRPr="006C6FD1">
        <w:rPr>
          <w:spacing w:val="-4"/>
          <w:sz w:val="20"/>
        </w:rPr>
        <w:t xml:space="preserve">razón </w:t>
      </w:r>
      <w:r w:rsidRPr="006C6FD1">
        <w:rPr>
          <w:spacing w:val="-3"/>
          <w:sz w:val="20"/>
        </w:rPr>
        <w:t>del</w:t>
      </w:r>
      <w:proofErr w:type="gramEnd"/>
      <w:r w:rsidRPr="006C6FD1">
        <w:rPr>
          <w:spacing w:val="-3"/>
          <w:sz w:val="20"/>
        </w:rPr>
        <w:t xml:space="preserve"> </w:t>
      </w:r>
      <w:r w:rsidRPr="006C6FD1">
        <w:rPr>
          <w:spacing w:val="-4"/>
          <w:sz w:val="20"/>
        </w:rPr>
        <w:t xml:space="preserve">número </w:t>
      </w:r>
      <w:r w:rsidRPr="006C6FD1">
        <w:rPr>
          <w:sz w:val="20"/>
        </w:rPr>
        <w:t xml:space="preserve">de </w:t>
      </w:r>
      <w:r w:rsidRPr="006C6FD1">
        <w:rPr>
          <w:spacing w:val="-4"/>
          <w:sz w:val="20"/>
        </w:rPr>
        <w:t xml:space="preserve">electores </w:t>
      </w:r>
      <w:r w:rsidRPr="006C6FD1">
        <w:rPr>
          <w:spacing w:val="-3"/>
          <w:sz w:val="20"/>
        </w:rPr>
        <w:t xml:space="preserve">que </w:t>
      </w:r>
      <w:r w:rsidRPr="006C6FD1">
        <w:rPr>
          <w:spacing w:val="-4"/>
          <w:sz w:val="20"/>
        </w:rPr>
        <w:t xml:space="preserve">corresponda </w:t>
      </w:r>
      <w:r w:rsidRPr="006C6FD1">
        <w:rPr>
          <w:sz w:val="20"/>
        </w:rPr>
        <w:t xml:space="preserve">a </w:t>
      </w:r>
      <w:r w:rsidRPr="006C6FD1">
        <w:rPr>
          <w:spacing w:val="-3"/>
          <w:sz w:val="20"/>
        </w:rPr>
        <w:t xml:space="preserve">cada </w:t>
      </w:r>
      <w:r w:rsidRPr="006C6FD1">
        <w:rPr>
          <w:spacing w:val="-4"/>
          <w:sz w:val="20"/>
        </w:rPr>
        <w:t xml:space="preserve">una </w:t>
      </w:r>
      <w:r w:rsidRPr="006C6FD1">
        <w:rPr>
          <w:sz w:val="20"/>
        </w:rPr>
        <w:t xml:space="preserve">de </w:t>
      </w:r>
      <w:r w:rsidRPr="006C6FD1">
        <w:rPr>
          <w:spacing w:val="-3"/>
          <w:sz w:val="20"/>
        </w:rPr>
        <w:t xml:space="preserve">las </w:t>
      </w:r>
      <w:r w:rsidRPr="006C6FD1">
        <w:rPr>
          <w:spacing w:val="-4"/>
          <w:sz w:val="20"/>
        </w:rPr>
        <w:t xml:space="preserve">casillas </w:t>
      </w:r>
      <w:r w:rsidRPr="006C6FD1">
        <w:rPr>
          <w:sz w:val="20"/>
        </w:rPr>
        <w:t xml:space="preserve">a </w:t>
      </w:r>
      <w:r w:rsidRPr="006C6FD1">
        <w:rPr>
          <w:spacing w:val="-4"/>
          <w:sz w:val="20"/>
        </w:rPr>
        <w:t xml:space="preserve">instalar, incluyendo </w:t>
      </w:r>
      <w:r w:rsidRPr="006C6FD1">
        <w:rPr>
          <w:spacing w:val="-3"/>
          <w:sz w:val="20"/>
        </w:rPr>
        <w:t xml:space="preserve">los </w:t>
      </w:r>
      <w:r w:rsidRPr="006C6FD1">
        <w:rPr>
          <w:sz w:val="20"/>
        </w:rPr>
        <w:t xml:space="preserve">de </w:t>
      </w:r>
      <w:r w:rsidRPr="006C6FD1">
        <w:rPr>
          <w:spacing w:val="-3"/>
          <w:sz w:val="20"/>
        </w:rPr>
        <w:t xml:space="preserve">las </w:t>
      </w:r>
      <w:r w:rsidRPr="006C6FD1">
        <w:rPr>
          <w:spacing w:val="-4"/>
          <w:sz w:val="20"/>
        </w:rPr>
        <w:t xml:space="preserve">casillas especiales, conforme </w:t>
      </w:r>
      <w:r w:rsidRPr="006C6FD1">
        <w:rPr>
          <w:sz w:val="20"/>
        </w:rPr>
        <w:t xml:space="preserve">a </w:t>
      </w:r>
      <w:r w:rsidRPr="006C6FD1">
        <w:rPr>
          <w:spacing w:val="-3"/>
          <w:sz w:val="20"/>
        </w:rPr>
        <w:t xml:space="preserve">los </w:t>
      </w:r>
      <w:r w:rsidRPr="006C6FD1">
        <w:rPr>
          <w:spacing w:val="-4"/>
          <w:sz w:val="20"/>
        </w:rPr>
        <w:t xml:space="preserve">lineamientos </w:t>
      </w:r>
      <w:r w:rsidRPr="006C6FD1">
        <w:rPr>
          <w:sz w:val="20"/>
        </w:rPr>
        <w:t xml:space="preserve">y </w:t>
      </w:r>
      <w:r w:rsidRPr="006C6FD1">
        <w:rPr>
          <w:spacing w:val="-5"/>
          <w:sz w:val="20"/>
        </w:rPr>
        <w:t xml:space="preserve">normatividad </w:t>
      </w:r>
      <w:r w:rsidRPr="006C6FD1">
        <w:rPr>
          <w:spacing w:val="-4"/>
          <w:sz w:val="20"/>
        </w:rPr>
        <w:t xml:space="preserve">aplicable. </w:t>
      </w:r>
      <w:r w:rsidRPr="006C6FD1">
        <w:rPr>
          <w:sz w:val="20"/>
        </w:rPr>
        <w:t xml:space="preserve">La </w:t>
      </w:r>
      <w:proofErr w:type="gramStart"/>
      <w:r w:rsidRPr="006C6FD1">
        <w:rPr>
          <w:spacing w:val="-4"/>
          <w:sz w:val="20"/>
        </w:rPr>
        <w:t>Secretaria</w:t>
      </w:r>
      <w:proofErr w:type="gramEnd"/>
      <w:r w:rsidRPr="006C6FD1">
        <w:rPr>
          <w:spacing w:val="-4"/>
          <w:sz w:val="20"/>
        </w:rPr>
        <w:t xml:space="preserve"> </w:t>
      </w:r>
      <w:r w:rsidRPr="006C6FD1">
        <w:rPr>
          <w:sz w:val="20"/>
        </w:rPr>
        <w:t xml:space="preserve">o el </w:t>
      </w:r>
      <w:proofErr w:type="gramStart"/>
      <w:r w:rsidRPr="006C6FD1">
        <w:rPr>
          <w:spacing w:val="-4"/>
          <w:sz w:val="20"/>
        </w:rPr>
        <w:t>Secretario</w:t>
      </w:r>
      <w:proofErr w:type="gramEnd"/>
      <w:r w:rsidRPr="006C6FD1">
        <w:rPr>
          <w:spacing w:val="-4"/>
          <w:sz w:val="20"/>
        </w:rPr>
        <w:t xml:space="preserve"> registrará </w:t>
      </w:r>
      <w:r w:rsidRPr="006C6FD1">
        <w:rPr>
          <w:spacing w:val="-3"/>
          <w:sz w:val="20"/>
        </w:rPr>
        <w:t xml:space="preserve">los </w:t>
      </w:r>
      <w:r w:rsidRPr="006C6FD1">
        <w:rPr>
          <w:spacing w:val="-4"/>
          <w:sz w:val="20"/>
        </w:rPr>
        <w:t xml:space="preserve">datos </w:t>
      </w:r>
      <w:r w:rsidRPr="006C6FD1">
        <w:rPr>
          <w:sz w:val="20"/>
        </w:rPr>
        <w:t xml:space="preserve">de </w:t>
      </w:r>
      <w:r w:rsidRPr="006C6FD1">
        <w:rPr>
          <w:spacing w:val="-3"/>
          <w:sz w:val="20"/>
        </w:rPr>
        <w:t xml:space="preserve">esta </w:t>
      </w:r>
      <w:r w:rsidRPr="006C6FD1">
        <w:rPr>
          <w:spacing w:val="-5"/>
          <w:sz w:val="20"/>
        </w:rPr>
        <w:t>distribución.</w:t>
      </w:r>
    </w:p>
    <w:p w14:paraId="7DCBC4B7" w14:textId="77777777" w:rsidR="00504553" w:rsidRPr="006C6FD1" w:rsidRDefault="00504553" w:rsidP="00504553">
      <w:pPr>
        <w:pStyle w:val="Textoindependiente"/>
        <w:jc w:val="both"/>
        <w:rPr>
          <w:sz w:val="20"/>
        </w:rPr>
      </w:pPr>
    </w:p>
    <w:p w14:paraId="0D469D8A" w14:textId="77777777" w:rsidR="00504553" w:rsidRPr="006C6FD1" w:rsidRDefault="00504553" w:rsidP="00504553">
      <w:pPr>
        <w:pStyle w:val="Textoindependiente"/>
        <w:jc w:val="both"/>
        <w:rPr>
          <w:sz w:val="20"/>
        </w:rPr>
      </w:pPr>
      <w:r w:rsidRPr="006C6FD1">
        <w:rPr>
          <w:spacing w:val="-4"/>
          <w:sz w:val="20"/>
        </w:rPr>
        <w:t>Estas</w:t>
      </w:r>
      <w:r w:rsidRPr="006C6FD1">
        <w:rPr>
          <w:spacing w:val="-9"/>
          <w:sz w:val="20"/>
        </w:rPr>
        <w:t xml:space="preserve"> </w:t>
      </w:r>
      <w:r w:rsidRPr="006C6FD1">
        <w:rPr>
          <w:spacing w:val="-4"/>
          <w:sz w:val="20"/>
        </w:rPr>
        <w:t>operaciones</w:t>
      </w:r>
      <w:r w:rsidRPr="006C6FD1">
        <w:rPr>
          <w:spacing w:val="-8"/>
          <w:sz w:val="20"/>
        </w:rPr>
        <w:t xml:space="preserve"> </w:t>
      </w:r>
      <w:r w:rsidRPr="006C6FD1">
        <w:rPr>
          <w:sz w:val="20"/>
        </w:rPr>
        <w:t>se</w:t>
      </w:r>
      <w:r w:rsidRPr="006C6FD1">
        <w:rPr>
          <w:spacing w:val="-9"/>
          <w:sz w:val="20"/>
        </w:rPr>
        <w:t xml:space="preserve"> </w:t>
      </w:r>
      <w:r w:rsidRPr="006C6FD1">
        <w:rPr>
          <w:spacing w:val="-4"/>
          <w:sz w:val="20"/>
        </w:rPr>
        <w:t>realizarán</w:t>
      </w:r>
      <w:r w:rsidRPr="006C6FD1">
        <w:rPr>
          <w:spacing w:val="-8"/>
          <w:sz w:val="20"/>
        </w:rPr>
        <w:t xml:space="preserve"> </w:t>
      </w:r>
      <w:r w:rsidRPr="006C6FD1">
        <w:rPr>
          <w:spacing w:val="-3"/>
          <w:sz w:val="20"/>
        </w:rPr>
        <w:t>con</w:t>
      </w:r>
      <w:r w:rsidRPr="006C6FD1">
        <w:rPr>
          <w:spacing w:val="-9"/>
          <w:sz w:val="20"/>
        </w:rPr>
        <w:t xml:space="preserve"> </w:t>
      </w:r>
      <w:r w:rsidRPr="006C6FD1">
        <w:rPr>
          <w:sz w:val="20"/>
        </w:rPr>
        <w:t>la</w:t>
      </w:r>
      <w:r w:rsidRPr="006C6FD1">
        <w:rPr>
          <w:spacing w:val="-8"/>
          <w:sz w:val="20"/>
        </w:rPr>
        <w:t xml:space="preserve"> </w:t>
      </w:r>
      <w:r w:rsidRPr="006C6FD1">
        <w:rPr>
          <w:spacing w:val="-4"/>
          <w:sz w:val="20"/>
        </w:rPr>
        <w:t>presencia</w:t>
      </w:r>
      <w:r w:rsidRPr="006C6FD1">
        <w:rPr>
          <w:spacing w:val="-9"/>
          <w:sz w:val="20"/>
        </w:rPr>
        <w:t xml:space="preserve"> </w:t>
      </w:r>
      <w:r w:rsidRPr="006C6FD1">
        <w:rPr>
          <w:sz w:val="20"/>
        </w:rPr>
        <w:t>de</w:t>
      </w:r>
      <w:r w:rsidRPr="006C6FD1">
        <w:rPr>
          <w:spacing w:val="-8"/>
          <w:sz w:val="20"/>
        </w:rPr>
        <w:t xml:space="preserve"> </w:t>
      </w:r>
      <w:r w:rsidRPr="006C6FD1">
        <w:rPr>
          <w:spacing w:val="-3"/>
          <w:sz w:val="20"/>
        </w:rPr>
        <w:t>las</w:t>
      </w:r>
      <w:r w:rsidRPr="006C6FD1">
        <w:rPr>
          <w:spacing w:val="-9"/>
          <w:sz w:val="20"/>
        </w:rPr>
        <w:t xml:space="preserve"> </w:t>
      </w:r>
      <w:r w:rsidRPr="006C6FD1">
        <w:rPr>
          <w:spacing w:val="-4"/>
          <w:sz w:val="20"/>
        </w:rPr>
        <w:t>personas</w:t>
      </w:r>
      <w:r w:rsidRPr="006C6FD1">
        <w:rPr>
          <w:spacing w:val="-7"/>
          <w:sz w:val="20"/>
        </w:rPr>
        <w:t xml:space="preserve"> </w:t>
      </w:r>
      <w:r w:rsidRPr="006C6FD1">
        <w:rPr>
          <w:spacing w:val="-4"/>
          <w:sz w:val="20"/>
        </w:rPr>
        <w:t>representantes</w:t>
      </w:r>
      <w:r w:rsidRPr="006C6FD1">
        <w:rPr>
          <w:spacing w:val="-8"/>
          <w:sz w:val="20"/>
        </w:rPr>
        <w:t xml:space="preserve"> </w:t>
      </w:r>
      <w:r w:rsidRPr="006C6FD1">
        <w:rPr>
          <w:sz w:val="20"/>
        </w:rPr>
        <w:t>de</w:t>
      </w:r>
      <w:r w:rsidRPr="006C6FD1">
        <w:rPr>
          <w:spacing w:val="-7"/>
          <w:sz w:val="20"/>
        </w:rPr>
        <w:t xml:space="preserve"> </w:t>
      </w:r>
      <w:r w:rsidRPr="006C6FD1">
        <w:rPr>
          <w:spacing w:val="-3"/>
          <w:sz w:val="20"/>
        </w:rPr>
        <w:t>los</w:t>
      </w:r>
      <w:r w:rsidRPr="006C6FD1">
        <w:rPr>
          <w:spacing w:val="-8"/>
          <w:sz w:val="20"/>
        </w:rPr>
        <w:t xml:space="preserve"> </w:t>
      </w:r>
      <w:r w:rsidRPr="006C6FD1">
        <w:rPr>
          <w:spacing w:val="-4"/>
          <w:sz w:val="20"/>
        </w:rPr>
        <w:t>partidos</w:t>
      </w:r>
      <w:r w:rsidRPr="006C6FD1">
        <w:rPr>
          <w:spacing w:val="-7"/>
          <w:sz w:val="20"/>
        </w:rPr>
        <w:t xml:space="preserve"> </w:t>
      </w:r>
      <w:r w:rsidRPr="006C6FD1">
        <w:rPr>
          <w:spacing w:val="-4"/>
          <w:sz w:val="20"/>
        </w:rPr>
        <w:t>políticos</w:t>
      </w:r>
      <w:r w:rsidRPr="006C6FD1">
        <w:rPr>
          <w:spacing w:val="-8"/>
          <w:sz w:val="20"/>
        </w:rPr>
        <w:t xml:space="preserve"> </w:t>
      </w:r>
      <w:r w:rsidRPr="006C6FD1">
        <w:rPr>
          <w:sz w:val="20"/>
        </w:rPr>
        <w:t>y</w:t>
      </w:r>
      <w:r w:rsidRPr="006C6FD1">
        <w:rPr>
          <w:spacing w:val="-10"/>
          <w:sz w:val="20"/>
        </w:rPr>
        <w:t xml:space="preserve"> </w:t>
      </w:r>
      <w:r w:rsidRPr="006C6FD1">
        <w:rPr>
          <w:sz w:val="20"/>
        </w:rPr>
        <w:t>de</w:t>
      </w:r>
      <w:r w:rsidRPr="006C6FD1">
        <w:rPr>
          <w:spacing w:val="-8"/>
          <w:sz w:val="20"/>
        </w:rPr>
        <w:t xml:space="preserve"> </w:t>
      </w:r>
      <w:r w:rsidRPr="006C6FD1">
        <w:rPr>
          <w:spacing w:val="-4"/>
          <w:sz w:val="20"/>
        </w:rPr>
        <w:t>las candidaturas independientes que decidan</w:t>
      </w:r>
      <w:r w:rsidRPr="006C6FD1">
        <w:rPr>
          <w:spacing w:val="-20"/>
          <w:sz w:val="20"/>
        </w:rPr>
        <w:t xml:space="preserve"> </w:t>
      </w:r>
      <w:r w:rsidRPr="006C6FD1">
        <w:rPr>
          <w:spacing w:val="-5"/>
          <w:sz w:val="20"/>
        </w:rPr>
        <w:t>asistir.</w:t>
      </w:r>
    </w:p>
    <w:p w14:paraId="691670C0" w14:textId="77777777" w:rsidR="005D5DF4" w:rsidRPr="006C6FD1" w:rsidRDefault="005D5DF4" w:rsidP="00504553">
      <w:pPr>
        <w:jc w:val="both"/>
        <w:rPr>
          <w:rFonts w:ascii="Arial" w:hAnsi="Arial" w:cs="Arial"/>
          <w:sz w:val="16"/>
          <w:szCs w:val="16"/>
        </w:rPr>
      </w:pPr>
    </w:p>
    <w:p w14:paraId="1CF069BE"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262.-</w:t>
      </w:r>
      <w:r w:rsidRPr="006C6FD1">
        <w:rPr>
          <w:rFonts w:ascii="Arial" w:hAnsi="Arial" w:cs="Arial"/>
          <w:lang w:val="es-MX"/>
        </w:rPr>
        <w:t xml:space="preserve"> </w:t>
      </w:r>
      <w:r w:rsidR="00697C42" w:rsidRPr="006C6FD1">
        <w:rPr>
          <w:rFonts w:ascii="Arial" w:hAnsi="Arial" w:cs="Arial"/>
          <w:spacing w:val="-3"/>
        </w:rPr>
        <w:t xml:space="preserve">Los </w:t>
      </w:r>
      <w:r w:rsidR="00697C42" w:rsidRPr="006C6FD1">
        <w:rPr>
          <w:rFonts w:ascii="Arial" w:hAnsi="Arial" w:cs="Arial"/>
          <w:spacing w:val="-4"/>
        </w:rPr>
        <w:t xml:space="preserve">Consejos Distritales </w:t>
      </w:r>
      <w:r w:rsidR="00697C42" w:rsidRPr="006C6FD1">
        <w:rPr>
          <w:rFonts w:ascii="Arial" w:hAnsi="Arial" w:cs="Arial"/>
        </w:rPr>
        <w:t xml:space="preserve">o </w:t>
      </w:r>
      <w:r w:rsidR="00697C42" w:rsidRPr="006C6FD1">
        <w:rPr>
          <w:rFonts w:ascii="Arial" w:hAnsi="Arial" w:cs="Arial"/>
          <w:spacing w:val="-4"/>
        </w:rPr>
        <w:t xml:space="preserve">Municipales entregarán </w:t>
      </w:r>
      <w:r w:rsidR="00697C42" w:rsidRPr="006C6FD1">
        <w:rPr>
          <w:rFonts w:ascii="Arial" w:hAnsi="Arial" w:cs="Arial"/>
        </w:rPr>
        <w:t xml:space="preserve">a </w:t>
      </w:r>
      <w:r w:rsidR="00697C42" w:rsidRPr="006C6FD1">
        <w:rPr>
          <w:rFonts w:ascii="Arial" w:hAnsi="Arial" w:cs="Arial"/>
          <w:spacing w:val="-3"/>
        </w:rPr>
        <w:t xml:space="preserve">las </w:t>
      </w:r>
      <w:proofErr w:type="gramStart"/>
      <w:r w:rsidR="00697C42" w:rsidRPr="006C6FD1">
        <w:rPr>
          <w:rFonts w:ascii="Arial" w:hAnsi="Arial" w:cs="Arial"/>
          <w:spacing w:val="-4"/>
        </w:rPr>
        <w:t>Presidentas</w:t>
      </w:r>
      <w:proofErr w:type="gramEnd"/>
      <w:r w:rsidR="00697C42" w:rsidRPr="006C6FD1">
        <w:rPr>
          <w:rFonts w:ascii="Arial" w:hAnsi="Arial" w:cs="Arial"/>
          <w:spacing w:val="-4"/>
        </w:rPr>
        <w:t xml:space="preserve"> </w:t>
      </w:r>
      <w:r w:rsidR="00697C42" w:rsidRPr="006C6FD1">
        <w:rPr>
          <w:rFonts w:ascii="Arial" w:hAnsi="Arial" w:cs="Arial"/>
        </w:rPr>
        <w:t xml:space="preserve">y </w:t>
      </w:r>
      <w:r w:rsidR="00697C42" w:rsidRPr="006C6FD1">
        <w:rPr>
          <w:rFonts w:ascii="Arial" w:hAnsi="Arial" w:cs="Arial"/>
          <w:spacing w:val="-3"/>
        </w:rPr>
        <w:t xml:space="preserve">los </w:t>
      </w:r>
      <w:proofErr w:type="gramStart"/>
      <w:r w:rsidR="00697C42" w:rsidRPr="006C6FD1">
        <w:rPr>
          <w:rFonts w:ascii="Arial" w:hAnsi="Arial" w:cs="Arial"/>
          <w:spacing w:val="-4"/>
        </w:rPr>
        <w:t>Presidentes</w:t>
      </w:r>
      <w:proofErr w:type="gramEnd"/>
      <w:r w:rsidR="00697C42" w:rsidRPr="006C6FD1">
        <w:rPr>
          <w:rFonts w:ascii="Arial" w:hAnsi="Arial" w:cs="Arial"/>
          <w:spacing w:val="-4"/>
        </w:rPr>
        <w:t xml:space="preserve"> </w:t>
      </w:r>
      <w:r w:rsidR="00697C42" w:rsidRPr="006C6FD1">
        <w:rPr>
          <w:rFonts w:ascii="Arial" w:hAnsi="Arial" w:cs="Arial"/>
        </w:rPr>
        <w:t xml:space="preserve">de </w:t>
      </w:r>
      <w:r w:rsidR="00697C42" w:rsidRPr="006C6FD1">
        <w:rPr>
          <w:rFonts w:ascii="Arial" w:hAnsi="Arial" w:cs="Arial"/>
          <w:spacing w:val="-4"/>
        </w:rPr>
        <w:t xml:space="preserve">las mesas directivas </w:t>
      </w:r>
      <w:r w:rsidR="00697C42" w:rsidRPr="006C6FD1">
        <w:rPr>
          <w:rFonts w:ascii="Arial" w:hAnsi="Arial" w:cs="Arial"/>
        </w:rPr>
        <w:t xml:space="preserve">de </w:t>
      </w:r>
      <w:r w:rsidR="00697C42" w:rsidRPr="006C6FD1">
        <w:rPr>
          <w:rFonts w:ascii="Arial" w:hAnsi="Arial" w:cs="Arial"/>
          <w:spacing w:val="-4"/>
        </w:rPr>
        <w:t xml:space="preserve">casillas, dentro </w:t>
      </w:r>
      <w:r w:rsidR="00697C42" w:rsidRPr="006C6FD1">
        <w:rPr>
          <w:rFonts w:ascii="Arial" w:hAnsi="Arial" w:cs="Arial"/>
        </w:rPr>
        <w:t xml:space="preserve">de </w:t>
      </w:r>
      <w:r w:rsidR="00697C42" w:rsidRPr="006C6FD1">
        <w:rPr>
          <w:rFonts w:ascii="Arial" w:hAnsi="Arial" w:cs="Arial"/>
          <w:spacing w:val="-3"/>
        </w:rPr>
        <w:t xml:space="preserve">los </w:t>
      </w:r>
      <w:r w:rsidR="00697C42" w:rsidRPr="006C6FD1">
        <w:rPr>
          <w:rFonts w:ascii="Arial" w:hAnsi="Arial" w:cs="Arial"/>
          <w:spacing w:val="-4"/>
        </w:rPr>
        <w:t xml:space="preserve">cinco </w:t>
      </w:r>
      <w:r w:rsidR="00697C42" w:rsidRPr="006C6FD1">
        <w:rPr>
          <w:rFonts w:ascii="Arial" w:hAnsi="Arial" w:cs="Arial"/>
          <w:spacing w:val="-3"/>
        </w:rPr>
        <w:t xml:space="preserve">días </w:t>
      </w:r>
      <w:r w:rsidR="00697C42" w:rsidRPr="006C6FD1">
        <w:rPr>
          <w:rFonts w:ascii="Arial" w:hAnsi="Arial" w:cs="Arial"/>
          <w:spacing w:val="-4"/>
        </w:rPr>
        <w:t xml:space="preserve">previos </w:t>
      </w:r>
      <w:r w:rsidR="00697C42" w:rsidRPr="006C6FD1">
        <w:rPr>
          <w:rFonts w:ascii="Arial" w:hAnsi="Arial" w:cs="Arial"/>
        </w:rPr>
        <w:t xml:space="preserve">al </w:t>
      </w:r>
      <w:r w:rsidR="00697C42" w:rsidRPr="006C6FD1">
        <w:rPr>
          <w:rFonts w:ascii="Arial" w:hAnsi="Arial" w:cs="Arial"/>
          <w:spacing w:val="-4"/>
        </w:rPr>
        <w:t xml:space="preserve">anterior </w:t>
      </w:r>
      <w:r w:rsidR="00697C42" w:rsidRPr="006C6FD1">
        <w:rPr>
          <w:rFonts w:ascii="Arial" w:hAnsi="Arial" w:cs="Arial"/>
          <w:spacing w:val="-3"/>
        </w:rPr>
        <w:t xml:space="preserve">del </w:t>
      </w:r>
      <w:r w:rsidR="00697C42" w:rsidRPr="006C6FD1">
        <w:rPr>
          <w:rFonts w:ascii="Arial" w:hAnsi="Arial" w:cs="Arial"/>
        </w:rPr>
        <w:t xml:space="preserve">de la </w:t>
      </w:r>
      <w:r w:rsidR="00697C42" w:rsidRPr="006C6FD1">
        <w:rPr>
          <w:rFonts w:ascii="Arial" w:hAnsi="Arial" w:cs="Arial"/>
          <w:spacing w:val="-4"/>
        </w:rPr>
        <w:t xml:space="preserve">jornada electoral, contra </w:t>
      </w:r>
      <w:r w:rsidR="00697C42" w:rsidRPr="006C6FD1">
        <w:rPr>
          <w:rFonts w:ascii="Arial" w:hAnsi="Arial" w:cs="Arial"/>
          <w:spacing w:val="-5"/>
        </w:rPr>
        <w:t xml:space="preserve">recibo </w:t>
      </w:r>
      <w:r w:rsidR="00697C42" w:rsidRPr="006C6FD1">
        <w:rPr>
          <w:rFonts w:ascii="Arial" w:hAnsi="Arial" w:cs="Arial"/>
          <w:spacing w:val="-4"/>
        </w:rPr>
        <w:t xml:space="preserve">detallado, </w:t>
      </w:r>
      <w:r w:rsidR="00697C42" w:rsidRPr="006C6FD1">
        <w:rPr>
          <w:rFonts w:ascii="Arial" w:hAnsi="Arial" w:cs="Arial"/>
        </w:rPr>
        <w:t xml:space="preserve">lo </w:t>
      </w:r>
      <w:r w:rsidR="00697C42" w:rsidRPr="006C6FD1">
        <w:rPr>
          <w:rFonts w:ascii="Arial" w:hAnsi="Arial" w:cs="Arial"/>
          <w:spacing w:val="-5"/>
        </w:rPr>
        <w:t>siguiente:</w:t>
      </w:r>
    </w:p>
    <w:p w14:paraId="4E155864" w14:textId="77777777" w:rsidR="005D5DF4" w:rsidRPr="006C6FD1" w:rsidRDefault="005D5DF4" w:rsidP="005D5DF4">
      <w:pPr>
        <w:jc w:val="both"/>
        <w:rPr>
          <w:rFonts w:ascii="Arial" w:hAnsi="Arial" w:cs="Arial"/>
          <w:sz w:val="16"/>
          <w:szCs w:val="16"/>
          <w:lang w:val="es-MX"/>
        </w:rPr>
      </w:pPr>
    </w:p>
    <w:p w14:paraId="23ECE147" w14:textId="77777777" w:rsidR="005D5DF4" w:rsidRPr="006C6FD1" w:rsidRDefault="005D5DF4" w:rsidP="005D5DF4">
      <w:pPr>
        <w:jc w:val="both"/>
        <w:rPr>
          <w:rFonts w:ascii="Arial" w:hAnsi="Arial" w:cs="Arial"/>
          <w:lang w:val="es-MX"/>
        </w:rPr>
      </w:pPr>
      <w:r w:rsidRPr="006C6FD1">
        <w:rPr>
          <w:rFonts w:ascii="Arial" w:hAnsi="Arial" w:cs="Arial"/>
          <w:lang w:val="es-MX"/>
        </w:rPr>
        <w:t>I. La lista nominal de electores con fotografía de la sección;</w:t>
      </w:r>
    </w:p>
    <w:p w14:paraId="518B1850" w14:textId="77777777" w:rsidR="005D5DF4" w:rsidRPr="006C6FD1" w:rsidRDefault="005D5DF4" w:rsidP="005D5DF4">
      <w:pPr>
        <w:jc w:val="both"/>
        <w:rPr>
          <w:rFonts w:ascii="Arial" w:hAnsi="Arial" w:cs="Arial"/>
          <w:sz w:val="16"/>
          <w:szCs w:val="16"/>
          <w:lang w:val="es-MX"/>
        </w:rPr>
      </w:pPr>
    </w:p>
    <w:p w14:paraId="6030A5C1" w14:textId="77777777" w:rsidR="005D5DF4" w:rsidRDefault="005D5DF4" w:rsidP="005D5DF4">
      <w:pPr>
        <w:jc w:val="both"/>
        <w:rPr>
          <w:rFonts w:ascii="Arial" w:hAnsi="Arial" w:cs="Arial"/>
          <w:spacing w:val="-5"/>
        </w:rPr>
      </w:pPr>
      <w:r w:rsidRPr="006C6FD1">
        <w:rPr>
          <w:rFonts w:ascii="Arial" w:hAnsi="Arial" w:cs="Arial"/>
          <w:lang w:val="es-MX"/>
        </w:rPr>
        <w:t xml:space="preserve">II. </w:t>
      </w:r>
      <w:r w:rsidR="00113EF2" w:rsidRPr="006C6FD1">
        <w:rPr>
          <w:rFonts w:ascii="Arial" w:hAnsi="Arial" w:cs="Arial"/>
        </w:rPr>
        <w:t xml:space="preserve">La </w:t>
      </w:r>
      <w:r w:rsidR="00113EF2" w:rsidRPr="006C6FD1">
        <w:rPr>
          <w:rFonts w:ascii="Arial" w:hAnsi="Arial" w:cs="Arial"/>
          <w:spacing w:val="-4"/>
        </w:rPr>
        <w:t xml:space="preserve">relación </w:t>
      </w:r>
      <w:r w:rsidR="00113EF2" w:rsidRPr="006C6FD1">
        <w:rPr>
          <w:rFonts w:ascii="Arial" w:hAnsi="Arial" w:cs="Arial"/>
        </w:rPr>
        <w:t xml:space="preserve">de </w:t>
      </w:r>
      <w:r w:rsidR="00113EF2" w:rsidRPr="006C6FD1">
        <w:rPr>
          <w:rFonts w:ascii="Arial" w:hAnsi="Arial" w:cs="Arial"/>
          <w:spacing w:val="-3"/>
        </w:rPr>
        <w:t xml:space="preserve">las </w:t>
      </w:r>
      <w:r w:rsidR="00113EF2" w:rsidRPr="006C6FD1">
        <w:rPr>
          <w:rFonts w:ascii="Arial" w:hAnsi="Arial" w:cs="Arial"/>
          <w:spacing w:val="-4"/>
        </w:rPr>
        <w:t xml:space="preserve">personas representantes </w:t>
      </w:r>
      <w:r w:rsidR="00113EF2" w:rsidRPr="006C6FD1">
        <w:rPr>
          <w:rFonts w:ascii="Arial" w:hAnsi="Arial" w:cs="Arial"/>
        </w:rPr>
        <w:t xml:space="preserve">de </w:t>
      </w:r>
      <w:r w:rsidR="00113EF2" w:rsidRPr="006C6FD1">
        <w:rPr>
          <w:rFonts w:ascii="Arial" w:hAnsi="Arial" w:cs="Arial"/>
          <w:spacing w:val="-4"/>
        </w:rPr>
        <w:t xml:space="preserve">partido, </w:t>
      </w:r>
      <w:r w:rsidR="00E41AEB" w:rsidRPr="00E41AEB">
        <w:rPr>
          <w:rFonts w:ascii="Arial" w:hAnsi="Arial" w:cs="Arial"/>
          <w:color w:val="7F7F7F" w:themeColor="text1" w:themeTint="80"/>
          <w:spacing w:val="-4"/>
          <w:lang w:val="es-419"/>
        </w:rPr>
        <w:t>[</w:t>
      </w:r>
      <w:r w:rsidR="00113EF2" w:rsidRPr="00E41AEB">
        <w:rPr>
          <w:rFonts w:ascii="Arial" w:hAnsi="Arial" w:cs="Arial"/>
          <w:color w:val="7F7F7F" w:themeColor="text1" w:themeTint="80"/>
          <w:spacing w:val="-4"/>
        </w:rPr>
        <w:t>coalición</w:t>
      </w:r>
      <w:r w:rsidR="00E41AEB">
        <w:rPr>
          <w:rFonts w:ascii="Arial" w:hAnsi="Arial" w:cs="Arial"/>
          <w:color w:val="7F7F7F" w:themeColor="text1" w:themeTint="80"/>
          <w:spacing w:val="-4"/>
          <w:lang w:val="es-419"/>
        </w:rPr>
        <w:t>]</w:t>
      </w:r>
      <w:r w:rsidR="00113EF2" w:rsidRPr="006C6FD1">
        <w:rPr>
          <w:rFonts w:ascii="Arial" w:hAnsi="Arial" w:cs="Arial"/>
          <w:spacing w:val="-4"/>
        </w:rPr>
        <w:t xml:space="preserve"> </w:t>
      </w:r>
      <w:r w:rsidR="00113EF2" w:rsidRPr="006C6FD1">
        <w:rPr>
          <w:rFonts w:ascii="Arial" w:hAnsi="Arial" w:cs="Arial"/>
        </w:rPr>
        <w:t xml:space="preserve">o </w:t>
      </w:r>
      <w:r w:rsidR="00113EF2" w:rsidRPr="006C6FD1">
        <w:rPr>
          <w:rFonts w:ascii="Arial" w:hAnsi="Arial" w:cs="Arial"/>
          <w:spacing w:val="-4"/>
        </w:rPr>
        <w:t xml:space="preserve">candidatura independiente registrados ante </w:t>
      </w:r>
      <w:r w:rsidR="00113EF2" w:rsidRPr="006C6FD1">
        <w:rPr>
          <w:rFonts w:ascii="Arial" w:hAnsi="Arial" w:cs="Arial"/>
        </w:rPr>
        <w:t xml:space="preserve">la </w:t>
      </w:r>
      <w:r w:rsidR="00113EF2" w:rsidRPr="006C6FD1">
        <w:rPr>
          <w:rFonts w:ascii="Arial" w:hAnsi="Arial" w:cs="Arial"/>
          <w:spacing w:val="-3"/>
        </w:rPr>
        <w:t xml:space="preserve">mesa </w:t>
      </w:r>
      <w:r w:rsidR="00113EF2" w:rsidRPr="006C6FD1">
        <w:rPr>
          <w:rFonts w:ascii="Arial" w:hAnsi="Arial" w:cs="Arial"/>
          <w:spacing w:val="-4"/>
        </w:rPr>
        <w:t xml:space="preserve">directiva </w:t>
      </w:r>
      <w:r w:rsidR="00113EF2" w:rsidRPr="006C6FD1">
        <w:rPr>
          <w:rFonts w:ascii="Arial" w:hAnsi="Arial" w:cs="Arial"/>
        </w:rPr>
        <w:t>de</w:t>
      </w:r>
      <w:r w:rsidR="00113EF2" w:rsidRPr="006C6FD1">
        <w:rPr>
          <w:rFonts w:ascii="Arial" w:hAnsi="Arial" w:cs="Arial"/>
          <w:spacing w:val="-26"/>
        </w:rPr>
        <w:t xml:space="preserve"> </w:t>
      </w:r>
      <w:r w:rsidR="00113EF2" w:rsidRPr="006C6FD1">
        <w:rPr>
          <w:rFonts w:ascii="Arial" w:hAnsi="Arial" w:cs="Arial"/>
          <w:spacing w:val="-5"/>
        </w:rPr>
        <w:t>casilla;</w:t>
      </w:r>
    </w:p>
    <w:p w14:paraId="4553BE25" w14:textId="77777777" w:rsidR="00E41AEB" w:rsidRDefault="00E41AEB" w:rsidP="005D5DF4">
      <w:pPr>
        <w:jc w:val="both"/>
        <w:rPr>
          <w:rFonts w:ascii="Arial" w:hAnsi="Arial" w:cs="Arial"/>
          <w:lang w:val="es-MX"/>
        </w:rPr>
      </w:pPr>
    </w:p>
    <w:p w14:paraId="38B273E6" w14:textId="77777777" w:rsidR="00E41AEB" w:rsidRPr="00C53FC2" w:rsidRDefault="00492260" w:rsidP="00E41AEB">
      <w:pPr>
        <w:pStyle w:val="Prrafodelista"/>
        <w:widowControl w:val="0"/>
        <w:tabs>
          <w:tab w:val="left" w:pos="426"/>
          <w:tab w:val="left" w:pos="888"/>
        </w:tabs>
        <w:autoSpaceDE w:val="0"/>
        <w:autoSpaceDN w:val="0"/>
        <w:spacing w:after="200"/>
        <w:ind w:left="284" w:right="708"/>
        <w:contextualSpacing w:val="0"/>
        <w:jc w:val="both"/>
        <w:rPr>
          <w:color w:val="FF0000"/>
          <w:sz w:val="18"/>
          <w:szCs w:val="18"/>
        </w:rPr>
      </w:pPr>
      <w:r w:rsidRPr="00492260">
        <w:rPr>
          <w:color w:val="FF0000"/>
          <w:sz w:val="18"/>
          <w:szCs w:val="18"/>
          <w:lang w:val="es-ES"/>
        </w:rPr>
        <w:t>(Fracción declarada inválida, en la porción normativa que establece “coalición”, por sentencia de la SCJN en la Acción de Inconstitucionalidad notificada al Congreso del Estado para efectos legales el 3-nov-2020.)</w:t>
      </w:r>
    </w:p>
    <w:p w14:paraId="31150BF5" w14:textId="77777777" w:rsidR="005D5DF4" w:rsidRDefault="005D5DF4" w:rsidP="005D5DF4">
      <w:pPr>
        <w:jc w:val="both"/>
        <w:rPr>
          <w:rFonts w:ascii="Arial" w:hAnsi="Arial" w:cs="Arial"/>
          <w:spacing w:val="-5"/>
        </w:rPr>
      </w:pPr>
      <w:r w:rsidRPr="006C6FD1">
        <w:rPr>
          <w:rFonts w:ascii="Arial" w:hAnsi="Arial" w:cs="Arial"/>
          <w:lang w:val="es-MX"/>
        </w:rPr>
        <w:t xml:space="preserve">III. </w:t>
      </w:r>
      <w:r w:rsidR="00113EF2" w:rsidRPr="006C6FD1">
        <w:rPr>
          <w:rFonts w:ascii="Arial" w:hAnsi="Arial" w:cs="Arial"/>
        </w:rPr>
        <w:t xml:space="preserve">La </w:t>
      </w:r>
      <w:r w:rsidR="00113EF2" w:rsidRPr="006C6FD1">
        <w:rPr>
          <w:rFonts w:ascii="Arial" w:hAnsi="Arial" w:cs="Arial"/>
          <w:spacing w:val="-4"/>
        </w:rPr>
        <w:t xml:space="preserve">relación </w:t>
      </w:r>
      <w:r w:rsidR="00113EF2" w:rsidRPr="006C6FD1">
        <w:rPr>
          <w:rFonts w:ascii="Arial" w:hAnsi="Arial" w:cs="Arial"/>
        </w:rPr>
        <w:t xml:space="preserve">de </w:t>
      </w:r>
      <w:r w:rsidR="00113EF2" w:rsidRPr="006C6FD1">
        <w:rPr>
          <w:rFonts w:ascii="Arial" w:hAnsi="Arial" w:cs="Arial"/>
          <w:spacing w:val="-3"/>
        </w:rPr>
        <w:t xml:space="preserve">las </w:t>
      </w:r>
      <w:r w:rsidR="00113EF2" w:rsidRPr="006C6FD1">
        <w:rPr>
          <w:rFonts w:ascii="Arial" w:hAnsi="Arial" w:cs="Arial"/>
          <w:spacing w:val="-4"/>
        </w:rPr>
        <w:t xml:space="preserve">personas representantes generales acreditados </w:t>
      </w:r>
      <w:r w:rsidR="00113EF2" w:rsidRPr="006C6FD1">
        <w:rPr>
          <w:rFonts w:ascii="Arial" w:hAnsi="Arial" w:cs="Arial"/>
          <w:spacing w:val="-3"/>
        </w:rPr>
        <w:t xml:space="preserve">por cada </w:t>
      </w:r>
      <w:r w:rsidR="00113EF2" w:rsidRPr="006C6FD1">
        <w:rPr>
          <w:rFonts w:ascii="Arial" w:hAnsi="Arial" w:cs="Arial"/>
          <w:spacing w:val="-4"/>
        </w:rPr>
        <w:t xml:space="preserve">partido político, </w:t>
      </w:r>
      <w:r w:rsidR="00E41AEB" w:rsidRPr="00E41AEB">
        <w:rPr>
          <w:rFonts w:ascii="Arial" w:hAnsi="Arial" w:cs="Arial"/>
          <w:color w:val="7F7F7F" w:themeColor="text1" w:themeTint="80"/>
          <w:spacing w:val="-4"/>
          <w:lang w:val="es-419"/>
        </w:rPr>
        <w:t>[</w:t>
      </w:r>
      <w:r w:rsidR="00113EF2" w:rsidRPr="00E41AEB">
        <w:rPr>
          <w:rFonts w:ascii="Arial" w:hAnsi="Arial" w:cs="Arial"/>
          <w:color w:val="7F7F7F" w:themeColor="text1" w:themeTint="80"/>
          <w:spacing w:val="-4"/>
        </w:rPr>
        <w:t>coalición</w:t>
      </w:r>
      <w:r w:rsidR="00E41AEB">
        <w:rPr>
          <w:rFonts w:ascii="Arial" w:hAnsi="Arial" w:cs="Arial"/>
          <w:color w:val="7F7F7F" w:themeColor="text1" w:themeTint="80"/>
          <w:spacing w:val="-4"/>
          <w:lang w:val="es-419"/>
        </w:rPr>
        <w:t>]</w:t>
      </w:r>
      <w:r w:rsidR="00113EF2" w:rsidRPr="006C6FD1">
        <w:rPr>
          <w:rFonts w:ascii="Arial" w:hAnsi="Arial" w:cs="Arial"/>
          <w:spacing w:val="-4"/>
        </w:rPr>
        <w:t xml:space="preserve"> </w:t>
      </w:r>
      <w:r w:rsidR="00113EF2" w:rsidRPr="006C6FD1">
        <w:rPr>
          <w:rFonts w:ascii="Arial" w:hAnsi="Arial" w:cs="Arial"/>
        </w:rPr>
        <w:t xml:space="preserve">o </w:t>
      </w:r>
      <w:r w:rsidR="00113EF2" w:rsidRPr="006C6FD1">
        <w:rPr>
          <w:rFonts w:ascii="Arial" w:hAnsi="Arial" w:cs="Arial"/>
          <w:spacing w:val="-4"/>
        </w:rPr>
        <w:t>candidatura</w:t>
      </w:r>
      <w:r w:rsidR="00113EF2" w:rsidRPr="006C6FD1">
        <w:rPr>
          <w:rFonts w:ascii="Arial" w:hAnsi="Arial" w:cs="Arial"/>
          <w:spacing w:val="-8"/>
        </w:rPr>
        <w:t xml:space="preserve"> </w:t>
      </w:r>
      <w:r w:rsidR="00113EF2" w:rsidRPr="006C6FD1">
        <w:rPr>
          <w:rFonts w:ascii="Arial" w:hAnsi="Arial" w:cs="Arial"/>
          <w:spacing w:val="-5"/>
        </w:rPr>
        <w:t>independiente;</w:t>
      </w:r>
    </w:p>
    <w:p w14:paraId="0F7881D6" w14:textId="77777777" w:rsidR="00E41AEB" w:rsidRDefault="00E41AEB" w:rsidP="005D5DF4">
      <w:pPr>
        <w:jc w:val="both"/>
        <w:rPr>
          <w:rFonts w:ascii="Arial" w:hAnsi="Arial" w:cs="Arial"/>
          <w:lang w:val="es-MX"/>
        </w:rPr>
      </w:pPr>
    </w:p>
    <w:p w14:paraId="1D199B54" w14:textId="77777777" w:rsidR="00E41AEB" w:rsidRPr="00C53FC2" w:rsidRDefault="00492260" w:rsidP="00E41AEB">
      <w:pPr>
        <w:pStyle w:val="Prrafodelista"/>
        <w:widowControl w:val="0"/>
        <w:tabs>
          <w:tab w:val="left" w:pos="426"/>
          <w:tab w:val="left" w:pos="888"/>
        </w:tabs>
        <w:autoSpaceDE w:val="0"/>
        <w:autoSpaceDN w:val="0"/>
        <w:spacing w:after="200"/>
        <w:ind w:left="284" w:right="708"/>
        <w:contextualSpacing w:val="0"/>
        <w:jc w:val="both"/>
        <w:rPr>
          <w:color w:val="FF0000"/>
          <w:sz w:val="18"/>
          <w:szCs w:val="18"/>
        </w:rPr>
      </w:pPr>
      <w:r w:rsidRPr="00492260">
        <w:rPr>
          <w:color w:val="FF0000"/>
          <w:sz w:val="18"/>
          <w:szCs w:val="18"/>
          <w:lang w:val="es-ES"/>
        </w:rPr>
        <w:t>(Fracción declarada inválida, en la porción normativa que establece “coalición”, por sentencia de la SCJN en la Acción de Inconstitucionalidad notificada al Congreso del Estado para efectos legales el 3-nov-2020.)</w:t>
      </w:r>
    </w:p>
    <w:p w14:paraId="7A689BE9" w14:textId="77777777" w:rsidR="005D5DF4" w:rsidRPr="006C6FD1" w:rsidRDefault="005D5DF4" w:rsidP="005D5DF4">
      <w:pPr>
        <w:jc w:val="both"/>
        <w:rPr>
          <w:rFonts w:ascii="Arial" w:hAnsi="Arial" w:cs="Arial"/>
          <w:lang w:val="es-MX"/>
        </w:rPr>
      </w:pPr>
      <w:r w:rsidRPr="006C6FD1">
        <w:rPr>
          <w:rFonts w:ascii="Arial" w:hAnsi="Arial" w:cs="Arial"/>
          <w:lang w:val="es-MX"/>
        </w:rPr>
        <w:t>IV. Las boletas para cada elección, en número igual al de electores que figuren en la lista nominal para cada casilla de la sección;</w:t>
      </w:r>
    </w:p>
    <w:p w14:paraId="1A3234E7" w14:textId="77777777" w:rsidR="005D5DF4" w:rsidRPr="006C6FD1" w:rsidRDefault="005D5DF4" w:rsidP="005D5DF4">
      <w:pPr>
        <w:jc w:val="both"/>
        <w:rPr>
          <w:rFonts w:ascii="Arial" w:hAnsi="Arial" w:cs="Arial"/>
          <w:sz w:val="16"/>
          <w:szCs w:val="16"/>
          <w:lang w:val="es-MX"/>
        </w:rPr>
      </w:pPr>
    </w:p>
    <w:p w14:paraId="1324541E" w14:textId="77777777" w:rsidR="005D5DF4" w:rsidRPr="006C6FD1" w:rsidRDefault="005D5DF4" w:rsidP="005D5DF4">
      <w:pPr>
        <w:jc w:val="both"/>
        <w:rPr>
          <w:rFonts w:ascii="Arial" w:hAnsi="Arial" w:cs="Arial"/>
          <w:lang w:val="es-MX"/>
        </w:rPr>
      </w:pPr>
      <w:r w:rsidRPr="006C6FD1">
        <w:rPr>
          <w:rFonts w:ascii="Arial" w:hAnsi="Arial" w:cs="Arial"/>
          <w:lang w:val="es-MX"/>
        </w:rPr>
        <w:t>V. Las urnas para recibir la votación, una por cada elección de que se trate;</w:t>
      </w:r>
    </w:p>
    <w:p w14:paraId="73BBC056" w14:textId="77777777" w:rsidR="005D5DF4" w:rsidRPr="006C6FD1" w:rsidRDefault="005D5DF4" w:rsidP="005D5DF4">
      <w:pPr>
        <w:jc w:val="both"/>
        <w:rPr>
          <w:rFonts w:ascii="Arial" w:hAnsi="Arial" w:cs="Arial"/>
          <w:sz w:val="16"/>
          <w:szCs w:val="16"/>
          <w:lang w:val="es-MX"/>
        </w:rPr>
      </w:pPr>
    </w:p>
    <w:p w14:paraId="04CEA15A" w14:textId="77777777" w:rsidR="005D5DF4" w:rsidRPr="006C6FD1" w:rsidRDefault="005D5DF4" w:rsidP="005D5DF4">
      <w:pPr>
        <w:jc w:val="both"/>
        <w:rPr>
          <w:rFonts w:ascii="Arial" w:hAnsi="Arial" w:cs="Arial"/>
          <w:lang w:val="es-MX"/>
        </w:rPr>
      </w:pPr>
      <w:r w:rsidRPr="006C6FD1">
        <w:rPr>
          <w:rFonts w:ascii="Arial" w:hAnsi="Arial" w:cs="Arial"/>
          <w:lang w:val="es-MX"/>
        </w:rPr>
        <w:t>VI. El líquido indeleble;</w:t>
      </w:r>
    </w:p>
    <w:p w14:paraId="0610A1C9" w14:textId="77777777" w:rsidR="005D5DF4" w:rsidRPr="006C6FD1" w:rsidRDefault="005D5DF4" w:rsidP="005D5DF4">
      <w:pPr>
        <w:jc w:val="both"/>
        <w:rPr>
          <w:rFonts w:ascii="Arial" w:hAnsi="Arial" w:cs="Arial"/>
          <w:sz w:val="16"/>
          <w:szCs w:val="16"/>
          <w:lang w:val="es-MX"/>
        </w:rPr>
      </w:pPr>
    </w:p>
    <w:p w14:paraId="471B5650" w14:textId="77777777" w:rsidR="005D5DF4" w:rsidRPr="006C6FD1" w:rsidRDefault="005D5DF4" w:rsidP="005D5DF4">
      <w:pPr>
        <w:jc w:val="both"/>
        <w:rPr>
          <w:rFonts w:ascii="Arial" w:hAnsi="Arial" w:cs="Arial"/>
          <w:lang w:val="es-MX"/>
        </w:rPr>
      </w:pPr>
      <w:r w:rsidRPr="006C6FD1">
        <w:rPr>
          <w:rFonts w:ascii="Arial" w:hAnsi="Arial" w:cs="Arial"/>
          <w:lang w:val="es-MX"/>
        </w:rPr>
        <w:t>VII. La documentación, formas aprobadas, útiles de escritorio y demás elementos necesarios;</w:t>
      </w:r>
    </w:p>
    <w:p w14:paraId="7ECB2109" w14:textId="77777777" w:rsidR="005D5DF4" w:rsidRPr="006C6FD1" w:rsidRDefault="005D5DF4" w:rsidP="005D5DF4">
      <w:pPr>
        <w:jc w:val="both"/>
        <w:rPr>
          <w:rFonts w:ascii="Arial" w:hAnsi="Arial" w:cs="Arial"/>
          <w:sz w:val="16"/>
          <w:szCs w:val="16"/>
          <w:lang w:val="es-MX"/>
        </w:rPr>
      </w:pPr>
    </w:p>
    <w:p w14:paraId="51BF5EA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VIII. </w:t>
      </w:r>
      <w:r w:rsidR="002C68D7" w:rsidRPr="006C6FD1">
        <w:rPr>
          <w:rFonts w:ascii="Arial" w:hAnsi="Arial" w:cs="Arial"/>
          <w:spacing w:val="-3"/>
        </w:rPr>
        <w:t xml:space="preserve">Los </w:t>
      </w:r>
      <w:r w:rsidR="002C68D7" w:rsidRPr="006C6FD1">
        <w:rPr>
          <w:rFonts w:ascii="Arial" w:hAnsi="Arial" w:cs="Arial"/>
          <w:spacing w:val="-4"/>
        </w:rPr>
        <w:t xml:space="preserve">instructivos </w:t>
      </w:r>
      <w:r w:rsidR="002C68D7" w:rsidRPr="006C6FD1">
        <w:rPr>
          <w:rFonts w:ascii="Arial" w:hAnsi="Arial" w:cs="Arial"/>
          <w:spacing w:val="-3"/>
        </w:rPr>
        <w:t xml:space="preserve">que </w:t>
      </w:r>
      <w:r w:rsidR="002C68D7" w:rsidRPr="006C6FD1">
        <w:rPr>
          <w:rFonts w:ascii="Arial" w:hAnsi="Arial" w:cs="Arial"/>
          <w:spacing w:val="-4"/>
        </w:rPr>
        <w:t xml:space="preserve">indiquen </w:t>
      </w:r>
      <w:r w:rsidR="002C68D7" w:rsidRPr="006C6FD1">
        <w:rPr>
          <w:rFonts w:ascii="Arial" w:hAnsi="Arial" w:cs="Arial"/>
          <w:spacing w:val="-3"/>
        </w:rPr>
        <w:t xml:space="preserve">las </w:t>
      </w:r>
      <w:r w:rsidR="002C68D7" w:rsidRPr="006C6FD1">
        <w:rPr>
          <w:rFonts w:ascii="Arial" w:hAnsi="Arial" w:cs="Arial"/>
          <w:spacing w:val="-4"/>
        </w:rPr>
        <w:t xml:space="preserve">atribuciones </w:t>
      </w:r>
      <w:r w:rsidR="002C68D7" w:rsidRPr="006C6FD1">
        <w:rPr>
          <w:rFonts w:ascii="Arial" w:hAnsi="Arial" w:cs="Arial"/>
        </w:rPr>
        <w:t xml:space="preserve">y </w:t>
      </w:r>
      <w:r w:rsidR="002C68D7" w:rsidRPr="006C6FD1">
        <w:rPr>
          <w:rFonts w:ascii="Arial" w:hAnsi="Arial" w:cs="Arial"/>
          <w:spacing w:val="-4"/>
        </w:rPr>
        <w:t xml:space="preserve">responsabilidades </w:t>
      </w:r>
      <w:r w:rsidR="002C68D7" w:rsidRPr="006C6FD1">
        <w:rPr>
          <w:rFonts w:ascii="Arial" w:hAnsi="Arial" w:cs="Arial"/>
        </w:rPr>
        <w:t xml:space="preserve">de </w:t>
      </w:r>
      <w:r w:rsidR="002C68D7" w:rsidRPr="006C6FD1">
        <w:rPr>
          <w:rFonts w:ascii="Arial" w:hAnsi="Arial" w:cs="Arial"/>
          <w:spacing w:val="-3"/>
        </w:rPr>
        <w:t xml:space="preserve">las </w:t>
      </w:r>
      <w:r w:rsidR="002C68D7" w:rsidRPr="006C6FD1">
        <w:rPr>
          <w:rFonts w:ascii="Arial" w:hAnsi="Arial" w:cs="Arial"/>
          <w:spacing w:val="-4"/>
        </w:rPr>
        <w:t xml:space="preserve">personas funcionarias </w:t>
      </w:r>
      <w:r w:rsidR="002C68D7" w:rsidRPr="006C6FD1">
        <w:rPr>
          <w:rFonts w:ascii="Arial" w:hAnsi="Arial" w:cs="Arial"/>
        </w:rPr>
        <w:t xml:space="preserve">de la </w:t>
      </w:r>
      <w:r w:rsidR="002C68D7" w:rsidRPr="006C6FD1">
        <w:rPr>
          <w:rFonts w:ascii="Arial" w:hAnsi="Arial" w:cs="Arial"/>
          <w:spacing w:val="-5"/>
        </w:rPr>
        <w:t xml:space="preserve">casilla; </w:t>
      </w:r>
      <w:r w:rsidR="002C68D7" w:rsidRPr="006C6FD1">
        <w:rPr>
          <w:rFonts w:ascii="Arial" w:hAnsi="Arial" w:cs="Arial"/>
        </w:rPr>
        <w:t>y</w:t>
      </w:r>
    </w:p>
    <w:p w14:paraId="359E8389" w14:textId="77777777" w:rsidR="005D5DF4" w:rsidRPr="006C6FD1" w:rsidRDefault="005D5DF4" w:rsidP="005D5DF4">
      <w:pPr>
        <w:jc w:val="both"/>
        <w:rPr>
          <w:rFonts w:ascii="Arial" w:hAnsi="Arial" w:cs="Arial"/>
          <w:sz w:val="16"/>
          <w:szCs w:val="16"/>
          <w:lang w:val="es-MX"/>
        </w:rPr>
      </w:pPr>
    </w:p>
    <w:p w14:paraId="1D28DCF6" w14:textId="77777777" w:rsidR="005D5DF4" w:rsidRPr="006C6FD1" w:rsidRDefault="005D5DF4" w:rsidP="005D5DF4">
      <w:pPr>
        <w:jc w:val="both"/>
        <w:rPr>
          <w:rFonts w:ascii="Arial" w:hAnsi="Arial" w:cs="Arial"/>
          <w:lang w:val="es-MX"/>
        </w:rPr>
      </w:pPr>
      <w:r w:rsidRPr="006C6FD1">
        <w:rPr>
          <w:rFonts w:ascii="Arial" w:hAnsi="Arial" w:cs="Arial"/>
          <w:lang w:val="es-MX"/>
        </w:rPr>
        <w:t>IX. Los canceles o elementos modulares que garanticen que el elector pueda emitir su voto en secreto.</w:t>
      </w:r>
    </w:p>
    <w:p w14:paraId="43B19A11" w14:textId="77777777" w:rsidR="005D5DF4" w:rsidRPr="00C004DB" w:rsidRDefault="005D5DF4" w:rsidP="005D5DF4">
      <w:pPr>
        <w:jc w:val="both"/>
        <w:rPr>
          <w:rFonts w:ascii="Arial" w:hAnsi="Arial" w:cs="Arial"/>
          <w:sz w:val="16"/>
          <w:szCs w:val="16"/>
          <w:lang w:val="es-MX"/>
        </w:rPr>
      </w:pPr>
    </w:p>
    <w:p w14:paraId="0F7049B5" w14:textId="77777777" w:rsidR="00D34342" w:rsidRPr="006C6FD1" w:rsidRDefault="00D34342" w:rsidP="00D34342">
      <w:pPr>
        <w:pStyle w:val="Textoindependiente"/>
        <w:jc w:val="both"/>
        <w:rPr>
          <w:rFonts w:cs="Arial"/>
          <w:spacing w:val="-5"/>
          <w:sz w:val="20"/>
        </w:rPr>
      </w:pPr>
      <w:r w:rsidRPr="006C6FD1">
        <w:rPr>
          <w:rFonts w:cs="Arial"/>
          <w:sz w:val="20"/>
        </w:rPr>
        <w:t xml:space="preserve">A </w:t>
      </w:r>
      <w:r w:rsidRPr="006C6FD1">
        <w:rPr>
          <w:rFonts w:cs="Arial"/>
          <w:spacing w:val="-3"/>
          <w:sz w:val="20"/>
        </w:rPr>
        <w:t xml:space="preserve">las </w:t>
      </w:r>
      <w:proofErr w:type="gramStart"/>
      <w:r w:rsidRPr="006C6FD1">
        <w:rPr>
          <w:rFonts w:cs="Arial"/>
          <w:spacing w:val="-4"/>
          <w:sz w:val="20"/>
        </w:rPr>
        <w:t>Presidentas</w:t>
      </w:r>
      <w:proofErr w:type="gramEnd"/>
      <w:r w:rsidRPr="006C6FD1">
        <w:rPr>
          <w:rFonts w:cs="Arial"/>
          <w:spacing w:val="-4"/>
          <w:sz w:val="20"/>
        </w:rPr>
        <w:t xml:space="preserve"> </w:t>
      </w:r>
      <w:r w:rsidRPr="006C6FD1">
        <w:rPr>
          <w:rFonts w:cs="Arial"/>
          <w:sz w:val="20"/>
        </w:rPr>
        <w:t xml:space="preserve">y </w:t>
      </w:r>
      <w:proofErr w:type="gramStart"/>
      <w:r w:rsidRPr="006C6FD1">
        <w:rPr>
          <w:rFonts w:cs="Arial"/>
          <w:spacing w:val="-4"/>
          <w:sz w:val="20"/>
        </w:rPr>
        <w:t>Presidentes</w:t>
      </w:r>
      <w:proofErr w:type="gramEnd"/>
      <w:r w:rsidRPr="006C6FD1">
        <w:rPr>
          <w:rFonts w:cs="Arial"/>
          <w:spacing w:val="-4"/>
          <w:sz w:val="20"/>
        </w:rPr>
        <w:t xml:space="preserve">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mesas directivas </w:t>
      </w:r>
      <w:r w:rsidRPr="006C6FD1">
        <w:rPr>
          <w:rFonts w:cs="Arial"/>
          <w:sz w:val="20"/>
        </w:rPr>
        <w:t xml:space="preserve">de </w:t>
      </w:r>
      <w:r w:rsidRPr="006C6FD1">
        <w:rPr>
          <w:rFonts w:cs="Arial"/>
          <w:spacing w:val="-4"/>
          <w:sz w:val="20"/>
        </w:rPr>
        <w:t xml:space="preserve">casillas especiales </w:t>
      </w:r>
      <w:r w:rsidRPr="006C6FD1">
        <w:rPr>
          <w:rFonts w:cs="Arial"/>
          <w:spacing w:val="-3"/>
          <w:sz w:val="20"/>
        </w:rPr>
        <w:t xml:space="preserve">les será </w:t>
      </w:r>
      <w:r w:rsidRPr="006C6FD1">
        <w:rPr>
          <w:rFonts w:cs="Arial"/>
          <w:spacing w:val="-4"/>
          <w:sz w:val="20"/>
        </w:rPr>
        <w:t xml:space="preserve">entregada la documentación </w:t>
      </w:r>
      <w:r w:rsidRPr="006C6FD1">
        <w:rPr>
          <w:rFonts w:cs="Arial"/>
          <w:sz w:val="20"/>
        </w:rPr>
        <w:t xml:space="preserve">y </w:t>
      </w:r>
      <w:r w:rsidRPr="006C6FD1">
        <w:rPr>
          <w:rFonts w:cs="Arial"/>
          <w:spacing w:val="-4"/>
          <w:sz w:val="20"/>
        </w:rPr>
        <w:t xml:space="preserve">materiales </w:t>
      </w:r>
      <w:r w:rsidRPr="006C6FD1">
        <w:rPr>
          <w:rFonts w:cs="Arial"/>
          <w:sz w:val="20"/>
        </w:rPr>
        <w:t xml:space="preserve">a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refiere </w:t>
      </w:r>
      <w:r w:rsidRPr="006C6FD1">
        <w:rPr>
          <w:rFonts w:cs="Arial"/>
          <w:sz w:val="20"/>
        </w:rPr>
        <w:t xml:space="preserve">el </w:t>
      </w:r>
      <w:r w:rsidRPr="006C6FD1">
        <w:rPr>
          <w:rFonts w:cs="Arial"/>
          <w:spacing w:val="-4"/>
          <w:sz w:val="20"/>
        </w:rPr>
        <w:t xml:space="preserve">párrafo anterior, </w:t>
      </w:r>
      <w:r w:rsidRPr="006C6FD1">
        <w:rPr>
          <w:rFonts w:cs="Arial"/>
          <w:spacing w:val="-3"/>
          <w:sz w:val="20"/>
        </w:rPr>
        <w:t xml:space="preserve">con </w:t>
      </w:r>
      <w:r w:rsidRPr="006C6FD1">
        <w:rPr>
          <w:rFonts w:cs="Arial"/>
          <w:spacing w:val="-4"/>
          <w:sz w:val="20"/>
        </w:rPr>
        <w:t xml:space="preserve">excepción </w:t>
      </w:r>
      <w:r w:rsidRPr="006C6FD1">
        <w:rPr>
          <w:rFonts w:cs="Arial"/>
          <w:sz w:val="20"/>
        </w:rPr>
        <w:t xml:space="preserve">de la </w:t>
      </w:r>
      <w:r w:rsidRPr="006C6FD1">
        <w:rPr>
          <w:rFonts w:cs="Arial"/>
          <w:spacing w:val="-4"/>
          <w:sz w:val="20"/>
        </w:rPr>
        <w:t xml:space="preserve">lista nominal </w:t>
      </w:r>
      <w:r w:rsidRPr="006C6FD1">
        <w:rPr>
          <w:rFonts w:cs="Arial"/>
          <w:sz w:val="20"/>
        </w:rPr>
        <w:t xml:space="preserve">de </w:t>
      </w:r>
      <w:r w:rsidRPr="006C6FD1">
        <w:rPr>
          <w:rFonts w:cs="Arial"/>
          <w:spacing w:val="-4"/>
          <w:sz w:val="20"/>
        </w:rPr>
        <w:t xml:space="preserve">electores </w:t>
      </w:r>
      <w:r w:rsidRPr="006C6FD1">
        <w:rPr>
          <w:rFonts w:cs="Arial"/>
          <w:spacing w:val="-3"/>
          <w:sz w:val="20"/>
        </w:rPr>
        <w:t>con</w:t>
      </w:r>
      <w:r w:rsidRPr="006C6FD1">
        <w:rPr>
          <w:rFonts w:cs="Arial"/>
          <w:spacing w:val="-9"/>
          <w:sz w:val="20"/>
        </w:rPr>
        <w:t xml:space="preserve"> </w:t>
      </w:r>
      <w:r w:rsidRPr="006C6FD1">
        <w:rPr>
          <w:rFonts w:cs="Arial"/>
          <w:spacing w:val="-4"/>
          <w:sz w:val="20"/>
        </w:rPr>
        <w:t>fotografía,</w:t>
      </w:r>
      <w:r w:rsidRPr="006C6FD1">
        <w:rPr>
          <w:rFonts w:cs="Arial"/>
          <w:spacing w:val="-9"/>
          <w:sz w:val="20"/>
        </w:rPr>
        <w:t xml:space="preserve"> </w:t>
      </w:r>
      <w:r w:rsidRPr="006C6FD1">
        <w:rPr>
          <w:rFonts w:cs="Arial"/>
          <w:sz w:val="20"/>
        </w:rPr>
        <w:t>en</w:t>
      </w:r>
      <w:r w:rsidRPr="006C6FD1">
        <w:rPr>
          <w:rFonts w:cs="Arial"/>
          <w:spacing w:val="-8"/>
          <w:sz w:val="20"/>
        </w:rPr>
        <w:t xml:space="preserve"> </w:t>
      </w:r>
      <w:r w:rsidRPr="006C6FD1">
        <w:rPr>
          <w:rFonts w:cs="Arial"/>
          <w:spacing w:val="-4"/>
          <w:sz w:val="20"/>
        </w:rPr>
        <w:t>lugar</w:t>
      </w:r>
      <w:r w:rsidRPr="006C6FD1">
        <w:rPr>
          <w:rFonts w:cs="Arial"/>
          <w:spacing w:val="-8"/>
          <w:sz w:val="20"/>
        </w:rPr>
        <w:t xml:space="preserve"> </w:t>
      </w:r>
      <w:r w:rsidRPr="006C6FD1">
        <w:rPr>
          <w:rFonts w:cs="Arial"/>
          <w:sz w:val="20"/>
        </w:rPr>
        <w:t>de</w:t>
      </w:r>
      <w:r w:rsidRPr="006C6FD1">
        <w:rPr>
          <w:rFonts w:cs="Arial"/>
          <w:spacing w:val="-8"/>
          <w:sz w:val="20"/>
        </w:rPr>
        <w:t xml:space="preserve"> </w:t>
      </w:r>
      <w:r w:rsidRPr="006C6FD1">
        <w:rPr>
          <w:rFonts w:cs="Arial"/>
          <w:sz w:val="20"/>
        </w:rPr>
        <w:t>la</w:t>
      </w:r>
      <w:r w:rsidRPr="006C6FD1">
        <w:rPr>
          <w:rFonts w:cs="Arial"/>
          <w:spacing w:val="-7"/>
          <w:sz w:val="20"/>
        </w:rPr>
        <w:t xml:space="preserve"> </w:t>
      </w:r>
      <w:r w:rsidRPr="006C6FD1">
        <w:rPr>
          <w:rFonts w:cs="Arial"/>
          <w:spacing w:val="-3"/>
          <w:sz w:val="20"/>
        </w:rPr>
        <w:t>cual</w:t>
      </w:r>
      <w:r w:rsidRPr="006C6FD1">
        <w:rPr>
          <w:rFonts w:cs="Arial"/>
          <w:spacing w:val="-8"/>
          <w:sz w:val="20"/>
        </w:rPr>
        <w:t xml:space="preserve"> </w:t>
      </w:r>
      <w:r w:rsidRPr="006C6FD1">
        <w:rPr>
          <w:rFonts w:cs="Arial"/>
          <w:spacing w:val="-4"/>
          <w:sz w:val="20"/>
        </w:rPr>
        <w:t>recibirán</w:t>
      </w:r>
      <w:r w:rsidRPr="006C6FD1">
        <w:rPr>
          <w:rFonts w:cs="Arial"/>
          <w:spacing w:val="-8"/>
          <w:sz w:val="20"/>
        </w:rPr>
        <w:t xml:space="preserve"> </w:t>
      </w:r>
      <w:r w:rsidRPr="006C6FD1">
        <w:rPr>
          <w:rFonts w:cs="Arial"/>
          <w:spacing w:val="-3"/>
          <w:sz w:val="20"/>
        </w:rPr>
        <w:t>los</w:t>
      </w:r>
      <w:r w:rsidRPr="006C6FD1">
        <w:rPr>
          <w:rFonts w:cs="Arial"/>
          <w:spacing w:val="-9"/>
          <w:sz w:val="20"/>
        </w:rPr>
        <w:t xml:space="preserve"> </w:t>
      </w:r>
      <w:r w:rsidRPr="006C6FD1">
        <w:rPr>
          <w:rFonts w:cs="Arial"/>
          <w:spacing w:val="-4"/>
          <w:sz w:val="20"/>
        </w:rPr>
        <w:t>medios</w:t>
      </w:r>
      <w:r w:rsidRPr="006C6FD1">
        <w:rPr>
          <w:rFonts w:cs="Arial"/>
          <w:spacing w:val="-6"/>
          <w:sz w:val="20"/>
        </w:rPr>
        <w:t xml:space="preserve"> </w:t>
      </w:r>
      <w:r w:rsidRPr="006C6FD1">
        <w:rPr>
          <w:rFonts w:cs="Arial"/>
          <w:spacing w:val="-4"/>
          <w:sz w:val="20"/>
        </w:rPr>
        <w:t>informáticos</w:t>
      </w:r>
      <w:r w:rsidRPr="006C6FD1">
        <w:rPr>
          <w:rFonts w:cs="Arial"/>
          <w:spacing w:val="-8"/>
          <w:sz w:val="20"/>
        </w:rPr>
        <w:t xml:space="preserve"> </w:t>
      </w:r>
      <w:r w:rsidRPr="006C6FD1">
        <w:rPr>
          <w:rFonts w:cs="Arial"/>
          <w:spacing w:val="-4"/>
          <w:sz w:val="20"/>
        </w:rPr>
        <w:t>necesarios</w:t>
      </w:r>
      <w:r w:rsidRPr="006C6FD1">
        <w:rPr>
          <w:rFonts w:cs="Arial"/>
          <w:spacing w:val="-8"/>
          <w:sz w:val="20"/>
        </w:rPr>
        <w:t xml:space="preserve"> </w:t>
      </w:r>
      <w:r w:rsidRPr="006C6FD1">
        <w:rPr>
          <w:rFonts w:cs="Arial"/>
          <w:spacing w:val="-3"/>
          <w:sz w:val="20"/>
        </w:rPr>
        <w:t>para</w:t>
      </w:r>
      <w:r w:rsidRPr="006C6FD1">
        <w:rPr>
          <w:rFonts w:cs="Arial"/>
          <w:spacing w:val="-8"/>
          <w:sz w:val="20"/>
        </w:rPr>
        <w:t xml:space="preserve"> </w:t>
      </w:r>
      <w:r w:rsidRPr="006C6FD1">
        <w:rPr>
          <w:rFonts w:cs="Arial"/>
          <w:spacing w:val="-4"/>
          <w:sz w:val="20"/>
        </w:rPr>
        <w:t>verificar</w:t>
      </w:r>
      <w:r w:rsidRPr="006C6FD1">
        <w:rPr>
          <w:rFonts w:cs="Arial"/>
          <w:spacing w:val="-8"/>
          <w:sz w:val="20"/>
        </w:rPr>
        <w:t xml:space="preserve"> </w:t>
      </w:r>
      <w:r w:rsidRPr="006C6FD1">
        <w:rPr>
          <w:rFonts w:cs="Arial"/>
          <w:spacing w:val="-4"/>
          <w:sz w:val="20"/>
        </w:rPr>
        <w:t>que</w:t>
      </w:r>
      <w:r w:rsidRPr="006C6FD1">
        <w:rPr>
          <w:rFonts w:cs="Arial"/>
          <w:spacing w:val="-8"/>
          <w:sz w:val="20"/>
        </w:rPr>
        <w:t xml:space="preserve"> </w:t>
      </w:r>
      <w:r w:rsidRPr="006C6FD1">
        <w:rPr>
          <w:rFonts w:cs="Arial"/>
          <w:spacing w:val="-3"/>
          <w:sz w:val="20"/>
        </w:rPr>
        <w:t>los</w:t>
      </w:r>
      <w:r w:rsidRPr="006C6FD1">
        <w:rPr>
          <w:rFonts w:cs="Arial"/>
          <w:spacing w:val="-8"/>
          <w:sz w:val="20"/>
        </w:rPr>
        <w:t xml:space="preserve"> </w:t>
      </w:r>
      <w:r w:rsidRPr="006C6FD1">
        <w:rPr>
          <w:rFonts w:cs="Arial"/>
          <w:spacing w:val="-4"/>
          <w:sz w:val="20"/>
        </w:rPr>
        <w:t>electores</w:t>
      </w:r>
      <w:r w:rsidRPr="006C6FD1">
        <w:rPr>
          <w:rFonts w:cs="Arial"/>
          <w:spacing w:val="-9"/>
          <w:sz w:val="20"/>
        </w:rPr>
        <w:t xml:space="preserve"> </w:t>
      </w:r>
      <w:r w:rsidRPr="006C6FD1">
        <w:rPr>
          <w:rFonts w:cs="Arial"/>
          <w:spacing w:val="-4"/>
          <w:sz w:val="20"/>
        </w:rPr>
        <w:t xml:space="preserve">que acudan </w:t>
      </w:r>
      <w:r w:rsidRPr="006C6FD1">
        <w:rPr>
          <w:rFonts w:cs="Arial"/>
          <w:sz w:val="20"/>
        </w:rPr>
        <w:t xml:space="preserve">a </w:t>
      </w:r>
      <w:r w:rsidRPr="006C6FD1">
        <w:rPr>
          <w:rFonts w:cs="Arial"/>
          <w:spacing w:val="-4"/>
          <w:sz w:val="20"/>
        </w:rPr>
        <w:t xml:space="preserve">votar </w:t>
      </w:r>
      <w:r w:rsidRPr="006C6FD1">
        <w:rPr>
          <w:rFonts w:cs="Arial"/>
          <w:sz w:val="20"/>
        </w:rPr>
        <w:t xml:space="preserve">se </w:t>
      </w:r>
      <w:r w:rsidRPr="006C6FD1">
        <w:rPr>
          <w:rFonts w:cs="Arial"/>
          <w:spacing w:val="-4"/>
          <w:sz w:val="20"/>
        </w:rPr>
        <w:t xml:space="preserve">encuentren </w:t>
      </w:r>
      <w:r w:rsidRPr="006C6FD1">
        <w:rPr>
          <w:rFonts w:cs="Arial"/>
          <w:spacing w:val="-5"/>
          <w:sz w:val="20"/>
        </w:rPr>
        <w:t xml:space="preserve">inscritos </w:t>
      </w:r>
      <w:r w:rsidRPr="006C6FD1">
        <w:rPr>
          <w:rFonts w:cs="Arial"/>
          <w:sz w:val="20"/>
        </w:rPr>
        <w:t xml:space="preserve">en la </w:t>
      </w:r>
      <w:r w:rsidRPr="006C6FD1">
        <w:rPr>
          <w:rFonts w:cs="Arial"/>
          <w:spacing w:val="-4"/>
          <w:sz w:val="20"/>
        </w:rPr>
        <w:t xml:space="preserve">lista nominal </w:t>
      </w:r>
      <w:r w:rsidRPr="006C6FD1">
        <w:rPr>
          <w:rFonts w:cs="Arial"/>
          <w:sz w:val="20"/>
        </w:rPr>
        <w:t xml:space="preserve">de </w:t>
      </w:r>
      <w:r w:rsidRPr="006C6FD1">
        <w:rPr>
          <w:rFonts w:cs="Arial"/>
          <w:spacing w:val="-4"/>
          <w:sz w:val="20"/>
        </w:rPr>
        <w:t xml:space="preserve">electores </w:t>
      </w:r>
      <w:r w:rsidRPr="006C6FD1">
        <w:rPr>
          <w:rFonts w:cs="Arial"/>
          <w:spacing w:val="-3"/>
          <w:sz w:val="20"/>
        </w:rPr>
        <w:t xml:space="preserve">que </w:t>
      </w:r>
      <w:r w:rsidRPr="006C6FD1">
        <w:rPr>
          <w:rFonts w:cs="Arial"/>
          <w:spacing w:val="-4"/>
          <w:sz w:val="20"/>
        </w:rPr>
        <w:t xml:space="preserve">corresponde </w:t>
      </w:r>
      <w:r w:rsidRPr="006C6FD1">
        <w:rPr>
          <w:rFonts w:cs="Arial"/>
          <w:sz w:val="20"/>
        </w:rPr>
        <w:t xml:space="preserve">al </w:t>
      </w:r>
      <w:r w:rsidRPr="006C6FD1">
        <w:rPr>
          <w:rFonts w:cs="Arial"/>
          <w:spacing w:val="-4"/>
          <w:sz w:val="20"/>
        </w:rPr>
        <w:t xml:space="preserve">domicilio </w:t>
      </w:r>
      <w:r w:rsidRPr="006C6FD1">
        <w:rPr>
          <w:rFonts w:cs="Arial"/>
          <w:spacing w:val="-5"/>
          <w:sz w:val="20"/>
        </w:rPr>
        <w:t xml:space="preserve">consignado </w:t>
      </w:r>
      <w:r w:rsidRPr="006C6FD1">
        <w:rPr>
          <w:rFonts w:cs="Arial"/>
          <w:sz w:val="20"/>
        </w:rPr>
        <w:t xml:space="preserve">en su </w:t>
      </w:r>
      <w:r w:rsidRPr="006C6FD1">
        <w:rPr>
          <w:rFonts w:cs="Arial"/>
          <w:spacing w:val="-4"/>
          <w:sz w:val="20"/>
        </w:rPr>
        <w:t xml:space="preserve">credencial </w:t>
      </w:r>
      <w:r w:rsidRPr="006C6FD1">
        <w:rPr>
          <w:rFonts w:cs="Arial"/>
          <w:spacing w:val="-3"/>
          <w:sz w:val="20"/>
        </w:rPr>
        <w:t>para</w:t>
      </w:r>
      <w:r w:rsidRPr="006C6FD1">
        <w:rPr>
          <w:rFonts w:cs="Arial"/>
          <w:spacing w:val="-31"/>
          <w:sz w:val="20"/>
        </w:rPr>
        <w:t xml:space="preserve"> </w:t>
      </w:r>
      <w:r w:rsidRPr="006C6FD1">
        <w:rPr>
          <w:rFonts w:cs="Arial"/>
          <w:spacing w:val="-5"/>
          <w:sz w:val="20"/>
        </w:rPr>
        <w:t>votar.</w:t>
      </w:r>
    </w:p>
    <w:p w14:paraId="61C85BD3" w14:textId="77777777" w:rsidR="00D34342" w:rsidRPr="00C004DB" w:rsidRDefault="00D34342" w:rsidP="00D34342">
      <w:pPr>
        <w:pStyle w:val="Textoindependiente"/>
        <w:jc w:val="both"/>
        <w:rPr>
          <w:rFonts w:cs="Arial"/>
          <w:sz w:val="16"/>
          <w:szCs w:val="16"/>
        </w:rPr>
      </w:pPr>
    </w:p>
    <w:p w14:paraId="5E779AE5" w14:textId="77777777" w:rsidR="005D5DF4" w:rsidRPr="006C6FD1" w:rsidRDefault="00D34342" w:rsidP="00D34342">
      <w:pPr>
        <w:jc w:val="both"/>
        <w:rPr>
          <w:rFonts w:ascii="Arial" w:hAnsi="Arial" w:cs="Arial"/>
          <w:lang w:val="es-MX"/>
        </w:rPr>
      </w:pPr>
      <w:r w:rsidRPr="006C6FD1">
        <w:rPr>
          <w:rFonts w:ascii="Arial" w:hAnsi="Arial" w:cs="Arial"/>
        </w:rPr>
        <w:t xml:space="preserve">La </w:t>
      </w:r>
      <w:r w:rsidRPr="006C6FD1">
        <w:rPr>
          <w:rFonts w:ascii="Arial" w:hAnsi="Arial" w:cs="Arial"/>
          <w:spacing w:val="-4"/>
        </w:rPr>
        <w:t xml:space="preserve">entrega </w:t>
      </w:r>
      <w:r w:rsidRPr="006C6FD1">
        <w:rPr>
          <w:rFonts w:ascii="Arial" w:hAnsi="Arial" w:cs="Arial"/>
        </w:rPr>
        <w:t xml:space="preserve">y </w:t>
      </w:r>
      <w:r w:rsidRPr="006C6FD1">
        <w:rPr>
          <w:rFonts w:ascii="Arial" w:hAnsi="Arial" w:cs="Arial"/>
          <w:spacing w:val="-4"/>
        </w:rPr>
        <w:t xml:space="preserve">recepción </w:t>
      </w:r>
      <w:r w:rsidRPr="006C6FD1">
        <w:rPr>
          <w:rFonts w:ascii="Arial" w:hAnsi="Arial" w:cs="Arial"/>
          <w:spacing w:val="-3"/>
        </w:rPr>
        <w:t xml:space="preserve">del </w:t>
      </w:r>
      <w:r w:rsidRPr="006C6FD1">
        <w:rPr>
          <w:rFonts w:ascii="Arial" w:hAnsi="Arial" w:cs="Arial"/>
          <w:spacing w:val="-4"/>
        </w:rPr>
        <w:t xml:space="preserve">material </w:t>
      </w:r>
      <w:r w:rsidRPr="006C6FD1">
        <w:rPr>
          <w:rFonts w:ascii="Arial" w:hAnsi="Arial" w:cs="Arial"/>
        </w:rPr>
        <w:t xml:space="preserve">a </w:t>
      </w:r>
      <w:r w:rsidRPr="006C6FD1">
        <w:rPr>
          <w:rFonts w:ascii="Arial" w:hAnsi="Arial" w:cs="Arial"/>
          <w:spacing w:val="-3"/>
        </w:rPr>
        <w:t xml:space="preserve">que </w:t>
      </w:r>
      <w:r w:rsidRPr="006C6FD1">
        <w:rPr>
          <w:rFonts w:ascii="Arial" w:hAnsi="Arial" w:cs="Arial"/>
        </w:rPr>
        <w:t xml:space="preserve">se </w:t>
      </w:r>
      <w:r w:rsidRPr="006C6FD1">
        <w:rPr>
          <w:rFonts w:ascii="Arial" w:hAnsi="Arial" w:cs="Arial"/>
          <w:spacing w:val="-4"/>
        </w:rPr>
        <w:t xml:space="preserve">refiere </w:t>
      </w:r>
      <w:r w:rsidRPr="006C6FD1">
        <w:rPr>
          <w:rFonts w:ascii="Arial" w:hAnsi="Arial" w:cs="Arial"/>
          <w:spacing w:val="-3"/>
        </w:rPr>
        <w:t xml:space="preserve">este </w:t>
      </w:r>
      <w:r w:rsidRPr="006C6FD1">
        <w:rPr>
          <w:rFonts w:ascii="Arial" w:hAnsi="Arial" w:cs="Arial"/>
          <w:spacing w:val="-4"/>
        </w:rPr>
        <w:t xml:space="preserve">artículo </w:t>
      </w:r>
      <w:r w:rsidRPr="006C6FD1">
        <w:rPr>
          <w:rFonts w:ascii="Arial" w:hAnsi="Arial" w:cs="Arial"/>
        </w:rPr>
        <w:t xml:space="preserve">se </w:t>
      </w:r>
      <w:r w:rsidRPr="006C6FD1">
        <w:rPr>
          <w:rFonts w:ascii="Arial" w:hAnsi="Arial" w:cs="Arial"/>
          <w:spacing w:val="-3"/>
        </w:rPr>
        <w:t xml:space="preserve">hará con </w:t>
      </w:r>
      <w:r w:rsidRPr="006C6FD1">
        <w:rPr>
          <w:rFonts w:ascii="Arial" w:hAnsi="Arial" w:cs="Arial"/>
        </w:rPr>
        <w:t xml:space="preserve">la </w:t>
      </w:r>
      <w:r w:rsidRPr="006C6FD1">
        <w:rPr>
          <w:rFonts w:ascii="Arial" w:hAnsi="Arial" w:cs="Arial"/>
          <w:spacing w:val="-4"/>
        </w:rPr>
        <w:t xml:space="preserve">participación </w:t>
      </w:r>
      <w:r w:rsidRPr="006C6FD1">
        <w:rPr>
          <w:rFonts w:ascii="Arial" w:hAnsi="Arial" w:cs="Arial"/>
        </w:rPr>
        <w:t xml:space="preserve">de </w:t>
      </w:r>
      <w:r w:rsidRPr="006C6FD1">
        <w:rPr>
          <w:rFonts w:ascii="Arial" w:hAnsi="Arial" w:cs="Arial"/>
          <w:spacing w:val="-3"/>
        </w:rPr>
        <w:t xml:space="preserve">las </w:t>
      </w:r>
      <w:r w:rsidRPr="006C6FD1">
        <w:rPr>
          <w:rFonts w:ascii="Arial" w:hAnsi="Arial" w:cs="Arial"/>
          <w:spacing w:val="-4"/>
        </w:rPr>
        <w:t xml:space="preserve">personas integrantes </w:t>
      </w:r>
      <w:r w:rsidRPr="006C6FD1">
        <w:rPr>
          <w:rFonts w:ascii="Arial" w:hAnsi="Arial" w:cs="Arial"/>
        </w:rPr>
        <w:t xml:space="preserve">de </w:t>
      </w:r>
      <w:r w:rsidRPr="006C6FD1">
        <w:rPr>
          <w:rFonts w:ascii="Arial" w:hAnsi="Arial" w:cs="Arial"/>
          <w:spacing w:val="-4"/>
        </w:rPr>
        <w:t xml:space="preserve">los Consejos </w:t>
      </w:r>
      <w:r w:rsidRPr="006C6FD1">
        <w:rPr>
          <w:rFonts w:ascii="Arial" w:hAnsi="Arial" w:cs="Arial"/>
          <w:spacing w:val="-5"/>
        </w:rPr>
        <w:t xml:space="preserve">Distritales </w:t>
      </w:r>
      <w:r w:rsidRPr="006C6FD1">
        <w:rPr>
          <w:rFonts w:ascii="Arial" w:hAnsi="Arial" w:cs="Arial"/>
        </w:rPr>
        <w:t xml:space="preserve">o </w:t>
      </w:r>
      <w:r w:rsidRPr="006C6FD1">
        <w:rPr>
          <w:rFonts w:ascii="Arial" w:hAnsi="Arial" w:cs="Arial"/>
          <w:spacing w:val="-5"/>
        </w:rPr>
        <w:t xml:space="preserve">Municipales </w:t>
      </w:r>
      <w:r w:rsidRPr="006C6FD1">
        <w:rPr>
          <w:rFonts w:ascii="Arial" w:hAnsi="Arial" w:cs="Arial"/>
          <w:spacing w:val="-4"/>
        </w:rPr>
        <w:t xml:space="preserve">que </w:t>
      </w:r>
      <w:r w:rsidRPr="006C6FD1">
        <w:rPr>
          <w:rFonts w:ascii="Arial" w:hAnsi="Arial" w:cs="Arial"/>
          <w:spacing w:val="-5"/>
        </w:rPr>
        <w:t>decidan asistir.</w:t>
      </w:r>
    </w:p>
    <w:p w14:paraId="2D7E3CF4" w14:textId="77777777" w:rsidR="005D5DF4" w:rsidRPr="006C6FD1" w:rsidRDefault="005D5DF4" w:rsidP="005D5DF4">
      <w:pPr>
        <w:jc w:val="both"/>
        <w:rPr>
          <w:rFonts w:ascii="Arial" w:hAnsi="Arial" w:cs="Arial"/>
          <w:sz w:val="16"/>
          <w:szCs w:val="16"/>
          <w:lang w:val="es-MX"/>
        </w:rPr>
      </w:pPr>
    </w:p>
    <w:p w14:paraId="5EF5167C"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263.-</w:t>
      </w:r>
      <w:r w:rsidRPr="006C6FD1">
        <w:rPr>
          <w:rFonts w:ascii="Arial" w:hAnsi="Arial" w:cs="Arial"/>
          <w:lang w:val="es-MX"/>
        </w:rPr>
        <w:t xml:space="preserve"> </w:t>
      </w:r>
      <w:r w:rsidR="002868B4" w:rsidRPr="006C6FD1">
        <w:rPr>
          <w:rFonts w:ascii="Arial" w:hAnsi="Arial" w:cs="Arial"/>
        </w:rPr>
        <w:t>En el local de la casilla y en su exterior no deberá haber propaganda de partidos políticos, coaliciones, candidatas o candidatos; de haberla, la mandarán retirar.</w:t>
      </w:r>
    </w:p>
    <w:p w14:paraId="7B6C7593" w14:textId="77777777" w:rsidR="005D5DF4" w:rsidRPr="006C6FD1" w:rsidRDefault="005D5DF4" w:rsidP="005D5DF4">
      <w:pPr>
        <w:jc w:val="both"/>
        <w:rPr>
          <w:rFonts w:ascii="Arial" w:hAnsi="Arial" w:cs="Arial"/>
          <w:sz w:val="16"/>
          <w:szCs w:val="16"/>
          <w:lang w:val="es-MX"/>
        </w:rPr>
      </w:pPr>
    </w:p>
    <w:p w14:paraId="0AE7832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264.-</w:t>
      </w:r>
      <w:r w:rsidRPr="006C6FD1">
        <w:rPr>
          <w:rFonts w:ascii="Arial" w:hAnsi="Arial" w:cs="Arial"/>
          <w:lang w:val="es-MX"/>
        </w:rPr>
        <w:t xml:space="preserve"> Los Consejos Distritales y Municipales darán publicidad a la lista de los lugares en que habrán de instalarse las casillas y un instructivo para los votantes.</w:t>
      </w:r>
    </w:p>
    <w:p w14:paraId="6E9E9D92" w14:textId="77777777" w:rsidR="0074741A" w:rsidRPr="006C6FD1" w:rsidRDefault="0074741A" w:rsidP="005D5DF4">
      <w:pPr>
        <w:jc w:val="both"/>
        <w:rPr>
          <w:rFonts w:ascii="Arial" w:hAnsi="Arial" w:cs="Arial"/>
          <w:lang w:val="es-MX"/>
        </w:rPr>
      </w:pPr>
    </w:p>
    <w:p w14:paraId="0E7DC71D" w14:textId="77777777" w:rsidR="00C004DB" w:rsidRDefault="00C004DB" w:rsidP="005D5DF4">
      <w:pPr>
        <w:jc w:val="center"/>
        <w:rPr>
          <w:rFonts w:ascii="Arial" w:hAnsi="Arial" w:cs="Arial"/>
          <w:b/>
          <w:lang w:val="pt-BR"/>
        </w:rPr>
      </w:pPr>
    </w:p>
    <w:p w14:paraId="2F1D0F78" w14:textId="77777777" w:rsidR="00C004DB" w:rsidRDefault="00C004DB" w:rsidP="005D5DF4">
      <w:pPr>
        <w:jc w:val="center"/>
        <w:rPr>
          <w:rFonts w:ascii="Arial" w:hAnsi="Arial" w:cs="Arial"/>
          <w:b/>
          <w:lang w:val="pt-BR"/>
        </w:rPr>
      </w:pPr>
    </w:p>
    <w:p w14:paraId="28ADC036" w14:textId="77777777" w:rsidR="00C004DB" w:rsidRDefault="00C004DB" w:rsidP="005D5DF4">
      <w:pPr>
        <w:jc w:val="center"/>
        <w:rPr>
          <w:rFonts w:ascii="Arial" w:hAnsi="Arial" w:cs="Arial"/>
          <w:b/>
          <w:lang w:val="pt-BR"/>
        </w:rPr>
      </w:pPr>
    </w:p>
    <w:p w14:paraId="7F4DA4FD" w14:textId="77777777" w:rsidR="00C004DB" w:rsidRDefault="00C004DB" w:rsidP="005D5DF4">
      <w:pPr>
        <w:jc w:val="center"/>
        <w:rPr>
          <w:rFonts w:ascii="Arial" w:hAnsi="Arial" w:cs="Arial"/>
          <w:b/>
          <w:lang w:val="pt-BR"/>
        </w:rPr>
      </w:pPr>
    </w:p>
    <w:p w14:paraId="560FCB4C" w14:textId="6C3EFFB5" w:rsidR="005D5DF4" w:rsidRPr="00D16E1E" w:rsidRDefault="005D5DF4" w:rsidP="005D5DF4">
      <w:pPr>
        <w:jc w:val="center"/>
        <w:rPr>
          <w:rFonts w:ascii="Arial" w:hAnsi="Arial" w:cs="Arial"/>
          <w:b/>
          <w:lang w:val="pt-BR"/>
        </w:rPr>
      </w:pPr>
      <w:r w:rsidRPr="00D16E1E">
        <w:rPr>
          <w:rFonts w:ascii="Arial" w:hAnsi="Arial" w:cs="Arial"/>
          <w:b/>
          <w:lang w:val="pt-BR"/>
        </w:rPr>
        <w:lastRenderedPageBreak/>
        <w:t>TÍTULO SÉPTIMO</w:t>
      </w:r>
    </w:p>
    <w:p w14:paraId="36F6F3C2" w14:textId="77777777" w:rsidR="005D5DF4" w:rsidRPr="00D16E1E" w:rsidRDefault="005D5DF4" w:rsidP="005D5DF4">
      <w:pPr>
        <w:jc w:val="center"/>
        <w:rPr>
          <w:rFonts w:ascii="Arial" w:hAnsi="Arial" w:cs="Arial"/>
          <w:b/>
          <w:lang w:val="pt-BR"/>
        </w:rPr>
      </w:pPr>
      <w:r w:rsidRPr="00D16E1E">
        <w:rPr>
          <w:rFonts w:ascii="Arial" w:hAnsi="Arial" w:cs="Arial"/>
          <w:b/>
          <w:lang w:val="pt-BR"/>
        </w:rPr>
        <w:t xml:space="preserve">Jornada </w:t>
      </w:r>
      <w:proofErr w:type="spellStart"/>
      <w:r w:rsidRPr="00D16E1E">
        <w:rPr>
          <w:rFonts w:ascii="Arial" w:hAnsi="Arial" w:cs="Arial"/>
          <w:b/>
          <w:lang w:val="pt-BR"/>
        </w:rPr>
        <w:t>Electoral</w:t>
      </w:r>
      <w:proofErr w:type="spellEnd"/>
    </w:p>
    <w:p w14:paraId="3AF22874" w14:textId="77777777" w:rsidR="005D5DF4" w:rsidRPr="00D16E1E" w:rsidRDefault="005D5DF4" w:rsidP="005D5DF4">
      <w:pPr>
        <w:jc w:val="center"/>
        <w:rPr>
          <w:rFonts w:ascii="Arial" w:hAnsi="Arial" w:cs="Arial"/>
          <w:b/>
          <w:lang w:val="pt-BR"/>
        </w:rPr>
      </w:pPr>
    </w:p>
    <w:p w14:paraId="7706AED9" w14:textId="77777777" w:rsidR="005D5DF4" w:rsidRPr="00D16E1E" w:rsidRDefault="005D5DF4" w:rsidP="005D5DF4">
      <w:pPr>
        <w:jc w:val="center"/>
        <w:rPr>
          <w:rFonts w:ascii="Arial" w:hAnsi="Arial" w:cs="Arial"/>
          <w:b/>
          <w:lang w:val="pt-BR"/>
        </w:rPr>
      </w:pPr>
      <w:r w:rsidRPr="00D16E1E">
        <w:rPr>
          <w:rFonts w:ascii="Arial" w:hAnsi="Arial" w:cs="Arial"/>
          <w:b/>
          <w:lang w:val="pt-BR"/>
        </w:rPr>
        <w:t>CAPÍTULO I</w:t>
      </w:r>
    </w:p>
    <w:p w14:paraId="566EAA53" w14:textId="77777777" w:rsidR="005D5DF4" w:rsidRPr="006C6FD1" w:rsidRDefault="005D5DF4" w:rsidP="005D5DF4">
      <w:pPr>
        <w:jc w:val="center"/>
        <w:rPr>
          <w:rFonts w:ascii="Arial" w:hAnsi="Arial" w:cs="Arial"/>
          <w:b/>
          <w:lang w:val="es-MX"/>
        </w:rPr>
      </w:pPr>
      <w:r w:rsidRPr="006C6FD1">
        <w:rPr>
          <w:rFonts w:ascii="Arial" w:hAnsi="Arial" w:cs="Arial"/>
          <w:b/>
          <w:lang w:val="es-MX"/>
        </w:rPr>
        <w:t>De la libertad y seguridad jurídica en las elecciones</w:t>
      </w:r>
    </w:p>
    <w:p w14:paraId="6E8916C7" w14:textId="77777777" w:rsidR="005D5DF4" w:rsidRPr="006C6FD1" w:rsidRDefault="005D5DF4" w:rsidP="005D5DF4">
      <w:pPr>
        <w:jc w:val="both"/>
        <w:rPr>
          <w:rFonts w:ascii="Arial" w:hAnsi="Arial" w:cs="Arial"/>
          <w:lang w:val="es-MX"/>
        </w:rPr>
      </w:pPr>
    </w:p>
    <w:p w14:paraId="1C3BCE5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265.-</w:t>
      </w:r>
      <w:r w:rsidRPr="006C6FD1">
        <w:rPr>
          <w:rFonts w:ascii="Arial" w:hAnsi="Arial" w:cs="Arial"/>
          <w:lang w:val="es-MX"/>
        </w:rPr>
        <w:t xml:space="preserve"> Para asegurar el orden y garantizar el desarrollo de la jornada electoral, los cuerpos de seguridad pública del Estado, de los municipios o, en su caso, las fuerzas armadas, deben prestar el auxilio que les requieran los organismos electorales, en el ámbito de sus respectivas competencias, conforme a las disposiciones de la Ley General.</w:t>
      </w:r>
    </w:p>
    <w:p w14:paraId="3D670DB6" w14:textId="77777777" w:rsidR="005D5DF4" w:rsidRPr="006C6FD1" w:rsidRDefault="005D5DF4" w:rsidP="005D5DF4">
      <w:pPr>
        <w:jc w:val="both"/>
        <w:rPr>
          <w:rFonts w:ascii="Arial" w:hAnsi="Arial" w:cs="Arial"/>
          <w:sz w:val="16"/>
          <w:szCs w:val="16"/>
          <w:lang w:val="es-MX"/>
        </w:rPr>
      </w:pPr>
    </w:p>
    <w:p w14:paraId="3CD75908" w14:textId="216ABD93" w:rsidR="005065B1" w:rsidRPr="006C6FD1" w:rsidRDefault="005D5DF4" w:rsidP="005D5DF4">
      <w:pPr>
        <w:jc w:val="both"/>
        <w:rPr>
          <w:rFonts w:ascii="Arial" w:hAnsi="Arial" w:cs="Arial"/>
          <w:lang w:val="es-MX"/>
        </w:rPr>
      </w:pPr>
      <w:r w:rsidRPr="006C6FD1">
        <w:rPr>
          <w:rFonts w:ascii="Arial" w:hAnsi="Arial" w:cs="Arial"/>
          <w:lang w:val="es-MX"/>
        </w:rPr>
        <w:t>El día de la elección, exclusivamente pueden portar armas los miembros uniformados de las fuerzas públicas encargadas del orden.</w:t>
      </w:r>
    </w:p>
    <w:p w14:paraId="424B4CD5" w14:textId="77777777" w:rsidR="001244ED" w:rsidRDefault="001244ED" w:rsidP="005D5DF4">
      <w:pPr>
        <w:jc w:val="both"/>
        <w:rPr>
          <w:rFonts w:ascii="Arial" w:hAnsi="Arial" w:cs="Arial"/>
          <w:b/>
          <w:lang w:val="es-MX"/>
        </w:rPr>
      </w:pPr>
    </w:p>
    <w:p w14:paraId="2C7F55FC" w14:textId="037533A7" w:rsidR="005D5DF4" w:rsidRPr="00F762E6" w:rsidRDefault="005D5DF4" w:rsidP="005D5DF4">
      <w:pPr>
        <w:jc w:val="both"/>
        <w:rPr>
          <w:rFonts w:ascii="Arial" w:hAnsi="Arial" w:cs="Arial"/>
          <w:lang w:val="es-MX"/>
        </w:rPr>
      </w:pPr>
      <w:r w:rsidRPr="00F762E6">
        <w:rPr>
          <w:rFonts w:ascii="Arial" w:hAnsi="Arial" w:cs="Arial"/>
          <w:b/>
          <w:lang w:val="es-MX"/>
        </w:rPr>
        <w:t>Artículo 266.-</w:t>
      </w:r>
      <w:r w:rsidRPr="00F762E6">
        <w:rPr>
          <w:rFonts w:ascii="Arial" w:hAnsi="Arial" w:cs="Arial"/>
          <w:lang w:val="es-MX"/>
        </w:rPr>
        <w:t xml:space="preserve"> Los representantes de casilla y representantes generales, gozarán de plenas garantías para la realización de sus funciones. Las autoridades, en el ámbito de su competencia, les brindarán las facilidades para este propósito y únicamente podrán ser detenidos cuando se trate de flagrante delito o del cumplimiento de resolución dictada por la autoridad judicial competente.</w:t>
      </w:r>
    </w:p>
    <w:p w14:paraId="2C12625D" w14:textId="77777777" w:rsidR="005D5DF4" w:rsidRPr="00F762E6" w:rsidRDefault="005D5DF4" w:rsidP="005D5DF4">
      <w:pPr>
        <w:jc w:val="both"/>
        <w:rPr>
          <w:rFonts w:ascii="Arial" w:hAnsi="Arial" w:cs="Arial"/>
          <w:lang w:val="es-MX"/>
        </w:rPr>
      </w:pPr>
    </w:p>
    <w:p w14:paraId="58545E01" w14:textId="77777777" w:rsidR="005D5DF4" w:rsidRPr="00F762E6" w:rsidRDefault="005D5DF4" w:rsidP="005D5DF4">
      <w:pPr>
        <w:jc w:val="both"/>
        <w:rPr>
          <w:rFonts w:ascii="Arial" w:hAnsi="Arial" w:cs="Arial"/>
          <w:lang w:val="es-MX"/>
        </w:rPr>
      </w:pPr>
      <w:r w:rsidRPr="00F762E6">
        <w:rPr>
          <w:rFonts w:ascii="Arial" w:hAnsi="Arial" w:cs="Arial"/>
          <w:lang w:val="es-MX"/>
        </w:rPr>
        <w:t>En su caso, las autoridades harán constar la detención y su causa de manera fehaciente.</w:t>
      </w:r>
    </w:p>
    <w:p w14:paraId="37A72C7F" w14:textId="77777777" w:rsidR="005D5DF4" w:rsidRPr="00F762E6" w:rsidRDefault="005D5DF4" w:rsidP="005D5DF4">
      <w:pPr>
        <w:jc w:val="both"/>
        <w:rPr>
          <w:rFonts w:ascii="Arial" w:hAnsi="Arial" w:cs="Arial"/>
          <w:lang w:val="es-MX"/>
        </w:rPr>
      </w:pPr>
    </w:p>
    <w:p w14:paraId="2362DFB3" w14:textId="77777777" w:rsidR="005D5DF4" w:rsidRPr="00F762E6" w:rsidRDefault="005D5DF4" w:rsidP="005D5DF4">
      <w:pPr>
        <w:jc w:val="both"/>
        <w:rPr>
          <w:rFonts w:ascii="Arial" w:hAnsi="Arial" w:cs="Arial"/>
          <w:lang w:val="es-MX"/>
        </w:rPr>
      </w:pPr>
      <w:r w:rsidRPr="00F762E6">
        <w:rPr>
          <w:rFonts w:ascii="Arial" w:hAnsi="Arial" w:cs="Arial"/>
          <w:b/>
          <w:lang w:val="es-MX"/>
        </w:rPr>
        <w:t>Artículo 267.-</w:t>
      </w:r>
      <w:r w:rsidRPr="00F762E6">
        <w:rPr>
          <w:rFonts w:ascii="Arial" w:hAnsi="Arial" w:cs="Arial"/>
          <w:lang w:val="es-MX"/>
        </w:rPr>
        <w:t xml:space="preserve"> El día de la elección y el precedente no se podrán expender bebidas alcohólicas.</w:t>
      </w:r>
    </w:p>
    <w:p w14:paraId="232CAE85" w14:textId="77777777" w:rsidR="0074741A" w:rsidRPr="00F762E6" w:rsidRDefault="0074741A" w:rsidP="005D5DF4">
      <w:pPr>
        <w:jc w:val="both"/>
        <w:rPr>
          <w:rFonts w:ascii="Arial" w:hAnsi="Arial" w:cs="Arial"/>
          <w:lang w:val="es-MX"/>
        </w:rPr>
      </w:pPr>
    </w:p>
    <w:p w14:paraId="042FEBA7" w14:textId="77777777" w:rsidR="005D5DF4" w:rsidRPr="00F762E6" w:rsidRDefault="005D5DF4" w:rsidP="005D5DF4">
      <w:pPr>
        <w:jc w:val="center"/>
        <w:rPr>
          <w:rFonts w:ascii="Arial" w:hAnsi="Arial" w:cs="Arial"/>
          <w:b/>
          <w:lang w:val="es-MX"/>
        </w:rPr>
      </w:pPr>
      <w:r w:rsidRPr="00F762E6">
        <w:rPr>
          <w:rFonts w:ascii="Arial" w:hAnsi="Arial" w:cs="Arial"/>
          <w:b/>
          <w:lang w:val="es-MX"/>
        </w:rPr>
        <w:t>CAPÍTULO II</w:t>
      </w:r>
    </w:p>
    <w:p w14:paraId="3D701626" w14:textId="77777777" w:rsidR="005D5DF4" w:rsidRPr="00F762E6" w:rsidRDefault="005D5DF4" w:rsidP="005D5DF4">
      <w:pPr>
        <w:jc w:val="center"/>
        <w:rPr>
          <w:rFonts w:ascii="Arial" w:hAnsi="Arial" w:cs="Arial"/>
          <w:b/>
          <w:lang w:val="es-MX"/>
        </w:rPr>
      </w:pPr>
      <w:r w:rsidRPr="00F762E6">
        <w:rPr>
          <w:rFonts w:ascii="Arial" w:hAnsi="Arial" w:cs="Arial"/>
          <w:b/>
          <w:lang w:val="es-MX"/>
        </w:rPr>
        <w:t>Autoridades administrativas y de vigilancia</w:t>
      </w:r>
    </w:p>
    <w:p w14:paraId="100E774A" w14:textId="77777777" w:rsidR="005D5DF4" w:rsidRPr="00F762E6" w:rsidRDefault="005D5DF4" w:rsidP="005D5DF4">
      <w:pPr>
        <w:jc w:val="both"/>
        <w:rPr>
          <w:rFonts w:ascii="Arial" w:hAnsi="Arial" w:cs="Arial"/>
          <w:lang w:val="es-MX"/>
        </w:rPr>
      </w:pPr>
    </w:p>
    <w:p w14:paraId="1603104D" w14:textId="77777777" w:rsidR="005D5DF4" w:rsidRPr="00F762E6" w:rsidRDefault="005D5DF4" w:rsidP="005D5DF4">
      <w:pPr>
        <w:jc w:val="both"/>
        <w:rPr>
          <w:rFonts w:ascii="Arial" w:hAnsi="Arial" w:cs="Arial"/>
          <w:lang w:val="es-MX"/>
        </w:rPr>
      </w:pPr>
      <w:r w:rsidRPr="00F762E6">
        <w:rPr>
          <w:rFonts w:ascii="Arial" w:hAnsi="Arial" w:cs="Arial"/>
          <w:b/>
          <w:lang w:val="es-MX"/>
        </w:rPr>
        <w:t>Artículo 268.-</w:t>
      </w:r>
      <w:r w:rsidRPr="00F762E6">
        <w:rPr>
          <w:rFonts w:ascii="Arial" w:hAnsi="Arial" w:cs="Arial"/>
          <w:lang w:val="es-MX"/>
        </w:rPr>
        <w:t xml:space="preserve"> Todas las autoridades tienen la obligación de proporcionar, a los organismos electorales, lo siguiente:</w:t>
      </w:r>
    </w:p>
    <w:p w14:paraId="0E951937" w14:textId="77777777" w:rsidR="005D5DF4" w:rsidRPr="00F762E6" w:rsidRDefault="005D5DF4" w:rsidP="005D5DF4">
      <w:pPr>
        <w:jc w:val="both"/>
        <w:rPr>
          <w:rFonts w:ascii="Arial" w:hAnsi="Arial" w:cs="Arial"/>
          <w:lang w:val="es-MX"/>
        </w:rPr>
      </w:pPr>
    </w:p>
    <w:p w14:paraId="08F51226" w14:textId="77777777" w:rsidR="005D5DF4" w:rsidRPr="00F762E6" w:rsidRDefault="005D5DF4" w:rsidP="005D5DF4">
      <w:pPr>
        <w:jc w:val="both"/>
        <w:rPr>
          <w:rFonts w:ascii="Arial" w:hAnsi="Arial" w:cs="Arial"/>
          <w:lang w:val="es-MX"/>
        </w:rPr>
      </w:pPr>
      <w:r w:rsidRPr="00F762E6">
        <w:rPr>
          <w:rFonts w:ascii="Arial" w:hAnsi="Arial" w:cs="Arial"/>
          <w:lang w:val="es-MX"/>
        </w:rPr>
        <w:t>I. La información que obre en su poder y que tenga relación con su función;</w:t>
      </w:r>
    </w:p>
    <w:p w14:paraId="4F4FAD00" w14:textId="77777777" w:rsidR="00C004DB" w:rsidRDefault="00C004DB" w:rsidP="005D5DF4">
      <w:pPr>
        <w:jc w:val="both"/>
        <w:rPr>
          <w:rFonts w:ascii="Arial" w:hAnsi="Arial" w:cs="Arial"/>
          <w:lang w:val="es-MX"/>
        </w:rPr>
      </w:pPr>
    </w:p>
    <w:p w14:paraId="112E86AF" w14:textId="29E4F31F" w:rsidR="005D5DF4" w:rsidRPr="00F762E6" w:rsidRDefault="005D5DF4" w:rsidP="005D5DF4">
      <w:pPr>
        <w:jc w:val="both"/>
        <w:rPr>
          <w:rFonts w:ascii="Arial" w:hAnsi="Arial" w:cs="Arial"/>
          <w:lang w:val="es-MX"/>
        </w:rPr>
      </w:pPr>
      <w:r w:rsidRPr="00F762E6">
        <w:rPr>
          <w:rFonts w:ascii="Arial" w:hAnsi="Arial" w:cs="Arial"/>
          <w:lang w:val="es-MX"/>
        </w:rPr>
        <w:t>II. Las certificaciones de los hechos que les consten o de los documentos que existan en sus archivos;</w:t>
      </w:r>
    </w:p>
    <w:p w14:paraId="40F1A384" w14:textId="77777777" w:rsidR="005D5DF4" w:rsidRPr="00F762E6" w:rsidRDefault="005D5DF4" w:rsidP="005D5DF4">
      <w:pPr>
        <w:jc w:val="both"/>
        <w:rPr>
          <w:rFonts w:ascii="Arial" w:hAnsi="Arial" w:cs="Arial"/>
          <w:lang w:val="es-MX"/>
        </w:rPr>
      </w:pPr>
    </w:p>
    <w:p w14:paraId="111AE4C9" w14:textId="77777777" w:rsidR="005D5DF4" w:rsidRPr="00F762E6" w:rsidRDefault="005D5DF4" w:rsidP="005D5DF4">
      <w:pPr>
        <w:jc w:val="both"/>
        <w:rPr>
          <w:rFonts w:ascii="Arial" w:hAnsi="Arial" w:cs="Arial"/>
          <w:lang w:val="es-MX"/>
        </w:rPr>
      </w:pPr>
      <w:r w:rsidRPr="00F762E6">
        <w:rPr>
          <w:rFonts w:ascii="Arial" w:hAnsi="Arial" w:cs="Arial"/>
          <w:lang w:val="es-MX"/>
        </w:rPr>
        <w:t>III. El apoyo necesario para practicar diligencias para fines electorales; y</w:t>
      </w:r>
    </w:p>
    <w:p w14:paraId="4FC7A0BA" w14:textId="77777777" w:rsidR="005D5DF4" w:rsidRPr="00F762E6" w:rsidRDefault="005D5DF4" w:rsidP="005D5DF4">
      <w:pPr>
        <w:jc w:val="both"/>
        <w:rPr>
          <w:rFonts w:ascii="Arial" w:hAnsi="Arial" w:cs="Arial"/>
          <w:lang w:val="es-MX"/>
        </w:rPr>
      </w:pPr>
    </w:p>
    <w:p w14:paraId="386DD1C4" w14:textId="77777777" w:rsidR="005D5DF4" w:rsidRPr="00F762E6" w:rsidRDefault="005D5DF4" w:rsidP="005D5DF4">
      <w:pPr>
        <w:jc w:val="both"/>
        <w:rPr>
          <w:rFonts w:ascii="Arial" w:hAnsi="Arial" w:cs="Arial"/>
          <w:lang w:val="es-MX"/>
        </w:rPr>
      </w:pPr>
      <w:r w:rsidRPr="00F762E6">
        <w:rPr>
          <w:rFonts w:ascii="Arial" w:hAnsi="Arial" w:cs="Arial"/>
          <w:lang w:val="es-MX"/>
        </w:rPr>
        <w:t>IV. La información de los hechos que puedan motivar la incapacidad de los candidatos o alterar el resultado de la elección.</w:t>
      </w:r>
    </w:p>
    <w:p w14:paraId="68153001" w14:textId="77777777" w:rsidR="005D5DF4" w:rsidRPr="00F762E6" w:rsidRDefault="005D5DF4" w:rsidP="005D5DF4">
      <w:pPr>
        <w:jc w:val="both"/>
        <w:rPr>
          <w:rFonts w:ascii="Arial" w:hAnsi="Arial" w:cs="Arial"/>
          <w:lang w:val="es-MX"/>
        </w:rPr>
      </w:pPr>
    </w:p>
    <w:p w14:paraId="0FDF9479" w14:textId="77777777" w:rsidR="005D5DF4" w:rsidRPr="00F762E6" w:rsidRDefault="005D5DF4" w:rsidP="005D5DF4">
      <w:pPr>
        <w:jc w:val="both"/>
        <w:rPr>
          <w:rFonts w:ascii="Arial" w:hAnsi="Arial" w:cs="Arial"/>
          <w:lang w:val="es-MX"/>
        </w:rPr>
      </w:pPr>
      <w:r w:rsidRPr="00F762E6">
        <w:rPr>
          <w:rFonts w:ascii="Arial" w:hAnsi="Arial" w:cs="Arial"/>
          <w:b/>
          <w:lang w:val="es-MX"/>
        </w:rPr>
        <w:t>Artículo 269.-</w:t>
      </w:r>
      <w:r w:rsidRPr="00F762E6">
        <w:rPr>
          <w:rFonts w:ascii="Arial" w:hAnsi="Arial" w:cs="Arial"/>
          <w:lang w:val="es-MX"/>
        </w:rPr>
        <w:t xml:space="preserve"> Las agencias del ministerio público, los juzgados de primera instancia y los juzgados locales, permanecerán abiertos durante el día de la elección.</w:t>
      </w:r>
    </w:p>
    <w:p w14:paraId="0F4F8DF9" w14:textId="77777777" w:rsidR="005D5DF4" w:rsidRPr="00F762E6" w:rsidRDefault="005D5DF4" w:rsidP="005D5DF4">
      <w:pPr>
        <w:jc w:val="both"/>
        <w:rPr>
          <w:rFonts w:ascii="Arial" w:hAnsi="Arial" w:cs="Arial"/>
          <w:lang w:val="es-MX"/>
        </w:rPr>
      </w:pPr>
    </w:p>
    <w:p w14:paraId="7A063CC8" w14:textId="77777777" w:rsidR="005D5DF4" w:rsidRPr="00F762E6" w:rsidRDefault="005D5DF4" w:rsidP="005D5DF4">
      <w:pPr>
        <w:jc w:val="both"/>
        <w:rPr>
          <w:rFonts w:ascii="Arial" w:hAnsi="Arial" w:cs="Arial"/>
          <w:lang w:val="es-MX"/>
        </w:rPr>
      </w:pPr>
      <w:r w:rsidRPr="00F762E6">
        <w:rPr>
          <w:rFonts w:ascii="Arial" w:hAnsi="Arial" w:cs="Arial"/>
          <w:b/>
          <w:lang w:val="es-MX"/>
        </w:rPr>
        <w:t>Artículo 270.-</w:t>
      </w:r>
      <w:r w:rsidRPr="00F762E6">
        <w:rPr>
          <w:rFonts w:ascii="Arial" w:hAnsi="Arial" w:cs="Arial"/>
          <w:lang w:val="es-MX"/>
        </w:rPr>
        <w:t xml:space="preserve"> Los Notarios Públicos en ejercicio, mantendrán abiertas sus oficinas el día de la elección y deberán atender las solicitudes que les hagan los funcionarios de casilla, los ciudadanos y los representantes de casilla o representantes generales de los partidos políticos o coaliciones, así como de los candidatos independientes, para dar fe de hechos o certificar documentos concernientes a la elección, en forma gratuita.</w:t>
      </w:r>
    </w:p>
    <w:p w14:paraId="5C56AEC1" w14:textId="77777777" w:rsidR="005D5DF4" w:rsidRPr="00F762E6" w:rsidRDefault="005D5DF4" w:rsidP="005D5DF4">
      <w:pPr>
        <w:jc w:val="both"/>
        <w:rPr>
          <w:rFonts w:ascii="Arial" w:hAnsi="Arial" w:cs="Arial"/>
          <w:lang w:val="es-MX"/>
        </w:rPr>
      </w:pPr>
    </w:p>
    <w:p w14:paraId="047B03C0" w14:textId="77777777" w:rsidR="0074741A" w:rsidRPr="00F762E6" w:rsidRDefault="005D5DF4" w:rsidP="005D5DF4">
      <w:pPr>
        <w:jc w:val="both"/>
        <w:rPr>
          <w:rFonts w:ascii="Arial" w:hAnsi="Arial" w:cs="Arial"/>
          <w:lang w:val="es-MX"/>
        </w:rPr>
      </w:pPr>
      <w:r w:rsidRPr="00F762E6">
        <w:rPr>
          <w:rFonts w:ascii="Arial" w:hAnsi="Arial" w:cs="Arial"/>
          <w:lang w:val="es-MX"/>
        </w:rPr>
        <w:t xml:space="preserve">Para los efectos anteriores, los Colegios de Notarios publicarán, cinco días antes de la elección, los nombres de los notarios públicos en ejercicio y los domicilios de sus oficinas. Cuando así proceda, los Colegios de Notarios asignarán ante los Consejos Distritales y Municipales a tres de sus miembros </w:t>
      </w:r>
      <w:proofErr w:type="gramStart"/>
      <w:r w:rsidRPr="00F762E6">
        <w:rPr>
          <w:rFonts w:ascii="Arial" w:hAnsi="Arial" w:cs="Arial"/>
          <w:lang w:val="es-MX"/>
        </w:rPr>
        <w:t>que</w:t>
      </w:r>
      <w:proofErr w:type="gramEnd"/>
      <w:r w:rsidRPr="00F762E6">
        <w:rPr>
          <w:rFonts w:ascii="Arial" w:hAnsi="Arial" w:cs="Arial"/>
          <w:lang w:val="es-MX"/>
        </w:rPr>
        <w:t xml:space="preserve"> en coordinación con los presidentes de dichos Consejos, atenderán las solicitudes a que se refiere la primera parte de este artículo.</w:t>
      </w:r>
    </w:p>
    <w:p w14:paraId="7E4B83DC" w14:textId="77777777" w:rsidR="005D5DF4" w:rsidRPr="00F762E6" w:rsidRDefault="005D5DF4" w:rsidP="005D5DF4">
      <w:pPr>
        <w:jc w:val="center"/>
        <w:rPr>
          <w:rFonts w:ascii="Arial" w:hAnsi="Arial" w:cs="Arial"/>
          <w:b/>
          <w:lang w:val="es-MX"/>
        </w:rPr>
      </w:pPr>
      <w:r w:rsidRPr="00F762E6">
        <w:rPr>
          <w:rFonts w:ascii="Arial" w:hAnsi="Arial" w:cs="Arial"/>
          <w:b/>
          <w:lang w:val="es-MX"/>
        </w:rPr>
        <w:t>CAPÍTULO III</w:t>
      </w:r>
    </w:p>
    <w:p w14:paraId="320E8815" w14:textId="77777777" w:rsidR="005D5DF4" w:rsidRPr="00F762E6" w:rsidRDefault="005D5DF4" w:rsidP="005D5DF4">
      <w:pPr>
        <w:jc w:val="center"/>
        <w:rPr>
          <w:rFonts w:ascii="Arial" w:hAnsi="Arial" w:cs="Arial"/>
          <w:b/>
          <w:lang w:val="es-MX"/>
        </w:rPr>
      </w:pPr>
      <w:r w:rsidRPr="00F762E6">
        <w:rPr>
          <w:rFonts w:ascii="Arial" w:hAnsi="Arial" w:cs="Arial"/>
          <w:b/>
          <w:lang w:val="es-MX"/>
        </w:rPr>
        <w:t>Instalación, apertura y cierre de casillas</w:t>
      </w:r>
    </w:p>
    <w:p w14:paraId="72875C87" w14:textId="77777777" w:rsidR="005D5DF4" w:rsidRPr="00F762E6" w:rsidRDefault="005D5DF4" w:rsidP="005D5DF4">
      <w:pPr>
        <w:jc w:val="both"/>
        <w:rPr>
          <w:rFonts w:ascii="Arial" w:hAnsi="Arial" w:cs="Arial"/>
          <w:lang w:val="es-MX"/>
        </w:rPr>
      </w:pPr>
    </w:p>
    <w:p w14:paraId="4DF58B26" w14:textId="77777777" w:rsidR="005D5DF4" w:rsidRPr="00F762E6" w:rsidRDefault="005D5DF4" w:rsidP="005D5DF4">
      <w:pPr>
        <w:jc w:val="both"/>
        <w:rPr>
          <w:rFonts w:ascii="Arial" w:hAnsi="Arial" w:cs="Arial"/>
          <w:lang w:val="es-MX"/>
        </w:rPr>
      </w:pPr>
      <w:r w:rsidRPr="00F762E6">
        <w:rPr>
          <w:rFonts w:ascii="Arial" w:hAnsi="Arial" w:cs="Arial"/>
          <w:b/>
          <w:lang w:val="es-MX"/>
        </w:rPr>
        <w:t>Artículo 271.-</w:t>
      </w:r>
      <w:r w:rsidRPr="00F762E6">
        <w:rPr>
          <w:rFonts w:ascii="Arial" w:hAnsi="Arial" w:cs="Arial"/>
          <w:lang w:val="es-MX"/>
        </w:rPr>
        <w:t xml:space="preserve"> Respecto a la instalación, apertura y cierre de casillas, así como la votación en la casilla, el escrutinio y cómputo y la remisión de los paquetes electorales, se estará a lo dispuesto en los lineamientos, acuerdos y criterios establecidos por el INE, así como en lo dispuesto por la Ley General y la Ley de Partidos.</w:t>
      </w:r>
    </w:p>
    <w:p w14:paraId="620A4357" w14:textId="77777777" w:rsidR="005D5DF4" w:rsidRPr="00F762E6" w:rsidRDefault="005D5DF4" w:rsidP="005D5DF4">
      <w:pPr>
        <w:jc w:val="both"/>
        <w:rPr>
          <w:rFonts w:ascii="Arial" w:hAnsi="Arial" w:cs="Arial"/>
          <w:lang w:val="es-MX"/>
        </w:rPr>
      </w:pPr>
      <w:r w:rsidRPr="00F762E6">
        <w:rPr>
          <w:rFonts w:ascii="Arial" w:hAnsi="Arial" w:cs="Arial"/>
          <w:b/>
          <w:lang w:val="es-MX"/>
        </w:rPr>
        <w:lastRenderedPageBreak/>
        <w:t>Artículo 272.-</w:t>
      </w:r>
      <w:r w:rsidRPr="00F762E6">
        <w:rPr>
          <w:rFonts w:ascii="Arial" w:hAnsi="Arial" w:cs="Arial"/>
          <w:lang w:val="es-MX"/>
        </w:rPr>
        <w:t xml:space="preserve"> Salvo lo que disponga, el INE y los lineamientos que al efecto emita, el escrutinio y cómputo, en términos de lo que dispone el Artículo 41, fracción V, Apartado C, numeral 5 de la Constitución Federal es una función a cargo del IETAM y se llevará a en los términos que establece la Ley General. </w:t>
      </w:r>
    </w:p>
    <w:p w14:paraId="3EC63BCB" w14:textId="77777777" w:rsidR="005D5DF4" w:rsidRPr="00F762E6" w:rsidRDefault="005D5DF4" w:rsidP="005D5DF4">
      <w:pPr>
        <w:jc w:val="both"/>
        <w:rPr>
          <w:rFonts w:ascii="Arial" w:hAnsi="Arial" w:cs="Arial"/>
          <w:lang w:val="es-MX"/>
        </w:rPr>
      </w:pPr>
    </w:p>
    <w:p w14:paraId="55F0B6C2" w14:textId="77777777" w:rsidR="0074741A" w:rsidRPr="00F762E6" w:rsidRDefault="005D5DF4" w:rsidP="0074741A">
      <w:pPr>
        <w:jc w:val="both"/>
        <w:rPr>
          <w:rFonts w:ascii="Arial" w:hAnsi="Arial" w:cs="Arial"/>
          <w:lang w:val="es-MX"/>
        </w:rPr>
      </w:pPr>
      <w:r w:rsidRPr="00F762E6">
        <w:rPr>
          <w:rFonts w:ascii="Arial" w:hAnsi="Arial" w:cs="Arial"/>
          <w:b/>
          <w:lang w:val="es-MX"/>
        </w:rPr>
        <w:t xml:space="preserve">Artículo 273.- </w:t>
      </w:r>
      <w:r w:rsidRPr="00F762E6">
        <w:rPr>
          <w:rFonts w:ascii="Arial" w:hAnsi="Arial" w:cs="Arial"/>
          <w:lang w:val="es-MX"/>
        </w:rPr>
        <w:t xml:space="preserve">El envío y recepción de los paquetes electorales a los consejos correspondientes, una vez concluido el escrutinio y cómputo en las casillas, se realizará con base en lo que dispone la Ley General y los </w:t>
      </w:r>
      <w:proofErr w:type="gramStart"/>
      <w:r w:rsidRPr="00F762E6">
        <w:rPr>
          <w:rFonts w:ascii="Arial" w:hAnsi="Arial" w:cs="Arial"/>
          <w:lang w:val="es-MX"/>
        </w:rPr>
        <w:t>lineamientos  que</w:t>
      </w:r>
      <w:proofErr w:type="gramEnd"/>
      <w:r w:rsidRPr="00F762E6">
        <w:rPr>
          <w:rFonts w:ascii="Arial" w:hAnsi="Arial" w:cs="Arial"/>
          <w:lang w:val="es-MX"/>
        </w:rPr>
        <w:t>, en su caso, emita el INE.</w:t>
      </w:r>
    </w:p>
    <w:p w14:paraId="10704F56" w14:textId="77777777" w:rsidR="00F762E6" w:rsidRPr="00AC3EE8" w:rsidRDefault="00F762E6" w:rsidP="001244ED">
      <w:pPr>
        <w:rPr>
          <w:rFonts w:ascii="Arial" w:hAnsi="Arial" w:cs="Arial"/>
          <w:b/>
          <w:lang w:val="es-MX"/>
        </w:rPr>
      </w:pPr>
    </w:p>
    <w:p w14:paraId="2D09137A" w14:textId="00BA9199" w:rsidR="005D5DF4" w:rsidRPr="00F762E6" w:rsidRDefault="005D5DF4" w:rsidP="0083090E">
      <w:pPr>
        <w:jc w:val="center"/>
        <w:rPr>
          <w:rFonts w:ascii="Arial" w:hAnsi="Arial" w:cs="Arial"/>
          <w:b/>
          <w:lang w:val="pt-BR"/>
        </w:rPr>
      </w:pPr>
      <w:r w:rsidRPr="00F762E6">
        <w:rPr>
          <w:rFonts w:ascii="Arial" w:hAnsi="Arial" w:cs="Arial"/>
          <w:b/>
          <w:lang w:val="pt-BR"/>
        </w:rPr>
        <w:t>TÍTULO OCTAVO</w:t>
      </w:r>
    </w:p>
    <w:p w14:paraId="503D0869" w14:textId="77777777" w:rsidR="005D5DF4" w:rsidRPr="00F762E6" w:rsidRDefault="005D5DF4" w:rsidP="0083090E">
      <w:pPr>
        <w:jc w:val="center"/>
        <w:rPr>
          <w:rFonts w:ascii="Arial" w:hAnsi="Arial" w:cs="Arial"/>
          <w:b/>
          <w:lang w:val="pt-BR"/>
        </w:rPr>
      </w:pPr>
      <w:r w:rsidRPr="00F762E6">
        <w:rPr>
          <w:rFonts w:ascii="Arial" w:hAnsi="Arial" w:cs="Arial"/>
          <w:b/>
          <w:lang w:val="pt-BR"/>
        </w:rPr>
        <w:t xml:space="preserve">Resultados </w:t>
      </w:r>
      <w:proofErr w:type="spellStart"/>
      <w:r w:rsidRPr="00F762E6">
        <w:rPr>
          <w:rFonts w:ascii="Arial" w:hAnsi="Arial" w:cs="Arial"/>
          <w:b/>
          <w:lang w:val="pt-BR"/>
        </w:rPr>
        <w:t>electorales</w:t>
      </w:r>
      <w:proofErr w:type="spellEnd"/>
    </w:p>
    <w:p w14:paraId="50787CDC" w14:textId="77777777" w:rsidR="005D5DF4" w:rsidRPr="00F762E6" w:rsidRDefault="005D5DF4" w:rsidP="0083090E">
      <w:pPr>
        <w:jc w:val="center"/>
        <w:rPr>
          <w:rFonts w:ascii="Arial" w:hAnsi="Arial" w:cs="Arial"/>
          <w:b/>
          <w:lang w:val="pt-BR"/>
        </w:rPr>
      </w:pPr>
    </w:p>
    <w:p w14:paraId="395AE029" w14:textId="77777777" w:rsidR="005D5DF4" w:rsidRPr="00F762E6" w:rsidRDefault="005D5DF4" w:rsidP="0083090E">
      <w:pPr>
        <w:jc w:val="center"/>
        <w:rPr>
          <w:rFonts w:ascii="Arial" w:hAnsi="Arial" w:cs="Arial"/>
          <w:b/>
          <w:lang w:val="pt-BR"/>
        </w:rPr>
      </w:pPr>
      <w:r w:rsidRPr="00F762E6">
        <w:rPr>
          <w:rFonts w:ascii="Arial" w:hAnsi="Arial" w:cs="Arial"/>
          <w:b/>
          <w:lang w:val="pt-BR"/>
        </w:rPr>
        <w:t>CAPÍTULO I</w:t>
      </w:r>
    </w:p>
    <w:p w14:paraId="6E564F5F" w14:textId="77777777" w:rsidR="005D5DF4" w:rsidRPr="00F762E6" w:rsidRDefault="005D5DF4" w:rsidP="0083090E">
      <w:pPr>
        <w:jc w:val="center"/>
        <w:rPr>
          <w:rFonts w:ascii="Arial" w:hAnsi="Arial" w:cs="Arial"/>
          <w:b/>
          <w:lang w:val="es-MX"/>
        </w:rPr>
      </w:pPr>
      <w:r w:rsidRPr="00F762E6">
        <w:rPr>
          <w:rFonts w:ascii="Arial" w:hAnsi="Arial" w:cs="Arial"/>
          <w:b/>
          <w:lang w:val="es-MX"/>
        </w:rPr>
        <w:t>Información de los resultados preliminares</w:t>
      </w:r>
    </w:p>
    <w:p w14:paraId="002FDE7C" w14:textId="77777777" w:rsidR="005D5DF4" w:rsidRPr="006C6FD1" w:rsidRDefault="005D5DF4" w:rsidP="005D5DF4">
      <w:pPr>
        <w:jc w:val="both"/>
        <w:rPr>
          <w:rFonts w:ascii="Arial" w:hAnsi="Arial" w:cs="Arial"/>
          <w:sz w:val="18"/>
          <w:szCs w:val="18"/>
          <w:lang w:val="es-MX"/>
        </w:rPr>
      </w:pPr>
    </w:p>
    <w:p w14:paraId="4776EEF9" w14:textId="77777777" w:rsidR="008432B9" w:rsidRDefault="005D5DF4" w:rsidP="005D5DF4">
      <w:pPr>
        <w:jc w:val="both"/>
        <w:rPr>
          <w:rFonts w:ascii="Arial" w:hAnsi="Arial" w:cs="Arial"/>
          <w:lang w:val="es-MX"/>
        </w:rPr>
      </w:pPr>
      <w:r w:rsidRPr="006C6FD1">
        <w:rPr>
          <w:rFonts w:ascii="Arial" w:hAnsi="Arial" w:cs="Arial"/>
          <w:b/>
          <w:lang w:val="es-MX"/>
        </w:rPr>
        <w:t>Artículo 274.-</w:t>
      </w:r>
      <w:r w:rsidRPr="006C6FD1">
        <w:rPr>
          <w:rFonts w:ascii="Arial" w:hAnsi="Arial" w:cs="Arial"/>
          <w:lang w:val="es-MX"/>
        </w:rPr>
        <w:t xml:space="preserve"> El programa de resultados electorales preliminares será un programa único cuyas reglas de operación serán emitidas por el INE, en términos de la Ley General.</w:t>
      </w:r>
    </w:p>
    <w:p w14:paraId="38BA9B94" w14:textId="77777777" w:rsidR="0074741A" w:rsidRDefault="0074741A" w:rsidP="005D5DF4">
      <w:pPr>
        <w:jc w:val="both"/>
        <w:rPr>
          <w:rFonts w:ascii="Arial" w:hAnsi="Arial" w:cs="Arial"/>
          <w:lang w:val="es-MX"/>
        </w:rPr>
      </w:pPr>
    </w:p>
    <w:p w14:paraId="69EF4BD0" w14:textId="77777777" w:rsidR="0074741A" w:rsidRPr="0074741A" w:rsidRDefault="0074741A" w:rsidP="005D5DF4">
      <w:pPr>
        <w:jc w:val="both"/>
        <w:rPr>
          <w:rFonts w:ascii="Arial" w:hAnsi="Arial" w:cs="Arial"/>
          <w:lang w:val="es-MX"/>
        </w:rPr>
      </w:pPr>
    </w:p>
    <w:p w14:paraId="1C3C5C9B"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II</w:t>
      </w:r>
    </w:p>
    <w:p w14:paraId="52B96B51" w14:textId="77777777" w:rsidR="005D5DF4" w:rsidRPr="006C6FD1" w:rsidRDefault="005D5DF4" w:rsidP="005D5DF4">
      <w:pPr>
        <w:jc w:val="center"/>
        <w:rPr>
          <w:rFonts w:ascii="Arial" w:hAnsi="Arial" w:cs="Arial"/>
          <w:b/>
          <w:lang w:val="es-MX"/>
        </w:rPr>
      </w:pPr>
      <w:r w:rsidRPr="006C6FD1">
        <w:rPr>
          <w:rFonts w:ascii="Arial" w:hAnsi="Arial" w:cs="Arial"/>
          <w:b/>
          <w:lang w:val="es-MX"/>
        </w:rPr>
        <w:t>De los Cómputos Municipales y la Declaración de Validez de la Elección</w:t>
      </w:r>
    </w:p>
    <w:p w14:paraId="2E56E76E" w14:textId="77777777" w:rsidR="005D5DF4" w:rsidRPr="006C6FD1" w:rsidRDefault="005D5DF4" w:rsidP="005D5DF4">
      <w:pPr>
        <w:jc w:val="both"/>
        <w:rPr>
          <w:rFonts w:ascii="Arial" w:hAnsi="Arial" w:cs="Arial"/>
          <w:sz w:val="18"/>
          <w:szCs w:val="18"/>
          <w:lang w:val="es-MX"/>
        </w:rPr>
      </w:pPr>
    </w:p>
    <w:p w14:paraId="56F93B1B" w14:textId="77777777" w:rsidR="005D5DF4" w:rsidRPr="006C6FD1" w:rsidRDefault="005D5DF4" w:rsidP="005D5DF4">
      <w:pPr>
        <w:jc w:val="both"/>
        <w:rPr>
          <w:rFonts w:ascii="Arial" w:hAnsi="Arial" w:cs="Arial"/>
          <w:lang w:val="es-MX"/>
        </w:rPr>
      </w:pPr>
      <w:r w:rsidRPr="006C6FD1">
        <w:rPr>
          <w:rFonts w:ascii="Arial" w:hAnsi="Arial" w:cs="Arial"/>
          <w:b/>
          <w:lang w:val="es-MX"/>
        </w:rPr>
        <w:t>Artículo 275.-</w:t>
      </w:r>
      <w:r w:rsidRPr="006C6FD1">
        <w:rPr>
          <w:rFonts w:ascii="Arial" w:hAnsi="Arial" w:cs="Arial"/>
          <w:lang w:val="es-MX"/>
        </w:rPr>
        <w:t xml:space="preserve"> El cómputo municipal de una elección es la suma que realiza el Consejo Municipal de los resultados anotados en las actas de escrutinio y cómputo de las casillas de un municipio.</w:t>
      </w:r>
    </w:p>
    <w:p w14:paraId="325D53F9" w14:textId="77777777" w:rsidR="005D5DF4" w:rsidRPr="006C6FD1" w:rsidRDefault="005D5DF4" w:rsidP="005D5DF4">
      <w:pPr>
        <w:jc w:val="both"/>
        <w:rPr>
          <w:rFonts w:ascii="Arial" w:hAnsi="Arial" w:cs="Arial"/>
          <w:lang w:val="es-MX"/>
        </w:rPr>
      </w:pPr>
    </w:p>
    <w:p w14:paraId="416B5724" w14:textId="77777777" w:rsidR="008A13E1" w:rsidRPr="006C6FD1" w:rsidRDefault="005D5DF4" w:rsidP="008A13E1">
      <w:pPr>
        <w:pStyle w:val="Textoindependiente"/>
        <w:jc w:val="both"/>
        <w:rPr>
          <w:spacing w:val="-4"/>
          <w:sz w:val="20"/>
        </w:rPr>
      </w:pPr>
      <w:r w:rsidRPr="006C6FD1">
        <w:rPr>
          <w:rFonts w:cs="Arial"/>
          <w:b/>
          <w:sz w:val="20"/>
          <w:lang w:val="es-MX"/>
        </w:rPr>
        <w:t>Artículo 276.-</w:t>
      </w:r>
      <w:r w:rsidRPr="006C6FD1">
        <w:rPr>
          <w:rFonts w:cs="Arial"/>
          <w:sz w:val="20"/>
          <w:lang w:val="es-MX"/>
        </w:rPr>
        <w:t xml:space="preserve"> </w:t>
      </w:r>
      <w:r w:rsidR="008A13E1" w:rsidRPr="006C6FD1">
        <w:rPr>
          <w:spacing w:val="-3"/>
          <w:sz w:val="20"/>
        </w:rPr>
        <w:t xml:space="preserve">Los </w:t>
      </w:r>
      <w:r w:rsidR="008A13E1" w:rsidRPr="006C6FD1">
        <w:rPr>
          <w:spacing w:val="-4"/>
          <w:sz w:val="20"/>
        </w:rPr>
        <w:t xml:space="preserve">Consejos Municipales sesionarán </w:t>
      </w:r>
      <w:r w:rsidR="008A13E1" w:rsidRPr="006C6FD1">
        <w:rPr>
          <w:sz w:val="20"/>
        </w:rPr>
        <w:t xml:space="preserve">a </w:t>
      </w:r>
      <w:r w:rsidR="008A13E1" w:rsidRPr="006C6FD1">
        <w:rPr>
          <w:spacing w:val="-4"/>
          <w:sz w:val="20"/>
        </w:rPr>
        <w:t xml:space="preserve">partir </w:t>
      </w:r>
      <w:r w:rsidR="008A13E1" w:rsidRPr="006C6FD1">
        <w:rPr>
          <w:sz w:val="20"/>
        </w:rPr>
        <w:t xml:space="preserve">de </w:t>
      </w:r>
      <w:r w:rsidR="008A13E1" w:rsidRPr="006C6FD1">
        <w:rPr>
          <w:spacing w:val="-3"/>
          <w:sz w:val="20"/>
        </w:rPr>
        <w:t xml:space="preserve">las 8:00 </w:t>
      </w:r>
      <w:r w:rsidR="008A13E1" w:rsidRPr="006C6FD1">
        <w:rPr>
          <w:spacing w:val="-4"/>
          <w:sz w:val="20"/>
        </w:rPr>
        <w:t xml:space="preserve">horas </w:t>
      </w:r>
      <w:r w:rsidR="008A13E1" w:rsidRPr="006C6FD1">
        <w:rPr>
          <w:spacing w:val="-3"/>
          <w:sz w:val="20"/>
        </w:rPr>
        <w:t xml:space="preserve">del </w:t>
      </w:r>
      <w:r w:rsidR="008A13E1" w:rsidRPr="006C6FD1">
        <w:rPr>
          <w:spacing w:val="-4"/>
          <w:sz w:val="20"/>
        </w:rPr>
        <w:t xml:space="preserve">miércoles siguiente </w:t>
      </w:r>
      <w:r w:rsidR="008A13E1" w:rsidRPr="006C6FD1">
        <w:rPr>
          <w:sz w:val="20"/>
        </w:rPr>
        <w:t xml:space="preserve">al </w:t>
      </w:r>
      <w:r w:rsidR="008A13E1" w:rsidRPr="006C6FD1">
        <w:rPr>
          <w:spacing w:val="-3"/>
          <w:sz w:val="20"/>
        </w:rPr>
        <w:t xml:space="preserve">día </w:t>
      </w:r>
      <w:r w:rsidR="008A13E1" w:rsidRPr="006C6FD1">
        <w:rPr>
          <w:sz w:val="20"/>
        </w:rPr>
        <w:t>de</w:t>
      </w:r>
      <w:r w:rsidR="008A13E1" w:rsidRPr="006C6FD1">
        <w:rPr>
          <w:spacing w:val="-36"/>
          <w:sz w:val="20"/>
        </w:rPr>
        <w:t xml:space="preserve"> </w:t>
      </w:r>
      <w:r w:rsidR="008A13E1" w:rsidRPr="006C6FD1">
        <w:rPr>
          <w:spacing w:val="-4"/>
          <w:sz w:val="20"/>
        </w:rPr>
        <w:t>la elección,</w:t>
      </w:r>
      <w:r w:rsidR="008A13E1" w:rsidRPr="006C6FD1">
        <w:rPr>
          <w:spacing w:val="-7"/>
          <w:sz w:val="20"/>
        </w:rPr>
        <w:t xml:space="preserve"> </w:t>
      </w:r>
      <w:r w:rsidR="008A13E1" w:rsidRPr="006C6FD1">
        <w:rPr>
          <w:spacing w:val="-4"/>
          <w:sz w:val="20"/>
        </w:rPr>
        <w:t>para</w:t>
      </w:r>
      <w:r w:rsidR="008A13E1" w:rsidRPr="006C6FD1">
        <w:rPr>
          <w:spacing w:val="-6"/>
          <w:sz w:val="20"/>
        </w:rPr>
        <w:t xml:space="preserve"> </w:t>
      </w:r>
      <w:r w:rsidR="008A13E1" w:rsidRPr="006C6FD1">
        <w:rPr>
          <w:spacing w:val="-4"/>
          <w:sz w:val="20"/>
        </w:rPr>
        <w:t>hacer</w:t>
      </w:r>
      <w:r w:rsidR="008A13E1" w:rsidRPr="006C6FD1">
        <w:rPr>
          <w:spacing w:val="-7"/>
          <w:sz w:val="20"/>
        </w:rPr>
        <w:t xml:space="preserve"> </w:t>
      </w:r>
      <w:r w:rsidR="008A13E1" w:rsidRPr="006C6FD1">
        <w:rPr>
          <w:sz w:val="20"/>
        </w:rPr>
        <w:t>el</w:t>
      </w:r>
      <w:r w:rsidR="008A13E1" w:rsidRPr="006C6FD1">
        <w:rPr>
          <w:spacing w:val="-7"/>
          <w:sz w:val="20"/>
        </w:rPr>
        <w:t xml:space="preserve"> </w:t>
      </w:r>
      <w:r w:rsidR="008A13E1" w:rsidRPr="006C6FD1">
        <w:rPr>
          <w:spacing w:val="-4"/>
          <w:sz w:val="20"/>
        </w:rPr>
        <w:t>cómputo</w:t>
      </w:r>
      <w:r w:rsidR="008A13E1" w:rsidRPr="006C6FD1">
        <w:rPr>
          <w:spacing w:val="-7"/>
          <w:sz w:val="20"/>
        </w:rPr>
        <w:t xml:space="preserve"> </w:t>
      </w:r>
      <w:r w:rsidR="008A13E1" w:rsidRPr="006C6FD1">
        <w:rPr>
          <w:spacing w:val="-4"/>
          <w:sz w:val="20"/>
        </w:rPr>
        <w:t>final</w:t>
      </w:r>
      <w:r w:rsidR="008A13E1" w:rsidRPr="006C6FD1">
        <w:rPr>
          <w:spacing w:val="-7"/>
          <w:sz w:val="20"/>
        </w:rPr>
        <w:t xml:space="preserve"> </w:t>
      </w:r>
      <w:r w:rsidR="008A13E1" w:rsidRPr="006C6FD1">
        <w:rPr>
          <w:sz w:val="20"/>
        </w:rPr>
        <w:t>de</w:t>
      </w:r>
      <w:r w:rsidR="008A13E1" w:rsidRPr="006C6FD1">
        <w:rPr>
          <w:spacing w:val="-7"/>
          <w:sz w:val="20"/>
        </w:rPr>
        <w:t xml:space="preserve"> </w:t>
      </w:r>
      <w:r w:rsidR="008A13E1" w:rsidRPr="006C6FD1">
        <w:rPr>
          <w:sz w:val="20"/>
        </w:rPr>
        <w:t>la</w:t>
      </w:r>
      <w:r w:rsidR="008A13E1" w:rsidRPr="006C6FD1">
        <w:rPr>
          <w:spacing w:val="-6"/>
          <w:sz w:val="20"/>
        </w:rPr>
        <w:t xml:space="preserve"> </w:t>
      </w:r>
      <w:r w:rsidR="008A13E1" w:rsidRPr="006C6FD1">
        <w:rPr>
          <w:spacing w:val="-4"/>
          <w:sz w:val="20"/>
        </w:rPr>
        <w:t>elección</w:t>
      </w:r>
      <w:r w:rsidR="008A13E1" w:rsidRPr="006C6FD1">
        <w:rPr>
          <w:spacing w:val="-7"/>
          <w:sz w:val="20"/>
        </w:rPr>
        <w:t xml:space="preserve"> </w:t>
      </w:r>
      <w:r w:rsidR="008A13E1" w:rsidRPr="006C6FD1">
        <w:rPr>
          <w:sz w:val="20"/>
        </w:rPr>
        <w:t>de</w:t>
      </w:r>
      <w:r w:rsidR="008A13E1" w:rsidRPr="006C6FD1">
        <w:rPr>
          <w:spacing w:val="-6"/>
          <w:sz w:val="20"/>
        </w:rPr>
        <w:t xml:space="preserve"> </w:t>
      </w:r>
      <w:r w:rsidR="008A13E1" w:rsidRPr="006C6FD1">
        <w:rPr>
          <w:spacing w:val="-5"/>
          <w:sz w:val="20"/>
        </w:rPr>
        <w:t>ayuntamientos.</w:t>
      </w:r>
      <w:r w:rsidR="008A13E1" w:rsidRPr="006C6FD1">
        <w:rPr>
          <w:spacing w:val="-6"/>
          <w:sz w:val="20"/>
        </w:rPr>
        <w:t xml:space="preserve"> </w:t>
      </w:r>
      <w:r w:rsidR="008A13E1" w:rsidRPr="006C6FD1">
        <w:rPr>
          <w:sz w:val="20"/>
        </w:rPr>
        <w:t>El</w:t>
      </w:r>
      <w:r w:rsidR="008A13E1" w:rsidRPr="006C6FD1">
        <w:rPr>
          <w:spacing w:val="-8"/>
          <w:sz w:val="20"/>
        </w:rPr>
        <w:t xml:space="preserve"> </w:t>
      </w:r>
      <w:r w:rsidR="008A13E1" w:rsidRPr="006C6FD1">
        <w:rPr>
          <w:spacing w:val="-4"/>
          <w:sz w:val="20"/>
        </w:rPr>
        <w:t>cómputo</w:t>
      </w:r>
      <w:r w:rsidR="008A13E1" w:rsidRPr="006C6FD1">
        <w:rPr>
          <w:spacing w:val="-6"/>
          <w:sz w:val="20"/>
        </w:rPr>
        <w:t xml:space="preserve"> </w:t>
      </w:r>
      <w:r w:rsidR="008A13E1" w:rsidRPr="006C6FD1">
        <w:rPr>
          <w:spacing w:val="-4"/>
          <w:sz w:val="20"/>
        </w:rPr>
        <w:t>municipal</w:t>
      </w:r>
      <w:r w:rsidR="008A13E1" w:rsidRPr="006C6FD1">
        <w:rPr>
          <w:spacing w:val="-6"/>
          <w:sz w:val="20"/>
        </w:rPr>
        <w:t xml:space="preserve"> </w:t>
      </w:r>
      <w:r w:rsidR="008A13E1" w:rsidRPr="006C6FD1">
        <w:rPr>
          <w:spacing w:val="-3"/>
          <w:sz w:val="20"/>
        </w:rPr>
        <w:t>se</w:t>
      </w:r>
      <w:r w:rsidR="008A13E1" w:rsidRPr="006C6FD1">
        <w:rPr>
          <w:spacing w:val="-6"/>
          <w:sz w:val="20"/>
        </w:rPr>
        <w:t xml:space="preserve"> </w:t>
      </w:r>
      <w:r w:rsidR="008A13E1" w:rsidRPr="006C6FD1">
        <w:rPr>
          <w:spacing w:val="-4"/>
          <w:sz w:val="20"/>
        </w:rPr>
        <w:t>realizará</w:t>
      </w:r>
      <w:r w:rsidR="008A13E1" w:rsidRPr="006C6FD1">
        <w:rPr>
          <w:spacing w:val="-7"/>
          <w:sz w:val="20"/>
        </w:rPr>
        <w:t xml:space="preserve"> </w:t>
      </w:r>
      <w:r w:rsidR="008A13E1" w:rsidRPr="006C6FD1">
        <w:rPr>
          <w:spacing w:val="-5"/>
          <w:sz w:val="20"/>
        </w:rPr>
        <w:t xml:space="preserve">sucesiva </w:t>
      </w:r>
      <w:r w:rsidR="008A13E1" w:rsidRPr="006C6FD1">
        <w:rPr>
          <w:sz w:val="20"/>
        </w:rPr>
        <w:t xml:space="preserve">e </w:t>
      </w:r>
      <w:r w:rsidR="008A13E1" w:rsidRPr="006C6FD1">
        <w:rPr>
          <w:spacing w:val="-4"/>
          <w:sz w:val="20"/>
        </w:rPr>
        <w:t xml:space="preserve">ininterrumpidamente hasta </w:t>
      </w:r>
      <w:r w:rsidR="008A13E1" w:rsidRPr="006C6FD1">
        <w:rPr>
          <w:sz w:val="20"/>
        </w:rPr>
        <w:t>su</w:t>
      </w:r>
      <w:r w:rsidR="008A13E1" w:rsidRPr="006C6FD1">
        <w:rPr>
          <w:spacing w:val="-28"/>
          <w:sz w:val="20"/>
        </w:rPr>
        <w:t xml:space="preserve"> </w:t>
      </w:r>
      <w:r w:rsidR="008A13E1" w:rsidRPr="006C6FD1">
        <w:rPr>
          <w:spacing w:val="-4"/>
          <w:sz w:val="20"/>
        </w:rPr>
        <w:t>conclusión.</w:t>
      </w:r>
    </w:p>
    <w:p w14:paraId="4DFAD831" w14:textId="77777777" w:rsidR="008A13E1" w:rsidRPr="006C6FD1" w:rsidRDefault="008A13E1" w:rsidP="008A13E1">
      <w:pPr>
        <w:pStyle w:val="Textoindependiente"/>
        <w:jc w:val="both"/>
        <w:rPr>
          <w:sz w:val="20"/>
        </w:rPr>
      </w:pPr>
    </w:p>
    <w:p w14:paraId="2B44C105" w14:textId="77777777" w:rsidR="008A13E1" w:rsidRPr="0074741A" w:rsidRDefault="008A13E1" w:rsidP="008A13E1">
      <w:pPr>
        <w:pStyle w:val="Textoindependiente"/>
        <w:jc w:val="both"/>
        <w:rPr>
          <w:sz w:val="20"/>
        </w:rPr>
      </w:pPr>
      <w:r w:rsidRPr="006C6FD1">
        <w:rPr>
          <w:spacing w:val="-3"/>
          <w:sz w:val="20"/>
        </w:rPr>
        <w:t>Los</w:t>
      </w:r>
      <w:r w:rsidRPr="006C6FD1">
        <w:rPr>
          <w:spacing w:val="-5"/>
          <w:sz w:val="20"/>
        </w:rPr>
        <w:t xml:space="preserve"> </w:t>
      </w:r>
      <w:r w:rsidRPr="006C6FD1">
        <w:rPr>
          <w:spacing w:val="-4"/>
          <w:sz w:val="20"/>
        </w:rPr>
        <w:t>Consejos</w:t>
      </w:r>
      <w:r w:rsidRPr="006C6FD1">
        <w:rPr>
          <w:spacing w:val="-7"/>
          <w:sz w:val="20"/>
        </w:rPr>
        <w:t xml:space="preserve"> </w:t>
      </w:r>
      <w:r w:rsidRPr="006C6FD1">
        <w:rPr>
          <w:spacing w:val="-4"/>
          <w:sz w:val="20"/>
        </w:rPr>
        <w:t xml:space="preserve">Municipales, </w:t>
      </w:r>
      <w:r w:rsidRPr="006C6FD1">
        <w:rPr>
          <w:sz w:val="20"/>
        </w:rPr>
        <w:t>en</w:t>
      </w:r>
      <w:r w:rsidRPr="006C6FD1">
        <w:rPr>
          <w:spacing w:val="-7"/>
          <w:sz w:val="20"/>
        </w:rPr>
        <w:t xml:space="preserve"> </w:t>
      </w:r>
      <w:r w:rsidRPr="006C6FD1">
        <w:rPr>
          <w:spacing w:val="-4"/>
          <w:sz w:val="20"/>
        </w:rPr>
        <w:t>sesión</w:t>
      </w:r>
      <w:r w:rsidRPr="006C6FD1">
        <w:rPr>
          <w:spacing w:val="-5"/>
          <w:sz w:val="20"/>
        </w:rPr>
        <w:t xml:space="preserve"> </w:t>
      </w:r>
      <w:r w:rsidRPr="006C6FD1">
        <w:rPr>
          <w:spacing w:val="-4"/>
          <w:sz w:val="20"/>
        </w:rPr>
        <w:t xml:space="preserve">previa </w:t>
      </w:r>
      <w:r w:rsidRPr="006C6FD1">
        <w:rPr>
          <w:sz w:val="20"/>
        </w:rPr>
        <w:t>a</w:t>
      </w:r>
      <w:r w:rsidRPr="006C6FD1">
        <w:rPr>
          <w:spacing w:val="-7"/>
          <w:sz w:val="20"/>
        </w:rPr>
        <w:t xml:space="preserve"> </w:t>
      </w:r>
      <w:r w:rsidRPr="006C6FD1">
        <w:rPr>
          <w:sz w:val="20"/>
        </w:rPr>
        <w:t>la</w:t>
      </w:r>
      <w:r w:rsidRPr="006C6FD1">
        <w:rPr>
          <w:spacing w:val="-5"/>
          <w:sz w:val="20"/>
        </w:rPr>
        <w:t xml:space="preserve"> </w:t>
      </w:r>
      <w:r w:rsidRPr="006C6FD1">
        <w:rPr>
          <w:sz w:val="20"/>
        </w:rPr>
        <w:t>de</w:t>
      </w:r>
      <w:r w:rsidRPr="006C6FD1">
        <w:rPr>
          <w:spacing w:val="-4"/>
          <w:sz w:val="20"/>
        </w:rPr>
        <w:t xml:space="preserve"> </w:t>
      </w:r>
      <w:r w:rsidRPr="006C6FD1">
        <w:rPr>
          <w:spacing w:val="-3"/>
          <w:sz w:val="20"/>
        </w:rPr>
        <w:t>los</w:t>
      </w:r>
      <w:r w:rsidRPr="006C6FD1">
        <w:rPr>
          <w:spacing w:val="-6"/>
          <w:sz w:val="20"/>
        </w:rPr>
        <w:t xml:space="preserve"> </w:t>
      </w:r>
      <w:r w:rsidRPr="006C6FD1">
        <w:rPr>
          <w:spacing w:val="-4"/>
          <w:sz w:val="20"/>
        </w:rPr>
        <w:t>cómputos, acordarán</w:t>
      </w:r>
      <w:r w:rsidRPr="006C6FD1">
        <w:rPr>
          <w:spacing w:val="-7"/>
          <w:sz w:val="20"/>
        </w:rPr>
        <w:t xml:space="preserve"> </w:t>
      </w:r>
      <w:r w:rsidRPr="006C6FD1">
        <w:rPr>
          <w:spacing w:val="-3"/>
          <w:sz w:val="20"/>
        </w:rPr>
        <w:t>que</w:t>
      </w:r>
      <w:r w:rsidRPr="006C6FD1">
        <w:rPr>
          <w:spacing w:val="-5"/>
          <w:sz w:val="20"/>
        </w:rPr>
        <w:t xml:space="preserve"> </w:t>
      </w:r>
      <w:r w:rsidRPr="006C6FD1">
        <w:rPr>
          <w:spacing w:val="-3"/>
          <w:sz w:val="20"/>
        </w:rPr>
        <w:t>las</w:t>
      </w:r>
      <w:r w:rsidRPr="006C6FD1">
        <w:rPr>
          <w:spacing w:val="-4"/>
          <w:sz w:val="20"/>
        </w:rPr>
        <w:t xml:space="preserve"> </w:t>
      </w:r>
      <w:r w:rsidRPr="006C6FD1">
        <w:rPr>
          <w:sz w:val="20"/>
        </w:rPr>
        <w:t>y</w:t>
      </w:r>
      <w:r w:rsidRPr="006C6FD1">
        <w:rPr>
          <w:spacing w:val="-8"/>
          <w:sz w:val="20"/>
        </w:rPr>
        <w:t xml:space="preserve"> </w:t>
      </w:r>
      <w:r w:rsidRPr="006C6FD1">
        <w:rPr>
          <w:spacing w:val="-3"/>
          <w:sz w:val="20"/>
        </w:rPr>
        <w:t>los</w:t>
      </w:r>
      <w:r w:rsidRPr="006C6FD1">
        <w:rPr>
          <w:spacing w:val="-5"/>
          <w:sz w:val="20"/>
        </w:rPr>
        <w:t xml:space="preserve"> </w:t>
      </w:r>
      <w:r w:rsidRPr="006C6FD1">
        <w:rPr>
          <w:spacing w:val="-4"/>
          <w:sz w:val="20"/>
        </w:rPr>
        <w:t xml:space="preserve">miembros </w:t>
      </w:r>
      <w:r w:rsidRPr="006C6FD1">
        <w:rPr>
          <w:spacing w:val="-3"/>
          <w:sz w:val="20"/>
        </w:rPr>
        <w:t>del</w:t>
      </w:r>
      <w:r w:rsidRPr="006C6FD1">
        <w:rPr>
          <w:spacing w:val="-5"/>
          <w:sz w:val="20"/>
        </w:rPr>
        <w:t xml:space="preserve"> Consejo, </w:t>
      </w:r>
      <w:r w:rsidRPr="006C6FD1">
        <w:rPr>
          <w:spacing w:val="-3"/>
          <w:sz w:val="20"/>
        </w:rPr>
        <w:t xml:space="preserve">las </w:t>
      </w:r>
      <w:r w:rsidRPr="006C6FD1">
        <w:rPr>
          <w:spacing w:val="-4"/>
          <w:sz w:val="20"/>
        </w:rPr>
        <w:t xml:space="preserve">representaciones </w:t>
      </w:r>
      <w:r w:rsidRPr="006C6FD1">
        <w:rPr>
          <w:sz w:val="20"/>
        </w:rPr>
        <w:t xml:space="preserve">de </w:t>
      </w:r>
      <w:r w:rsidRPr="006C6FD1">
        <w:rPr>
          <w:spacing w:val="-3"/>
          <w:sz w:val="20"/>
        </w:rPr>
        <w:t xml:space="preserve">los </w:t>
      </w:r>
      <w:r w:rsidRPr="006C6FD1">
        <w:rPr>
          <w:spacing w:val="-4"/>
          <w:sz w:val="20"/>
        </w:rPr>
        <w:t xml:space="preserve">partidos políticos </w:t>
      </w:r>
      <w:r w:rsidRPr="006C6FD1">
        <w:rPr>
          <w:sz w:val="20"/>
        </w:rPr>
        <w:t xml:space="preserve">y de </w:t>
      </w:r>
      <w:r w:rsidRPr="006C6FD1">
        <w:rPr>
          <w:spacing w:val="-3"/>
          <w:sz w:val="20"/>
        </w:rPr>
        <w:t xml:space="preserve">las </w:t>
      </w:r>
      <w:r w:rsidRPr="006C6FD1">
        <w:rPr>
          <w:spacing w:val="-4"/>
          <w:sz w:val="20"/>
        </w:rPr>
        <w:t xml:space="preserve">candidaturas independientes, podrán sustituirse </w:t>
      </w:r>
      <w:r w:rsidRPr="006C6FD1">
        <w:rPr>
          <w:sz w:val="20"/>
        </w:rPr>
        <w:t xml:space="preserve">o </w:t>
      </w:r>
      <w:r w:rsidRPr="0074741A">
        <w:rPr>
          <w:spacing w:val="-4"/>
          <w:sz w:val="20"/>
        </w:rPr>
        <w:t xml:space="preserve">alternarse </w:t>
      </w:r>
      <w:r w:rsidRPr="0074741A">
        <w:rPr>
          <w:spacing w:val="-3"/>
          <w:sz w:val="20"/>
        </w:rPr>
        <w:t xml:space="preserve">con las </w:t>
      </w:r>
      <w:r w:rsidRPr="0074741A">
        <w:rPr>
          <w:spacing w:val="-4"/>
          <w:sz w:val="20"/>
        </w:rPr>
        <w:t xml:space="preserve">personas suplentes </w:t>
      </w:r>
      <w:r w:rsidRPr="0074741A">
        <w:rPr>
          <w:sz w:val="20"/>
        </w:rPr>
        <w:t xml:space="preserve">en la </w:t>
      </w:r>
      <w:r w:rsidRPr="0074741A">
        <w:rPr>
          <w:spacing w:val="-4"/>
          <w:sz w:val="20"/>
        </w:rPr>
        <w:t xml:space="preserve">sesión </w:t>
      </w:r>
      <w:r w:rsidRPr="0074741A">
        <w:rPr>
          <w:spacing w:val="-3"/>
          <w:sz w:val="20"/>
        </w:rPr>
        <w:t xml:space="preserve">del </w:t>
      </w:r>
      <w:r w:rsidRPr="0074741A">
        <w:rPr>
          <w:spacing w:val="-4"/>
          <w:sz w:val="20"/>
        </w:rPr>
        <w:t xml:space="preserve">cómputo, </w:t>
      </w:r>
      <w:r w:rsidRPr="0074741A">
        <w:rPr>
          <w:sz w:val="20"/>
        </w:rPr>
        <w:t xml:space="preserve">de </w:t>
      </w:r>
      <w:r w:rsidRPr="0074741A">
        <w:rPr>
          <w:spacing w:val="-4"/>
          <w:sz w:val="20"/>
        </w:rPr>
        <w:t xml:space="preserve">manera </w:t>
      </w:r>
      <w:r w:rsidRPr="0074741A">
        <w:rPr>
          <w:spacing w:val="-3"/>
          <w:sz w:val="20"/>
        </w:rPr>
        <w:t xml:space="preserve">que </w:t>
      </w:r>
      <w:r w:rsidRPr="0074741A">
        <w:rPr>
          <w:sz w:val="20"/>
        </w:rPr>
        <w:t xml:space="preserve">se </w:t>
      </w:r>
      <w:r w:rsidRPr="0074741A">
        <w:rPr>
          <w:spacing w:val="-4"/>
          <w:sz w:val="20"/>
        </w:rPr>
        <w:t xml:space="preserve">pueda </w:t>
      </w:r>
      <w:r w:rsidRPr="0074741A">
        <w:rPr>
          <w:spacing w:val="-5"/>
          <w:sz w:val="20"/>
        </w:rPr>
        <w:t xml:space="preserve">sesionar </w:t>
      </w:r>
      <w:r w:rsidRPr="0074741A">
        <w:rPr>
          <w:spacing w:val="-4"/>
          <w:sz w:val="20"/>
        </w:rPr>
        <w:t xml:space="preserve">permanentemente hasta </w:t>
      </w:r>
      <w:r w:rsidRPr="0074741A">
        <w:rPr>
          <w:sz w:val="20"/>
        </w:rPr>
        <w:t xml:space="preserve">la </w:t>
      </w:r>
      <w:r w:rsidRPr="0074741A">
        <w:rPr>
          <w:spacing w:val="-4"/>
          <w:sz w:val="20"/>
        </w:rPr>
        <w:t xml:space="preserve">conclusión </w:t>
      </w:r>
      <w:proofErr w:type="gramStart"/>
      <w:r w:rsidRPr="0074741A">
        <w:rPr>
          <w:spacing w:val="-3"/>
          <w:sz w:val="20"/>
        </w:rPr>
        <w:t>del</w:t>
      </w:r>
      <w:r w:rsidRPr="0074741A">
        <w:rPr>
          <w:spacing w:val="-30"/>
          <w:sz w:val="20"/>
        </w:rPr>
        <w:t xml:space="preserve"> </w:t>
      </w:r>
      <w:r w:rsidRPr="0074741A">
        <w:rPr>
          <w:spacing w:val="-4"/>
          <w:sz w:val="20"/>
        </w:rPr>
        <w:t>mismo</w:t>
      </w:r>
      <w:proofErr w:type="gramEnd"/>
      <w:r w:rsidRPr="0074741A">
        <w:rPr>
          <w:spacing w:val="-4"/>
          <w:sz w:val="20"/>
        </w:rPr>
        <w:t>.</w:t>
      </w:r>
    </w:p>
    <w:p w14:paraId="07ADA1E7" w14:textId="77777777" w:rsidR="005D5DF4" w:rsidRPr="0074741A" w:rsidRDefault="005D5DF4" w:rsidP="005D5DF4">
      <w:pPr>
        <w:jc w:val="both"/>
        <w:rPr>
          <w:rFonts w:ascii="Arial" w:hAnsi="Arial" w:cs="Arial"/>
          <w:lang w:val="es-MX"/>
        </w:rPr>
      </w:pPr>
    </w:p>
    <w:p w14:paraId="2B28E087" w14:textId="77777777" w:rsidR="005D5DF4" w:rsidRPr="0074741A" w:rsidRDefault="005D5DF4" w:rsidP="005D5DF4">
      <w:pPr>
        <w:jc w:val="both"/>
        <w:rPr>
          <w:rFonts w:ascii="Arial" w:hAnsi="Arial" w:cs="Arial"/>
          <w:lang w:val="es-MX"/>
        </w:rPr>
      </w:pPr>
      <w:r w:rsidRPr="0074741A">
        <w:rPr>
          <w:rFonts w:ascii="Arial" w:hAnsi="Arial" w:cs="Arial"/>
          <w:lang w:val="es-MX"/>
        </w:rPr>
        <w:t>Los Consejos Municipales, deberán contar con los elementos humanos, materiales, técnicos y financieros necesarios para la realización de los cómputos en forma permanente.</w:t>
      </w:r>
    </w:p>
    <w:p w14:paraId="5A3A6B11" w14:textId="77777777" w:rsidR="005D5DF4" w:rsidRPr="0074741A" w:rsidRDefault="005D5DF4" w:rsidP="005D5DF4">
      <w:pPr>
        <w:jc w:val="both"/>
        <w:rPr>
          <w:rFonts w:ascii="Arial" w:hAnsi="Arial" w:cs="Arial"/>
          <w:lang w:val="es-MX"/>
        </w:rPr>
      </w:pPr>
    </w:p>
    <w:p w14:paraId="0E2A44B8"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77.</w:t>
      </w:r>
      <w:r w:rsidRPr="0074741A">
        <w:rPr>
          <w:rFonts w:ascii="Arial" w:hAnsi="Arial" w:cs="Arial"/>
          <w:b/>
          <w:lang w:val="es-MX"/>
        </w:rPr>
        <w:t>-</w:t>
      </w:r>
      <w:r w:rsidRPr="0074741A">
        <w:rPr>
          <w:rFonts w:ascii="Arial" w:hAnsi="Arial" w:cs="Arial"/>
          <w:lang w:val="es-MX"/>
        </w:rPr>
        <w:t xml:space="preserve"> El cómputo municipal de la elección de ayuntamientos se sujetará al procedimiento siguiente:</w:t>
      </w:r>
    </w:p>
    <w:p w14:paraId="069AFCA5" w14:textId="77777777" w:rsidR="005D5DF4" w:rsidRPr="0074741A" w:rsidRDefault="005D5DF4" w:rsidP="005D5DF4">
      <w:pPr>
        <w:jc w:val="both"/>
        <w:rPr>
          <w:rFonts w:ascii="Arial" w:hAnsi="Arial" w:cs="Arial"/>
          <w:lang w:val="es-MX"/>
        </w:rPr>
      </w:pPr>
    </w:p>
    <w:p w14:paraId="02DB0975" w14:textId="77777777" w:rsidR="005D5DF4" w:rsidRPr="0074741A" w:rsidRDefault="005D5DF4" w:rsidP="005D5DF4">
      <w:pPr>
        <w:jc w:val="both"/>
        <w:rPr>
          <w:rFonts w:ascii="Arial" w:hAnsi="Arial" w:cs="Arial"/>
          <w:lang w:val="es-MX"/>
        </w:rPr>
      </w:pPr>
      <w:r w:rsidRPr="0074741A">
        <w:rPr>
          <w:rFonts w:ascii="Arial" w:hAnsi="Arial" w:cs="Arial"/>
          <w:lang w:val="es-MX"/>
        </w:rPr>
        <w:t>I. Se abrirán los paquetes que no tengan muestras de alteración, y siguiendo el orden numérico de las casillas, se cotejarán los resultados de las actas de escrutinio y cómputo contenidas en el paquete con los resultados de las actas en poder del Consejo Municipal. Cuando los resultados de ambas actas coincidan, se tomarán en cuenta para el cómputo y se asentarán en las formas autorizadas para ello;</w:t>
      </w:r>
    </w:p>
    <w:p w14:paraId="280673DE" w14:textId="77777777" w:rsidR="005D5DF4" w:rsidRPr="0074741A" w:rsidRDefault="005D5DF4" w:rsidP="005D5DF4">
      <w:pPr>
        <w:jc w:val="both"/>
        <w:rPr>
          <w:rFonts w:ascii="Arial" w:hAnsi="Arial" w:cs="Arial"/>
          <w:lang w:val="es-MX"/>
        </w:rPr>
      </w:pPr>
    </w:p>
    <w:p w14:paraId="1A97E57E"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w:t>
      </w:r>
      <w:r w:rsidR="00982EAD" w:rsidRPr="0074741A">
        <w:rPr>
          <w:rFonts w:ascii="Arial" w:hAnsi="Arial" w:cs="Arial"/>
          <w:spacing w:val="-4"/>
        </w:rPr>
        <w:t xml:space="preserve">Cuando </w:t>
      </w:r>
      <w:r w:rsidR="00982EAD" w:rsidRPr="0074741A">
        <w:rPr>
          <w:rFonts w:ascii="Arial" w:hAnsi="Arial" w:cs="Arial"/>
          <w:spacing w:val="-3"/>
        </w:rPr>
        <w:t xml:space="preserve">los </w:t>
      </w:r>
      <w:r w:rsidR="00982EAD" w:rsidRPr="0074741A">
        <w:rPr>
          <w:rFonts w:ascii="Arial" w:hAnsi="Arial" w:cs="Arial"/>
          <w:spacing w:val="-4"/>
        </w:rPr>
        <w:t xml:space="preserve">resultados </w:t>
      </w:r>
      <w:r w:rsidR="00982EAD" w:rsidRPr="0074741A">
        <w:rPr>
          <w:rFonts w:ascii="Arial" w:hAnsi="Arial" w:cs="Arial"/>
        </w:rPr>
        <w:t xml:space="preserve">de </w:t>
      </w:r>
      <w:r w:rsidR="00982EAD" w:rsidRPr="0074741A">
        <w:rPr>
          <w:rFonts w:ascii="Arial" w:hAnsi="Arial" w:cs="Arial"/>
          <w:spacing w:val="-3"/>
        </w:rPr>
        <w:t xml:space="preserve">las </w:t>
      </w:r>
      <w:r w:rsidR="00982EAD" w:rsidRPr="0074741A">
        <w:rPr>
          <w:rFonts w:ascii="Arial" w:hAnsi="Arial" w:cs="Arial"/>
          <w:spacing w:val="-4"/>
        </w:rPr>
        <w:t xml:space="preserve">actas </w:t>
      </w:r>
      <w:r w:rsidR="00982EAD" w:rsidRPr="0074741A">
        <w:rPr>
          <w:rFonts w:ascii="Arial" w:hAnsi="Arial" w:cs="Arial"/>
        </w:rPr>
        <w:t xml:space="preserve">no </w:t>
      </w:r>
      <w:r w:rsidR="00982EAD" w:rsidRPr="0074741A">
        <w:rPr>
          <w:rFonts w:ascii="Arial" w:hAnsi="Arial" w:cs="Arial"/>
          <w:spacing w:val="-4"/>
        </w:rPr>
        <w:t xml:space="preserve">coincidan, </w:t>
      </w:r>
      <w:r w:rsidR="00982EAD" w:rsidRPr="0074741A">
        <w:rPr>
          <w:rFonts w:ascii="Arial" w:hAnsi="Arial" w:cs="Arial"/>
        </w:rPr>
        <w:t xml:space="preserve">no </w:t>
      </w:r>
      <w:r w:rsidR="00982EAD" w:rsidRPr="0074741A">
        <w:rPr>
          <w:rFonts w:ascii="Arial" w:hAnsi="Arial" w:cs="Arial"/>
          <w:spacing w:val="-4"/>
        </w:rPr>
        <w:t xml:space="preserve">exista </w:t>
      </w:r>
      <w:r w:rsidR="00982EAD" w:rsidRPr="0074741A">
        <w:rPr>
          <w:rFonts w:ascii="Arial" w:hAnsi="Arial" w:cs="Arial"/>
          <w:spacing w:val="-3"/>
        </w:rPr>
        <w:t xml:space="preserve">acta </w:t>
      </w:r>
      <w:r w:rsidR="00982EAD" w:rsidRPr="0074741A">
        <w:rPr>
          <w:rFonts w:ascii="Arial" w:hAnsi="Arial" w:cs="Arial"/>
          <w:spacing w:val="-4"/>
        </w:rPr>
        <w:t xml:space="preserve">final </w:t>
      </w:r>
      <w:r w:rsidR="00982EAD" w:rsidRPr="0074741A">
        <w:rPr>
          <w:rFonts w:ascii="Arial" w:hAnsi="Arial" w:cs="Arial"/>
        </w:rPr>
        <w:t xml:space="preserve">de </w:t>
      </w:r>
      <w:r w:rsidR="00982EAD" w:rsidRPr="0074741A">
        <w:rPr>
          <w:rFonts w:ascii="Arial" w:hAnsi="Arial" w:cs="Arial"/>
          <w:spacing w:val="-4"/>
        </w:rPr>
        <w:t xml:space="preserve">escrutinio </w:t>
      </w:r>
      <w:r w:rsidR="00982EAD" w:rsidRPr="0074741A">
        <w:rPr>
          <w:rFonts w:ascii="Arial" w:hAnsi="Arial" w:cs="Arial"/>
        </w:rPr>
        <w:t xml:space="preserve">y </w:t>
      </w:r>
      <w:r w:rsidR="00982EAD" w:rsidRPr="0074741A">
        <w:rPr>
          <w:rFonts w:ascii="Arial" w:hAnsi="Arial" w:cs="Arial"/>
          <w:spacing w:val="-4"/>
        </w:rPr>
        <w:t xml:space="preserve">cómputo </w:t>
      </w:r>
      <w:r w:rsidR="00982EAD" w:rsidRPr="0074741A">
        <w:rPr>
          <w:rFonts w:ascii="Arial" w:hAnsi="Arial" w:cs="Arial"/>
        </w:rPr>
        <w:t xml:space="preserve">en el </w:t>
      </w:r>
      <w:r w:rsidR="00982EAD" w:rsidRPr="0074741A">
        <w:rPr>
          <w:rFonts w:ascii="Arial" w:hAnsi="Arial" w:cs="Arial"/>
          <w:spacing w:val="-4"/>
        </w:rPr>
        <w:t xml:space="preserve">paquete, </w:t>
      </w:r>
      <w:r w:rsidR="00982EAD" w:rsidRPr="0074741A">
        <w:rPr>
          <w:rFonts w:ascii="Arial" w:hAnsi="Arial" w:cs="Arial"/>
        </w:rPr>
        <w:t xml:space="preserve">y no </w:t>
      </w:r>
      <w:r w:rsidR="00982EAD" w:rsidRPr="0074741A">
        <w:rPr>
          <w:rFonts w:ascii="Arial" w:hAnsi="Arial" w:cs="Arial"/>
          <w:spacing w:val="-4"/>
        </w:rPr>
        <w:t xml:space="preserve">obrare </w:t>
      </w:r>
      <w:r w:rsidR="00982EAD" w:rsidRPr="0074741A">
        <w:rPr>
          <w:rFonts w:ascii="Arial" w:hAnsi="Arial" w:cs="Arial"/>
          <w:spacing w:val="-3"/>
        </w:rPr>
        <w:t xml:space="preserve">ésta </w:t>
      </w:r>
      <w:r w:rsidR="00982EAD" w:rsidRPr="0074741A">
        <w:rPr>
          <w:rFonts w:ascii="Arial" w:hAnsi="Arial" w:cs="Arial"/>
        </w:rPr>
        <w:t xml:space="preserve">en </w:t>
      </w:r>
      <w:r w:rsidR="00982EAD" w:rsidRPr="0074741A">
        <w:rPr>
          <w:rFonts w:ascii="Arial" w:hAnsi="Arial" w:cs="Arial"/>
          <w:spacing w:val="-4"/>
        </w:rPr>
        <w:t xml:space="preserve">poder </w:t>
      </w:r>
      <w:r w:rsidR="00982EAD" w:rsidRPr="0074741A">
        <w:rPr>
          <w:rFonts w:ascii="Arial" w:hAnsi="Arial" w:cs="Arial"/>
          <w:spacing w:val="-3"/>
        </w:rPr>
        <w:t xml:space="preserve">del </w:t>
      </w:r>
      <w:proofErr w:type="gramStart"/>
      <w:r w:rsidR="00982EAD" w:rsidRPr="0074741A">
        <w:rPr>
          <w:rFonts w:ascii="Arial" w:hAnsi="Arial" w:cs="Arial"/>
          <w:spacing w:val="-4"/>
        </w:rPr>
        <w:t>Presidente</w:t>
      </w:r>
      <w:proofErr w:type="gramEnd"/>
      <w:r w:rsidR="00982EAD" w:rsidRPr="0074741A">
        <w:rPr>
          <w:rFonts w:ascii="Arial" w:hAnsi="Arial" w:cs="Arial"/>
          <w:spacing w:val="-4"/>
        </w:rPr>
        <w:t xml:space="preserve"> </w:t>
      </w:r>
      <w:r w:rsidR="00982EAD" w:rsidRPr="0074741A">
        <w:rPr>
          <w:rFonts w:ascii="Arial" w:hAnsi="Arial" w:cs="Arial"/>
        </w:rPr>
        <w:t xml:space="preserve">o </w:t>
      </w:r>
      <w:proofErr w:type="gramStart"/>
      <w:r w:rsidR="00982EAD" w:rsidRPr="0074741A">
        <w:rPr>
          <w:rFonts w:ascii="Arial" w:hAnsi="Arial" w:cs="Arial"/>
          <w:spacing w:val="-4"/>
        </w:rPr>
        <w:t>Presidenta</w:t>
      </w:r>
      <w:proofErr w:type="gramEnd"/>
      <w:r w:rsidR="00982EAD" w:rsidRPr="0074741A">
        <w:rPr>
          <w:rFonts w:ascii="Arial" w:hAnsi="Arial" w:cs="Arial"/>
          <w:spacing w:val="-4"/>
        </w:rPr>
        <w:t xml:space="preserve"> </w:t>
      </w:r>
      <w:r w:rsidR="00982EAD" w:rsidRPr="0074741A">
        <w:rPr>
          <w:rFonts w:ascii="Arial" w:hAnsi="Arial" w:cs="Arial"/>
          <w:spacing w:val="-3"/>
        </w:rPr>
        <w:t xml:space="preserve">del </w:t>
      </w:r>
      <w:r w:rsidR="00982EAD" w:rsidRPr="0074741A">
        <w:rPr>
          <w:rFonts w:ascii="Arial" w:hAnsi="Arial" w:cs="Arial"/>
          <w:spacing w:val="-4"/>
        </w:rPr>
        <w:t xml:space="preserve">Consejo Municipal, </w:t>
      </w:r>
      <w:r w:rsidR="00982EAD" w:rsidRPr="0074741A">
        <w:rPr>
          <w:rFonts w:ascii="Arial" w:hAnsi="Arial" w:cs="Arial"/>
        </w:rPr>
        <w:t xml:space="preserve">se </w:t>
      </w:r>
      <w:r w:rsidR="00982EAD" w:rsidRPr="0074741A">
        <w:rPr>
          <w:rFonts w:ascii="Arial" w:hAnsi="Arial" w:cs="Arial"/>
          <w:spacing w:val="-5"/>
        </w:rPr>
        <w:t xml:space="preserve">procederá </w:t>
      </w:r>
      <w:r w:rsidR="00982EAD" w:rsidRPr="0074741A">
        <w:rPr>
          <w:rFonts w:ascii="Arial" w:hAnsi="Arial" w:cs="Arial"/>
        </w:rPr>
        <w:t xml:space="preserve">a </w:t>
      </w:r>
      <w:r w:rsidR="00982EAD" w:rsidRPr="0074741A">
        <w:rPr>
          <w:rFonts w:ascii="Arial" w:hAnsi="Arial" w:cs="Arial"/>
          <w:spacing w:val="-5"/>
        </w:rPr>
        <w:t xml:space="preserve">realizar nuevamente </w:t>
      </w:r>
      <w:r w:rsidR="00982EAD" w:rsidRPr="0074741A">
        <w:rPr>
          <w:rFonts w:ascii="Arial" w:hAnsi="Arial" w:cs="Arial"/>
        </w:rPr>
        <w:t>el</w:t>
      </w:r>
      <w:r w:rsidR="00982EAD" w:rsidRPr="0074741A">
        <w:rPr>
          <w:rFonts w:ascii="Arial" w:hAnsi="Arial" w:cs="Arial"/>
          <w:spacing w:val="-8"/>
        </w:rPr>
        <w:t xml:space="preserve"> </w:t>
      </w:r>
      <w:r w:rsidR="00982EAD" w:rsidRPr="0074741A">
        <w:rPr>
          <w:rFonts w:ascii="Arial" w:hAnsi="Arial" w:cs="Arial"/>
          <w:spacing w:val="-4"/>
        </w:rPr>
        <w:t>escrutinio</w:t>
      </w:r>
      <w:r w:rsidR="00982EAD" w:rsidRPr="0074741A">
        <w:rPr>
          <w:rFonts w:ascii="Arial" w:hAnsi="Arial" w:cs="Arial"/>
          <w:spacing w:val="-9"/>
        </w:rPr>
        <w:t xml:space="preserve"> </w:t>
      </w:r>
      <w:r w:rsidR="00982EAD" w:rsidRPr="0074741A">
        <w:rPr>
          <w:rFonts w:ascii="Arial" w:hAnsi="Arial" w:cs="Arial"/>
        </w:rPr>
        <w:t>y</w:t>
      </w:r>
      <w:r w:rsidR="00982EAD" w:rsidRPr="0074741A">
        <w:rPr>
          <w:rFonts w:ascii="Arial" w:hAnsi="Arial" w:cs="Arial"/>
          <w:spacing w:val="-10"/>
        </w:rPr>
        <w:t xml:space="preserve"> </w:t>
      </w:r>
      <w:r w:rsidR="00982EAD" w:rsidRPr="0074741A">
        <w:rPr>
          <w:rFonts w:ascii="Arial" w:hAnsi="Arial" w:cs="Arial"/>
          <w:spacing w:val="-4"/>
        </w:rPr>
        <w:t>cómputo</w:t>
      </w:r>
      <w:r w:rsidR="00982EAD" w:rsidRPr="0074741A">
        <w:rPr>
          <w:rFonts w:ascii="Arial" w:hAnsi="Arial" w:cs="Arial"/>
          <w:spacing w:val="-8"/>
        </w:rPr>
        <w:t xml:space="preserve"> </w:t>
      </w:r>
      <w:r w:rsidR="00982EAD" w:rsidRPr="0074741A">
        <w:rPr>
          <w:rFonts w:ascii="Arial" w:hAnsi="Arial" w:cs="Arial"/>
        </w:rPr>
        <w:t>de</w:t>
      </w:r>
      <w:r w:rsidR="00982EAD" w:rsidRPr="0074741A">
        <w:rPr>
          <w:rFonts w:ascii="Arial" w:hAnsi="Arial" w:cs="Arial"/>
          <w:spacing w:val="-9"/>
        </w:rPr>
        <w:t xml:space="preserve"> </w:t>
      </w:r>
      <w:r w:rsidR="00982EAD" w:rsidRPr="0074741A">
        <w:rPr>
          <w:rFonts w:ascii="Arial" w:hAnsi="Arial" w:cs="Arial"/>
        </w:rPr>
        <w:t>la</w:t>
      </w:r>
      <w:r w:rsidR="00982EAD" w:rsidRPr="0074741A">
        <w:rPr>
          <w:rFonts w:ascii="Arial" w:hAnsi="Arial" w:cs="Arial"/>
          <w:spacing w:val="-9"/>
        </w:rPr>
        <w:t xml:space="preserve"> </w:t>
      </w:r>
      <w:r w:rsidR="00982EAD" w:rsidRPr="0074741A">
        <w:rPr>
          <w:rFonts w:ascii="Arial" w:hAnsi="Arial" w:cs="Arial"/>
          <w:spacing w:val="-4"/>
        </w:rPr>
        <w:t>casilla,</w:t>
      </w:r>
      <w:r w:rsidR="00982EAD" w:rsidRPr="0074741A">
        <w:rPr>
          <w:rFonts w:ascii="Arial" w:hAnsi="Arial" w:cs="Arial"/>
          <w:spacing w:val="-7"/>
        </w:rPr>
        <w:t xml:space="preserve"> </w:t>
      </w:r>
      <w:r w:rsidR="00982EAD" w:rsidRPr="0074741A">
        <w:rPr>
          <w:rFonts w:ascii="Arial" w:hAnsi="Arial" w:cs="Arial"/>
          <w:spacing w:val="-4"/>
        </w:rPr>
        <w:t>levantándose</w:t>
      </w:r>
      <w:r w:rsidR="00982EAD" w:rsidRPr="0074741A">
        <w:rPr>
          <w:rFonts w:ascii="Arial" w:hAnsi="Arial" w:cs="Arial"/>
          <w:spacing w:val="-7"/>
        </w:rPr>
        <w:t xml:space="preserve"> </w:t>
      </w:r>
      <w:r w:rsidR="00982EAD" w:rsidRPr="0074741A">
        <w:rPr>
          <w:rFonts w:ascii="Arial" w:hAnsi="Arial" w:cs="Arial"/>
        </w:rPr>
        <w:t>el</w:t>
      </w:r>
      <w:r w:rsidR="00982EAD" w:rsidRPr="0074741A">
        <w:rPr>
          <w:rFonts w:ascii="Arial" w:hAnsi="Arial" w:cs="Arial"/>
          <w:spacing w:val="-7"/>
        </w:rPr>
        <w:t xml:space="preserve"> </w:t>
      </w:r>
      <w:r w:rsidR="00982EAD" w:rsidRPr="0074741A">
        <w:rPr>
          <w:rFonts w:ascii="Arial" w:hAnsi="Arial" w:cs="Arial"/>
          <w:spacing w:val="-4"/>
        </w:rPr>
        <w:t>acta</w:t>
      </w:r>
      <w:r w:rsidR="00982EAD" w:rsidRPr="0074741A">
        <w:rPr>
          <w:rFonts w:ascii="Arial" w:hAnsi="Arial" w:cs="Arial"/>
          <w:spacing w:val="-9"/>
        </w:rPr>
        <w:t xml:space="preserve"> </w:t>
      </w:r>
      <w:r w:rsidR="00982EAD" w:rsidRPr="0074741A">
        <w:rPr>
          <w:rFonts w:ascii="Arial" w:hAnsi="Arial" w:cs="Arial"/>
          <w:spacing w:val="-5"/>
        </w:rPr>
        <w:t>correspondiente;</w:t>
      </w:r>
    </w:p>
    <w:p w14:paraId="504BD516" w14:textId="77777777" w:rsidR="005D5DF4" w:rsidRPr="0074741A" w:rsidRDefault="005D5DF4" w:rsidP="005D5DF4">
      <w:pPr>
        <w:jc w:val="both"/>
        <w:rPr>
          <w:rFonts w:ascii="Arial" w:hAnsi="Arial" w:cs="Arial"/>
          <w:lang w:val="es-MX"/>
        </w:rPr>
      </w:pPr>
    </w:p>
    <w:p w14:paraId="083A7D52" w14:textId="77777777" w:rsidR="005D5DF4" w:rsidRPr="0074741A" w:rsidRDefault="005D5DF4" w:rsidP="005D5DF4">
      <w:pPr>
        <w:jc w:val="both"/>
        <w:rPr>
          <w:rFonts w:ascii="Arial" w:hAnsi="Arial" w:cs="Arial"/>
          <w:lang w:val="es-MX"/>
        </w:rPr>
      </w:pPr>
      <w:r w:rsidRPr="0074741A">
        <w:rPr>
          <w:rFonts w:ascii="Arial" w:hAnsi="Arial" w:cs="Arial"/>
          <w:lang w:val="es-MX"/>
        </w:rPr>
        <w:t>Los resultados se anotarán en la forma establecida para ello, dejándose constancia en el acta circunstanciada correspondiente; de igual manera, se harán constar en dicha acta las objeciones que hubiere manifestado cualesquiera de los representantes ante el Consejo, quedando a salvo sus derechos para impugnar el cómputo de que se trate. En ningún caso se podrá interrumpir u obstaculizar la realización de los cómputos.</w:t>
      </w:r>
    </w:p>
    <w:p w14:paraId="46E65B7A" w14:textId="77777777" w:rsidR="00EA0FC6" w:rsidRPr="0074741A" w:rsidRDefault="00EA0FC6" w:rsidP="005D5DF4">
      <w:pPr>
        <w:jc w:val="both"/>
        <w:rPr>
          <w:rFonts w:ascii="Arial" w:hAnsi="Arial" w:cs="Arial"/>
          <w:lang w:val="es-MX"/>
        </w:rPr>
      </w:pPr>
    </w:p>
    <w:p w14:paraId="0E502300" w14:textId="77777777" w:rsidR="005D5DF4" w:rsidRPr="0074741A" w:rsidRDefault="005D5DF4" w:rsidP="005D5DF4">
      <w:pPr>
        <w:jc w:val="both"/>
        <w:rPr>
          <w:rFonts w:ascii="Arial" w:hAnsi="Arial" w:cs="Arial"/>
          <w:lang w:val="es-MX"/>
        </w:rPr>
      </w:pPr>
      <w:r w:rsidRPr="0074741A">
        <w:rPr>
          <w:rFonts w:ascii="Arial" w:hAnsi="Arial" w:cs="Arial"/>
          <w:lang w:val="es-MX"/>
        </w:rPr>
        <w:t>III. Cuando existan errores o alteraciones evidentes en las actas, el Consejo Municipal podrá acordar que el escrutinio y cómputo se realicen nuevamente en los términos señalados en la fracción anterior;</w:t>
      </w:r>
    </w:p>
    <w:p w14:paraId="335B7C03" w14:textId="77777777" w:rsidR="005D5DF4" w:rsidRPr="0074741A" w:rsidRDefault="005D5DF4" w:rsidP="005D5DF4">
      <w:pPr>
        <w:jc w:val="both"/>
        <w:rPr>
          <w:rFonts w:ascii="Arial" w:hAnsi="Arial" w:cs="Arial"/>
          <w:lang w:val="es-MX"/>
        </w:rPr>
      </w:pPr>
    </w:p>
    <w:p w14:paraId="57B13DBB" w14:textId="77777777" w:rsidR="005D5DF4" w:rsidRPr="0074741A" w:rsidRDefault="005D5DF4" w:rsidP="005D5DF4">
      <w:pPr>
        <w:jc w:val="both"/>
        <w:rPr>
          <w:rFonts w:ascii="Arial" w:hAnsi="Arial" w:cs="Arial"/>
          <w:lang w:val="es-MX"/>
        </w:rPr>
      </w:pPr>
      <w:r w:rsidRPr="0074741A">
        <w:rPr>
          <w:rFonts w:ascii="Arial" w:hAnsi="Arial" w:cs="Arial"/>
          <w:lang w:val="es-MX"/>
        </w:rPr>
        <w:lastRenderedPageBreak/>
        <w:t>IV. Los paquetes electorales de las casillas especiales se computarán al final. Para ello se realizarán las mismas operaciones de las fracciones I, II y III de este artículo y los resultados se asentarán en el acta correspondiente;</w:t>
      </w:r>
    </w:p>
    <w:p w14:paraId="459A0314" w14:textId="77777777" w:rsidR="005D5DF4" w:rsidRPr="0074741A" w:rsidRDefault="005D5DF4" w:rsidP="005D5DF4">
      <w:pPr>
        <w:jc w:val="both"/>
        <w:rPr>
          <w:rFonts w:ascii="Arial" w:hAnsi="Arial" w:cs="Arial"/>
          <w:lang w:val="es-MX"/>
        </w:rPr>
      </w:pPr>
    </w:p>
    <w:p w14:paraId="4074EF6E" w14:textId="77777777" w:rsidR="005D5DF4" w:rsidRPr="0074741A" w:rsidRDefault="005D5DF4" w:rsidP="005D5DF4">
      <w:pPr>
        <w:jc w:val="both"/>
        <w:rPr>
          <w:rFonts w:ascii="Arial" w:hAnsi="Arial" w:cs="Arial"/>
          <w:lang w:val="es-MX"/>
        </w:rPr>
      </w:pPr>
      <w:r w:rsidRPr="0074741A">
        <w:rPr>
          <w:rFonts w:ascii="Arial" w:hAnsi="Arial" w:cs="Arial"/>
          <w:lang w:val="es-MX"/>
        </w:rPr>
        <w:t>V. La suma de los resultados constituirá el cómputo municipal de la elección de ayuntamientos, que se asentará en el acta correspondiente;</w:t>
      </w:r>
    </w:p>
    <w:p w14:paraId="61122EA5" w14:textId="77777777" w:rsidR="005D5DF4" w:rsidRPr="0074741A" w:rsidRDefault="005D5DF4" w:rsidP="005D5DF4">
      <w:pPr>
        <w:jc w:val="both"/>
        <w:rPr>
          <w:rFonts w:ascii="Arial" w:hAnsi="Arial" w:cs="Arial"/>
          <w:lang w:val="es-MX"/>
        </w:rPr>
      </w:pPr>
    </w:p>
    <w:p w14:paraId="1194480F" w14:textId="77777777" w:rsidR="005D5DF4" w:rsidRPr="0074741A" w:rsidRDefault="005D5DF4" w:rsidP="005D5DF4">
      <w:pPr>
        <w:jc w:val="both"/>
        <w:rPr>
          <w:rFonts w:ascii="Arial" w:hAnsi="Arial" w:cs="Arial"/>
          <w:lang w:val="es-MX"/>
        </w:rPr>
      </w:pPr>
      <w:r w:rsidRPr="0074741A">
        <w:rPr>
          <w:rFonts w:ascii="Arial" w:hAnsi="Arial" w:cs="Arial"/>
          <w:lang w:val="es-MX"/>
        </w:rPr>
        <w:t>VI. En acta circunstanciada de la sesión se harán constar los resultados del cómputo, los incidentes que ocurrieron durante la misma y la declaración de validez de la elección de la planilla;</w:t>
      </w:r>
    </w:p>
    <w:p w14:paraId="009D324F" w14:textId="77777777" w:rsidR="005D5DF4" w:rsidRPr="0074741A" w:rsidRDefault="005D5DF4" w:rsidP="005D5DF4">
      <w:pPr>
        <w:jc w:val="both"/>
        <w:rPr>
          <w:rFonts w:ascii="Arial" w:hAnsi="Arial" w:cs="Arial"/>
          <w:lang w:val="es-MX"/>
        </w:rPr>
      </w:pPr>
    </w:p>
    <w:p w14:paraId="299F9F6C"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VII. </w:t>
      </w:r>
      <w:r w:rsidR="00CB2A23" w:rsidRPr="0074741A">
        <w:rPr>
          <w:rFonts w:ascii="Arial" w:hAnsi="Arial" w:cs="Arial"/>
          <w:spacing w:val="-4"/>
        </w:rPr>
        <w:t xml:space="preserve">Concluido </w:t>
      </w:r>
      <w:r w:rsidR="00CB2A23" w:rsidRPr="0074741A">
        <w:rPr>
          <w:rFonts w:ascii="Arial" w:hAnsi="Arial" w:cs="Arial"/>
          <w:spacing w:val="-3"/>
        </w:rPr>
        <w:t xml:space="preserve">el </w:t>
      </w:r>
      <w:r w:rsidR="00CB2A23" w:rsidRPr="0074741A">
        <w:rPr>
          <w:rFonts w:ascii="Arial" w:hAnsi="Arial" w:cs="Arial"/>
          <w:spacing w:val="-4"/>
        </w:rPr>
        <w:t xml:space="preserve">cómputo </w:t>
      </w:r>
      <w:r w:rsidR="00CB2A23" w:rsidRPr="0074741A">
        <w:rPr>
          <w:rFonts w:ascii="Arial" w:hAnsi="Arial" w:cs="Arial"/>
        </w:rPr>
        <w:t xml:space="preserve">y </w:t>
      </w:r>
      <w:r w:rsidR="00CB2A23" w:rsidRPr="0074741A">
        <w:rPr>
          <w:rFonts w:ascii="Arial" w:hAnsi="Arial" w:cs="Arial"/>
          <w:spacing w:val="-4"/>
        </w:rPr>
        <w:t xml:space="preserve">emitida </w:t>
      </w:r>
      <w:r w:rsidR="00CB2A23" w:rsidRPr="0074741A">
        <w:rPr>
          <w:rFonts w:ascii="Arial" w:hAnsi="Arial" w:cs="Arial"/>
        </w:rPr>
        <w:t xml:space="preserve">la </w:t>
      </w:r>
      <w:r w:rsidR="00CB2A23" w:rsidRPr="0074741A">
        <w:rPr>
          <w:rFonts w:ascii="Arial" w:hAnsi="Arial" w:cs="Arial"/>
          <w:spacing w:val="-4"/>
        </w:rPr>
        <w:t xml:space="preserve">declaración </w:t>
      </w:r>
      <w:r w:rsidR="00CB2A23" w:rsidRPr="0074741A">
        <w:rPr>
          <w:rFonts w:ascii="Arial" w:hAnsi="Arial" w:cs="Arial"/>
        </w:rPr>
        <w:t xml:space="preserve">de </w:t>
      </w:r>
      <w:r w:rsidR="00CB2A23" w:rsidRPr="0074741A">
        <w:rPr>
          <w:rFonts w:ascii="Arial" w:hAnsi="Arial" w:cs="Arial"/>
          <w:spacing w:val="-4"/>
        </w:rPr>
        <w:t xml:space="preserve">validez para </w:t>
      </w:r>
      <w:r w:rsidR="00CB2A23" w:rsidRPr="0074741A">
        <w:rPr>
          <w:rFonts w:ascii="Arial" w:hAnsi="Arial" w:cs="Arial"/>
        </w:rPr>
        <w:t xml:space="preserve">la </w:t>
      </w:r>
      <w:r w:rsidR="00CB2A23" w:rsidRPr="0074741A">
        <w:rPr>
          <w:rFonts w:ascii="Arial" w:hAnsi="Arial" w:cs="Arial"/>
          <w:spacing w:val="-4"/>
        </w:rPr>
        <w:t xml:space="preserve">elección </w:t>
      </w:r>
      <w:r w:rsidR="00CB2A23" w:rsidRPr="0074741A">
        <w:rPr>
          <w:rFonts w:ascii="Arial" w:hAnsi="Arial" w:cs="Arial"/>
        </w:rPr>
        <w:t xml:space="preserve">de </w:t>
      </w:r>
      <w:r w:rsidR="00CB2A23" w:rsidRPr="0074741A">
        <w:rPr>
          <w:rFonts w:ascii="Arial" w:hAnsi="Arial" w:cs="Arial"/>
          <w:spacing w:val="-4"/>
        </w:rPr>
        <w:t xml:space="preserve">ayuntamientos, </w:t>
      </w:r>
      <w:r w:rsidR="00CB2A23" w:rsidRPr="0074741A">
        <w:rPr>
          <w:rFonts w:ascii="Arial" w:hAnsi="Arial" w:cs="Arial"/>
        </w:rPr>
        <w:t xml:space="preserve">el </w:t>
      </w:r>
      <w:proofErr w:type="gramStart"/>
      <w:r w:rsidR="00CB2A23" w:rsidRPr="0074741A">
        <w:rPr>
          <w:rFonts w:ascii="Arial" w:hAnsi="Arial" w:cs="Arial"/>
          <w:spacing w:val="-4"/>
        </w:rPr>
        <w:t>Presidente</w:t>
      </w:r>
      <w:proofErr w:type="gramEnd"/>
      <w:r w:rsidR="00CB2A23" w:rsidRPr="0074741A">
        <w:rPr>
          <w:rFonts w:ascii="Arial" w:hAnsi="Arial" w:cs="Arial"/>
          <w:spacing w:val="-4"/>
        </w:rPr>
        <w:t xml:space="preserve"> </w:t>
      </w:r>
      <w:r w:rsidR="00CB2A23" w:rsidRPr="0074741A">
        <w:rPr>
          <w:rFonts w:ascii="Arial" w:hAnsi="Arial" w:cs="Arial"/>
        </w:rPr>
        <w:t xml:space="preserve">o </w:t>
      </w:r>
      <w:proofErr w:type="gramStart"/>
      <w:r w:rsidR="00CB2A23" w:rsidRPr="0074741A">
        <w:rPr>
          <w:rFonts w:ascii="Arial" w:hAnsi="Arial" w:cs="Arial"/>
          <w:spacing w:val="-4"/>
        </w:rPr>
        <w:t>Presidenta</w:t>
      </w:r>
      <w:proofErr w:type="gramEnd"/>
      <w:r w:rsidR="00CB2A23" w:rsidRPr="0074741A">
        <w:rPr>
          <w:rFonts w:ascii="Arial" w:hAnsi="Arial" w:cs="Arial"/>
          <w:spacing w:val="-8"/>
        </w:rPr>
        <w:t xml:space="preserve"> </w:t>
      </w:r>
      <w:r w:rsidR="00CB2A23" w:rsidRPr="0074741A">
        <w:rPr>
          <w:rFonts w:ascii="Arial" w:hAnsi="Arial" w:cs="Arial"/>
          <w:spacing w:val="-3"/>
        </w:rPr>
        <w:t>del</w:t>
      </w:r>
      <w:r w:rsidR="00CB2A23" w:rsidRPr="0074741A">
        <w:rPr>
          <w:rFonts w:ascii="Arial" w:hAnsi="Arial" w:cs="Arial"/>
          <w:spacing w:val="-8"/>
        </w:rPr>
        <w:t xml:space="preserve"> </w:t>
      </w:r>
      <w:r w:rsidR="00CB2A23" w:rsidRPr="0074741A">
        <w:rPr>
          <w:rFonts w:ascii="Arial" w:hAnsi="Arial" w:cs="Arial"/>
          <w:spacing w:val="-4"/>
        </w:rPr>
        <w:t>Consejo</w:t>
      </w:r>
      <w:r w:rsidR="00CB2A23" w:rsidRPr="0074741A">
        <w:rPr>
          <w:rFonts w:ascii="Arial" w:hAnsi="Arial" w:cs="Arial"/>
          <w:spacing w:val="-7"/>
        </w:rPr>
        <w:t xml:space="preserve"> </w:t>
      </w:r>
      <w:r w:rsidR="00CB2A23" w:rsidRPr="0074741A">
        <w:rPr>
          <w:rFonts w:ascii="Arial" w:hAnsi="Arial" w:cs="Arial"/>
          <w:spacing w:val="-4"/>
        </w:rPr>
        <w:t>Municipal</w:t>
      </w:r>
      <w:r w:rsidR="00CB2A23" w:rsidRPr="0074741A">
        <w:rPr>
          <w:rFonts w:ascii="Arial" w:hAnsi="Arial" w:cs="Arial"/>
          <w:spacing w:val="-7"/>
        </w:rPr>
        <w:t xml:space="preserve"> </w:t>
      </w:r>
      <w:r w:rsidR="00CB2A23" w:rsidRPr="0074741A">
        <w:rPr>
          <w:rFonts w:ascii="Arial" w:hAnsi="Arial" w:cs="Arial"/>
          <w:spacing w:val="-4"/>
        </w:rPr>
        <w:t>expedirá</w:t>
      </w:r>
      <w:r w:rsidR="00CB2A23" w:rsidRPr="0074741A">
        <w:rPr>
          <w:rFonts w:ascii="Arial" w:hAnsi="Arial" w:cs="Arial"/>
          <w:spacing w:val="-7"/>
        </w:rPr>
        <w:t xml:space="preserve"> </w:t>
      </w:r>
      <w:r w:rsidR="00CB2A23" w:rsidRPr="0074741A">
        <w:rPr>
          <w:rFonts w:ascii="Arial" w:hAnsi="Arial" w:cs="Arial"/>
          <w:spacing w:val="-4"/>
        </w:rPr>
        <w:t>constancia</w:t>
      </w:r>
      <w:r w:rsidR="00CB2A23" w:rsidRPr="0074741A">
        <w:rPr>
          <w:rFonts w:ascii="Arial" w:hAnsi="Arial" w:cs="Arial"/>
          <w:spacing w:val="-8"/>
        </w:rPr>
        <w:t xml:space="preserve"> </w:t>
      </w:r>
      <w:r w:rsidR="00CB2A23" w:rsidRPr="0074741A">
        <w:rPr>
          <w:rFonts w:ascii="Arial" w:hAnsi="Arial" w:cs="Arial"/>
        </w:rPr>
        <w:t>de</w:t>
      </w:r>
      <w:r w:rsidR="00CB2A23" w:rsidRPr="0074741A">
        <w:rPr>
          <w:rFonts w:ascii="Arial" w:hAnsi="Arial" w:cs="Arial"/>
          <w:spacing w:val="-8"/>
        </w:rPr>
        <w:t xml:space="preserve"> </w:t>
      </w:r>
      <w:r w:rsidR="00CB2A23" w:rsidRPr="0074741A">
        <w:rPr>
          <w:rFonts w:ascii="Arial" w:hAnsi="Arial" w:cs="Arial"/>
          <w:spacing w:val="-4"/>
        </w:rPr>
        <w:t>mayoría</w:t>
      </w:r>
      <w:r w:rsidR="00CB2A23" w:rsidRPr="0074741A">
        <w:rPr>
          <w:rFonts w:ascii="Arial" w:hAnsi="Arial" w:cs="Arial"/>
          <w:spacing w:val="-7"/>
        </w:rPr>
        <w:t xml:space="preserve"> </w:t>
      </w:r>
      <w:r w:rsidR="00CB2A23" w:rsidRPr="0074741A">
        <w:rPr>
          <w:rFonts w:ascii="Arial" w:hAnsi="Arial" w:cs="Arial"/>
        </w:rPr>
        <w:t>a</w:t>
      </w:r>
      <w:r w:rsidR="00CB2A23" w:rsidRPr="0074741A">
        <w:rPr>
          <w:rFonts w:ascii="Arial" w:hAnsi="Arial" w:cs="Arial"/>
          <w:spacing w:val="-7"/>
        </w:rPr>
        <w:t xml:space="preserve"> </w:t>
      </w:r>
      <w:r w:rsidR="00CB2A23" w:rsidRPr="0074741A">
        <w:rPr>
          <w:rFonts w:ascii="Arial" w:hAnsi="Arial" w:cs="Arial"/>
        </w:rPr>
        <w:t>la</w:t>
      </w:r>
      <w:r w:rsidR="00CB2A23" w:rsidRPr="0074741A">
        <w:rPr>
          <w:rFonts w:ascii="Arial" w:hAnsi="Arial" w:cs="Arial"/>
          <w:spacing w:val="-8"/>
        </w:rPr>
        <w:t xml:space="preserve"> </w:t>
      </w:r>
      <w:r w:rsidR="00CB2A23" w:rsidRPr="0074741A">
        <w:rPr>
          <w:rFonts w:ascii="Arial" w:hAnsi="Arial" w:cs="Arial"/>
          <w:spacing w:val="-4"/>
        </w:rPr>
        <w:t>planilla</w:t>
      </w:r>
      <w:r w:rsidR="00CB2A23" w:rsidRPr="0074741A">
        <w:rPr>
          <w:rFonts w:ascii="Arial" w:hAnsi="Arial" w:cs="Arial"/>
          <w:spacing w:val="-7"/>
        </w:rPr>
        <w:t xml:space="preserve"> </w:t>
      </w:r>
      <w:r w:rsidR="00CB2A23" w:rsidRPr="0074741A">
        <w:rPr>
          <w:rFonts w:ascii="Arial" w:hAnsi="Arial" w:cs="Arial"/>
          <w:spacing w:val="-3"/>
        </w:rPr>
        <w:t>que</w:t>
      </w:r>
      <w:r w:rsidR="00CB2A23" w:rsidRPr="0074741A">
        <w:rPr>
          <w:rFonts w:ascii="Arial" w:hAnsi="Arial" w:cs="Arial"/>
          <w:spacing w:val="-7"/>
        </w:rPr>
        <w:t xml:space="preserve"> </w:t>
      </w:r>
      <w:r w:rsidR="00CB2A23" w:rsidRPr="0074741A">
        <w:rPr>
          <w:rFonts w:ascii="Arial" w:hAnsi="Arial" w:cs="Arial"/>
          <w:spacing w:val="-4"/>
        </w:rPr>
        <w:t>hubiese</w:t>
      </w:r>
      <w:r w:rsidR="00CB2A23" w:rsidRPr="0074741A">
        <w:rPr>
          <w:rFonts w:ascii="Arial" w:hAnsi="Arial" w:cs="Arial"/>
          <w:spacing w:val="-8"/>
        </w:rPr>
        <w:t xml:space="preserve"> </w:t>
      </w:r>
      <w:r w:rsidR="00CB2A23" w:rsidRPr="0074741A">
        <w:rPr>
          <w:rFonts w:ascii="Arial" w:hAnsi="Arial" w:cs="Arial"/>
          <w:spacing w:val="-4"/>
        </w:rPr>
        <w:t>obtenido</w:t>
      </w:r>
      <w:r w:rsidR="00CB2A23" w:rsidRPr="0074741A">
        <w:rPr>
          <w:rFonts w:ascii="Arial" w:hAnsi="Arial" w:cs="Arial"/>
          <w:spacing w:val="-7"/>
        </w:rPr>
        <w:t xml:space="preserve"> </w:t>
      </w:r>
      <w:r w:rsidR="00CB2A23" w:rsidRPr="0074741A">
        <w:rPr>
          <w:rFonts w:ascii="Arial" w:hAnsi="Arial" w:cs="Arial"/>
        </w:rPr>
        <w:t>el</w:t>
      </w:r>
      <w:r w:rsidR="00CB2A23" w:rsidRPr="0074741A">
        <w:rPr>
          <w:rFonts w:ascii="Arial" w:hAnsi="Arial" w:cs="Arial"/>
          <w:spacing w:val="-8"/>
        </w:rPr>
        <w:t xml:space="preserve"> </w:t>
      </w:r>
      <w:r w:rsidR="00CB2A23" w:rsidRPr="0074741A">
        <w:rPr>
          <w:rFonts w:ascii="Arial" w:hAnsi="Arial" w:cs="Arial"/>
          <w:spacing w:val="-4"/>
        </w:rPr>
        <w:t>triunfo;</w:t>
      </w:r>
      <w:r w:rsidR="00CB2A23" w:rsidRPr="0074741A">
        <w:rPr>
          <w:rFonts w:ascii="Arial" w:hAnsi="Arial" w:cs="Arial"/>
          <w:spacing w:val="-7"/>
        </w:rPr>
        <w:t xml:space="preserve"> </w:t>
      </w:r>
      <w:r w:rsidR="00CB2A23" w:rsidRPr="0074741A">
        <w:rPr>
          <w:rFonts w:ascii="Arial" w:hAnsi="Arial" w:cs="Arial"/>
        </w:rPr>
        <w:t>y</w:t>
      </w:r>
    </w:p>
    <w:p w14:paraId="6BB3B7D7" w14:textId="77777777" w:rsidR="005D5DF4" w:rsidRPr="0074741A" w:rsidRDefault="005D5DF4" w:rsidP="005D5DF4">
      <w:pPr>
        <w:jc w:val="both"/>
        <w:rPr>
          <w:rFonts w:ascii="Arial" w:hAnsi="Arial" w:cs="Arial"/>
          <w:lang w:val="es-MX"/>
        </w:rPr>
      </w:pPr>
    </w:p>
    <w:p w14:paraId="68A0B4FE"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VIII. </w:t>
      </w:r>
      <w:r w:rsidR="00172767" w:rsidRPr="0074741A">
        <w:rPr>
          <w:rFonts w:ascii="Arial" w:hAnsi="Arial" w:cs="Arial"/>
          <w:spacing w:val="-3"/>
        </w:rPr>
        <w:t xml:space="preserve">Los </w:t>
      </w:r>
      <w:proofErr w:type="gramStart"/>
      <w:r w:rsidR="00172767" w:rsidRPr="0074741A">
        <w:rPr>
          <w:rFonts w:ascii="Arial" w:hAnsi="Arial" w:cs="Arial"/>
          <w:spacing w:val="-4"/>
        </w:rPr>
        <w:t>Presidentes</w:t>
      </w:r>
      <w:proofErr w:type="gramEnd"/>
      <w:r w:rsidR="00172767" w:rsidRPr="0074741A">
        <w:rPr>
          <w:rFonts w:ascii="Arial" w:hAnsi="Arial" w:cs="Arial"/>
          <w:spacing w:val="-4"/>
        </w:rPr>
        <w:t xml:space="preserve"> </w:t>
      </w:r>
      <w:r w:rsidR="00172767" w:rsidRPr="0074741A">
        <w:rPr>
          <w:rFonts w:ascii="Arial" w:hAnsi="Arial" w:cs="Arial"/>
        </w:rPr>
        <w:t xml:space="preserve">o </w:t>
      </w:r>
      <w:proofErr w:type="gramStart"/>
      <w:r w:rsidR="00172767" w:rsidRPr="0074741A">
        <w:rPr>
          <w:rFonts w:ascii="Arial" w:hAnsi="Arial" w:cs="Arial"/>
          <w:spacing w:val="-4"/>
        </w:rPr>
        <w:t>Presidentas</w:t>
      </w:r>
      <w:proofErr w:type="gramEnd"/>
      <w:r w:rsidR="00172767" w:rsidRPr="0074741A">
        <w:rPr>
          <w:rFonts w:ascii="Arial" w:hAnsi="Arial" w:cs="Arial"/>
          <w:spacing w:val="-4"/>
        </w:rPr>
        <w:t xml:space="preserve"> </w:t>
      </w:r>
      <w:r w:rsidR="00172767" w:rsidRPr="0074741A">
        <w:rPr>
          <w:rFonts w:ascii="Arial" w:hAnsi="Arial" w:cs="Arial"/>
        </w:rPr>
        <w:t xml:space="preserve">de </w:t>
      </w:r>
      <w:r w:rsidR="00172767" w:rsidRPr="0074741A">
        <w:rPr>
          <w:rFonts w:ascii="Arial" w:hAnsi="Arial" w:cs="Arial"/>
          <w:spacing w:val="-3"/>
        </w:rPr>
        <w:t xml:space="preserve">los </w:t>
      </w:r>
      <w:r w:rsidR="00172767" w:rsidRPr="0074741A">
        <w:rPr>
          <w:rFonts w:ascii="Arial" w:hAnsi="Arial" w:cs="Arial"/>
          <w:spacing w:val="-4"/>
        </w:rPr>
        <w:t xml:space="preserve">Consejos Municipales fijarán </w:t>
      </w:r>
      <w:r w:rsidR="00172767" w:rsidRPr="0074741A">
        <w:rPr>
          <w:rFonts w:ascii="Arial" w:hAnsi="Arial" w:cs="Arial"/>
        </w:rPr>
        <w:t xml:space="preserve">en el </w:t>
      </w:r>
      <w:r w:rsidR="00172767" w:rsidRPr="0074741A">
        <w:rPr>
          <w:rFonts w:ascii="Arial" w:hAnsi="Arial" w:cs="Arial"/>
          <w:spacing w:val="-4"/>
        </w:rPr>
        <w:t xml:space="preserve">exterior </w:t>
      </w:r>
      <w:r w:rsidR="00172767" w:rsidRPr="0074741A">
        <w:rPr>
          <w:rFonts w:ascii="Arial" w:hAnsi="Arial" w:cs="Arial"/>
        </w:rPr>
        <w:t xml:space="preserve">de </w:t>
      </w:r>
      <w:r w:rsidR="00172767" w:rsidRPr="0074741A">
        <w:rPr>
          <w:rFonts w:ascii="Arial" w:hAnsi="Arial" w:cs="Arial"/>
          <w:spacing w:val="-3"/>
        </w:rPr>
        <w:t xml:space="preserve">los </w:t>
      </w:r>
      <w:r w:rsidR="00172767" w:rsidRPr="0074741A">
        <w:rPr>
          <w:rFonts w:ascii="Arial" w:hAnsi="Arial" w:cs="Arial"/>
          <w:spacing w:val="-4"/>
        </w:rPr>
        <w:t xml:space="preserve">locales </w:t>
      </w:r>
      <w:r w:rsidR="00172767" w:rsidRPr="0074741A">
        <w:rPr>
          <w:rFonts w:ascii="Arial" w:hAnsi="Arial" w:cs="Arial"/>
          <w:spacing w:val="-3"/>
        </w:rPr>
        <w:t xml:space="preserve">del </w:t>
      </w:r>
      <w:r w:rsidR="00172767" w:rsidRPr="0074741A">
        <w:rPr>
          <w:rFonts w:ascii="Arial" w:hAnsi="Arial" w:cs="Arial"/>
          <w:spacing w:val="-4"/>
        </w:rPr>
        <w:t xml:space="preserve">Consejo, </w:t>
      </w:r>
      <w:r w:rsidR="00172767" w:rsidRPr="0074741A">
        <w:rPr>
          <w:rFonts w:ascii="Arial" w:hAnsi="Arial" w:cs="Arial"/>
        </w:rPr>
        <w:t>al</w:t>
      </w:r>
      <w:r w:rsidR="00172767" w:rsidRPr="0074741A">
        <w:rPr>
          <w:rFonts w:ascii="Arial" w:hAnsi="Arial" w:cs="Arial"/>
          <w:spacing w:val="-8"/>
        </w:rPr>
        <w:t xml:space="preserve"> </w:t>
      </w:r>
      <w:r w:rsidR="00172767" w:rsidRPr="0074741A">
        <w:rPr>
          <w:rFonts w:ascii="Arial" w:hAnsi="Arial" w:cs="Arial"/>
          <w:spacing w:val="-4"/>
        </w:rPr>
        <w:t>término</w:t>
      </w:r>
      <w:r w:rsidR="00172767" w:rsidRPr="0074741A">
        <w:rPr>
          <w:rFonts w:ascii="Arial" w:hAnsi="Arial" w:cs="Arial"/>
          <w:spacing w:val="-8"/>
        </w:rPr>
        <w:t xml:space="preserve"> </w:t>
      </w:r>
      <w:r w:rsidR="00172767" w:rsidRPr="0074741A">
        <w:rPr>
          <w:rFonts w:ascii="Arial" w:hAnsi="Arial" w:cs="Arial"/>
        </w:rPr>
        <w:t>de</w:t>
      </w:r>
      <w:r w:rsidR="00172767" w:rsidRPr="0074741A">
        <w:rPr>
          <w:rFonts w:ascii="Arial" w:hAnsi="Arial" w:cs="Arial"/>
          <w:spacing w:val="-9"/>
        </w:rPr>
        <w:t xml:space="preserve"> </w:t>
      </w:r>
      <w:r w:rsidR="00172767" w:rsidRPr="0074741A">
        <w:rPr>
          <w:rFonts w:ascii="Arial" w:hAnsi="Arial" w:cs="Arial"/>
        </w:rPr>
        <w:t>la</w:t>
      </w:r>
      <w:r w:rsidR="00172767" w:rsidRPr="0074741A">
        <w:rPr>
          <w:rFonts w:ascii="Arial" w:hAnsi="Arial" w:cs="Arial"/>
          <w:spacing w:val="-9"/>
        </w:rPr>
        <w:t xml:space="preserve"> </w:t>
      </w:r>
      <w:r w:rsidR="00172767" w:rsidRPr="0074741A">
        <w:rPr>
          <w:rFonts w:ascii="Arial" w:hAnsi="Arial" w:cs="Arial"/>
          <w:spacing w:val="-4"/>
        </w:rPr>
        <w:t>sesión</w:t>
      </w:r>
      <w:r w:rsidR="00172767" w:rsidRPr="0074741A">
        <w:rPr>
          <w:rFonts w:ascii="Arial" w:hAnsi="Arial" w:cs="Arial"/>
          <w:spacing w:val="-8"/>
        </w:rPr>
        <w:t xml:space="preserve"> </w:t>
      </w:r>
      <w:r w:rsidR="00172767" w:rsidRPr="0074741A">
        <w:rPr>
          <w:rFonts w:ascii="Arial" w:hAnsi="Arial" w:cs="Arial"/>
          <w:spacing w:val="-3"/>
        </w:rPr>
        <w:t>del</w:t>
      </w:r>
      <w:r w:rsidR="00172767" w:rsidRPr="0074741A">
        <w:rPr>
          <w:rFonts w:ascii="Arial" w:hAnsi="Arial" w:cs="Arial"/>
          <w:spacing w:val="-8"/>
        </w:rPr>
        <w:t xml:space="preserve"> </w:t>
      </w:r>
      <w:r w:rsidR="00172767" w:rsidRPr="0074741A">
        <w:rPr>
          <w:rFonts w:ascii="Arial" w:hAnsi="Arial" w:cs="Arial"/>
          <w:spacing w:val="-4"/>
        </w:rPr>
        <w:t>cómputo</w:t>
      </w:r>
      <w:r w:rsidR="00172767" w:rsidRPr="0074741A">
        <w:rPr>
          <w:rFonts w:ascii="Arial" w:hAnsi="Arial" w:cs="Arial"/>
          <w:spacing w:val="-8"/>
        </w:rPr>
        <w:t xml:space="preserve"> </w:t>
      </w:r>
      <w:r w:rsidR="00172767" w:rsidRPr="0074741A">
        <w:rPr>
          <w:rFonts w:ascii="Arial" w:hAnsi="Arial" w:cs="Arial"/>
          <w:spacing w:val="-4"/>
        </w:rPr>
        <w:t>municipal,</w:t>
      </w:r>
      <w:r w:rsidR="00172767" w:rsidRPr="0074741A">
        <w:rPr>
          <w:rFonts w:ascii="Arial" w:hAnsi="Arial" w:cs="Arial"/>
          <w:spacing w:val="-9"/>
        </w:rPr>
        <w:t xml:space="preserve"> </w:t>
      </w:r>
      <w:r w:rsidR="00172767" w:rsidRPr="0074741A">
        <w:rPr>
          <w:rFonts w:ascii="Arial" w:hAnsi="Arial" w:cs="Arial"/>
          <w:spacing w:val="-3"/>
        </w:rPr>
        <w:t>los</w:t>
      </w:r>
      <w:r w:rsidR="00172767" w:rsidRPr="0074741A">
        <w:rPr>
          <w:rFonts w:ascii="Arial" w:hAnsi="Arial" w:cs="Arial"/>
          <w:spacing w:val="-8"/>
        </w:rPr>
        <w:t xml:space="preserve"> </w:t>
      </w:r>
      <w:r w:rsidR="00172767" w:rsidRPr="0074741A">
        <w:rPr>
          <w:rFonts w:ascii="Arial" w:hAnsi="Arial" w:cs="Arial"/>
          <w:spacing w:val="-4"/>
        </w:rPr>
        <w:t>resultados</w:t>
      </w:r>
      <w:r w:rsidR="00172767" w:rsidRPr="0074741A">
        <w:rPr>
          <w:rFonts w:ascii="Arial" w:hAnsi="Arial" w:cs="Arial"/>
          <w:spacing w:val="-8"/>
        </w:rPr>
        <w:t xml:space="preserve"> </w:t>
      </w:r>
      <w:r w:rsidR="00172767" w:rsidRPr="0074741A">
        <w:rPr>
          <w:rFonts w:ascii="Arial" w:hAnsi="Arial" w:cs="Arial"/>
          <w:spacing w:val="-3"/>
        </w:rPr>
        <w:t>de</w:t>
      </w:r>
      <w:r w:rsidR="00172767" w:rsidRPr="0074741A">
        <w:rPr>
          <w:rFonts w:ascii="Arial" w:hAnsi="Arial" w:cs="Arial"/>
          <w:spacing w:val="-7"/>
        </w:rPr>
        <w:t xml:space="preserve"> </w:t>
      </w:r>
      <w:r w:rsidR="00172767" w:rsidRPr="0074741A">
        <w:rPr>
          <w:rFonts w:ascii="Arial" w:hAnsi="Arial" w:cs="Arial"/>
        </w:rPr>
        <w:t>la</w:t>
      </w:r>
      <w:r w:rsidR="00172767" w:rsidRPr="0074741A">
        <w:rPr>
          <w:rFonts w:ascii="Arial" w:hAnsi="Arial" w:cs="Arial"/>
          <w:spacing w:val="-8"/>
        </w:rPr>
        <w:t xml:space="preserve"> </w:t>
      </w:r>
      <w:r w:rsidR="00172767" w:rsidRPr="0074741A">
        <w:rPr>
          <w:rFonts w:ascii="Arial" w:hAnsi="Arial" w:cs="Arial"/>
          <w:spacing w:val="-4"/>
        </w:rPr>
        <w:t>elección</w:t>
      </w:r>
      <w:r w:rsidR="00172767" w:rsidRPr="0074741A">
        <w:rPr>
          <w:rFonts w:ascii="Arial" w:hAnsi="Arial" w:cs="Arial"/>
          <w:spacing w:val="-8"/>
        </w:rPr>
        <w:t xml:space="preserve"> </w:t>
      </w:r>
      <w:r w:rsidR="00172767" w:rsidRPr="0074741A">
        <w:rPr>
          <w:rFonts w:ascii="Arial" w:hAnsi="Arial" w:cs="Arial"/>
          <w:spacing w:val="-3"/>
        </w:rPr>
        <w:t>del</w:t>
      </w:r>
      <w:r w:rsidR="00172767" w:rsidRPr="0074741A">
        <w:rPr>
          <w:rFonts w:ascii="Arial" w:hAnsi="Arial" w:cs="Arial"/>
          <w:spacing w:val="-9"/>
        </w:rPr>
        <w:t xml:space="preserve"> </w:t>
      </w:r>
      <w:r w:rsidR="00172767" w:rsidRPr="0074741A">
        <w:rPr>
          <w:rFonts w:ascii="Arial" w:hAnsi="Arial" w:cs="Arial"/>
          <w:spacing w:val="-4"/>
        </w:rPr>
        <w:t>ayuntamiento</w:t>
      </w:r>
      <w:r w:rsidR="00172767" w:rsidRPr="0074741A">
        <w:rPr>
          <w:rFonts w:ascii="Arial" w:hAnsi="Arial" w:cs="Arial"/>
          <w:spacing w:val="-8"/>
        </w:rPr>
        <w:t xml:space="preserve"> </w:t>
      </w:r>
      <w:r w:rsidR="00172767" w:rsidRPr="0074741A">
        <w:rPr>
          <w:rFonts w:ascii="Arial" w:hAnsi="Arial" w:cs="Arial"/>
          <w:spacing w:val="-4"/>
        </w:rPr>
        <w:t>respectivo.</w:t>
      </w:r>
    </w:p>
    <w:p w14:paraId="784C5C7F" w14:textId="77777777" w:rsidR="005D5DF4" w:rsidRPr="0074741A" w:rsidRDefault="005D5DF4" w:rsidP="005D5DF4">
      <w:pPr>
        <w:jc w:val="both"/>
        <w:rPr>
          <w:rFonts w:ascii="Arial" w:hAnsi="Arial" w:cs="Arial"/>
          <w:b/>
          <w:lang w:val="es-MX"/>
        </w:rPr>
      </w:pPr>
    </w:p>
    <w:p w14:paraId="24856761"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78</w:t>
      </w:r>
      <w:r w:rsidRPr="0074741A">
        <w:rPr>
          <w:rFonts w:ascii="Arial" w:hAnsi="Arial" w:cs="Arial"/>
          <w:b/>
          <w:lang w:val="es-MX"/>
        </w:rPr>
        <w:t>.-</w:t>
      </w:r>
      <w:r w:rsidRPr="0074741A">
        <w:rPr>
          <w:rFonts w:ascii="Arial" w:hAnsi="Arial" w:cs="Arial"/>
          <w:lang w:val="es-MX"/>
        </w:rPr>
        <w:t xml:space="preserve"> </w:t>
      </w:r>
      <w:r w:rsidR="00A0293D" w:rsidRPr="0074741A">
        <w:rPr>
          <w:rFonts w:ascii="Arial" w:hAnsi="Arial" w:cs="Arial"/>
        </w:rPr>
        <w:t xml:space="preserve">El </w:t>
      </w:r>
      <w:proofErr w:type="gramStart"/>
      <w:r w:rsidR="00A0293D" w:rsidRPr="0074741A">
        <w:rPr>
          <w:rFonts w:ascii="Arial" w:hAnsi="Arial" w:cs="Arial"/>
          <w:spacing w:val="-4"/>
        </w:rPr>
        <w:t>Presidente</w:t>
      </w:r>
      <w:proofErr w:type="gramEnd"/>
      <w:r w:rsidR="00A0293D" w:rsidRPr="0074741A">
        <w:rPr>
          <w:rFonts w:ascii="Arial" w:hAnsi="Arial" w:cs="Arial"/>
          <w:spacing w:val="-4"/>
        </w:rPr>
        <w:t xml:space="preserve"> </w:t>
      </w:r>
      <w:r w:rsidR="00A0293D" w:rsidRPr="0074741A">
        <w:rPr>
          <w:rFonts w:ascii="Arial" w:hAnsi="Arial" w:cs="Arial"/>
        </w:rPr>
        <w:t xml:space="preserve">o </w:t>
      </w:r>
      <w:proofErr w:type="gramStart"/>
      <w:r w:rsidR="00A0293D" w:rsidRPr="0074741A">
        <w:rPr>
          <w:rFonts w:ascii="Arial" w:hAnsi="Arial" w:cs="Arial"/>
          <w:spacing w:val="-4"/>
        </w:rPr>
        <w:t>Presidenta</w:t>
      </w:r>
      <w:proofErr w:type="gramEnd"/>
      <w:r w:rsidR="00A0293D" w:rsidRPr="0074741A">
        <w:rPr>
          <w:rFonts w:ascii="Arial" w:hAnsi="Arial" w:cs="Arial"/>
          <w:spacing w:val="-4"/>
        </w:rPr>
        <w:t xml:space="preserve"> del Consejo Municipal deberá integrar </w:t>
      </w:r>
      <w:r w:rsidR="00A0293D" w:rsidRPr="0074741A">
        <w:rPr>
          <w:rFonts w:ascii="Arial" w:hAnsi="Arial" w:cs="Arial"/>
          <w:spacing w:val="-3"/>
        </w:rPr>
        <w:t xml:space="preserve">el </w:t>
      </w:r>
      <w:r w:rsidR="00A0293D" w:rsidRPr="0074741A">
        <w:rPr>
          <w:rFonts w:ascii="Arial" w:hAnsi="Arial" w:cs="Arial"/>
          <w:spacing w:val="-5"/>
        </w:rPr>
        <w:t xml:space="preserve">expediente </w:t>
      </w:r>
      <w:r w:rsidR="00A0293D" w:rsidRPr="0074741A">
        <w:rPr>
          <w:rFonts w:ascii="Arial" w:hAnsi="Arial" w:cs="Arial"/>
          <w:spacing w:val="-4"/>
        </w:rPr>
        <w:t xml:space="preserve">del </w:t>
      </w:r>
      <w:r w:rsidR="00A0293D" w:rsidRPr="0074741A">
        <w:rPr>
          <w:rFonts w:ascii="Arial" w:hAnsi="Arial" w:cs="Arial"/>
          <w:spacing w:val="-5"/>
        </w:rPr>
        <w:t xml:space="preserve">cómputo </w:t>
      </w:r>
      <w:r w:rsidR="00A0293D" w:rsidRPr="0074741A">
        <w:rPr>
          <w:rFonts w:ascii="Arial" w:hAnsi="Arial" w:cs="Arial"/>
          <w:spacing w:val="-4"/>
        </w:rPr>
        <w:t xml:space="preserve">municipal </w:t>
      </w:r>
      <w:r w:rsidR="00A0293D" w:rsidRPr="0074741A">
        <w:rPr>
          <w:rFonts w:ascii="Arial" w:hAnsi="Arial" w:cs="Arial"/>
        </w:rPr>
        <w:t xml:space="preserve">de la </w:t>
      </w:r>
      <w:r w:rsidR="00A0293D" w:rsidRPr="0074741A">
        <w:rPr>
          <w:rFonts w:ascii="Arial" w:hAnsi="Arial" w:cs="Arial"/>
          <w:spacing w:val="-4"/>
        </w:rPr>
        <w:t xml:space="preserve">elección </w:t>
      </w:r>
      <w:r w:rsidR="00A0293D" w:rsidRPr="0074741A">
        <w:rPr>
          <w:rFonts w:ascii="Arial" w:hAnsi="Arial" w:cs="Arial"/>
          <w:spacing w:val="-3"/>
        </w:rPr>
        <w:t xml:space="preserve">del </w:t>
      </w:r>
      <w:r w:rsidR="00A0293D" w:rsidRPr="0074741A">
        <w:rPr>
          <w:rFonts w:ascii="Arial" w:hAnsi="Arial" w:cs="Arial"/>
          <w:spacing w:val="-4"/>
        </w:rPr>
        <w:t xml:space="preserve">ayuntamiento, con </w:t>
      </w:r>
      <w:r w:rsidR="00A0293D" w:rsidRPr="0074741A">
        <w:rPr>
          <w:rFonts w:ascii="Arial" w:hAnsi="Arial" w:cs="Arial"/>
          <w:spacing w:val="-3"/>
        </w:rPr>
        <w:t xml:space="preserve">las </w:t>
      </w:r>
      <w:r w:rsidR="00A0293D" w:rsidRPr="0074741A">
        <w:rPr>
          <w:rFonts w:ascii="Arial" w:hAnsi="Arial" w:cs="Arial"/>
          <w:spacing w:val="-4"/>
        </w:rPr>
        <w:t xml:space="preserve">actas </w:t>
      </w:r>
      <w:r w:rsidR="00A0293D" w:rsidRPr="0074741A">
        <w:rPr>
          <w:rFonts w:ascii="Arial" w:hAnsi="Arial" w:cs="Arial"/>
        </w:rPr>
        <w:t xml:space="preserve">de </w:t>
      </w:r>
      <w:r w:rsidR="00A0293D" w:rsidRPr="0074741A">
        <w:rPr>
          <w:rFonts w:ascii="Arial" w:hAnsi="Arial" w:cs="Arial"/>
          <w:spacing w:val="-4"/>
        </w:rPr>
        <w:t xml:space="preserve">casilla, </w:t>
      </w:r>
      <w:r w:rsidR="00A0293D" w:rsidRPr="0074741A">
        <w:rPr>
          <w:rFonts w:ascii="Arial" w:hAnsi="Arial" w:cs="Arial"/>
        </w:rPr>
        <w:t xml:space="preserve">el </w:t>
      </w:r>
      <w:r w:rsidR="00A0293D" w:rsidRPr="0074741A">
        <w:rPr>
          <w:rFonts w:ascii="Arial" w:hAnsi="Arial" w:cs="Arial"/>
          <w:spacing w:val="-4"/>
        </w:rPr>
        <w:t xml:space="preserve">original </w:t>
      </w:r>
      <w:r w:rsidR="00A0293D" w:rsidRPr="0074741A">
        <w:rPr>
          <w:rFonts w:ascii="Arial" w:hAnsi="Arial" w:cs="Arial"/>
          <w:spacing w:val="-3"/>
        </w:rPr>
        <w:t xml:space="preserve">del acta </w:t>
      </w:r>
      <w:r w:rsidR="00A0293D" w:rsidRPr="0074741A">
        <w:rPr>
          <w:rFonts w:ascii="Arial" w:hAnsi="Arial" w:cs="Arial"/>
        </w:rPr>
        <w:t xml:space="preserve">de </w:t>
      </w:r>
      <w:r w:rsidR="00A0293D" w:rsidRPr="0074741A">
        <w:rPr>
          <w:rFonts w:ascii="Arial" w:hAnsi="Arial" w:cs="Arial"/>
          <w:spacing w:val="-4"/>
        </w:rPr>
        <w:t xml:space="preserve">cómputo municipal, </w:t>
      </w:r>
      <w:r w:rsidR="00A0293D" w:rsidRPr="0074741A">
        <w:rPr>
          <w:rFonts w:ascii="Arial" w:hAnsi="Arial" w:cs="Arial"/>
          <w:spacing w:val="-3"/>
        </w:rPr>
        <w:t xml:space="preserve">el acta </w:t>
      </w:r>
      <w:r w:rsidR="00A0293D" w:rsidRPr="0074741A">
        <w:rPr>
          <w:rFonts w:ascii="Arial" w:hAnsi="Arial" w:cs="Arial"/>
          <w:spacing w:val="-4"/>
        </w:rPr>
        <w:t xml:space="preserve">circunstanciada </w:t>
      </w:r>
      <w:r w:rsidR="00A0293D" w:rsidRPr="0074741A">
        <w:rPr>
          <w:rFonts w:ascii="Arial" w:hAnsi="Arial" w:cs="Arial"/>
        </w:rPr>
        <w:t xml:space="preserve">de la </w:t>
      </w:r>
      <w:r w:rsidR="00A0293D" w:rsidRPr="0074741A">
        <w:rPr>
          <w:rFonts w:ascii="Arial" w:hAnsi="Arial" w:cs="Arial"/>
          <w:spacing w:val="-4"/>
        </w:rPr>
        <w:t xml:space="preserve">sesión </w:t>
      </w:r>
      <w:r w:rsidR="00A0293D" w:rsidRPr="0074741A">
        <w:rPr>
          <w:rFonts w:ascii="Arial" w:hAnsi="Arial" w:cs="Arial"/>
        </w:rPr>
        <w:t xml:space="preserve">de </w:t>
      </w:r>
      <w:r w:rsidR="00A0293D" w:rsidRPr="0074741A">
        <w:rPr>
          <w:rFonts w:ascii="Arial" w:hAnsi="Arial" w:cs="Arial"/>
          <w:spacing w:val="-4"/>
        </w:rPr>
        <w:t xml:space="preserve">cómputo </w:t>
      </w:r>
      <w:r w:rsidR="00A0293D" w:rsidRPr="0074741A">
        <w:rPr>
          <w:rFonts w:ascii="Arial" w:hAnsi="Arial" w:cs="Arial"/>
        </w:rPr>
        <w:t xml:space="preserve">y el </w:t>
      </w:r>
      <w:r w:rsidR="00A0293D" w:rsidRPr="0074741A">
        <w:rPr>
          <w:rFonts w:ascii="Arial" w:hAnsi="Arial" w:cs="Arial"/>
          <w:spacing w:val="-4"/>
        </w:rPr>
        <w:t xml:space="preserve">informe </w:t>
      </w:r>
      <w:r w:rsidR="00A0293D" w:rsidRPr="0074741A">
        <w:rPr>
          <w:rFonts w:ascii="Arial" w:hAnsi="Arial" w:cs="Arial"/>
          <w:spacing w:val="-3"/>
        </w:rPr>
        <w:t xml:space="preserve">del </w:t>
      </w:r>
      <w:r w:rsidR="00A0293D" w:rsidRPr="0074741A">
        <w:rPr>
          <w:rFonts w:ascii="Arial" w:hAnsi="Arial" w:cs="Arial"/>
          <w:spacing w:val="-4"/>
        </w:rPr>
        <w:t xml:space="preserve">propio </w:t>
      </w:r>
      <w:proofErr w:type="gramStart"/>
      <w:r w:rsidR="00A0293D" w:rsidRPr="0074741A">
        <w:rPr>
          <w:rFonts w:ascii="Arial" w:hAnsi="Arial" w:cs="Arial"/>
          <w:spacing w:val="-4"/>
        </w:rPr>
        <w:t>Presidente</w:t>
      </w:r>
      <w:proofErr w:type="gramEnd"/>
      <w:r w:rsidR="00A0293D" w:rsidRPr="0074741A">
        <w:rPr>
          <w:rFonts w:ascii="Arial" w:hAnsi="Arial" w:cs="Arial"/>
          <w:spacing w:val="-4"/>
        </w:rPr>
        <w:t xml:space="preserve"> sobre </w:t>
      </w:r>
      <w:r w:rsidR="00A0293D" w:rsidRPr="0074741A">
        <w:rPr>
          <w:rFonts w:ascii="Arial" w:hAnsi="Arial" w:cs="Arial"/>
        </w:rPr>
        <w:t xml:space="preserve">el </w:t>
      </w:r>
      <w:r w:rsidR="00A0293D" w:rsidRPr="0074741A">
        <w:rPr>
          <w:rFonts w:ascii="Arial" w:hAnsi="Arial" w:cs="Arial"/>
          <w:spacing w:val="-4"/>
        </w:rPr>
        <w:t xml:space="preserve">desarrollo </w:t>
      </w:r>
      <w:r w:rsidR="00A0293D" w:rsidRPr="0074741A">
        <w:rPr>
          <w:rFonts w:ascii="Arial" w:hAnsi="Arial" w:cs="Arial"/>
          <w:spacing w:val="-3"/>
        </w:rPr>
        <w:t xml:space="preserve">del </w:t>
      </w:r>
      <w:r w:rsidR="00A0293D" w:rsidRPr="0074741A">
        <w:rPr>
          <w:rFonts w:ascii="Arial" w:hAnsi="Arial" w:cs="Arial"/>
          <w:spacing w:val="-4"/>
        </w:rPr>
        <w:t>proceso electoral.</w:t>
      </w:r>
    </w:p>
    <w:p w14:paraId="2CDBB5CD" w14:textId="77777777" w:rsidR="0074741A" w:rsidRDefault="0074741A" w:rsidP="005D5DF4">
      <w:pPr>
        <w:jc w:val="both"/>
        <w:rPr>
          <w:rFonts w:ascii="Arial" w:hAnsi="Arial" w:cs="Arial"/>
          <w:b/>
          <w:lang w:val="es-MX"/>
        </w:rPr>
      </w:pPr>
    </w:p>
    <w:p w14:paraId="03DA50D8" w14:textId="77777777" w:rsidR="005D5DF4" w:rsidRPr="0074741A" w:rsidRDefault="005D5DF4" w:rsidP="005D5DF4">
      <w:pPr>
        <w:jc w:val="both"/>
        <w:rPr>
          <w:rFonts w:ascii="Arial" w:hAnsi="Arial" w:cs="Arial"/>
          <w:lang w:val="es-MX"/>
        </w:rPr>
      </w:pPr>
      <w:r w:rsidRPr="006C6FD1">
        <w:rPr>
          <w:rFonts w:ascii="Arial" w:hAnsi="Arial" w:cs="Arial"/>
          <w:b/>
          <w:lang w:val="es-MX"/>
        </w:rPr>
        <w:t>Artículo</w:t>
      </w:r>
      <w:r w:rsidRPr="006C6FD1">
        <w:rPr>
          <w:rFonts w:ascii="Arial" w:hAnsi="Arial" w:cs="Arial"/>
          <w:lang w:val="es-MX"/>
        </w:rPr>
        <w:t xml:space="preserve"> </w:t>
      </w:r>
      <w:r w:rsidRPr="0074741A">
        <w:rPr>
          <w:rFonts w:ascii="Arial" w:hAnsi="Arial" w:cs="Arial"/>
          <w:b/>
          <w:lang w:val="es-MX"/>
        </w:rPr>
        <w:t>279</w:t>
      </w:r>
      <w:r w:rsidRPr="0074741A">
        <w:rPr>
          <w:rFonts w:ascii="Arial" w:hAnsi="Arial" w:cs="Arial"/>
          <w:b/>
          <w:lang w:val="es-US"/>
        </w:rPr>
        <w:t>.</w:t>
      </w:r>
      <w:r w:rsidRPr="0074741A">
        <w:rPr>
          <w:rFonts w:ascii="Arial" w:hAnsi="Arial" w:cs="Arial"/>
          <w:b/>
          <w:lang w:val="es-MX"/>
        </w:rPr>
        <w:t>-</w:t>
      </w:r>
      <w:r w:rsidRPr="0074741A">
        <w:rPr>
          <w:rFonts w:ascii="Arial" w:hAnsi="Arial" w:cs="Arial"/>
          <w:lang w:val="es-MX"/>
        </w:rPr>
        <w:t xml:space="preserve"> </w:t>
      </w:r>
      <w:r w:rsidR="001C1406" w:rsidRPr="0074741A">
        <w:rPr>
          <w:rFonts w:ascii="Arial" w:hAnsi="Arial" w:cs="Arial"/>
        </w:rPr>
        <w:t xml:space="preserve">El </w:t>
      </w:r>
      <w:proofErr w:type="gramStart"/>
      <w:r w:rsidR="001C1406" w:rsidRPr="0074741A">
        <w:rPr>
          <w:rFonts w:ascii="Arial" w:hAnsi="Arial" w:cs="Arial"/>
        </w:rPr>
        <w:t>Presidente</w:t>
      </w:r>
      <w:proofErr w:type="gramEnd"/>
      <w:r w:rsidR="001C1406" w:rsidRPr="0074741A">
        <w:rPr>
          <w:rFonts w:ascii="Arial" w:hAnsi="Arial" w:cs="Arial"/>
        </w:rPr>
        <w:t xml:space="preserve"> o </w:t>
      </w:r>
      <w:proofErr w:type="gramStart"/>
      <w:r w:rsidR="001C1406" w:rsidRPr="0074741A">
        <w:rPr>
          <w:rFonts w:ascii="Arial" w:hAnsi="Arial" w:cs="Arial"/>
        </w:rPr>
        <w:t>Presidenta</w:t>
      </w:r>
      <w:proofErr w:type="gramEnd"/>
      <w:r w:rsidR="001C1406" w:rsidRPr="0074741A">
        <w:rPr>
          <w:rFonts w:ascii="Arial" w:hAnsi="Arial" w:cs="Arial"/>
        </w:rPr>
        <w:t xml:space="preserve"> del Consejo Municipal, una vez integrado el expediente, procederá a:</w:t>
      </w:r>
    </w:p>
    <w:p w14:paraId="695C1A00" w14:textId="77777777" w:rsidR="005D5DF4" w:rsidRPr="0074741A" w:rsidRDefault="005D5DF4" w:rsidP="005D5DF4">
      <w:pPr>
        <w:jc w:val="both"/>
        <w:rPr>
          <w:rFonts w:ascii="Arial" w:hAnsi="Arial" w:cs="Arial"/>
          <w:lang w:val="es-MX"/>
        </w:rPr>
      </w:pPr>
    </w:p>
    <w:p w14:paraId="0D5E604C" w14:textId="77777777" w:rsidR="005D5DF4" w:rsidRPr="0074741A" w:rsidRDefault="005D5DF4" w:rsidP="005D5DF4">
      <w:pPr>
        <w:jc w:val="both"/>
        <w:rPr>
          <w:rFonts w:ascii="Arial" w:hAnsi="Arial" w:cs="Arial"/>
          <w:lang w:val="es-MX"/>
        </w:rPr>
      </w:pPr>
      <w:r w:rsidRPr="0074741A">
        <w:rPr>
          <w:rFonts w:ascii="Arial" w:hAnsi="Arial" w:cs="Arial"/>
          <w:lang w:val="es-MX"/>
        </w:rPr>
        <w:t>I. Remitir al Tribunal Electoral, cuando se hubiere interpuesto, el recurso de inconformidad, y junto con éste los escritos presentados por los terceros interesados y el informe circunstanciado, así como copia certificada del expediente del cómputo municipal y declaración de validez de la elección del ayuntamiento respectivo; y</w:t>
      </w:r>
    </w:p>
    <w:p w14:paraId="78A10578" w14:textId="77777777" w:rsidR="008E7535" w:rsidRPr="0074741A" w:rsidRDefault="008E7535" w:rsidP="005D5DF4">
      <w:pPr>
        <w:jc w:val="both"/>
        <w:rPr>
          <w:rFonts w:ascii="Arial" w:hAnsi="Arial" w:cs="Arial"/>
          <w:lang w:val="es-MX"/>
        </w:rPr>
      </w:pPr>
    </w:p>
    <w:p w14:paraId="545BBFD5"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Remitir al Consejo General, una vez vencido el plazo para la interposición del recurso de inconformidad, el expediente del cómputo municipal que contenga copia certificada de las actas, copia certificada de la constancia de mayoría de la planilla que la hubiese obtenido, así como un informe de los recursos que se hubieren interpuesto. Cuando se interponga medio de impugnación, se enviará copia </w:t>
      </w:r>
      <w:proofErr w:type="gramStart"/>
      <w:r w:rsidRPr="0074741A">
        <w:rPr>
          <w:rFonts w:ascii="Arial" w:hAnsi="Arial" w:cs="Arial"/>
          <w:lang w:val="es-MX"/>
        </w:rPr>
        <w:t>del mismo</w:t>
      </w:r>
      <w:proofErr w:type="gramEnd"/>
      <w:r w:rsidRPr="0074741A">
        <w:rPr>
          <w:rFonts w:ascii="Arial" w:hAnsi="Arial" w:cs="Arial"/>
          <w:lang w:val="es-MX"/>
        </w:rPr>
        <w:t xml:space="preserve"> al Consejo General.</w:t>
      </w:r>
    </w:p>
    <w:p w14:paraId="5EDB364E" w14:textId="77777777" w:rsidR="005D5DF4" w:rsidRPr="0074741A" w:rsidRDefault="005D5DF4" w:rsidP="005D5DF4">
      <w:pPr>
        <w:jc w:val="both"/>
        <w:rPr>
          <w:rFonts w:ascii="Arial" w:hAnsi="Arial" w:cs="Arial"/>
          <w:lang w:val="es-MX"/>
        </w:rPr>
      </w:pPr>
    </w:p>
    <w:p w14:paraId="1ABF25B4" w14:textId="77777777" w:rsidR="00E4135A" w:rsidRPr="0074741A" w:rsidRDefault="00E4135A" w:rsidP="00E4135A">
      <w:pPr>
        <w:pStyle w:val="Textoindependiente"/>
        <w:jc w:val="both"/>
        <w:rPr>
          <w:rFonts w:cs="Arial"/>
          <w:sz w:val="20"/>
        </w:rPr>
      </w:pPr>
      <w:r w:rsidRPr="0074741A">
        <w:rPr>
          <w:rFonts w:cs="Arial"/>
          <w:sz w:val="20"/>
        </w:rPr>
        <w:t xml:space="preserve">Los </w:t>
      </w:r>
      <w:proofErr w:type="gramStart"/>
      <w:r w:rsidRPr="0074741A">
        <w:rPr>
          <w:rFonts w:cs="Arial"/>
          <w:sz w:val="20"/>
        </w:rPr>
        <w:t>Presidentes</w:t>
      </w:r>
      <w:proofErr w:type="gramEnd"/>
      <w:r w:rsidRPr="0074741A">
        <w:rPr>
          <w:rFonts w:cs="Arial"/>
          <w:sz w:val="20"/>
        </w:rPr>
        <w:t xml:space="preserve"> o </w:t>
      </w:r>
      <w:proofErr w:type="gramStart"/>
      <w:r w:rsidRPr="0074741A">
        <w:rPr>
          <w:rFonts w:cs="Arial"/>
          <w:sz w:val="20"/>
        </w:rPr>
        <w:t>Presidentas</w:t>
      </w:r>
      <w:proofErr w:type="gramEnd"/>
      <w:r w:rsidRPr="0074741A">
        <w:rPr>
          <w:rFonts w:cs="Arial"/>
          <w:sz w:val="20"/>
        </w:rPr>
        <w:t xml:space="preserve"> de los Consejos Municipales consensarán en su poder las actas originales y documentación de cada uno de los expedientes de los cómputos municipales.</w:t>
      </w:r>
    </w:p>
    <w:p w14:paraId="32163C4A" w14:textId="77777777" w:rsidR="00E4135A" w:rsidRPr="0074741A" w:rsidRDefault="00E4135A" w:rsidP="00E4135A">
      <w:pPr>
        <w:jc w:val="both"/>
        <w:rPr>
          <w:rFonts w:ascii="Arial" w:hAnsi="Arial" w:cs="Arial"/>
          <w:spacing w:val="-4"/>
        </w:rPr>
      </w:pPr>
    </w:p>
    <w:p w14:paraId="1A13AAD1" w14:textId="77777777" w:rsidR="005D5DF4" w:rsidRPr="0074741A" w:rsidRDefault="00E4135A" w:rsidP="00E4135A">
      <w:pPr>
        <w:jc w:val="both"/>
        <w:rPr>
          <w:rFonts w:ascii="Arial" w:hAnsi="Arial" w:cs="Arial"/>
          <w:lang w:val="es-MX"/>
        </w:rPr>
      </w:pPr>
      <w:r w:rsidRPr="0074741A">
        <w:rPr>
          <w:rFonts w:ascii="Arial" w:hAnsi="Arial" w:cs="Arial"/>
          <w:spacing w:val="-4"/>
        </w:rPr>
        <w:t xml:space="preserve">Asimismo, </w:t>
      </w:r>
      <w:r w:rsidRPr="0074741A">
        <w:rPr>
          <w:rFonts w:ascii="Arial" w:hAnsi="Arial" w:cs="Arial"/>
          <w:spacing w:val="-3"/>
        </w:rPr>
        <w:t xml:space="preserve">los </w:t>
      </w:r>
      <w:proofErr w:type="gramStart"/>
      <w:r w:rsidRPr="0074741A">
        <w:rPr>
          <w:rFonts w:ascii="Arial" w:hAnsi="Arial" w:cs="Arial"/>
          <w:spacing w:val="-4"/>
        </w:rPr>
        <w:t>Presidentes</w:t>
      </w:r>
      <w:proofErr w:type="gramEnd"/>
      <w:r w:rsidRPr="0074741A">
        <w:rPr>
          <w:rFonts w:ascii="Arial" w:hAnsi="Arial" w:cs="Arial"/>
          <w:spacing w:val="-4"/>
        </w:rPr>
        <w:t xml:space="preserve"> </w:t>
      </w:r>
      <w:r w:rsidRPr="0074741A">
        <w:rPr>
          <w:rFonts w:ascii="Arial" w:hAnsi="Arial" w:cs="Arial"/>
        </w:rPr>
        <w:t xml:space="preserve">o </w:t>
      </w:r>
      <w:proofErr w:type="gramStart"/>
      <w:r w:rsidRPr="0074741A">
        <w:rPr>
          <w:rFonts w:ascii="Arial" w:hAnsi="Arial" w:cs="Arial"/>
          <w:spacing w:val="-4"/>
        </w:rPr>
        <w:t>Presidentas</w:t>
      </w:r>
      <w:proofErr w:type="gramEnd"/>
      <w:r w:rsidRPr="0074741A">
        <w:rPr>
          <w:rFonts w:ascii="Arial" w:hAnsi="Arial" w:cs="Arial"/>
          <w:spacing w:val="-4"/>
        </w:rPr>
        <w:t xml:space="preserve"> tomarán </w:t>
      </w:r>
      <w:r w:rsidRPr="0074741A">
        <w:rPr>
          <w:rFonts w:ascii="Arial" w:hAnsi="Arial" w:cs="Arial"/>
          <w:spacing w:val="-3"/>
        </w:rPr>
        <w:t xml:space="preserve">las </w:t>
      </w:r>
      <w:r w:rsidRPr="0074741A">
        <w:rPr>
          <w:rFonts w:ascii="Arial" w:hAnsi="Arial" w:cs="Arial"/>
          <w:spacing w:val="-4"/>
        </w:rPr>
        <w:t xml:space="preserve">medidas necesarias </w:t>
      </w:r>
      <w:r w:rsidRPr="0074741A">
        <w:rPr>
          <w:rFonts w:ascii="Arial" w:hAnsi="Arial" w:cs="Arial"/>
          <w:spacing w:val="-3"/>
        </w:rPr>
        <w:t xml:space="preserve">para </w:t>
      </w:r>
      <w:r w:rsidRPr="0074741A">
        <w:rPr>
          <w:rFonts w:ascii="Arial" w:hAnsi="Arial" w:cs="Arial"/>
          <w:spacing w:val="-4"/>
        </w:rPr>
        <w:t xml:space="preserve">resguardar escrupulosamente el material electoral existente </w:t>
      </w:r>
      <w:r w:rsidRPr="0074741A">
        <w:rPr>
          <w:rFonts w:ascii="Arial" w:hAnsi="Arial" w:cs="Arial"/>
        </w:rPr>
        <w:t xml:space="preserve">y el </w:t>
      </w:r>
      <w:r w:rsidRPr="0074741A">
        <w:rPr>
          <w:rFonts w:ascii="Arial" w:hAnsi="Arial" w:cs="Arial"/>
          <w:spacing w:val="-4"/>
        </w:rPr>
        <w:t xml:space="preserve">depósito </w:t>
      </w:r>
      <w:r w:rsidRPr="0074741A">
        <w:rPr>
          <w:rFonts w:ascii="Arial" w:hAnsi="Arial" w:cs="Arial"/>
        </w:rPr>
        <w:t xml:space="preserve">de </w:t>
      </w:r>
      <w:r w:rsidRPr="0074741A">
        <w:rPr>
          <w:rFonts w:ascii="Arial" w:hAnsi="Arial" w:cs="Arial"/>
          <w:spacing w:val="-3"/>
        </w:rPr>
        <w:t xml:space="preserve">los </w:t>
      </w:r>
      <w:r w:rsidRPr="0074741A">
        <w:rPr>
          <w:rFonts w:ascii="Arial" w:hAnsi="Arial" w:cs="Arial"/>
          <w:spacing w:val="-4"/>
        </w:rPr>
        <w:t xml:space="preserve">paquetes </w:t>
      </w:r>
      <w:r w:rsidRPr="0074741A">
        <w:rPr>
          <w:rFonts w:ascii="Arial" w:hAnsi="Arial" w:cs="Arial"/>
          <w:spacing w:val="-3"/>
        </w:rPr>
        <w:t xml:space="preserve">que </w:t>
      </w:r>
      <w:r w:rsidRPr="0074741A">
        <w:rPr>
          <w:rFonts w:ascii="Arial" w:hAnsi="Arial" w:cs="Arial"/>
          <w:spacing w:val="-4"/>
        </w:rPr>
        <w:t xml:space="preserve">contengan </w:t>
      </w:r>
      <w:r w:rsidRPr="0074741A">
        <w:rPr>
          <w:rFonts w:ascii="Arial" w:hAnsi="Arial" w:cs="Arial"/>
        </w:rPr>
        <w:t xml:space="preserve">la </w:t>
      </w:r>
      <w:r w:rsidRPr="0074741A">
        <w:rPr>
          <w:rFonts w:ascii="Arial" w:hAnsi="Arial" w:cs="Arial"/>
          <w:spacing w:val="-4"/>
        </w:rPr>
        <w:t xml:space="preserve">documentación </w:t>
      </w:r>
      <w:r w:rsidRPr="0074741A">
        <w:rPr>
          <w:rFonts w:ascii="Arial" w:hAnsi="Arial" w:cs="Arial"/>
          <w:spacing w:val="-5"/>
        </w:rPr>
        <w:t xml:space="preserve">electoral </w:t>
      </w:r>
      <w:r w:rsidRPr="0074741A">
        <w:rPr>
          <w:rFonts w:ascii="Arial" w:hAnsi="Arial" w:cs="Arial"/>
          <w:spacing w:val="-3"/>
        </w:rPr>
        <w:t xml:space="preserve">en un </w:t>
      </w:r>
      <w:r w:rsidRPr="0074741A">
        <w:rPr>
          <w:rFonts w:ascii="Arial" w:hAnsi="Arial" w:cs="Arial"/>
          <w:spacing w:val="-6"/>
        </w:rPr>
        <w:t xml:space="preserve">lugar </w:t>
      </w:r>
      <w:r w:rsidRPr="0074741A">
        <w:rPr>
          <w:rFonts w:ascii="Arial" w:hAnsi="Arial" w:cs="Arial"/>
          <w:spacing w:val="-4"/>
        </w:rPr>
        <w:t xml:space="preserve">seguro, hasta </w:t>
      </w:r>
      <w:r w:rsidRPr="0074741A">
        <w:rPr>
          <w:rFonts w:ascii="Arial" w:hAnsi="Arial" w:cs="Arial"/>
          <w:spacing w:val="-3"/>
        </w:rPr>
        <w:t xml:space="preserve">la </w:t>
      </w:r>
      <w:r w:rsidRPr="0074741A">
        <w:rPr>
          <w:rFonts w:ascii="Arial" w:hAnsi="Arial" w:cs="Arial"/>
          <w:spacing w:val="-4"/>
        </w:rPr>
        <w:t xml:space="preserve">conclusión del proceso electoral, </w:t>
      </w:r>
      <w:r w:rsidRPr="0074741A">
        <w:rPr>
          <w:rFonts w:ascii="Arial" w:hAnsi="Arial" w:cs="Arial"/>
        </w:rPr>
        <w:t xml:space="preserve">en </w:t>
      </w:r>
      <w:r w:rsidRPr="0074741A">
        <w:rPr>
          <w:rFonts w:ascii="Arial" w:hAnsi="Arial" w:cs="Arial"/>
          <w:spacing w:val="-3"/>
        </w:rPr>
        <w:t xml:space="preserve">que </w:t>
      </w:r>
      <w:r w:rsidRPr="0074741A">
        <w:rPr>
          <w:rFonts w:ascii="Arial" w:hAnsi="Arial" w:cs="Arial"/>
        </w:rPr>
        <w:t xml:space="preserve">el </w:t>
      </w:r>
      <w:r w:rsidRPr="0074741A">
        <w:rPr>
          <w:rFonts w:ascii="Arial" w:hAnsi="Arial" w:cs="Arial"/>
          <w:spacing w:val="-4"/>
        </w:rPr>
        <w:t xml:space="preserve">Consejo General procederá </w:t>
      </w:r>
      <w:r w:rsidRPr="0074741A">
        <w:rPr>
          <w:rFonts w:ascii="Arial" w:hAnsi="Arial" w:cs="Arial"/>
        </w:rPr>
        <w:t xml:space="preserve">a su </w:t>
      </w:r>
      <w:r w:rsidRPr="0074741A">
        <w:rPr>
          <w:rFonts w:ascii="Arial" w:hAnsi="Arial" w:cs="Arial"/>
          <w:spacing w:val="-4"/>
        </w:rPr>
        <w:t xml:space="preserve">destrucción. </w:t>
      </w:r>
      <w:r w:rsidRPr="0074741A">
        <w:rPr>
          <w:rFonts w:ascii="Arial" w:hAnsi="Arial" w:cs="Arial"/>
        </w:rPr>
        <w:t xml:space="preserve">En </w:t>
      </w:r>
      <w:r w:rsidRPr="0074741A">
        <w:rPr>
          <w:rFonts w:ascii="Arial" w:hAnsi="Arial" w:cs="Arial"/>
          <w:spacing w:val="-4"/>
        </w:rPr>
        <w:t xml:space="preserve">su </w:t>
      </w:r>
      <w:r w:rsidRPr="0074741A">
        <w:rPr>
          <w:rFonts w:ascii="Arial" w:hAnsi="Arial" w:cs="Arial"/>
          <w:spacing w:val="-3"/>
        </w:rPr>
        <w:t xml:space="preserve">caso </w:t>
      </w:r>
      <w:r w:rsidRPr="0074741A">
        <w:rPr>
          <w:rFonts w:ascii="Arial" w:hAnsi="Arial" w:cs="Arial"/>
          <w:spacing w:val="-4"/>
        </w:rPr>
        <w:t xml:space="preserve">alentarán </w:t>
      </w:r>
      <w:r w:rsidRPr="0074741A">
        <w:rPr>
          <w:rFonts w:ascii="Arial" w:hAnsi="Arial" w:cs="Arial"/>
          <w:spacing w:val="-3"/>
        </w:rPr>
        <w:t xml:space="preserve">la </w:t>
      </w:r>
      <w:r w:rsidRPr="0074741A">
        <w:rPr>
          <w:rFonts w:ascii="Arial" w:hAnsi="Arial" w:cs="Arial"/>
          <w:spacing w:val="-4"/>
        </w:rPr>
        <w:t xml:space="preserve">adopción </w:t>
      </w:r>
      <w:r w:rsidRPr="0074741A">
        <w:rPr>
          <w:rFonts w:ascii="Arial" w:hAnsi="Arial" w:cs="Arial"/>
          <w:spacing w:val="-3"/>
        </w:rPr>
        <w:t xml:space="preserve">del </w:t>
      </w:r>
      <w:r w:rsidRPr="0074741A">
        <w:rPr>
          <w:rFonts w:ascii="Arial" w:hAnsi="Arial" w:cs="Arial"/>
          <w:spacing w:val="-4"/>
        </w:rPr>
        <w:t xml:space="preserve">acuerdo </w:t>
      </w:r>
      <w:r w:rsidRPr="0074741A">
        <w:rPr>
          <w:rFonts w:ascii="Arial" w:hAnsi="Arial" w:cs="Arial"/>
          <w:spacing w:val="-5"/>
        </w:rPr>
        <w:t>correspondiente.</w:t>
      </w:r>
    </w:p>
    <w:p w14:paraId="7F8CD5C9" w14:textId="77777777" w:rsidR="0074741A" w:rsidRPr="0074741A" w:rsidRDefault="0074741A" w:rsidP="00A431A5">
      <w:pPr>
        <w:rPr>
          <w:rFonts w:ascii="Arial" w:hAnsi="Arial" w:cs="Arial"/>
          <w:b/>
          <w:lang w:val="es-MX"/>
        </w:rPr>
      </w:pPr>
    </w:p>
    <w:p w14:paraId="58F27342" w14:textId="77777777" w:rsidR="005D5DF4" w:rsidRPr="0074741A" w:rsidRDefault="005D5DF4" w:rsidP="005D5DF4">
      <w:pPr>
        <w:jc w:val="center"/>
        <w:rPr>
          <w:rFonts w:ascii="Arial" w:hAnsi="Arial" w:cs="Arial"/>
          <w:b/>
          <w:lang w:val="es-MX"/>
        </w:rPr>
      </w:pPr>
      <w:r w:rsidRPr="0074741A">
        <w:rPr>
          <w:rFonts w:ascii="Arial" w:hAnsi="Arial" w:cs="Arial"/>
          <w:b/>
          <w:lang w:val="es-MX"/>
        </w:rPr>
        <w:t>CAPÍTULO III</w:t>
      </w:r>
    </w:p>
    <w:p w14:paraId="683C92E6" w14:textId="77777777" w:rsidR="005D5DF4" w:rsidRPr="0074741A" w:rsidRDefault="005D5DF4" w:rsidP="005D5DF4">
      <w:pPr>
        <w:jc w:val="center"/>
        <w:rPr>
          <w:rFonts w:ascii="Arial" w:hAnsi="Arial" w:cs="Arial"/>
          <w:b/>
          <w:lang w:val="es-MX"/>
        </w:rPr>
      </w:pPr>
      <w:r w:rsidRPr="0074741A">
        <w:rPr>
          <w:rFonts w:ascii="Arial" w:hAnsi="Arial" w:cs="Arial"/>
          <w:b/>
          <w:lang w:val="es-MX"/>
        </w:rPr>
        <w:t>Cómputos distritales y la declaración de validez de la elección de Diputados</w:t>
      </w:r>
    </w:p>
    <w:p w14:paraId="76DC7F48" w14:textId="77777777" w:rsidR="005D5DF4" w:rsidRPr="0074741A" w:rsidRDefault="005D5DF4" w:rsidP="005D5DF4">
      <w:pPr>
        <w:jc w:val="both"/>
        <w:rPr>
          <w:rFonts w:ascii="Arial" w:hAnsi="Arial" w:cs="Arial"/>
          <w:lang w:val="es-MX"/>
        </w:rPr>
      </w:pPr>
    </w:p>
    <w:p w14:paraId="040BE56C"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80</w:t>
      </w:r>
      <w:r w:rsidRPr="0074741A">
        <w:rPr>
          <w:rFonts w:ascii="Arial" w:hAnsi="Arial" w:cs="Arial"/>
          <w:b/>
          <w:lang w:val="es-MX"/>
        </w:rPr>
        <w:t>.-</w:t>
      </w:r>
      <w:r w:rsidRPr="0074741A">
        <w:rPr>
          <w:rFonts w:ascii="Arial" w:hAnsi="Arial" w:cs="Arial"/>
          <w:lang w:val="es-MX"/>
        </w:rPr>
        <w:t xml:space="preserve"> El cómputo distrital de una elección es la suma que realiza el Consejo Distrital, de los resultados anotados en las actas del escrutinio y cómputo de las casillas de un distrito, excepción hecha de la elección de ayuntamientos.</w:t>
      </w:r>
    </w:p>
    <w:p w14:paraId="576D01E0" w14:textId="77777777" w:rsidR="005D5DF4" w:rsidRPr="0074741A" w:rsidRDefault="005D5DF4" w:rsidP="005D5DF4">
      <w:pPr>
        <w:jc w:val="both"/>
        <w:rPr>
          <w:rFonts w:ascii="Arial" w:hAnsi="Arial" w:cs="Arial"/>
          <w:lang w:val="es-MX"/>
        </w:rPr>
      </w:pPr>
    </w:p>
    <w:p w14:paraId="0BEDDD92" w14:textId="77777777" w:rsidR="005D5DF4" w:rsidRPr="0074741A" w:rsidRDefault="005D5DF4" w:rsidP="005D5DF4">
      <w:pPr>
        <w:jc w:val="both"/>
        <w:rPr>
          <w:rFonts w:ascii="Arial" w:hAnsi="Arial" w:cs="Arial"/>
          <w:lang w:val="es-MX"/>
        </w:rPr>
      </w:pPr>
      <w:r w:rsidRPr="0074741A">
        <w:rPr>
          <w:rFonts w:ascii="Arial" w:hAnsi="Arial" w:cs="Arial"/>
          <w:b/>
          <w:lang w:val="es-MX"/>
        </w:rPr>
        <w:t>Artículo</w:t>
      </w:r>
      <w:r w:rsidRPr="0074741A">
        <w:rPr>
          <w:rFonts w:ascii="Arial" w:hAnsi="Arial" w:cs="Arial"/>
          <w:lang w:val="es-MX"/>
        </w:rPr>
        <w:t xml:space="preserve"> </w:t>
      </w:r>
      <w:r w:rsidRPr="0074741A">
        <w:rPr>
          <w:rFonts w:ascii="Arial" w:hAnsi="Arial" w:cs="Arial"/>
          <w:b/>
          <w:lang w:val="es-MX"/>
        </w:rPr>
        <w:t>2</w:t>
      </w:r>
      <w:r w:rsidRPr="0074741A">
        <w:rPr>
          <w:rFonts w:ascii="Arial" w:hAnsi="Arial" w:cs="Arial"/>
          <w:b/>
          <w:lang w:val="es-US"/>
        </w:rPr>
        <w:t>81</w:t>
      </w:r>
      <w:r w:rsidRPr="0074741A">
        <w:rPr>
          <w:rFonts w:ascii="Arial" w:hAnsi="Arial" w:cs="Arial"/>
          <w:b/>
          <w:lang w:val="es-MX"/>
        </w:rPr>
        <w:t>.-</w:t>
      </w:r>
      <w:r w:rsidRPr="0074741A">
        <w:rPr>
          <w:rFonts w:ascii="Arial" w:hAnsi="Arial" w:cs="Arial"/>
          <w:lang w:val="es-MX"/>
        </w:rPr>
        <w:t xml:space="preserve"> </w:t>
      </w:r>
      <w:r w:rsidR="006C1216" w:rsidRPr="0074741A">
        <w:rPr>
          <w:rFonts w:ascii="Arial" w:hAnsi="Arial" w:cs="Arial"/>
          <w:spacing w:val="-3"/>
        </w:rPr>
        <w:t xml:space="preserve">Los </w:t>
      </w:r>
      <w:r w:rsidR="006C1216" w:rsidRPr="0074741A">
        <w:rPr>
          <w:rFonts w:ascii="Arial" w:hAnsi="Arial" w:cs="Arial"/>
          <w:spacing w:val="-4"/>
        </w:rPr>
        <w:t xml:space="preserve">Consejos Distritales sesionarán </w:t>
      </w:r>
      <w:r w:rsidR="006C1216" w:rsidRPr="0074741A">
        <w:rPr>
          <w:rFonts w:ascii="Arial" w:hAnsi="Arial" w:cs="Arial"/>
        </w:rPr>
        <w:t xml:space="preserve">a </w:t>
      </w:r>
      <w:r w:rsidR="006C1216" w:rsidRPr="0074741A">
        <w:rPr>
          <w:rFonts w:ascii="Arial" w:hAnsi="Arial" w:cs="Arial"/>
          <w:spacing w:val="-4"/>
        </w:rPr>
        <w:t xml:space="preserve">partir </w:t>
      </w:r>
      <w:r w:rsidR="006C1216" w:rsidRPr="0074741A">
        <w:rPr>
          <w:rFonts w:ascii="Arial" w:hAnsi="Arial" w:cs="Arial"/>
          <w:spacing w:val="-3"/>
        </w:rPr>
        <w:t xml:space="preserve">de las </w:t>
      </w:r>
      <w:r w:rsidR="006C1216" w:rsidRPr="0074741A">
        <w:rPr>
          <w:rFonts w:ascii="Arial" w:hAnsi="Arial" w:cs="Arial"/>
          <w:spacing w:val="-4"/>
        </w:rPr>
        <w:t xml:space="preserve">8:00 horas </w:t>
      </w:r>
      <w:r w:rsidR="006C1216" w:rsidRPr="0074741A">
        <w:rPr>
          <w:rFonts w:ascii="Arial" w:hAnsi="Arial" w:cs="Arial"/>
          <w:spacing w:val="-3"/>
        </w:rPr>
        <w:t xml:space="preserve">del </w:t>
      </w:r>
      <w:r w:rsidR="006C1216" w:rsidRPr="0074741A">
        <w:rPr>
          <w:rFonts w:ascii="Arial" w:hAnsi="Arial" w:cs="Arial"/>
          <w:spacing w:val="-4"/>
        </w:rPr>
        <w:t xml:space="preserve">miércoles siguiente </w:t>
      </w:r>
      <w:r w:rsidR="006C1216" w:rsidRPr="0074741A">
        <w:rPr>
          <w:rFonts w:ascii="Arial" w:hAnsi="Arial" w:cs="Arial"/>
        </w:rPr>
        <w:t xml:space="preserve">al </w:t>
      </w:r>
      <w:r w:rsidR="006C1216" w:rsidRPr="0074741A">
        <w:rPr>
          <w:rFonts w:ascii="Arial" w:hAnsi="Arial" w:cs="Arial"/>
          <w:spacing w:val="-4"/>
        </w:rPr>
        <w:t xml:space="preserve">día </w:t>
      </w:r>
      <w:r w:rsidR="006C1216" w:rsidRPr="0074741A">
        <w:rPr>
          <w:rFonts w:ascii="Arial" w:hAnsi="Arial" w:cs="Arial"/>
        </w:rPr>
        <w:t xml:space="preserve">de </w:t>
      </w:r>
      <w:r w:rsidR="006C1216" w:rsidRPr="0074741A">
        <w:rPr>
          <w:rFonts w:ascii="Arial" w:hAnsi="Arial" w:cs="Arial"/>
          <w:spacing w:val="-4"/>
        </w:rPr>
        <w:t xml:space="preserve">la jornada electoral, para hacer </w:t>
      </w:r>
      <w:r w:rsidR="006C1216" w:rsidRPr="0074741A">
        <w:rPr>
          <w:rFonts w:ascii="Arial" w:hAnsi="Arial" w:cs="Arial"/>
        </w:rPr>
        <w:t xml:space="preserve">el </w:t>
      </w:r>
      <w:r w:rsidR="006C1216" w:rsidRPr="0074741A">
        <w:rPr>
          <w:rFonts w:ascii="Arial" w:hAnsi="Arial" w:cs="Arial"/>
          <w:spacing w:val="-4"/>
        </w:rPr>
        <w:t xml:space="preserve">cómputo </w:t>
      </w:r>
      <w:r w:rsidR="006C1216" w:rsidRPr="0074741A">
        <w:rPr>
          <w:rFonts w:ascii="Arial" w:hAnsi="Arial" w:cs="Arial"/>
        </w:rPr>
        <w:t xml:space="preserve">de </w:t>
      </w:r>
      <w:r w:rsidR="006C1216" w:rsidRPr="0074741A">
        <w:rPr>
          <w:rFonts w:ascii="Arial" w:hAnsi="Arial" w:cs="Arial"/>
          <w:spacing w:val="-3"/>
        </w:rPr>
        <w:t xml:space="preserve">cada una </w:t>
      </w:r>
      <w:r w:rsidR="006C1216" w:rsidRPr="0074741A">
        <w:rPr>
          <w:rFonts w:ascii="Arial" w:hAnsi="Arial" w:cs="Arial"/>
        </w:rPr>
        <w:t xml:space="preserve">de </w:t>
      </w:r>
      <w:r w:rsidR="006C1216" w:rsidRPr="0074741A">
        <w:rPr>
          <w:rFonts w:ascii="Arial" w:hAnsi="Arial" w:cs="Arial"/>
          <w:spacing w:val="-4"/>
        </w:rPr>
        <w:t xml:space="preserve">las elecciones </w:t>
      </w:r>
      <w:r w:rsidR="006C1216" w:rsidRPr="0074741A">
        <w:rPr>
          <w:rFonts w:ascii="Arial" w:hAnsi="Arial" w:cs="Arial"/>
        </w:rPr>
        <w:t xml:space="preserve">en el </w:t>
      </w:r>
      <w:r w:rsidR="006C1216" w:rsidRPr="0074741A">
        <w:rPr>
          <w:rFonts w:ascii="Arial" w:hAnsi="Arial" w:cs="Arial"/>
          <w:spacing w:val="-4"/>
        </w:rPr>
        <w:t>orden siguiente:</w:t>
      </w:r>
    </w:p>
    <w:p w14:paraId="3F59F2CB" w14:textId="77777777" w:rsidR="005D5DF4" w:rsidRPr="0074741A" w:rsidRDefault="005D5DF4" w:rsidP="005D5DF4">
      <w:pPr>
        <w:jc w:val="both"/>
        <w:rPr>
          <w:rFonts w:ascii="Arial" w:hAnsi="Arial" w:cs="Arial"/>
          <w:lang w:val="es-MX"/>
        </w:rPr>
      </w:pPr>
    </w:p>
    <w:p w14:paraId="78C43DE5"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 </w:t>
      </w:r>
      <w:r w:rsidR="006C1216" w:rsidRPr="0074741A">
        <w:rPr>
          <w:rFonts w:ascii="Arial" w:hAnsi="Arial" w:cs="Arial"/>
          <w:spacing w:val="-4"/>
        </w:rPr>
        <w:t>Cómputo</w:t>
      </w:r>
      <w:r w:rsidR="006C1216" w:rsidRPr="0074741A">
        <w:rPr>
          <w:rFonts w:ascii="Arial" w:hAnsi="Arial" w:cs="Arial"/>
          <w:spacing w:val="-9"/>
        </w:rPr>
        <w:t xml:space="preserve"> </w:t>
      </w:r>
      <w:r w:rsidR="006C1216" w:rsidRPr="0074741A">
        <w:rPr>
          <w:rFonts w:ascii="Arial" w:hAnsi="Arial" w:cs="Arial"/>
          <w:spacing w:val="-4"/>
        </w:rPr>
        <w:t>distrital</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9"/>
        </w:rPr>
        <w:t xml:space="preserve"> </w:t>
      </w:r>
      <w:r w:rsidR="006C1216" w:rsidRPr="0074741A">
        <w:rPr>
          <w:rFonts w:ascii="Arial" w:hAnsi="Arial" w:cs="Arial"/>
        </w:rPr>
        <w:t>la</w:t>
      </w:r>
      <w:r w:rsidR="006C1216" w:rsidRPr="0074741A">
        <w:rPr>
          <w:rFonts w:ascii="Arial" w:hAnsi="Arial" w:cs="Arial"/>
          <w:spacing w:val="-8"/>
        </w:rPr>
        <w:t xml:space="preserve"> </w:t>
      </w:r>
      <w:r w:rsidR="006C1216" w:rsidRPr="0074741A">
        <w:rPr>
          <w:rFonts w:ascii="Arial" w:hAnsi="Arial" w:cs="Arial"/>
          <w:spacing w:val="-4"/>
        </w:rPr>
        <w:t>elección</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8"/>
        </w:rPr>
        <w:t xml:space="preserve"> </w:t>
      </w:r>
      <w:r w:rsidR="006C1216" w:rsidRPr="0074741A">
        <w:rPr>
          <w:rFonts w:ascii="Arial" w:hAnsi="Arial" w:cs="Arial"/>
        </w:rPr>
        <w:t>la</w:t>
      </w:r>
      <w:r w:rsidR="006C1216" w:rsidRPr="0074741A">
        <w:rPr>
          <w:rFonts w:ascii="Arial" w:hAnsi="Arial" w:cs="Arial"/>
          <w:spacing w:val="-9"/>
        </w:rPr>
        <w:t xml:space="preserve"> </w:t>
      </w:r>
      <w:r w:rsidR="006C1216" w:rsidRPr="0074741A">
        <w:rPr>
          <w:rFonts w:ascii="Arial" w:hAnsi="Arial" w:cs="Arial"/>
          <w:spacing w:val="-5"/>
        </w:rPr>
        <w:t>Gubernatura;</w:t>
      </w:r>
    </w:p>
    <w:p w14:paraId="1B876677" w14:textId="77777777" w:rsidR="005D5DF4" w:rsidRPr="0074741A" w:rsidRDefault="005D5DF4" w:rsidP="005D5DF4">
      <w:pPr>
        <w:jc w:val="both"/>
        <w:rPr>
          <w:rFonts w:ascii="Arial" w:hAnsi="Arial" w:cs="Arial"/>
          <w:lang w:val="es-MX"/>
        </w:rPr>
      </w:pPr>
    </w:p>
    <w:p w14:paraId="3472A8D7"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w:t>
      </w:r>
      <w:r w:rsidR="006C1216" w:rsidRPr="0074741A">
        <w:rPr>
          <w:rFonts w:ascii="Arial" w:hAnsi="Arial" w:cs="Arial"/>
          <w:spacing w:val="-4"/>
        </w:rPr>
        <w:t>Cómputo</w:t>
      </w:r>
      <w:r w:rsidR="006C1216" w:rsidRPr="0074741A">
        <w:rPr>
          <w:rFonts w:ascii="Arial" w:hAnsi="Arial" w:cs="Arial"/>
          <w:spacing w:val="-9"/>
        </w:rPr>
        <w:t xml:space="preserve"> </w:t>
      </w:r>
      <w:r w:rsidR="006C1216" w:rsidRPr="0074741A">
        <w:rPr>
          <w:rFonts w:ascii="Arial" w:hAnsi="Arial" w:cs="Arial"/>
        </w:rPr>
        <w:t>de</w:t>
      </w:r>
      <w:r w:rsidR="006C1216" w:rsidRPr="0074741A">
        <w:rPr>
          <w:rFonts w:ascii="Arial" w:hAnsi="Arial" w:cs="Arial"/>
          <w:spacing w:val="-8"/>
        </w:rPr>
        <w:t xml:space="preserve"> </w:t>
      </w:r>
      <w:r w:rsidR="006C1216" w:rsidRPr="0074741A">
        <w:rPr>
          <w:rFonts w:ascii="Arial" w:hAnsi="Arial" w:cs="Arial"/>
          <w:spacing w:val="-3"/>
        </w:rPr>
        <w:t>la</w:t>
      </w:r>
      <w:r w:rsidR="006C1216" w:rsidRPr="0074741A">
        <w:rPr>
          <w:rFonts w:ascii="Arial" w:hAnsi="Arial" w:cs="Arial"/>
          <w:spacing w:val="-8"/>
        </w:rPr>
        <w:t xml:space="preserve"> </w:t>
      </w:r>
      <w:r w:rsidR="006C1216" w:rsidRPr="0074741A">
        <w:rPr>
          <w:rFonts w:ascii="Arial" w:hAnsi="Arial" w:cs="Arial"/>
          <w:spacing w:val="-4"/>
        </w:rPr>
        <w:t>elección</w:t>
      </w:r>
      <w:r w:rsidR="006C1216" w:rsidRPr="0074741A">
        <w:rPr>
          <w:rFonts w:ascii="Arial" w:hAnsi="Arial" w:cs="Arial"/>
          <w:spacing w:val="-9"/>
        </w:rPr>
        <w:t xml:space="preserve"> </w:t>
      </w:r>
      <w:r w:rsidR="006C1216" w:rsidRPr="0074741A">
        <w:rPr>
          <w:rFonts w:ascii="Arial" w:hAnsi="Arial" w:cs="Arial"/>
        </w:rPr>
        <w:t>de</w:t>
      </w:r>
      <w:r w:rsidR="006C1216" w:rsidRPr="0074741A">
        <w:rPr>
          <w:rFonts w:ascii="Arial" w:hAnsi="Arial" w:cs="Arial"/>
          <w:spacing w:val="-8"/>
        </w:rPr>
        <w:t xml:space="preserve"> </w:t>
      </w:r>
      <w:r w:rsidR="006C1216" w:rsidRPr="0074741A">
        <w:rPr>
          <w:rFonts w:ascii="Arial" w:hAnsi="Arial" w:cs="Arial"/>
          <w:spacing w:val="-4"/>
        </w:rPr>
        <w:t>diputaciones</w:t>
      </w:r>
      <w:r w:rsidR="006C1216" w:rsidRPr="0074741A">
        <w:rPr>
          <w:rFonts w:ascii="Arial" w:hAnsi="Arial" w:cs="Arial"/>
          <w:spacing w:val="-7"/>
        </w:rPr>
        <w:t xml:space="preserve"> </w:t>
      </w:r>
      <w:r w:rsidR="006C1216" w:rsidRPr="0074741A">
        <w:rPr>
          <w:rFonts w:ascii="Arial" w:hAnsi="Arial" w:cs="Arial"/>
        </w:rPr>
        <w:t>de</w:t>
      </w:r>
      <w:r w:rsidR="006C1216" w:rsidRPr="0074741A">
        <w:rPr>
          <w:rFonts w:ascii="Arial" w:hAnsi="Arial" w:cs="Arial"/>
          <w:spacing w:val="-10"/>
        </w:rPr>
        <w:t xml:space="preserve"> </w:t>
      </w:r>
      <w:r w:rsidR="006C1216" w:rsidRPr="0074741A">
        <w:rPr>
          <w:rFonts w:ascii="Arial" w:hAnsi="Arial" w:cs="Arial"/>
          <w:spacing w:val="-4"/>
        </w:rPr>
        <w:t>mayoría</w:t>
      </w:r>
      <w:r w:rsidR="006C1216" w:rsidRPr="0074741A">
        <w:rPr>
          <w:rFonts w:ascii="Arial" w:hAnsi="Arial" w:cs="Arial"/>
          <w:spacing w:val="-7"/>
        </w:rPr>
        <w:t xml:space="preserve"> </w:t>
      </w:r>
      <w:r w:rsidR="006C1216" w:rsidRPr="0074741A">
        <w:rPr>
          <w:rFonts w:ascii="Arial" w:hAnsi="Arial" w:cs="Arial"/>
          <w:spacing w:val="-4"/>
        </w:rPr>
        <w:t>relativa;</w:t>
      </w:r>
      <w:r w:rsidR="006C1216" w:rsidRPr="0074741A">
        <w:rPr>
          <w:rFonts w:ascii="Arial" w:hAnsi="Arial" w:cs="Arial"/>
          <w:spacing w:val="-7"/>
        </w:rPr>
        <w:t xml:space="preserve"> </w:t>
      </w:r>
      <w:r w:rsidR="006C1216" w:rsidRPr="0074741A">
        <w:rPr>
          <w:rFonts w:ascii="Arial" w:hAnsi="Arial" w:cs="Arial"/>
        </w:rPr>
        <w:t>y</w:t>
      </w:r>
    </w:p>
    <w:p w14:paraId="2DC41021" w14:textId="77777777" w:rsidR="005D5DF4" w:rsidRPr="0074741A" w:rsidRDefault="005D5DF4" w:rsidP="005D5DF4">
      <w:pPr>
        <w:jc w:val="both"/>
        <w:rPr>
          <w:rFonts w:ascii="Arial" w:hAnsi="Arial" w:cs="Arial"/>
          <w:lang w:val="es-MX"/>
        </w:rPr>
      </w:pPr>
    </w:p>
    <w:p w14:paraId="55AB9B87"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III. </w:t>
      </w:r>
      <w:r w:rsidR="006C1216" w:rsidRPr="0074741A">
        <w:rPr>
          <w:rFonts w:ascii="Arial" w:hAnsi="Arial" w:cs="Arial"/>
          <w:spacing w:val="-4"/>
        </w:rPr>
        <w:t>Cómputo</w:t>
      </w:r>
      <w:r w:rsidR="006C1216" w:rsidRPr="0074741A">
        <w:rPr>
          <w:rFonts w:ascii="Arial" w:hAnsi="Arial" w:cs="Arial"/>
          <w:spacing w:val="-10"/>
        </w:rPr>
        <w:t xml:space="preserve"> </w:t>
      </w:r>
      <w:r w:rsidR="006C1216" w:rsidRPr="0074741A">
        <w:rPr>
          <w:rFonts w:ascii="Arial" w:hAnsi="Arial" w:cs="Arial"/>
          <w:spacing w:val="-4"/>
        </w:rPr>
        <w:t>distrital</w:t>
      </w:r>
      <w:r w:rsidR="006C1216" w:rsidRPr="0074741A">
        <w:rPr>
          <w:rFonts w:ascii="Arial" w:hAnsi="Arial" w:cs="Arial"/>
          <w:spacing w:val="-7"/>
        </w:rPr>
        <w:t xml:space="preserve"> </w:t>
      </w:r>
      <w:r w:rsidR="006C1216" w:rsidRPr="0074741A">
        <w:rPr>
          <w:rFonts w:ascii="Arial" w:hAnsi="Arial" w:cs="Arial"/>
        </w:rPr>
        <w:t>de</w:t>
      </w:r>
      <w:r w:rsidR="006C1216" w:rsidRPr="0074741A">
        <w:rPr>
          <w:rFonts w:ascii="Arial" w:hAnsi="Arial" w:cs="Arial"/>
          <w:spacing w:val="-10"/>
        </w:rPr>
        <w:t xml:space="preserve"> </w:t>
      </w:r>
      <w:r w:rsidR="006C1216" w:rsidRPr="0074741A">
        <w:rPr>
          <w:rFonts w:ascii="Arial" w:hAnsi="Arial" w:cs="Arial"/>
        </w:rPr>
        <w:t>la</w:t>
      </w:r>
      <w:r w:rsidR="006C1216" w:rsidRPr="0074741A">
        <w:rPr>
          <w:rFonts w:ascii="Arial" w:hAnsi="Arial" w:cs="Arial"/>
          <w:spacing w:val="-8"/>
        </w:rPr>
        <w:t xml:space="preserve"> </w:t>
      </w:r>
      <w:r w:rsidR="006C1216" w:rsidRPr="0074741A">
        <w:rPr>
          <w:rFonts w:ascii="Arial" w:hAnsi="Arial" w:cs="Arial"/>
          <w:spacing w:val="-4"/>
        </w:rPr>
        <w:t>elección</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9"/>
        </w:rPr>
        <w:t xml:space="preserve"> </w:t>
      </w:r>
      <w:r w:rsidR="006C1216" w:rsidRPr="0074741A">
        <w:rPr>
          <w:rFonts w:ascii="Arial" w:hAnsi="Arial" w:cs="Arial"/>
          <w:spacing w:val="-4"/>
        </w:rPr>
        <w:t>diputaciones</w:t>
      </w:r>
      <w:r w:rsidR="006C1216" w:rsidRPr="0074741A">
        <w:rPr>
          <w:rFonts w:ascii="Arial" w:hAnsi="Arial" w:cs="Arial"/>
          <w:spacing w:val="-8"/>
        </w:rPr>
        <w:t xml:space="preserve"> </w:t>
      </w:r>
      <w:r w:rsidR="006C1216" w:rsidRPr="0074741A">
        <w:rPr>
          <w:rFonts w:ascii="Arial" w:hAnsi="Arial" w:cs="Arial"/>
        </w:rPr>
        <w:t>de</w:t>
      </w:r>
      <w:r w:rsidR="006C1216" w:rsidRPr="0074741A">
        <w:rPr>
          <w:rFonts w:ascii="Arial" w:hAnsi="Arial" w:cs="Arial"/>
          <w:spacing w:val="-9"/>
        </w:rPr>
        <w:t xml:space="preserve"> </w:t>
      </w:r>
      <w:r w:rsidR="006C1216" w:rsidRPr="0074741A">
        <w:rPr>
          <w:rFonts w:ascii="Arial" w:hAnsi="Arial" w:cs="Arial"/>
          <w:spacing w:val="-4"/>
        </w:rPr>
        <w:t>representación</w:t>
      </w:r>
      <w:r w:rsidR="006C1216" w:rsidRPr="0074741A">
        <w:rPr>
          <w:rFonts w:ascii="Arial" w:hAnsi="Arial" w:cs="Arial"/>
          <w:spacing w:val="-8"/>
        </w:rPr>
        <w:t xml:space="preserve"> </w:t>
      </w:r>
      <w:r w:rsidR="006C1216" w:rsidRPr="0074741A">
        <w:rPr>
          <w:rFonts w:ascii="Arial" w:hAnsi="Arial" w:cs="Arial"/>
          <w:spacing w:val="-5"/>
        </w:rPr>
        <w:t>proporcional.</w:t>
      </w:r>
    </w:p>
    <w:p w14:paraId="79AFC2C3" w14:textId="77777777" w:rsidR="005D5DF4" w:rsidRPr="0074741A" w:rsidRDefault="005D5DF4" w:rsidP="005D5DF4">
      <w:pPr>
        <w:jc w:val="both"/>
        <w:rPr>
          <w:rFonts w:ascii="Arial" w:hAnsi="Arial" w:cs="Arial"/>
          <w:lang w:val="es-MX"/>
        </w:rPr>
      </w:pPr>
      <w:r w:rsidRPr="0074741A">
        <w:rPr>
          <w:rFonts w:ascii="Arial" w:hAnsi="Arial" w:cs="Arial"/>
          <w:lang w:val="es-MX"/>
        </w:rPr>
        <w:lastRenderedPageBreak/>
        <w:t>El cómputo distrital se sujetará a las normas establecidas en esta Ley.</w:t>
      </w:r>
    </w:p>
    <w:p w14:paraId="66CFA5ED" w14:textId="77777777" w:rsidR="005D5DF4" w:rsidRPr="0074741A" w:rsidRDefault="005D5DF4" w:rsidP="005D5DF4">
      <w:pPr>
        <w:jc w:val="both"/>
        <w:rPr>
          <w:rFonts w:ascii="Arial" w:hAnsi="Arial" w:cs="Arial"/>
          <w:lang w:val="es-MX"/>
        </w:rPr>
      </w:pPr>
    </w:p>
    <w:p w14:paraId="471D754D" w14:textId="77777777" w:rsidR="005D5DF4" w:rsidRPr="0074741A" w:rsidRDefault="005D5DF4" w:rsidP="005D5DF4">
      <w:pPr>
        <w:jc w:val="both"/>
        <w:rPr>
          <w:rFonts w:ascii="Arial" w:hAnsi="Arial" w:cs="Arial"/>
          <w:lang w:val="es-MX"/>
        </w:rPr>
      </w:pPr>
      <w:r w:rsidRPr="0074741A">
        <w:rPr>
          <w:rFonts w:ascii="Arial" w:hAnsi="Arial" w:cs="Arial"/>
          <w:b/>
          <w:lang w:val="es-MX"/>
        </w:rPr>
        <w:t>Artículo 2</w:t>
      </w:r>
      <w:r w:rsidRPr="0074741A">
        <w:rPr>
          <w:rFonts w:ascii="Arial" w:hAnsi="Arial" w:cs="Arial"/>
          <w:b/>
          <w:lang w:val="es-US"/>
        </w:rPr>
        <w:t>82.</w:t>
      </w:r>
      <w:r w:rsidRPr="0074741A">
        <w:rPr>
          <w:rFonts w:ascii="Arial" w:hAnsi="Arial" w:cs="Arial"/>
          <w:b/>
          <w:lang w:val="es-MX"/>
        </w:rPr>
        <w:t>-</w:t>
      </w:r>
      <w:r w:rsidRPr="0074741A">
        <w:rPr>
          <w:rFonts w:ascii="Arial" w:hAnsi="Arial" w:cs="Arial"/>
          <w:lang w:val="es-MX"/>
        </w:rPr>
        <w:t xml:space="preserve"> </w:t>
      </w:r>
      <w:r w:rsidR="004041F9" w:rsidRPr="0074741A">
        <w:rPr>
          <w:rFonts w:ascii="Arial" w:hAnsi="Arial" w:cs="Arial"/>
        </w:rPr>
        <w:t>El cómputo distrital de la elección de la Gubernatura, de diputaciones de mayoría relativa y de representación proporcional, se sujetará al procedimiento siguiente:</w:t>
      </w:r>
    </w:p>
    <w:p w14:paraId="5029DCA5" w14:textId="77777777" w:rsidR="005D5DF4" w:rsidRPr="0074741A" w:rsidRDefault="005D5DF4" w:rsidP="005D5DF4">
      <w:pPr>
        <w:jc w:val="both"/>
        <w:rPr>
          <w:rFonts w:ascii="Arial" w:hAnsi="Arial" w:cs="Arial"/>
          <w:lang w:val="es-MX"/>
        </w:rPr>
      </w:pPr>
    </w:p>
    <w:p w14:paraId="71027F54" w14:textId="77777777" w:rsidR="005D5DF4" w:rsidRPr="0074741A" w:rsidRDefault="005D5DF4" w:rsidP="005D5DF4">
      <w:pPr>
        <w:jc w:val="both"/>
        <w:rPr>
          <w:rFonts w:ascii="Arial" w:hAnsi="Arial" w:cs="Arial"/>
          <w:lang w:val="es-MX"/>
        </w:rPr>
      </w:pPr>
      <w:r w:rsidRPr="0074741A">
        <w:rPr>
          <w:rFonts w:ascii="Arial" w:hAnsi="Arial" w:cs="Arial"/>
          <w:lang w:val="es-MX"/>
        </w:rPr>
        <w:t>I. Se harán las operaciones señaladas para el cómputo municipal de esta Ley;</w:t>
      </w:r>
    </w:p>
    <w:p w14:paraId="07DBAE1C" w14:textId="77777777" w:rsidR="005D5DF4" w:rsidRPr="0074741A" w:rsidRDefault="005D5DF4" w:rsidP="005D5DF4">
      <w:pPr>
        <w:jc w:val="both"/>
        <w:rPr>
          <w:rFonts w:ascii="Arial" w:hAnsi="Arial" w:cs="Arial"/>
          <w:lang w:val="es-MX"/>
        </w:rPr>
      </w:pPr>
    </w:p>
    <w:p w14:paraId="11B30D90"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 </w:t>
      </w:r>
      <w:r w:rsidR="003F26FE" w:rsidRPr="0074741A">
        <w:rPr>
          <w:rFonts w:ascii="Arial" w:hAnsi="Arial" w:cs="Arial"/>
          <w:spacing w:val="-3"/>
        </w:rPr>
        <w:t xml:space="preserve">Acto </w:t>
      </w:r>
      <w:r w:rsidR="003F26FE" w:rsidRPr="0074741A">
        <w:rPr>
          <w:rFonts w:ascii="Arial" w:hAnsi="Arial" w:cs="Arial"/>
          <w:spacing w:val="-4"/>
        </w:rPr>
        <w:t xml:space="preserve">seguido, </w:t>
      </w:r>
      <w:r w:rsidR="003F26FE" w:rsidRPr="0074741A">
        <w:rPr>
          <w:rFonts w:ascii="Arial" w:hAnsi="Arial" w:cs="Arial"/>
        </w:rPr>
        <w:t xml:space="preserve">se </w:t>
      </w:r>
      <w:r w:rsidR="003F26FE" w:rsidRPr="0074741A">
        <w:rPr>
          <w:rFonts w:ascii="Arial" w:hAnsi="Arial" w:cs="Arial"/>
          <w:spacing w:val="-4"/>
        </w:rPr>
        <w:t xml:space="preserve">procederá </w:t>
      </w:r>
      <w:r w:rsidR="003F26FE" w:rsidRPr="0074741A">
        <w:rPr>
          <w:rFonts w:ascii="Arial" w:hAnsi="Arial" w:cs="Arial"/>
        </w:rPr>
        <w:t xml:space="preserve">a </w:t>
      </w:r>
      <w:r w:rsidR="003F26FE" w:rsidRPr="0074741A">
        <w:rPr>
          <w:rFonts w:ascii="Arial" w:hAnsi="Arial" w:cs="Arial"/>
          <w:spacing w:val="-4"/>
        </w:rPr>
        <w:t xml:space="preserve">extraer </w:t>
      </w:r>
      <w:r w:rsidR="003F26FE" w:rsidRPr="0074741A">
        <w:rPr>
          <w:rFonts w:ascii="Arial" w:hAnsi="Arial" w:cs="Arial"/>
        </w:rPr>
        <w:t xml:space="preserve">de </w:t>
      </w:r>
      <w:r w:rsidR="003F26FE" w:rsidRPr="0074741A">
        <w:rPr>
          <w:rFonts w:ascii="Arial" w:hAnsi="Arial" w:cs="Arial"/>
          <w:spacing w:val="-3"/>
        </w:rPr>
        <w:t xml:space="preserve">los </w:t>
      </w:r>
      <w:r w:rsidR="003F26FE" w:rsidRPr="0074741A">
        <w:rPr>
          <w:rFonts w:ascii="Arial" w:hAnsi="Arial" w:cs="Arial"/>
          <w:spacing w:val="-4"/>
        </w:rPr>
        <w:t xml:space="preserve">paquetes electorales </w:t>
      </w:r>
      <w:r w:rsidR="003F26FE" w:rsidRPr="0074741A">
        <w:rPr>
          <w:rFonts w:ascii="Arial" w:hAnsi="Arial" w:cs="Arial"/>
        </w:rPr>
        <w:t xml:space="preserve">de </w:t>
      </w:r>
      <w:r w:rsidR="003F26FE" w:rsidRPr="0074741A">
        <w:rPr>
          <w:rFonts w:ascii="Arial" w:hAnsi="Arial" w:cs="Arial"/>
          <w:spacing w:val="-4"/>
        </w:rPr>
        <w:t xml:space="preserve">las casillas especiales, </w:t>
      </w:r>
      <w:r w:rsidR="003F26FE" w:rsidRPr="0074741A">
        <w:rPr>
          <w:rFonts w:ascii="Arial" w:hAnsi="Arial" w:cs="Arial"/>
          <w:spacing w:val="-3"/>
        </w:rPr>
        <w:t xml:space="preserve">los </w:t>
      </w:r>
      <w:r w:rsidR="003F26FE" w:rsidRPr="0074741A">
        <w:rPr>
          <w:rFonts w:ascii="Arial" w:hAnsi="Arial" w:cs="Arial"/>
          <w:spacing w:val="-4"/>
        </w:rPr>
        <w:t xml:space="preserve">expedientes relativos </w:t>
      </w:r>
      <w:r w:rsidR="003F26FE" w:rsidRPr="0074741A">
        <w:rPr>
          <w:rFonts w:ascii="Arial" w:hAnsi="Arial" w:cs="Arial"/>
        </w:rPr>
        <w:t xml:space="preserve">a la </w:t>
      </w:r>
      <w:r w:rsidR="003F26FE" w:rsidRPr="0074741A">
        <w:rPr>
          <w:rFonts w:ascii="Arial" w:hAnsi="Arial" w:cs="Arial"/>
          <w:spacing w:val="-4"/>
        </w:rPr>
        <w:t xml:space="preserve">elección </w:t>
      </w:r>
      <w:r w:rsidR="003F26FE" w:rsidRPr="0074741A">
        <w:rPr>
          <w:rFonts w:ascii="Arial" w:hAnsi="Arial" w:cs="Arial"/>
        </w:rPr>
        <w:t xml:space="preserve">de la </w:t>
      </w:r>
      <w:r w:rsidR="003F26FE" w:rsidRPr="0074741A">
        <w:rPr>
          <w:rFonts w:ascii="Arial" w:hAnsi="Arial" w:cs="Arial"/>
          <w:spacing w:val="-4"/>
        </w:rPr>
        <w:t xml:space="preserve">Gubernatura </w:t>
      </w:r>
      <w:r w:rsidR="003F26FE" w:rsidRPr="0074741A">
        <w:rPr>
          <w:rFonts w:ascii="Arial" w:hAnsi="Arial" w:cs="Arial"/>
        </w:rPr>
        <w:t xml:space="preserve">y de </w:t>
      </w:r>
      <w:r w:rsidR="003F26FE" w:rsidRPr="0074741A">
        <w:rPr>
          <w:rFonts w:ascii="Arial" w:hAnsi="Arial" w:cs="Arial"/>
          <w:spacing w:val="-4"/>
        </w:rPr>
        <w:t xml:space="preserve">diputaciones por ambos principios; </w:t>
      </w:r>
      <w:r w:rsidR="003F26FE" w:rsidRPr="0074741A">
        <w:rPr>
          <w:rFonts w:ascii="Arial" w:hAnsi="Arial" w:cs="Arial"/>
        </w:rPr>
        <w:t xml:space="preserve">y se </w:t>
      </w:r>
      <w:r w:rsidR="003F26FE" w:rsidRPr="0074741A">
        <w:rPr>
          <w:rFonts w:ascii="Arial" w:hAnsi="Arial" w:cs="Arial"/>
          <w:spacing w:val="-4"/>
        </w:rPr>
        <w:t xml:space="preserve">realizarán </w:t>
      </w:r>
      <w:r w:rsidR="003F26FE" w:rsidRPr="0074741A">
        <w:rPr>
          <w:rFonts w:ascii="Arial" w:hAnsi="Arial" w:cs="Arial"/>
          <w:spacing w:val="-3"/>
        </w:rPr>
        <w:t xml:space="preserve">las </w:t>
      </w:r>
      <w:r w:rsidR="003F26FE" w:rsidRPr="0074741A">
        <w:rPr>
          <w:rFonts w:ascii="Arial" w:hAnsi="Arial" w:cs="Arial"/>
          <w:spacing w:val="-5"/>
        </w:rPr>
        <w:t xml:space="preserve">operaciones </w:t>
      </w:r>
      <w:r w:rsidR="003F26FE" w:rsidRPr="0074741A">
        <w:rPr>
          <w:rFonts w:ascii="Arial" w:hAnsi="Arial" w:cs="Arial"/>
          <w:spacing w:val="-4"/>
        </w:rPr>
        <w:t xml:space="preserve">referidas </w:t>
      </w:r>
      <w:r w:rsidR="003F26FE" w:rsidRPr="0074741A">
        <w:rPr>
          <w:rFonts w:ascii="Arial" w:hAnsi="Arial" w:cs="Arial"/>
        </w:rPr>
        <w:t xml:space="preserve">en la </w:t>
      </w:r>
      <w:r w:rsidR="003F26FE" w:rsidRPr="0074741A">
        <w:rPr>
          <w:rFonts w:ascii="Arial" w:hAnsi="Arial" w:cs="Arial"/>
          <w:spacing w:val="-4"/>
        </w:rPr>
        <w:t>fracción</w:t>
      </w:r>
      <w:r w:rsidR="003F26FE" w:rsidRPr="0074741A">
        <w:rPr>
          <w:rFonts w:ascii="Arial" w:hAnsi="Arial" w:cs="Arial"/>
          <w:spacing w:val="-31"/>
        </w:rPr>
        <w:t xml:space="preserve"> </w:t>
      </w:r>
      <w:r w:rsidR="003F26FE" w:rsidRPr="0074741A">
        <w:rPr>
          <w:rFonts w:ascii="Arial" w:hAnsi="Arial" w:cs="Arial"/>
          <w:spacing w:val="-4"/>
        </w:rPr>
        <w:t>anterior;</w:t>
      </w:r>
    </w:p>
    <w:p w14:paraId="1D1C194B" w14:textId="77777777" w:rsidR="005D5DF4" w:rsidRPr="0074741A" w:rsidRDefault="005D5DF4" w:rsidP="005D5DF4">
      <w:pPr>
        <w:jc w:val="both"/>
        <w:rPr>
          <w:rFonts w:ascii="Arial" w:hAnsi="Arial" w:cs="Arial"/>
          <w:lang w:val="es-MX"/>
        </w:rPr>
      </w:pPr>
    </w:p>
    <w:p w14:paraId="5A030CC4"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III. </w:t>
      </w:r>
      <w:r w:rsidR="003F26FE" w:rsidRPr="0074741A">
        <w:rPr>
          <w:rFonts w:ascii="Arial" w:hAnsi="Arial" w:cs="Arial"/>
        </w:rPr>
        <w:t xml:space="preserve">El </w:t>
      </w:r>
      <w:r w:rsidR="003F26FE" w:rsidRPr="0074741A">
        <w:rPr>
          <w:rFonts w:ascii="Arial" w:hAnsi="Arial" w:cs="Arial"/>
          <w:spacing w:val="-4"/>
        </w:rPr>
        <w:t xml:space="preserve">cómputo distrital </w:t>
      </w:r>
      <w:r w:rsidR="003F26FE" w:rsidRPr="0074741A">
        <w:rPr>
          <w:rFonts w:ascii="Arial" w:hAnsi="Arial" w:cs="Arial"/>
        </w:rPr>
        <w:t xml:space="preserve">de la </w:t>
      </w:r>
      <w:r w:rsidR="003F26FE" w:rsidRPr="0074741A">
        <w:rPr>
          <w:rFonts w:ascii="Arial" w:hAnsi="Arial" w:cs="Arial"/>
          <w:spacing w:val="-4"/>
        </w:rPr>
        <w:t xml:space="preserve">elección </w:t>
      </w:r>
      <w:r w:rsidR="003F26FE" w:rsidRPr="0074741A">
        <w:rPr>
          <w:rFonts w:ascii="Arial" w:hAnsi="Arial" w:cs="Arial"/>
        </w:rPr>
        <w:t xml:space="preserve">de la </w:t>
      </w:r>
      <w:r w:rsidR="003F26FE" w:rsidRPr="0074741A">
        <w:rPr>
          <w:rFonts w:ascii="Arial" w:hAnsi="Arial" w:cs="Arial"/>
          <w:spacing w:val="-4"/>
        </w:rPr>
        <w:t xml:space="preserve">Gubernatura </w:t>
      </w:r>
      <w:r w:rsidR="003F26FE" w:rsidRPr="0074741A">
        <w:rPr>
          <w:rFonts w:ascii="Arial" w:hAnsi="Arial" w:cs="Arial"/>
        </w:rPr>
        <w:t xml:space="preserve">y de </w:t>
      </w:r>
      <w:r w:rsidR="003F26FE" w:rsidRPr="0074741A">
        <w:rPr>
          <w:rFonts w:ascii="Arial" w:hAnsi="Arial" w:cs="Arial"/>
          <w:spacing w:val="-4"/>
        </w:rPr>
        <w:t xml:space="preserve">diputaciones por ambos principios, será </w:t>
      </w:r>
      <w:r w:rsidR="003F26FE" w:rsidRPr="0074741A">
        <w:rPr>
          <w:rFonts w:ascii="Arial" w:hAnsi="Arial" w:cs="Arial"/>
        </w:rPr>
        <w:t xml:space="preserve">el </w:t>
      </w:r>
      <w:r w:rsidR="003F26FE" w:rsidRPr="0074741A">
        <w:rPr>
          <w:rFonts w:ascii="Arial" w:hAnsi="Arial" w:cs="Arial"/>
          <w:spacing w:val="-5"/>
        </w:rPr>
        <w:t xml:space="preserve">resultado </w:t>
      </w:r>
      <w:r w:rsidR="003F26FE" w:rsidRPr="0074741A">
        <w:rPr>
          <w:rFonts w:ascii="Arial" w:hAnsi="Arial" w:cs="Arial"/>
        </w:rPr>
        <w:t>de</w:t>
      </w:r>
      <w:r w:rsidR="003F26FE" w:rsidRPr="0074741A">
        <w:rPr>
          <w:rFonts w:ascii="Arial" w:hAnsi="Arial" w:cs="Arial"/>
          <w:spacing w:val="-8"/>
        </w:rPr>
        <w:t xml:space="preserve"> </w:t>
      </w:r>
      <w:r w:rsidR="003F26FE" w:rsidRPr="0074741A">
        <w:rPr>
          <w:rFonts w:ascii="Arial" w:hAnsi="Arial" w:cs="Arial"/>
          <w:spacing w:val="-4"/>
        </w:rPr>
        <w:t>sumar</w:t>
      </w:r>
      <w:r w:rsidR="003F26FE" w:rsidRPr="0074741A">
        <w:rPr>
          <w:rFonts w:ascii="Arial" w:hAnsi="Arial" w:cs="Arial"/>
          <w:spacing w:val="-7"/>
        </w:rPr>
        <w:t xml:space="preserve"> </w:t>
      </w:r>
      <w:r w:rsidR="003F26FE" w:rsidRPr="0074741A">
        <w:rPr>
          <w:rFonts w:ascii="Arial" w:hAnsi="Arial" w:cs="Arial"/>
          <w:spacing w:val="-3"/>
        </w:rPr>
        <w:t>las</w:t>
      </w:r>
      <w:r w:rsidR="003F26FE" w:rsidRPr="0074741A">
        <w:rPr>
          <w:rFonts w:ascii="Arial" w:hAnsi="Arial" w:cs="Arial"/>
          <w:spacing w:val="-8"/>
        </w:rPr>
        <w:t xml:space="preserve"> </w:t>
      </w:r>
      <w:r w:rsidR="003F26FE" w:rsidRPr="0074741A">
        <w:rPr>
          <w:rFonts w:ascii="Arial" w:hAnsi="Arial" w:cs="Arial"/>
          <w:spacing w:val="-4"/>
        </w:rPr>
        <w:t>cifras</w:t>
      </w:r>
      <w:r w:rsidR="003F26FE" w:rsidRPr="0074741A">
        <w:rPr>
          <w:rFonts w:ascii="Arial" w:hAnsi="Arial" w:cs="Arial"/>
          <w:spacing w:val="-7"/>
        </w:rPr>
        <w:t xml:space="preserve"> </w:t>
      </w:r>
      <w:r w:rsidR="003F26FE" w:rsidRPr="0074741A">
        <w:rPr>
          <w:rFonts w:ascii="Arial" w:hAnsi="Arial" w:cs="Arial"/>
          <w:spacing w:val="-4"/>
        </w:rPr>
        <w:t>obtenidas</w:t>
      </w:r>
      <w:r w:rsidR="003F26FE" w:rsidRPr="0074741A">
        <w:rPr>
          <w:rFonts w:ascii="Arial" w:hAnsi="Arial" w:cs="Arial"/>
          <w:spacing w:val="-8"/>
        </w:rPr>
        <w:t xml:space="preserve"> </w:t>
      </w:r>
      <w:r w:rsidR="003F26FE" w:rsidRPr="0074741A">
        <w:rPr>
          <w:rFonts w:ascii="Arial" w:hAnsi="Arial" w:cs="Arial"/>
        </w:rPr>
        <w:t>en</w:t>
      </w:r>
      <w:r w:rsidR="003F26FE" w:rsidRPr="0074741A">
        <w:rPr>
          <w:rFonts w:ascii="Arial" w:hAnsi="Arial" w:cs="Arial"/>
          <w:spacing w:val="-7"/>
        </w:rPr>
        <w:t xml:space="preserve"> </w:t>
      </w:r>
      <w:r w:rsidR="003F26FE" w:rsidRPr="0074741A">
        <w:rPr>
          <w:rFonts w:ascii="Arial" w:hAnsi="Arial" w:cs="Arial"/>
          <w:spacing w:val="-3"/>
        </w:rPr>
        <w:t>las</w:t>
      </w:r>
      <w:r w:rsidR="003F26FE" w:rsidRPr="0074741A">
        <w:rPr>
          <w:rFonts w:ascii="Arial" w:hAnsi="Arial" w:cs="Arial"/>
          <w:spacing w:val="-8"/>
        </w:rPr>
        <w:t xml:space="preserve"> </w:t>
      </w:r>
      <w:r w:rsidR="003F26FE" w:rsidRPr="0074741A">
        <w:rPr>
          <w:rFonts w:ascii="Arial" w:hAnsi="Arial" w:cs="Arial"/>
          <w:spacing w:val="-4"/>
        </w:rPr>
        <w:t>actas</w:t>
      </w:r>
      <w:r w:rsidR="003F26FE" w:rsidRPr="0074741A">
        <w:rPr>
          <w:rFonts w:ascii="Arial" w:hAnsi="Arial" w:cs="Arial"/>
          <w:spacing w:val="-7"/>
        </w:rPr>
        <w:t xml:space="preserve"> </w:t>
      </w:r>
      <w:r w:rsidR="003F26FE" w:rsidRPr="0074741A">
        <w:rPr>
          <w:rFonts w:ascii="Arial" w:hAnsi="Arial" w:cs="Arial"/>
        </w:rPr>
        <w:t>de</w:t>
      </w:r>
      <w:r w:rsidR="003F26FE" w:rsidRPr="0074741A">
        <w:rPr>
          <w:rFonts w:ascii="Arial" w:hAnsi="Arial" w:cs="Arial"/>
          <w:spacing w:val="-8"/>
        </w:rPr>
        <w:t xml:space="preserve"> </w:t>
      </w:r>
      <w:r w:rsidR="003F26FE" w:rsidRPr="0074741A">
        <w:rPr>
          <w:rFonts w:ascii="Arial" w:hAnsi="Arial" w:cs="Arial"/>
          <w:spacing w:val="-4"/>
        </w:rPr>
        <w:t>las</w:t>
      </w:r>
      <w:r w:rsidR="003F26FE" w:rsidRPr="0074741A">
        <w:rPr>
          <w:rFonts w:ascii="Arial" w:hAnsi="Arial" w:cs="Arial"/>
          <w:spacing w:val="-7"/>
        </w:rPr>
        <w:t xml:space="preserve"> </w:t>
      </w:r>
      <w:r w:rsidR="003F26FE" w:rsidRPr="0074741A">
        <w:rPr>
          <w:rFonts w:ascii="Arial" w:hAnsi="Arial" w:cs="Arial"/>
          <w:spacing w:val="-4"/>
        </w:rPr>
        <w:t>casillas</w:t>
      </w:r>
      <w:r w:rsidR="003F26FE" w:rsidRPr="0074741A">
        <w:rPr>
          <w:rFonts w:ascii="Arial" w:hAnsi="Arial" w:cs="Arial"/>
          <w:spacing w:val="-9"/>
        </w:rPr>
        <w:t xml:space="preserve"> </w:t>
      </w:r>
      <w:r w:rsidR="003F26FE" w:rsidRPr="0074741A">
        <w:rPr>
          <w:rFonts w:ascii="Arial" w:hAnsi="Arial" w:cs="Arial"/>
        </w:rPr>
        <w:t>y</w:t>
      </w:r>
      <w:r w:rsidR="003F26FE" w:rsidRPr="0074741A">
        <w:rPr>
          <w:rFonts w:ascii="Arial" w:hAnsi="Arial" w:cs="Arial"/>
          <w:spacing w:val="-9"/>
        </w:rPr>
        <w:t xml:space="preserve"> </w:t>
      </w:r>
      <w:r w:rsidR="003F26FE" w:rsidRPr="0074741A">
        <w:rPr>
          <w:rFonts w:ascii="Arial" w:hAnsi="Arial" w:cs="Arial"/>
        </w:rPr>
        <w:t>de</w:t>
      </w:r>
      <w:r w:rsidR="003F26FE" w:rsidRPr="0074741A">
        <w:rPr>
          <w:rFonts w:ascii="Arial" w:hAnsi="Arial" w:cs="Arial"/>
          <w:spacing w:val="-6"/>
        </w:rPr>
        <w:t xml:space="preserve"> </w:t>
      </w:r>
      <w:r w:rsidR="003F26FE" w:rsidRPr="0074741A">
        <w:rPr>
          <w:rFonts w:ascii="Arial" w:hAnsi="Arial" w:cs="Arial"/>
          <w:spacing w:val="-3"/>
        </w:rPr>
        <w:t>las</w:t>
      </w:r>
      <w:r w:rsidR="003F26FE" w:rsidRPr="0074741A">
        <w:rPr>
          <w:rFonts w:ascii="Arial" w:hAnsi="Arial" w:cs="Arial"/>
          <w:spacing w:val="-7"/>
        </w:rPr>
        <w:t xml:space="preserve"> </w:t>
      </w:r>
      <w:r w:rsidR="003F26FE" w:rsidRPr="0074741A">
        <w:rPr>
          <w:rFonts w:ascii="Arial" w:hAnsi="Arial" w:cs="Arial"/>
          <w:spacing w:val="-4"/>
        </w:rPr>
        <w:t>especiales</w:t>
      </w:r>
      <w:r w:rsidR="003F26FE" w:rsidRPr="0074741A">
        <w:rPr>
          <w:rFonts w:ascii="Arial" w:hAnsi="Arial" w:cs="Arial"/>
          <w:spacing w:val="-8"/>
        </w:rPr>
        <w:t xml:space="preserve"> </w:t>
      </w:r>
      <w:r w:rsidR="003F26FE" w:rsidRPr="0074741A">
        <w:rPr>
          <w:rFonts w:ascii="Arial" w:hAnsi="Arial" w:cs="Arial"/>
          <w:spacing w:val="-4"/>
        </w:rPr>
        <w:t>instaladas</w:t>
      </w:r>
      <w:r w:rsidR="003F26FE" w:rsidRPr="0074741A">
        <w:rPr>
          <w:rFonts w:ascii="Arial" w:hAnsi="Arial" w:cs="Arial"/>
          <w:spacing w:val="-7"/>
        </w:rPr>
        <w:t xml:space="preserve"> </w:t>
      </w:r>
      <w:r w:rsidR="003F26FE" w:rsidRPr="0074741A">
        <w:rPr>
          <w:rFonts w:ascii="Arial" w:hAnsi="Arial" w:cs="Arial"/>
        </w:rPr>
        <w:t>en</w:t>
      </w:r>
      <w:r w:rsidR="003F26FE" w:rsidRPr="0074741A">
        <w:rPr>
          <w:rFonts w:ascii="Arial" w:hAnsi="Arial" w:cs="Arial"/>
          <w:spacing w:val="-7"/>
        </w:rPr>
        <w:t xml:space="preserve"> </w:t>
      </w:r>
      <w:r w:rsidR="003F26FE" w:rsidRPr="0074741A">
        <w:rPr>
          <w:rFonts w:ascii="Arial" w:hAnsi="Arial" w:cs="Arial"/>
        </w:rPr>
        <w:t>el</w:t>
      </w:r>
      <w:r w:rsidR="003F26FE" w:rsidRPr="0074741A">
        <w:rPr>
          <w:rFonts w:ascii="Arial" w:hAnsi="Arial" w:cs="Arial"/>
          <w:spacing w:val="-9"/>
        </w:rPr>
        <w:t xml:space="preserve"> </w:t>
      </w:r>
      <w:r w:rsidR="003F26FE" w:rsidRPr="0074741A">
        <w:rPr>
          <w:rFonts w:ascii="Arial" w:hAnsi="Arial" w:cs="Arial"/>
          <w:spacing w:val="-4"/>
        </w:rPr>
        <w:t>distrito,</w:t>
      </w:r>
      <w:r w:rsidR="003F26FE" w:rsidRPr="0074741A">
        <w:rPr>
          <w:rFonts w:ascii="Arial" w:hAnsi="Arial" w:cs="Arial"/>
          <w:spacing w:val="-7"/>
        </w:rPr>
        <w:t xml:space="preserve"> </w:t>
      </w:r>
      <w:r w:rsidR="003F26FE" w:rsidRPr="0074741A">
        <w:rPr>
          <w:rFonts w:ascii="Arial" w:hAnsi="Arial" w:cs="Arial"/>
          <w:spacing w:val="-5"/>
        </w:rPr>
        <w:t xml:space="preserve">asentándose </w:t>
      </w:r>
      <w:r w:rsidR="003F26FE" w:rsidRPr="0074741A">
        <w:rPr>
          <w:rFonts w:ascii="Arial" w:hAnsi="Arial" w:cs="Arial"/>
          <w:spacing w:val="-3"/>
        </w:rPr>
        <w:t xml:space="preserve">en el </w:t>
      </w:r>
      <w:r w:rsidR="003F26FE" w:rsidRPr="0074741A">
        <w:rPr>
          <w:rFonts w:ascii="Arial" w:hAnsi="Arial" w:cs="Arial"/>
          <w:spacing w:val="-4"/>
        </w:rPr>
        <w:t xml:space="preserve">acta </w:t>
      </w:r>
      <w:r w:rsidR="003F26FE" w:rsidRPr="0074741A">
        <w:rPr>
          <w:rFonts w:ascii="Arial" w:hAnsi="Arial" w:cs="Arial"/>
          <w:spacing w:val="-5"/>
        </w:rPr>
        <w:t xml:space="preserve">correspondiente </w:t>
      </w:r>
      <w:r w:rsidR="003F26FE" w:rsidRPr="0074741A">
        <w:rPr>
          <w:rFonts w:ascii="Arial" w:hAnsi="Arial" w:cs="Arial"/>
        </w:rPr>
        <w:t xml:space="preserve">a </w:t>
      </w:r>
      <w:r w:rsidR="003F26FE" w:rsidRPr="0074741A">
        <w:rPr>
          <w:rFonts w:ascii="Arial" w:hAnsi="Arial" w:cs="Arial"/>
          <w:spacing w:val="-4"/>
        </w:rPr>
        <w:t>estas</w:t>
      </w:r>
      <w:r w:rsidR="003F26FE" w:rsidRPr="0074741A">
        <w:rPr>
          <w:rFonts w:ascii="Arial" w:hAnsi="Arial" w:cs="Arial"/>
          <w:spacing w:val="-35"/>
        </w:rPr>
        <w:t xml:space="preserve"> </w:t>
      </w:r>
      <w:r w:rsidR="003F26FE" w:rsidRPr="0074741A">
        <w:rPr>
          <w:rFonts w:ascii="Arial" w:hAnsi="Arial" w:cs="Arial"/>
          <w:spacing w:val="-5"/>
        </w:rPr>
        <w:t>elecciones;</w:t>
      </w:r>
    </w:p>
    <w:p w14:paraId="420D8FB9" w14:textId="77777777" w:rsidR="005D5DF4" w:rsidRPr="0074741A" w:rsidRDefault="005D5DF4" w:rsidP="005D5DF4">
      <w:pPr>
        <w:jc w:val="both"/>
        <w:rPr>
          <w:rFonts w:ascii="Arial" w:hAnsi="Arial" w:cs="Arial"/>
          <w:lang w:val="es-MX"/>
        </w:rPr>
      </w:pPr>
    </w:p>
    <w:p w14:paraId="1D4F81DA"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IV. </w:t>
      </w:r>
      <w:r w:rsidR="003F26FE" w:rsidRPr="0074741A">
        <w:rPr>
          <w:rFonts w:ascii="Arial" w:hAnsi="Arial" w:cs="Arial"/>
          <w:spacing w:val="-4"/>
        </w:rPr>
        <w:t xml:space="preserve">Concluido </w:t>
      </w:r>
      <w:r w:rsidR="003F26FE" w:rsidRPr="0074741A">
        <w:rPr>
          <w:rFonts w:ascii="Arial" w:hAnsi="Arial" w:cs="Arial"/>
        </w:rPr>
        <w:t xml:space="preserve">el </w:t>
      </w:r>
      <w:r w:rsidR="003F26FE" w:rsidRPr="0074741A">
        <w:rPr>
          <w:rFonts w:ascii="Arial" w:hAnsi="Arial" w:cs="Arial"/>
          <w:spacing w:val="-4"/>
        </w:rPr>
        <w:t xml:space="preserve">cómputo </w:t>
      </w:r>
      <w:r w:rsidR="003F26FE" w:rsidRPr="0074741A">
        <w:rPr>
          <w:rFonts w:ascii="Arial" w:hAnsi="Arial" w:cs="Arial"/>
        </w:rPr>
        <w:t xml:space="preserve">y </w:t>
      </w:r>
      <w:r w:rsidR="003F26FE" w:rsidRPr="0074741A">
        <w:rPr>
          <w:rFonts w:ascii="Arial" w:hAnsi="Arial" w:cs="Arial"/>
          <w:spacing w:val="-4"/>
        </w:rPr>
        <w:t xml:space="preserve">emitida </w:t>
      </w:r>
      <w:r w:rsidR="003F26FE" w:rsidRPr="0074741A">
        <w:rPr>
          <w:rFonts w:ascii="Arial" w:hAnsi="Arial" w:cs="Arial"/>
        </w:rPr>
        <w:t xml:space="preserve">la </w:t>
      </w:r>
      <w:r w:rsidR="003F26FE" w:rsidRPr="0074741A">
        <w:rPr>
          <w:rFonts w:ascii="Arial" w:hAnsi="Arial" w:cs="Arial"/>
          <w:spacing w:val="-4"/>
        </w:rPr>
        <w:t xml:space="preserve">declaración </w:t>
      </w:r>
      <w:r w:rsidR="003F26FE" w:rsidRPr="0074741A">
        <w:rPr>
          <w:rFonts w:ascii="Arial" w:hAnsi="Arial" w:cs="Arial"/>
        </w:rPr>
        <w:t xml:space="preserve">de </w:t>
      </w:r>
      <w:r w:rsidR="003F26FE" w:rsidRPr="0074741A">
        <w:rPr>
          <w:rFonts w:ascii="Arial" w:hAnsi="Arial" w:cs="Arial"/>
          <w:spacing w:val="-4"/>
        </w:rPr>
        <w:t xml:space="preserve">validez </w:t>
      </w:r>
      <w:r w:rsidR="003F26FE" w:rsidRPr="0074741A">
        <w:rPr>
          <w:rFonts w:ascii="Arial" w:hAnsi="Arial" w:cs="Arial"/>
          <w:spacing w:val="-3"/>
        </w:rPr>
        <w:t xml:space="preserve">para </w:t>
      </w:r>
      <w:r w:rsidR="003F26FE" w:rsidRPr="0074741A">
        <w:rPr>
          <w:rFonts w:ascii="Arial" w:hAnsi="Arial" w:cs="Arial"/>
        </w:rPr>
        <w:t xml:space="preserve">la </w:t>
      </w:r>
      <w:r w:rsidR="003F26FE" w:rsidRPr="0074741A">
        <w:rPr>
          <w:rFonts w:ascii="Arial" w:hAnsi="Arial" w:cs="Arial"/>
          <w:spacing w:val="-4"/>
        </w:rPr>
        <w:t xml:space="preserve">elección </w:t>
      </w:r>
      <w:r w:rsidR="003F26FE" w:rsidRPr="0074741A">
        <w:rPr>
          <w:rFonts w:ascii="Arial" w:hAnsi="Arial" w:cs="Arial"/>
        </w:rPr>
        <w:t xml:space="preserve">de </w:t>
      </w:r>
      <w:r w:rsidR="003F26FE" w:rsidRPr="0074741A">
        <w:rPr>
          <w:rFonts w:ascii="Arial" w:hAnsi="Arial" w:cs="Arial"/>
          <w:spacing w:val="-4"/>
        </w:rPr>
        <w:t xml:space="preserve">diputados </w:t>
      </w:r>
      <w:r w:rsidR="003F26FE" w:rsidRPr="0074741A">
        <w:rPr>
          <w:rFonts w:ascii="Arial" w:hAnsi="Arial" w:cs="Arial"/>
        </w:rPr>
        <w:t xml:space="preserve">de </w:t>
      </w:r>
      <w:r w:rsidR="003F26FE" w:rsidRPr="0074741A">
        <w:rPr>
          <w:rFonts w:ascii="Arial" w:hAnsi="Arial" w:cs="Arial"/>
          <w:spacing w:val="-4"/>
        </w:rPr>
        <w:t xml:space="preserve">mayoría relativa, el </w:t>
      </w:r>
      <w:proofErr w:type="gramStart"/>
      <w:r w:rsidR="003F26FE" w:rsidRPr="0074741A">
        <w:rPr>
          <w:rFonts w:ascii="Arial" w:hAnsi="Arial" w:cs="Arial"/>
          <w:spacing w:val="-4"/>
        </w:rPr>
        <w:t>Presidente</w:t>
      </w:r>
      <w:proofErr w:type="gramEnd"/>
      <w:r w:rsidR="003F26FE" w:rsidRPr="0074741A">
        <w:rPr>
          <w:rFonts w:ascii="Arial" w:hAnsi="Arial" w:cs="Arial"/>
          <w:spacing w:val="-4"/>
        </w:rPr>
        <w:t xml:space="preserve"> </w:t>
      </w:r>
      <w:r w:rsidR="003F26FE" w:rsidRPr="0074741A">
        <w:rPr>
          <w:rFonts w:ascii="Arial" w:hAnsi="Arial" w:cs="Arial"/>
        </w:rPr>
        <w:t xml:space="preserve">o </w:t>
      </w:r>
      <w:proofErr w:type="gramStart"/>
      <w:r w:rsidR="003F26FE" w:rsidRPr="0074741A">
        <w:rPr>
          <w:rFonts w:ascii="Arial" w:hAnsi="Arial" w:cs="Arial"/>
          <w:spacing w:val="-4"/>
        </w:rPr>
        <w:t>Presidenta</w:t>
      </w:r>
      <w:proofErr w:type="gramEnd"/>
      <w:r w:rsidR="003F26FE" w:rsidRPr="0074741A">
        <w:rPr>
          <w:rFonts w:ascii="Arial" w:hAnsi="Arial" w:cs="Arial"/>
          <w:spacing w:val="-4"/>
        </w:rPr>
        <w:t xml:space="preserve"> </w:t>
      </w:r>
      <w:r w:rsidR="003F26FE" w:rsidRPr="0074741A">
        <w:rPr>
          <w:rFonts w:ascii="Arial" w:hAnsi="Arial" w:cs="Arial"/>
          <w:spacing w:val="-3"/>
        </w:rPr>
        <w:t xml:space="preserve">del </w:t>
      </w:r>
      <w:r w:rsidR="003F26FE" w:rsidRPr="0074741A">
        <w:rPr>
          <w:rFonts w:ascii="Arial" w:hAnsi="Arial" w:cs="Arial"/>
          <w:spacing w:val="-4"/>
        </w:rPr>
        <w:t xml:space="preserve">Consejo Distrital expedirá </w:t>
      </w:r>
      <w:r w:rsidR="003F26FE" w:rsidRPr="0074741A">
        <w:rPr>
          <w:rFonts w:ascii="Arial" w:hAnsi="Arial" w:cs="Arial"/>
        </w:rPr>
        <w:t xml:space="preserve">la </w:t>
      </w:r>
      <w:r w:rsidR="003F26FE" w:rsidRPr="0074741A">
        <w:rPr>
          <w:rFonts w:ascii="Arial" w:hAnsi="Arial" w:cs="Arial"/>
          <w:spacing w:val="-4"/>
        </w:rPr>
        <w:t xml:space="preserve">constancia </w:t>
      </w:r>
      <w:r w:rsidR="003F26FE" w:rsidRPr="0074741A">
        <w:rPr>
          <w:rFonts w:ascii="Arial" w:hAnsi="Arial" w:cs="Arial"/>
        </w:rPr>
        <w:t xml:space="preserve">de </w:t>
      </w:r>
      <w:r w:rsidR="003F26FE" w:rsidRPr="0074741A">
        <w:rPr>
          <w:rFonts w:ascii="Arial" w:hAnsi="Arial" w:cs="Arial"/>
          <w:spacing w:val="-4"/>
        </w:rPr>
        <w:t xml:space="preserve">mayoría </w:t>
      </w:r>
      <w:r w:rsidR="003F26FE" w:rsidRPr="0074741A">
        <w:rPr>
          <w:rFonts w:ascii="Arial" w:hAnsi="Arial" w:cs="Arial"/>
        </w:rPr>
        <w:t xml:space="preserve">a la </w:t>
      </w:r>
      <w:r w:rsidR="003F26FE" w:rsidRPr="0074741A">
        <w:rPr>
          <w:rFonts w:ascii="Arial" w:hAnsi="Arial" w:cs="Arial"/>
          <w:spacing w:val="-4"/>
        </w:rPr>
        <w:t xml:space="preserve">fórmula </w:t>
      </w:r>
      <w:r w:rsidR="003F26FE" w:rsidRPr="0074741A">
        <w:rPr>
          <w:rFonts w:ascii="Arial" w:hAnsi="Arial" w:cs="Arial"/>
          <w:spacing w:val="-3"/>
        </w:rPr>
        <w:t xml:space="preserve">que </w:t>
      </w:r>
      <w:r w:rsidR="003F26FE" w:rsidRPr="0074741A">
        <w:rPr>
          <w:rFonts w:ascii="Arial" w:hAnsi="Arial" w:cs="Arial"/>
          <w:spacing w:val="-4"/>
        </w:rPr>
        <w:t xml:space="preserve">hubiese </w:t>
      </w:r>
      <w:r w:rsidR="003F26FE" w:rsidRPr="0074741A">
        <w:rPr>
          <w:rFonts w:ascii="Arial" w:hAnsi="Arial" w:cs="Arial"/>
          <w:spacing w:val="-5"/>
        </w:rPr>
        <w:t xml:space="preserve">obtenido </w:t>
      </w:r>
      <w:r w:rsidR="003F26FE" w:rsidRPr="0074741A">
        <w:rPr>
          <w:rFonts w:ascii="Arial" w:hAnsi="Arial" w:cs="Arial"/>
          <w:spacing w:val="-3"/>
        </w:rPr>
        <w:t xml:space="preserve">el </w:t>
      </w:r>
      <w:r w:rsidR="003F26FE" w:rsidRPr="0074741A">
        <w:rPr>
          <w:rFonts w:ascii="Arial" w:hAnsi="Arial" w:cs="Arial"/>
          <w:spacing w:val="-5"/>
        </w:rPr>
        <w:t>triunfo;</w:t>
      </w:r>
      <w:r w:rsidR="003F26FE" w:rsidRPr="0074741A">
        <w:rPr>
          <w:rFonts w:ascii="Arial" w:hAnsi="Arial" w:cs="Arial"/>
          <w:spacing w:val="-17"/>
        </w:rPr>
        <w:t xml:space="preserve"> </w:t>
      </w:r>
      <w:r w:rsidR="003F26FE" w:rsidRPr="0074741A">
        <w:rPr>
          <w:rFonts w:ascii="Arial" w:hAnsi="Arial" w:cs="Arial"/>
        </w:rPr>
        <w:t>y</w:t>
      </w:r>
    </w:p>
    <w:p w14:paraId="0E355347" w14:textId="77777777" w:rsidR="004674A0" w:rsidRPr="0074741A" w:rsidRDefault="004674A0" w:rsidP="005D5DF4">
      <w:pPr>
        <w:jc w:val="both"/>
        <w:rPr>
          <w:rFonts w:ascii="Arial" w:hAnsi="Arial" w:cs="Arial"/>
          <w:lang w:val="es-MX"/>
        </w:rPr>
      </w:pPr>
    </w:p>
    <w:p w14:paraId="2EC87E6C" w14:textId="77777777" w:rsidR="005D5DF4" w:rsidRPr="0074741A" w:rsidRDefault="005D5DF4" w:rsidP="005D5DF4">
      <w:pPr>
        <w:jc w:val="both"/>
        <w:rPr>
          <w:rFonts w:ascii="Arial" w:hAnsi="Arial" w:cs="Arial"/>
          <w:lang w:val="es-MX"/>
        </w:rPr>
      </w:pPr>
      <w:r w:rsidRPr="0074741A">
        <w:rPr>
          <w:rFonts w:ascii="Arial" w:hAnsi="Arial" w:cs="Arial"/>
          <w:lang w:val="es-MX"/>
        </w:rPr>
        <w:t xml:space="preserve">V. </w:t>
      </w:r>
      <w:r w:rsidR="003F26FE" w:rsidRPr="0074741A">
        <w:rPr>
          <w:rFonts w:ascii="Arial" w:hAnsi="Arial" w:cs="Arial"/>
        </w:rPr>
        <w:t xml:space="preserve">Se </w:t>
      </w:r>
      <w:r w:rsidR="003F26FE" w:rsidRPr="0074741A">
        <w:rPr>
          <w:rFonts w:ascii="Arial" w:hAnsi="Arial" w:cs="Arial"/>
          <w:spacing w:val="-3"/>
        </w:rPr>
        <w:t xml:space="preserve">hará </w:t>
      </w:r>
      <w:r w:rsidR="003F26FE" w:rsidRPr="0074741A">
        <w:rPr>
          <w:rFonts w:ascii="Arial" w:hAnsi="Arial" w:cs="Arial"/>
          <w:spacing w:val="-4"/>
        </w:rPr>
        <w:t xml:space="preserve">constar </w:t>
      </w:r>
      <w:r w:rsidR="003F26FE" w:rsidRPr="0074741A">
        <w:rPr>
          <w:rFonts w:ascii="Arial" w:hAnsi="Arial" w:cs="Arial"/>
        </w:rPr>
        <w:t xml:space="preserve">en </w:t>
      </w:r>
      <w:r w:rsidR="003F26FE" w:rsidRPr="0074741A">
        <w:rPr>
          <w:rFonts w:ascii="Arial" w:hAnsi="Arial" w:cs="Arial"/>
          <w:spacing w:val="-3"/>
        </w:rPr>
        <w:t xml:space="preserve">las </w:t>
      </w:r>
      <w:r w:rsidR="003F26FE" w:rsidRPr="0074741A">
        <w:rPr>
          <w:rFonts w:ascii="Arial" w:hAnsi="Arial" w:cs="Arial"/>
          <w:spacing w:val="-4"/>
        </w:rPr>
        <w:t xml:space="preserve">actas circunstanciadas </w:t>
      </w:r>
      <w:r w:rsidR="003F26FE" w:rsidRPr="0074741A">
        <w:rPr>
          <w:rFonts w:ascii="Arial" w:hAnsi="Arial" w:cs="Arial"/>
        </w:rPr>
        <w:t xml:space="preserve">de </w:t>
      </w:r>
      <w:r w:rsidR="003F26FE" w:rsidRPr="0074741A">
        <w:rPr>
          <w:rFonts w:ascii="Arial" w:hAnsi="Arial" w:cs="Arial"/>
          <w:spacing w:val="-4"/>
        </w:rPr>
        <w:t xml:space="preserve">sesión </w:t>
      </w:r>
      <w:r w:rsidR="003F26FE" w:rsidRPr="0074741A">
        <w:rPr>
          <w:rFonts w:ascii="Arial" w:hAnsi="Arial" w:cs="Arial"/>
        </w:rPr>
        <w:t xml:space="preserve">de </w:t>
      </w:r>
      <w:r w:rsidR="003F26FE" w:rsidRPr="0074741A">
        <w:rPr>
          <w:rFonts w:ascii="Arial" w:hAnsi="Arial" w:cs="Arial"/>
          <w:spacing w:val="-3"/>
        </w:rPr>
        <w:t xml:space="preserve">cada </w:t>
      </w:r>
      <w:r w:rsidR="003F26FE" w:rsidRPr="0074741A">
        <w:rPr>
          <w:rFonts w:ascii="Arial" w:hAnsi="Arial" w:cs="Arial"/>
          <w:spacing w:val="-4"/>
        </w:rPr>
        <w:t xml:space="preserve">elección, </w:t>
      </w:r>
      <w:r w:rsidR="003F26FE" w:rsidRPr="0074741A">
        <w:rPr>
          <w:rFonts w:ascii="Arial" w:hAnsi="Arial" w:cs="Arial"/>
          <w:spacing w:val="-3"/>
        </w:rPr>
        <w:t xml:space="preserve">los </w:t>
      </w:r>
      <w:r w:rsidR="003F26FE" w:rsidRPr="0074741A">
        <w:rPr>
          <w:rFonts w:ascii="Arial" w:hAnsi="Arial" w:cs="Arial"/>
          <w:spacing w:val="-4"/>
        </w:rPr>
        <w:t xml:space="preserve">resultados </w:t>
      </w:r>
      <w:r w:rsidR="003F26FE" w:rsidRPr="0074741A">
        <w:rPr>
          <w:rFonts w:ascii="Arial" w:hAnsi="Arial" w:cs="Arial"/>
          <w:spacing w:val="-3"/>
        </w:rPr>
        <w:t xml:space="preserve">del </w:t>
      </w:r>
      <w:r w:rsidR="003F26FE" w:rsidRPr="0074741A">
        <w:rPr>
          <w:rFonts w:ascii="Arial" w:hAnsi="Arial" w:cs="Arial"/>
          <w:spacing w:val="-4"/>
        </w:rPr>
        <w:t xml:space="preserve">cómputo, los incidentes </w:t>
      </w:r>
      <w:r w:rsidR="003F26FE" w:rsidRPr="0074741A">
        <w:rPr>
          <w:rFonts w:ascii="Arial" w:hAnsi="Arial" w:cs="Arial"/>
          <w:spacing w:val="-3"/>
        </w:rPr>
        <w:t xml:space="preserve">que </w:t>
      </w:r>
      <w:r w:rsidR="003F26FE" w:rsidRPr="0074741A">
        <w:rPr>
          <w:rFonts w:ascii="Arial" w:hAnsi="Arial" w:cs="Arial"/>
          <w:spacing w:val="-4"/>
        </w:rPr>
        <w:t xml:space="preserve">ocurrieron durante </w:t>
      </w:r>
      <w:r w:rsidR="003F26FE" w:rsidRPr="0074741A">
        <w:rPr>
          <w:rFonts w:ascii="Arial" w:hAnsi="Arial" w:cs="Arial"/>
        </w:rPr>
        <w:t xml:space="preserve">la </w:t>
      </w:r>
      <w:r w:rsidR="003F26FE" w:rsidRPr="0074741A">
        <w:rPr>
          <w:rFonts w:ascii="Arial" w:hAnsi="Arial" w:cs="Arial"/>
          <w:spacing w:val="-4"/>
        </w:rPr>
        <w:t xml:space="preserve">misma </w:t>
      </w:r>
      <w:r w:rsidR="003F26FE" w:rsidRPr="0074741A">
        <w:rPr>
          <w:rFonts w:ascii="Arial" w:hAnsi="Arial" w:cs="Arial"/>
        </w:rPr>
        <w:t xml:space="preserve">y la </w:t>
      </w:r>
      <w:r w:rsidR="003F26FE" w:rsidRPr="0074741A">
        <w:rPr>
          <w:rFonts w:ascii="Arial" w:hAnsi="Arial" w:cs="Arial"/>
          <w:spacing w:val="-4"/>
        </w:rPr>
        <w:t xml:space="preserve">declaración </w:t>
      </w:r>
      <w:r w:rsidR="003F26FE" w:rsidRPr="0074741A">
        <w:rPr>
          <w:rFonts w:ascii="Arial" w:hAnsi="Arial" w:cs="Arial"/>
          <w:spacing w:val="-3"/>
        </w:rPr>
        <w:t xml:space="preserve">de </w:t>
      </w:r>
      <w:r w:rsidR="003F26FE" w:rsidRPr="0074741A">
        <w:rPr>
          <w:rFonts w:ascii="Arial" w:hAnsi="Arial" w:cs="Arial"/>
          <w:spacing w:val="-4"/>
        </w:rPr>
        <w:t xml:space="preserve">validez </w:t>
      </w:r>
      <w:r w:rsidR="003F26FE" w:rsidRPr="0074741A">
        <w:rPr>
          <w:rFonts w:ascii="Arial" w:hAnsi="Arial" w:cs="Arial"/>
        </w:rPr>
        <w:t xml:space="preserve">de la </w:t>
      </w:r>
      <w:r w:rsidR="003F26FE" w:rsidRPr="0074741A">
        <w:rPr>
          <w:rFonts w:ascii="Arial" w:hAnsi="Arial" w:cs="Arial"/>
          <w:spacing w:val="-4"/>
        </w:rPr>
        <w:t xml:space="preserve">elección </w:t>
      </w:r>
      <w:r w:rsidR="003F26FE" w:rsidRPr="0074741A">
        <w:rPr>
          <w:rFonts w:ascii="Arial" w:hAnsi="Arial" w:cs="Arial"/>
        </w:rPr>
        <w:t xml:space="preserve">de </w:t>
      </w:r>
      <w:r w:rsidR="003F26FE" w:rsidRPr="0074741A">
        <w:rPr>
          <w:rFonts w:ascii="Arial" w:hAnsi="Arial" w:cs="Arial"/>
          <w:spacing w:val="-4"/>
        </w:rPr>
        <w:t xml:space="preserve">diputaciones </w:t>
      </w:r>
      <w:r w:rsidR="003F26FE" w:rsidRPr="0074741A">
        <w:rPr>
          <w:rFonts w:ascii="Arial" w:hAnsi="Arial" w:cs="Arial"/>
        </w:rPr>
        <w:t>de</w:t>
      </w:r>
      <w:r w:rsidR="003F26FE" w:rsidRPr="0074741A">
        <w:rPr>
          <w:rFonts w:ascii="Arial" w:hAnsi="Arial" w:cs="Arial"/>
          <w:spacing w:val="-27"/>
        </w:rPr>
        <w:t xml:space="preserve"> </w:t>
      </w:r>
      <w:r w:rsidR="003F26FE" w:rsidRPr="0074741A">
        <w:rPr>
          <w:rFonts w:ascii="Arial" w:hAnsi="Arial" w:cs="Arial"/>
          <w:spacing w:val="-5"/>
        </w:rPr>
        <w:t xml:space="preserve">mayoría </w:t>
      </w:r>
      <w:r w:rsidR="003F26FE" w:rsidRPr="0074741A">
        <w:rPr>
          <w:rFonts w:ascii="Arial" w:hAnsi="Arial" w:cs="Arial"/>
          <w:spacing w:val="-4"/>
        </w:rPr>
        <w:t>relativa,</w:t>
      </w:r>
      <w:r w:rsidR="003F26FE" w:rsidRPr="0074741A">
        <w:rPr>
          <w:rFonts w:ascii="Arial" w:hAnsi="Arial" w:cs="Arial"/>
          <w:spacing w:val="-9"/>
        </w:rPr>
        <w:t xml:space="preserve"> </w:t>
      </w:r>
      <w:r w:rsidR="003F26FE" w:rsidRPr="0074741A">
        <w:rPr>
          <w:rFonts w:ascii="Arial" w:hAnsi="Arial" w:cs="Arial"/>
          <w:spacing w:val="-4"/>
        </w:rPr>
        <w:t>así</w:t>
      </w:r>
      <w:r w:rsidR="003F26FE" w:rsidRPr="0074741A">
        <w:rPr>
          <w:rFonts w:ascii="Arial" w:hAnsi="Arial" w:cs="Arial"/>
          <w:spacing w:val="-8"/>
        </w:rPr>
        <w:t xml:space="preserve"> </w:t>
      </w:r>
      <w:r w:rsidR="003F26FE" w:rsidRPr="0074741A">
        <w:rPr>
          <w:rFonts w:ascii="Arial" w:hAnsi="Arial" w:cs="Arial"/>
          <w:spacing w:val="-4"/>
        </w:rPr>
        <w:t>como</w:t>
      </w:r>
      <w:r w:rsidR="003F26FE" w:rsidRPr="0074741A">
        <w:rPr>
          <w:rFonts w:ascii="Arial" w:hAnsi="Arial" w:cs="Arial"/>
          <w:spacing w:val="-8"/>
        </w:rPr>
        <w:t xml:space="preserve"> </w:t>
      </w:r>
      <w:r w:rsidR="003F26FE" w:rsidRPr="0074741A">
        <w:rPr>
          <w:rFonts w:ascii="Arial" w:hAnsi="Arial" w:cs="Arial"/>
        </w:rPr>
        <w:t>la</w:t>
      </w:r>
      <w:r w:rsidR="003F26FE" w:rsidRPr="0074741A">
        <w:rPr>
          <w:rFonts w:ascii="Arial" w:hAnsi="Arial" w:cs="Arial"/>
          <w:spacing w:val="-9"/>
        </w:rPr>
        <w:t xml:space="preserve"> </w:t>
      </w:r>
      <w:r w:rsidR="003F26FE" w:rsidRPr="0074741A">
        <w:rPr>
          <w:rFonts w:ascii="Arial" w:hAnsi="Arial" w:cs="Arial"/>
          <w:spacing w:val="-4"/>
        </w:rPr>
        <w:t>expedición</w:t>
      </w:r>
      <w:r w:rsidR="003F26FE" w:rsidRPr="0074741A">
        <w:rPr>
          <w:rFonts w:ascii="Arial" w:hAnsi="Arial" w:cs="Arial"/>
          <w:spacing w:val="-8"/>
        </w:rPr>
        <w:t xml:space="preserve"> </w:t>
      </w:r>
      <w:r w:rsidR="003F26FE" w:rsidRPr="0074741A">
        <w:rPr>
          <w:rFonts w:ascii="Arial" w:hAnsi="Arial" w:cs="Arial"/>
        </w:rPr>
        <w:t>de</w:t>
      </w:r>
      <w:r w:rsidR="003F26FE" w:rsidRPr="0074741A">
        <w:rPr>
          <w:rFonts w:ascii="Arial" w:hAnsi="Arial" w:cs="Arial"/>
          <w:spacing w:val="-8"/>
        </w:rPr>
        <w:t xml:space="preserve"> </w:t>
      </w:r>
      <w:r w:rsidR="003F26FE" w:rsidRPr="0074741A">
        <w:rPr>
          <w:rFonts w:ascii="Arial" w:hAnsi="Arial" w:cs="Arial"/>
        </w:rPr>
        <w:t>la</w:t>
      </w:r>
      <w:r w:rsidR="003F26FE" w:rsidRPr="0074741A">
        <w:rPr>
          <w:rFonts w:ascii="Arial" w:hAnsi="Arial" w:cs="Arial"/>
          <w:spacing w:val="-10"/>
        </w:rPr>
        <w:t xml:space="preserve"> </w:t>
      </w:r>
      <w:r w:rsidR="003F26FE" w:rsidRPr="0074741A">
        <w:rPr>
          <w:rFonts w:ascii="Arial" w:hAnsi="Arial" w:cs="Arial"/>
          <w:spacing w:val="-4"/>
        </w:rPr>
        <w:t>constancia</w:t>
      </w:r>
      <w:r w:rsidR="003F26FE" w:rsidRPr="0074741A">
        <w:rPr>
          <w:rFonts w:ascii="Arial" w:hAnsi="Arial" w:cs="Arial"/>
          <w:spacing w:val="-8"/>
        </w:rPr>
        <w:t xml:space="preserve"> </w:t>
      </w:r>
      <w:r w:rsidR="003F26FE" w:rsidRPr="0074741A">
        <w:rPr>
          <w:rFonts w:ascii="Arial" w:hAnsi="Arial" w:cs="Arial"/>
        </w:rPr>
        <w:t>de</w:t>
      </w:r>
      <w:r w:rsidR="003F26FE" w:rsidRPr="0074741A">
        <w:rPr>
          <w:rFonts w:ascii="Arial" w:hAnsi="Arial" w:cs="Arial"/>
          <w:spacing w:val="-9"/>
        </w:rPr>
        <w:t xml:space="preserve"> </w:t>
      </w:r>
      <w:r w:rsidR="003F26FE" w:rsidRPr="0074741A">
        <w:rPr>
          <w:rFonts w:ascii="Arial" w:hAnsi="Arial" w:cs="Arial"/>
          <w:spacing w:val="-4"/>
        </w:rPr>
        <w:t>mayoría</w:t>
      </w:r>
      <w:r w:rsidR="003F26FE" w:rsidRPr="0074741A">
        <w:rPr>
          <w:rFonts w:ascii="Arial" w:hAnsi="Arial" w:cs="Arial"/>
          <w:spacing w:val="-8"/>
        </w:rPr>
        <w:t xml:space="preserve"> </w:t>
      </w:r>
      <w:r w:rsidR="003F26FE" w:rsidRPr="0074741A">
        <w:rPr>
          <w:rFonts w:ascii="Arial" w:hAnsi="Arial" w:cs="Arial"/>
          <w:spacing w:val="-4"/>
        </w:rPr>
        <w:t>relativa</w:t>
      </w:r>
      <w:r w:rsidRPr="0074741A">
        <w:rPr>
          <w:rFonts w:ascii="Arial" w:hAnsi="Arial" w:cs="Arial"/>
          <w:lang w:val="es-MX"/>
        </w:rPr>
        <w:t>.</w:t>
      </w:r>
    </w:p>
    <w:p w14:paraId="5CA6AE7A" w14:textId="77777777" w:rsidR="005D5DF4" w:rsidRPr="0074741A" w:rsidRDefault="005D5DF4" w:rsidP="005D5DF4">
      <w:pPr>
        <w:jc w:val="both"/>
        <w:rPr>
          <w:rFonts w:ascii="Arial" w:hAnsi="Arial" w:cs="Arial"/>
          <w:lang w:val="es-MX"/>
        </w:rPr>
      </w:pPr>
    </w:p>
    <w:p w14:paraId="018075D6" w14:textId="77777777" w:rsidR="005D5DF4" w:rsidRPr="0074741A" w:rsidRDefault="005D5DF4" w:rsidP="005D5DF4">
      <w:pPr>
        <w:jc w:val="both"/>
        <w:rPr>
          <w:rFonts w:ascii="Arial" w:hAnsi="Arial" w:cs="Arial"/>
          <w:lang w:val="es-MX"/>
        </w:rPr>
      </w:pPr>
      <w:r w:rsidRPr="0074741A">
        <w:rPr>
          <w:rFonts w:ascii="Arial" w:hAnsi="Arial" w:cs="Arial"/>
          <w:b/>
          <w:lang w:val="es-MX"/>
        </w:rPr>
        <w:t>Artículo 2</w:t>
      </w:r>
      <w:r w:rsidRPr="0074741A">
        <w:rPr>
          <w:rFonts w:ascii="Arial" w:hAnsi="Arial" w:cs="Arial"/>
          <w:b/>
          <w:lang w:val="es-US"/>
        </w:rPr>
        <w:t>83</w:t>
      </w:r>
      <w:r w:rsidRPr="0074741A">
        <w:rPr>
          <w:rFonts w:ascii="Arial" w:hAnsi="Arial" w:cs="Arial"/>
          <w:b/>
          <w:lang w:val="es-MX"/>
        </w:rPr>
        <w:t>.-</w:t>
      </w:r>
      <w:r w:rsidRPr="0074741A">
        <w:rPr>
          <w:rFonts w:ascii="Arial" w:hAnsi="Arial" w:cs="Arial"/>
          <w:lang w:val="es-MX"/>
        </w:rPr>
        <w:t xml:space="preserve"> </w:t>
      </w:r>
      <w:r w:rsidR="003F26FE" w:rsidRPr="0074741A">
        <w:rPr>
          <w:rFonts w:ascii="Arial" w:hAnsi="Arial" w:cs="Arial"/>
        </w:rPr>
        <w:t xml:space="preserve">El </w:t>
      </w:r>
      <w:proofErr w:type="gramStart"/>
      <w:r w:rsidR="003F26FE" w:rsidRPr="0074741A">
        <w:rPr>
          <w:rFonts w:ascii="Arial" w:hAnsi="Arial" w:cs="Arial"/>
        </w:rPr>
        <w:t>Presidente</w:t>
      </w:r>
      <w:proofErr w:type="gramEnd"/>
      <w:r w:rsidR="003F26FE" w:rsidRPr="0074741A">
        <w:rPr>
          <w:rFonts w:ascii="Arial" w:hAnsi="Arial" w:cs="Arial"/>
        </w:rPr>
        <w:t xml:space="preserve"> o </w:t>
      </w:r>
      <w:proofErr w:type="gramStart"/>
      <w:r w:rsidR="003F26FE" w:rsidRPr="0074741A">
        <w:rPr>
          <w:rFonts w:ascii="Arial" w:hAnsi="Arial" w:cs="Arial"/>
        </w:rPr>
        <w:t>Presidenta</w:t>
      </w:r>
      <w:proofErr w:type="gramEnd"/>
      <w:r w:rsidR="003F26FE" w:rsidRPr="0074741A">
        <w:rPr>
          <w:rFonts w:ascii="Arial" w:hAnsi="Arial" w:cs="Arial"/>
        </w:rPr>
        <w:t xml:space="preserve"> del Consejo Distrital deberá:</w:t>
      </w:r>
    </w:p>
    <w:p w14:paraId="38353B5B" w14:textId="77777777" w:rsidR="005D5DF4" w:rsidRPr="0074741A" w:rsidRDefault="005D5DF4" w:rsidP="005D5DF4">
      <w:pPr>
        <w:jc w:val="both"/>
        <w:rPr>
          <w:rFonts w:ascii="Arial" w:hAnsi="Arial" w:cs="Arial"/>
          <w:lang w:val="es-MX"/>
        </w:rPr>
      </w:pPr>
    </w:p>
    <w:p w14:paraId="6D32D6C4" w14:textId="77777777" w:rsidR="005D5DF4" w:rsidRPr="006C6FD1" w:rsidRDefault="005D5DF4" w:rsidP="005D5DF4">
      <w:pPr>
        <w:jc w:val="both"/>
        <w:rPr>
          <w:rFonts w:ascii="Arial" w:hAnsi="Arial" w:cs="Arial"/>
          <w:lang w:val="es-MX"/>
        </w:rPr>
      </w:pPr>
      <w:r w:rsidRPr="0074741A">
        <w:rPr>
          <w:rFonts w:ascii="Arial" w:hAnsi="Arial" w:cs="Arial"/>
          <w:lang w:val="es-MX"/>
        </w:rPr>
        <w:t xml:space="preserve">I. </w:t>
      </w:r>
      <w:r w:rsidR="003F26FE" w:rsidRPr="0074741A">
        <w:rPr>
          <w:rFonts w:ascii="Arial" w:hAnsi="Arial" w:cs="Arial"/>
          <w:spacing w:val="-4"/>
        </w:rPr>
        <w:t xml:space="preserve">Integrar </w:t>
      </w:r>
      <w:r w:rsidR="003F26FE" w:rsidRPr="0074741A">
        <w:rPr>
          <w:rFonts w:ascii="Arial" w:hAnsi="Arial" w:cs="Arial"/>
        </w:rPr>
        <w:t xml:space="preserve">el </w:t>
      </w:r>
      <w:r w:rsidR="003F26FE" w:rsidRPr="0074741A">
        <w:rPr>
          <w:rFonts w:ascii="Arial" w:hAnsi="Arial" w:cs="Arial"/>
          <w:spacing w:val="-4"/>
        </w:rPr>
        <w:t xml:space="preserve">expediente </w:t>
      </w:r>
      <w:r w:rsidR="003F26FE" w:rsidRPr="0074741A">
        <w:rPr>
          <w:rFonts w:ascii="Arial" w:hAnsi="Arial" w:cs="Arial"/>
          <w:spacing w:val="-3"/>
        </w:rPr>
        <w:t>del</w:t>
      </w:r>
      <w:r w:rsidR="003F26FE" w:rsidRPr="006C6FD1">
        <w:rPr>
          <w:rFonts w:ascii="Arial" w:hAnsi="Arial" w:cs="Arial"/>
          <w:spacing w:val="-3"/>
        </w:rPr>
        <w:t xml:space="preserve"> </w:t>
      </w:r>
      <w:r w:rsidR="003F26FE" w:rsidRPr="006C6FD1">
        <w:rPr>
          <w:rFonts w:ascii="Arial" w:hAnsi="Arial" w:cs="Arial"/>
          <w:spacing w:val="-4"/>
        </w:rPr>
        <w:t xml:space="preserve">cómputo distrital </w:t>
      </w:r>
      <w:r w:rsidR="003F26FE" w:rsidRPr="006C6FD1">
        <w:rPr>
          <w:rFonts w:ascii="Arial" w:hAnsi="Arial" w:cs="Arial"/>
        </w:rPr>
        <w:t xml:space="preserve">de la </w:t>
      </w:r>
      <w:r w:rsidR="003F26FE" w:rsidRPr="006C6FD1">
        <w:rPr>
          <w:rFonts w:ascii="Arial" w:hAnsi="Arial" w:cs="Arial"/>
          <w:spacing w:val="-4"/>
        </w:rPr>
        <w:t xml:space="preserve">elección </w:t>
      </w:r>
      <w:r w:rsidR="003F26FE" w:rsidRPr="006C6FD1">
        <w:rPr>
          <w:rFonts w:ascii="Arial" w:hAnsi="Arial" w:cs="Arial"/>
        </w:rPr>
        <w:t xml:space="preserve">de </w:t>
      </w:r>
      <w:r w:rsidR="003F26FE" w:rsidRPr="006C6FD1">
        <w:rPr>
          <w:rFonts w:ascii="Arial" w:hAnsi="Arial" w:cs="Arial"/>
          <w:spacing w:val="-4"/>
        </w:rPr>
        <w:t xml:space="preserve">diputaciones por ambos principios </w:t>
      </w:r>
      <w:r w:rsidR="003F26FE" w:rsidRPr="006C6FD1">
        <w:rPr>
          <w:rFonts w:ascii="Arial" w:hAnsi="Arial" w:cs="Arial"/>
          <w:spacing w:val="-3"/>
        </w:rPr>
        <w:t xml:space="preserve">con </w:t>
      </w:r>
      <w:r w:rsidR="003F26FE" w:rsidRPr="006C6FD1">
        <w:rPr>
          <w:rFonts w:ascii="Arial" w:hAnsi="Arial" w:cs="Arial"/>
          <w:spacing w:val="-4"/>
        </w:rPr>
        <w:t>las actas</w:t>
      </w:r>
      <w:r w:rsidR="003F26FE" w:rsidRPr="006C6FD1">
        <w:rPr>
          <w:rFonts w:ascii="Arial" w:hAnsi="Arial" w:cs="Arial"/>
          <w:spacing w:val="-31"/>
        </w:rPr>
        <w:t xml:space="preserve"> </w:t>
      </w:r>
      <w:r w:rsidR="003F26FE" w:rsidRPr="006C6FD1">
        <w:rPr>
          <w:rFonts w:ascii="Arial" w:hAnsi="Arial" w:cs="Arial"/>
          <w:spacing w:val="-4"/>
        </w:rPr>
        <w:t xml:space="preserve">de casillas, </w:t>
      </w:r>
      <w:r w:rsidR="003F26FE" w:rsidRPr="006C6FD1">
        <w:rPr>
          <w:rFonts w:ascii="Arial" w:hAnsi="Arial" w:cs="Arial"/>
        </w:rPr>
        <w:t xml:space="preserve">el </w:t>
      </w:r>
      <w:r w:rsidR="003F26FE" w:rsidRPr="006C6FD1">
        <w:rPr>
          <w:rFonts w:ascii="Arial" w:hAnsi="Arial" w:cs="Arial"/>
          <w:spacing w:val="-4"/>
        </w:rPr>
        <w:t xml:space="preserve">original </w:t>
      </w:r>
      <w:r w:rsidR="003F26FE" w:rsidRPr="006C6FD1">
        <w:rPr>
          <w:rFonts w:ascii="Arial" w:hAnsi="Arial" w:cs="Arial"/>
          <w:spacing w:val="-3"/>
        </w:rPr>
        <w:t xml:space="preserve">del acta </w:t>
      </w:r>
      <w:r w:rsidR="003F26FE" w:rsidRPr="006C6FD1">
        <w:rPr>
          <w:rFonts w:ascii="Arial" w:hAnsi="Arial" w:cs="Arial"/>
        </w:rPr>
        <w:t xml:space="preserve">de </w:t>
      </w:r>
      <w:r w:rsidR="003F26FE" w:rsidRPr="006C6FD1">
        <w:rPr>
          <w:rFonts w:ascii="Arial" w:hAnsi="Arial" w:cs="Arial"/>
          <w:spacing w:val="-4"/>
        </w:rPr>
        <w:t xml:space="preserve">cómputo distrital, </w:t>
      </w:r>
      <w:r w:rsidR="003F26FE" w:rsidRPr="006C6FD1">
        <w:rPr>
          <w:rFonts w:ascii="Arial" w:hAnsi="Arial" w:cs="Arial"/>
        </w:rPr>
        <w:t xml:space="preserve">el </w:t>
      </w:r>
      <w:r w:rsidR="003F26FE" w:rsidRPr="006C6FD1">
        <w:rPr>
          <w:rFonts w:ascii="Arial" w:hAnsi="Arial" w:cs="Arial"/>
          <w:spacing w:val="-3"/>
        </w:rPr>
        <w:t xml:space="preserve">acta </w:t>
      </w:r>
      <w:r w:rsidR="003F26FE" w:rsidRPr="006C6FD1">
        <w:rPr>
          <w:rFonts w:ascii="Arial" w:hAnsi="Arial" w:cs="Arial"/>
          <w:spacing w:val="-4"/>
        </w:rPr>
        <w:t xml:space="preserve">circunstanciada </w:t>
      </w:r>
      <w:r w:rsidR="003F26FE" w:rsidRPr="006C6FD1">
        <w:rPr>
          <w:rFonts w:ascii="Arial" w:hAnsi="Arial" w:cs="Arial"/>
        </w:rPr>
        <w:t xml:space="preserve">de la </w:t>
      </w:r>
      <w:r w:rsidR="003F26FE" w:rsidRPr="006C6FD1">
        <w:rPr>
          <w:rFonts w:ascii="Arial" w:hAnsi="Arial" w:cs="Arial"/>
          <w:spacing w:val="-4"/>
        </w:rPr>
        <w:t xml:space="preserve">sesión </w:t>
      </w:r>
      <w:r w:rsidR="003F26FE" w:rsidRPr="006C6FD1">
        <w:rPr>
          <w:rFonts w:ascii="Arial" w:hAnsi="Arial" w:cs="Arial"/>
        </w:rPr>
        <w:t xml:space="preserve">de </w:t>
      </w:r>
      <w:r w:rsidR="003F26FE" w:rsidRPr="006C6FD1">
        <w:rPr>
          <w:rFonts w:ascii="Arial" w:hAnsi="Arial" w:cs="Arial"/>
          <w:spacing w:val="-4"/>
        </w:rPr>
        <w:t xml:space="preserve">cómputo </w:t>
      </w:r>
      <w:r w:rsidR="003F26FE" w:rsidRPr="006C6FD1">
        <w:rPr>
          <w:rFonts w:ascii="Arial" w:hAnsi="Arial" w:cs="Arial"/>
        </w:rPr>
        <w:t xml:space="preserve">y el </w:t>
      </w:r>
      <w:r w:rsidR="003F26FE" w:rsidRPr="006C6FD1">
        <w:rPr>
          <w:rFonts w:ascii="Arial" w:hAnsi="Arial" w:cs="Arial"/>
          <w:spacing w:val="-4"/>
        </w:rPr>
        <w:t>informe del propio</w:t>
      </w:r>
      <w:r w:rsidR="003F26FE" w:rsidRPr="006C6FD1">
        <w:rPr>
          <w:rFonts w:ascii="Arial" w:hAnsi="Arial" w:cs="Arial"/>
          <w:spacing w:val="-8"/>
        </w:rPr>
        <w:t xml:space="preserve"> </w:t>
      </w:r>
      <w:proofErr w:type="gramStart"/>
      <w:r w:rsidR="003F26FE" w:rsidRPr="006C6FD1">
        <w:rPr>
          <w:rFonts w:ascii="Arial" w:hAnsi="Arial" w:cs="Arial"/>
          <w:spacing w:val="-4"/>
        </w:rPr>
        <w:t>Presidente</w:t>
      </w:r>
      <w:proofErr w:type="gramEnd"/>
      <w:r w:rsidR="003F26FE" w:rsidRPr="006C6FD1">
        <w:rPr>
          <w:rFonts w:ascii="Arial" w:hAnsi="Arial" w:cs="Arial"/>
          <w:spacing w:val="-8"/>
        </w:rPr>
        <w:t xml:space="preserve"> </w:t>
      </w:r>
      <w:r w:rsidR="003F26FE" w:rsidRPr="006C6FD1">
        <w:rPr>
          <w:rFonts w:ascii="Arial" w:hAnsi="Arial" w:cs="Arial"/>
        </w:rPr>
        <w:t>o</w:t>
      </w:r>
      <w:r w:rsidR="003F26FE" w:rsidRPr="006C6FD1">
        <w:rPr>
          <w:rFonts w:ascii="Arial" w:hAnsi="Arial" w:cs="Arial"/>
          <w:spacing w:val="-9"/>
        </w:rPr>
        <w:t xml:space="preserve"> </w:t>
      </w:r>
      <w:proofErr w:type="gramStart"/>
      <w:r w:rsidR="003F26FE" w:rsidRPr="006C6FD1">
        <w:rPr>
          <w:rFonts w:ascii="Arial" w:hAnsi="Arial" w:cs="Arial"/>
          <w:spacing w:val="-4"/>
        </w:rPr>
        <w:t>Presidenta</w:t>
      </w:r>
      <w:proofErr w:type="gramEnd"/>
      <w:r w:rsidR="003F26FE" w:rsidRPr="006C6FD1">
        <w:rPr>
          <w:rFonts w:ascii="Arial" w:hAnsi="Arial" w:cs="Arial"/>
          <w:spacing w:val="-9"/>
        </w:rPr>
        <w:t xml:space="preserve"> </w:t>
      </w:r>
      <w:r w:rsidR="003F26FE" w:rsidRPr="006C6FD1">
        <w:rPr>
          <w:rFonts w:ascii="Arial" w:hAnsi="Arial" w:cs="Arial"/>
          <w:spacing w:val="-4"/>
        </w:rPr>
        <w:t>sobre</w:t>
      </w:r>
      <w:r w:rsidR="003F26FE" w:rsidRPr="006C6FD1">
        <w:rPr>
          <w:rFonts w:ascii="Arial" w:hAnsi="Arial" w:cs="Arial"/>
          <w:spacing w:val="-8"/>
        </w:rPr>
        <w:t xml:space="preserve"> </w:t>
      </w:r>
      <w:r w:rsidR="003F26FE" w:rsidRPr="006C6FD1">
        <w:rPr>
          <w:rFonts w:ascii="Arial" w:hAnsi="Arial" w:cs="Arial"/>
        </w:rPr>
        <w:t>el</w:t>
      </w:r>
      <w:r w:rsidR="003F26FE" w:rsidRPr="006C6FD1">
        <w:rPr>
          <w:rFonts w:ascii="Arial" w:hAnsi="Arial" w:cs="Arial"/>
          <w:spacing w:val="-8"/>
        </w:rPr>
        <w:t xml:space="preserve"> </w:t>
      </w:r>
      <w:r w:rsidR="003F26FE" w:rsidRPr="006C6FD1">
        <w:rPr>
          <w:rFonts w:ascii="Arial" w:hAnsi="Arial" w:cs="Arial"/>
          <w:spacing w:val="-4"/>
        </w:rPr>
        <w:t>desarrollo</w:t>
      </w:r>
      <w:r w:rsidR="003F26FE" w:rsidRPr="006C6FD1">
        <w:rPr>
          <w:rFonts w:ascii="Arial" w:hAnsi="Arial" w:cs="Arial"/>
          <w:spacing w:val="-8"/>
        </w:rPr>
        <w:t xml:space="preserve"> </w:t>
      </w:r>
      <w:r w:rsidR="003F26FE" w:rsidRPr="006C6FD1">
        <w:rPr>
          <w:rFonts w:ascii="Arial" w:hAnsi="Arial" w:cs="Arial"/>
          <w:spacing w:val="-3"/>
        </w:rPr>
        <w:t>del</w:t>
      </w:r>
      <w:r w:rsidR="003F26FE" w:rsidRPr="006C6FD1">
        <w:rPr>
          <w:rFonts w:ascii="Arial" w:hAnsi="Arial" w:cs="Arial"/>
          <w:spacing w:val="-8"/>
        </w:rPr>
        <w:t xml:space="preserve"> </w:t>
      </w:r>
      <w:r w:rsidR="003F26FE" w:rsidRPr="006C6FD1">
        <w:rPr>
          <w:rFonts w:ascii="Arial" w:hAnsi="Arial" w:cs="Arial"/>
          <w:spacing w:val="-4"/>
        </w:rPr>
        <w:t>proceso</w:t>
      </w:r>
      <w:r w:rsidR="003F26FE" w:rsidRPr="006C6FD1">
        <w:rPr>
          <w:rFonts w:ascii="Arial" w:hAnsi="Arial" w:cs="Arial"/>
          <w:spacing w:val="-9"/>
        </w:rPr>
        <w:t xml:space="preserve"> </w:t>
      </w:r>
      <w:r w:rsidR="003F26FE" w:rsidRPr="006C6FD1">
        <w:rPr>
          <w:rFonts w:ascii="Arial" w:hAnsi="Arial" w:cs="Arial"/>
          <w:spacing w:val="-4"/>
        </w:rPr>
        <w:t>electoral;</w:t>
      </w:r>
      <w:r w:rsidR="003F26FE" w:rsidRPr="006C6FD1">
        <w:rPr>
          <w:rFonts w:ascii="Arial" w:hAnsi="Arial" w:cs="Arial"/>
          <w:spacing w:val="-8"/>
        </w:rPr>
        <w:t xml:space="preserve"> </w:t>
      </w:r>
      <w:r w:rsidR="003F26FE" w:rsidRPr="006C6FD1">
        <w:rPr>
          <w:rFonts w:ascii="Arial" w:hAnsi="Arial" w:cs="Arial"/>
        </w:rPr>
        <w:t>e</w:t>
      </w:r>
    </w:p>
    <w:p w14:paraId="52661829" w14:textId="77777777" w:rsidR="005D5DF4" w:rsidRPr="006C6FD1" w:rsidRDefault="005D5DF4" w:rsidP="005D5DF4">
      <w:pPr>
        <w:jc w:val="both"/>
        <w:rPr>
          <w:rFonts w:ascii="Arial" w:hAnsi="Arial" w:cs="Arial"/>
          <w:lang w:val="es-MX"/>
        </w:rPr>
      </w:pPr>
    </w:p>
    <w:p w14:paraId="31B9B99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3F26FE" w:rsidRPr="006C6FD1">
        <w:rPr>
          <w:rFonts w:ascii="Arial" w:hAnsi="Arial" w:cs="Arial"/>
          <w:spacing w:val="-4"/>
        </w:rPr>
        <w:t xml:space="preserve">Integrar </w:t>
      </w:r>
      <w:r w:rsidR="003F26FE" w:rsidRPr="006C6FD1">
        <w:rPr>
          <w:rFonts w:ascii="Arial" w:hAnsi="Arial" w:cs="Arial"/>
        </w:rPr>
        <w:t xml:space="preserve">el </w:t>
      </w:r>
      <w:r w:rsidR="003F26FE" w:rsidRPr="006C6FD1">
        <w:rPr>
          <w:rFonts w:ascii="Arial" w:hAnsi="Arial" w:cs="Arial"/>
          <w:spacing w:val="-4"/>
        </w:rPr>
        <w:t xml:space="preserve">expediente </w:t>
      </w:r>
      <w:r w:rsidR="003F26FE" w:rsidRPr="006C6FD1">
        <w:rPr>
          <w:rFonts w:ascii="Arial" w:hAnsi="Arial" w:cs="Arial"/>
          <w:spacing w:val="-3"/>
        </w:rPr>
        <w:t xml:space="preserve">del </w:t>
      </w:r>
      <w:r w:rsidR="003F26FE" w:rsidRPr="006C6FD1">
        <w:rPr>
          <w:rFonts w:ascii="Arial" w:hAnsi="Arial" w:cs="Arial"/>
          <w:spacing w:val="-4"/>
        </w:rPr>
        <w:t xml:space="preserve">cómputo distrital </w:t>
      </w:r>
      <w:r w:rsidR="003F26FE" w:rsidRPr="006C6FD1">
        <w:rPr>
          <w:rFonts w:ascii="Arial" w:hAnsi="Arial" w:cs="Arial"/>
          <w:spacing w:val="-3"/>
        </w:rPr>
        <w:t xml:space="preserve">de </w:t>
      </w:r>
      <w:r w:rsidR="003F26FE" w:rsidRPr="006C6FD1">
        <w:rPr>
          <w:rFonts w:ascii="Arial" w:hAnsi="Arial" w:cs="Arial"/>
        </w:rPr>
        <w:t xml:space="preserve">la </w:t>
      </w:r>
      <w:r w:rsidR="003F26FE" w:rsidRPr="006C6FD1">
        <w:rPr>
          <w:rFonts w:ascii="Arial" w:hAnsi="Arial" w:cs="Arial"/>
          <w:spacing w:val="-4"/>
        </w:rPr>
        <w:t xml:space="preserve">elección </w:t>
      </w:r>
      <w:r w:rsidR="003F26FE" w:rsidRPr="006C6FD1">
        <w:rPr>
          <w:rFonts w:ascii="Arial" w:hAnsi="Arial" w:cs="Arial"/>
        </w:rPr>
        <w:t xml:space="preserve">de la </w:t>
      </w:r>
      <w:r w:rsidR="003F26FE" w:rsidRPr="006C6FD1">
        <w:rPr>
          <w:rFonts w:ascii="Arial" w:hAnsi="Arial" w:cs="Arial"/>
          <w:spacing w:val="-4"/>
        </w:rPr>
        <w:t xml:space="preserve">Gubernatura </w:t>
      </w:r>
      <w:r w:rsidR="003F26FE" w:rsidRPr="006C6FD1">
        <w:rPr>
          <w:rFonts w:ascii="Arial" w:hAnsi="Arial" w:cs="Arial"/>
          <w:spacing w:val="-3"/>
        </w:rPr>
        <w:t xml:space="preserve">con las </w:t>
      </w:r>
      <w:r w:rsidR="003F26FE" w:rsidRPr="006C6FD1">
        <w:rPr>
          <w:rFonts w:ascii="Arial" w:hAnsi="Arial" w:cs="Arial"/>
          <w:spacing w:val="-4"/>
        </w:rPr>
        <w:t xml:space="preserve">correspondientes actas de casillas, </w:t>
      </w:r>
      <w:r w:rsidR="003F26FE" w:rsidRPr="006C6FD1">
        <w:rPr>
          <w:rFonts w:ascii="Arial" w:hAnsi="Arial" w:cs="Arial"/>
        </w:rPr>
        <w:t xml:space="preserve">el </w:t>
      </w:r>
      <w:r w:rsidR="003F26FE" w:rsidRPr="006C6FD1">
        <w:rPr>
          <w:rFonts w:ascii="Arial" w:hAnsi="Arial" w:cs="Arial"/>
          <w:spacing w:val="-4"/>
        </w:rPr>
        <w:t xml:space="preserve">original </w:t>
      </w:r>
      <w:r w:rsidR="003F26FE" w:rsidRPr="006C6FD1">
        <w:rPr>
          <w:rFonts w:ascii="Arial" w:hAnsi="Arial" w:cs="Arial"/>
          <w:spacing w:val="-3"/>
        </w:rPr>
        <w:t xml:space="preserve">del acta </w:t>
      </w:r>
      <w:r w:rsidR="003F26FE" w:rsidRPr="006C6FD1">
        <w:rPr>
          <w:rFonts w:ascii="Arial" w:hAnsi="Arial" w:cs="Arial"/>
        </w:rPr>
        <w:t xml:space="preserve">de </w:t>
      </w:r>
      <w:r w:rsidR="003F26FE" w:rsidRPr="006C6FD1">
        <w:rPr>
          <w:rFonts w:ascii="Arial" w:hAnsi="Arial" w:cs="Arial"/>
          <w:spacing w:val="-4"/>
        </w:rPr>
        <w:t xml:space="preserve">cómputo </w:t>
      </w:r>
      <w:r w:rsidR="003F26FE" w:rsidRPr="006C6FD1">
        <w:rPr>
          <w:rFonts w:ascii="Arial" w:hAnsi="Arial" w:cs="Arial"/>
        </w:rPr>
        <w:t xml:space="preserve">y </w:t>
      </w:r>
      <w:r w:rsidR="003F26FE" w:rsidRPr="006C6FD1">
        <w:rPr>
          <w:rFonts w:ascii="Arial" w:hAnsi="Arial" w:cs="Arial"/>
          <w:spacing w:val="-4"/>
        </w:rPr>
        <w:t xml:space="preserve">copia </w:t>
      </w:r>
      <w:r w:rsidR="003F26FE" w:rsidRPr="006C6FD1">
        <w:rPr>
          <w:rFonts w:ascii="Arial" w:hAnsi="Arial" w:cs="Arial"/>
          <w:spacing w:val="-3"/>
        </w:rPr>
        <w:t xml:space="preserve">del </w:t>
      </w:r>
      <w:r w:rsidR="003F26FE" w:rsidRPr="006C6FD1">
        <w:rPr>
          <w:rFonts w:ascii="Arial" w:hAnsi="Arial" w:cs="Arial"/>
          <w:spacing w:val="-4"/>
        </w:rPr>
        <w:t xml:space="preserve">informe del propio </w:t>
      </w:r>
      <w:proofErr w:type="gramStart"/>
      <w:r w:rsidR="003F26FE" w:rsidRPr="006C6FD1">
        <w:rPr>
          <w:rFonts w:ascii="Arial" w:hAnsi="Arial" w:cs="Arial"/>
          <w:spacing w:val="-4"/>
        </w:rPr>
        <w:t>Presidente</w:t>
      </w:r>
      <w:proofErr w:type="gramEnd"/>
      <w:r w:rsidR="003F26FE" w:rsidRPr="006C6FD1">
        <w:rPr>
          <w:rFonts w:ascii="Arial" w:hAnsi="Arial" w:cs="Arial"/>
          <w:spacing w:val="-4"/>
        </w:rPr>
        <w:t xml:space="preserve"> </w:t>
      </w:r>
      <w:r w:rsidR="003F26FE" w:rsidRPr="006C6FD1">
        <w:rPr>
          <w:rFonts w:ascii="Arial" w:hAnsi="Arial" w:cs="Arial"/>
        </w:rPr>
        <w:t xml:space="preserve">o </w:t>
      </w:r>
      <w:proofErr w:type="gramStart"/>
      <w:r w:rsidR="003F26FE" w:rsidRPr="006C6FD1">
        <w:rPr>
          <w:rFonts w:ascii="Arial" w:hAnsi="Arial" w:cs="Arial"/>
          <w:spacing w:val="-4"/>
        </w:rPr>
        <w:t>Presidenta</w:t>
      </w:r>
      <w:proofErr w:type="gramEnd"/>
      <w:r w:rsidR="003F26FE" w:rsidRPr="006C6FD1">
        <w:rPr>
          <w:rFonts w:ascii="Arial" w:hAnsi="Arial" w:cs="Arial"/>
          <w:spacing w:val="-4"/>
        </w:rPr>
        <w:t xml:space="preserve"> sobre </w:t>
      </w:r>
      <w:r w:rsidR="003F26FE" w:rsidRPr="006C6FD1">
        <w:rPr>
          <w:rFonts w:ascii="Arial" w:hAnsi="Arial" w:cs="Arial"/>
        </w:rPr>
        <w:t xml:space="preserve">el </w:t>
      </w:r>
      <w:r w:rsidR="003F26FE" w:rsidRPr="006C6FD1">
        <w:rPr>
          <w:rFonts w:ascii="Arial" w:hAnsi="Arial" w:cs="Arial"/>
          <w:spacing w:val="-5"/>
        </w:rPr>
        <w:t xml:space="preserve">desarrollo </w:t>
      </w:r>
      <w:r w:rsidR="003F26FE" w:rsidRPr="006C6FD1">
        <w:rPr>
          <w:rFonts w:ascii="Arial" w:hAnsi="Arial" w:cs="Arial"/>
          <w:spacing w:val="-3"/>
        </w:rPr>
        <w:t xml:space="preserve">del </w:t>
      </w:r>
      <w:r w:rsidR="003F26FE" w:rsidRPr="006C6FD1">
        <w:rPr>
          <w:rFonts w:ascii="Arial" w:hAnsi="Arial" w:cs="Arial"/>
          <w:spacing w:val="-4"/>
        </w:rPr>
        <w:t>proceso</w:t>
      </w:r>
      <w:r w:rsidR="003F26FE" w:rsidRPr="006C6FD1">
        <w:rPr>
          <w:rFonts w:ascii="Arial" w:hAnsi="Arial" w:cs="Arial"/>
          <w:spacing w:val="-14"/>
        </w:rPr>
        <w:t xml:space="preserve"> </w:t>
      </w:r>
      <w:r w:rsidR="003F26FE" w:rsidRPr="006C6FD1">
        <w:rPr>
          <w:rFonts w:ascii="Arial" w:hAnsi="Arial" w:cs="Arial"/>
          <w:spacing w:val="-4"/>
        </w:rPr>
        <w:t>electoral.</w:t>
      </w:r>
    </w:p>
    <w:p w14:paraId="3D11570E" w14:textId="77777777" w:rsidR="005D5DF4" w:rsidRPr="006C6FD1" w:rsidRDefault="005D5DF4" w:rsidP="005D5DF4">
      <w:pPr>
        <w:jc w:val="both"/>
        <w:rPr>
          <w:rFonts w:ascii="Arial" w:hAnsi="Arial" w:cs="Arial"/>
          <w:lang w:val="es-MX"/>
        </w:rPr>
      </w:pPr>
    </w:p>
    <w:p w14:paraId="5D458A5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84</w:t>
      </w:r>
      <w:r w:rsidRPr="006C6FD1">
        <w:rPr>
          <w:rFonts w:ascii="Arial" w:hAnsi="Arial" w:cs="Arial"/>
          <w:b/>
          <w:lang w:val="es-MX"/>
        </w:rPr>
        <w:t>.-</w:t>
      </w:r>
      <w:r w:rsidRPr="006C6FD1">
        <w:rPr>
          <w:rFonts w:ascii="Arial" w:hAnsi="Arial" w:cs="Arial"/>
          <w:lang w:val="es-MX"/>
        </w:rPr>
        <w:t xml:space="preserve"> </w:t>
      </w:r>
      <w:r w:rsidR="00293037" w:rsidRPr="006C6FD1">
        <w:rPr>
          <w:rFonts w:ascii="Arial" w:hAnsi="Arial" w:cs="Arial"/>
        </w:rPr>
        <w:t xml:space="preserve">El </w:t>
      </w:r>
      <w:proofErr w:type="gramStart"/>
      <w:r w:rsidR="00293037" w:rsidRPr="006C6FD1">
        <w:rPr>
          <w:rFonts w:ascii="Arial" w:hAnsi="Arial" w:cs="Arial"/>
        </w:rPr>
        <w:t>Presidente</w:t>
      </w:r>
      <w:proofErr w:type="gramEnd"/>
      <w:r w:rsidR="00293037" w:rsidRPr="006C6FD1">
        <w:rPr>
          <w:rFonts w:ascii="Arial" w:hAnsi="Arial" w:cs="Arial"/>
        </w:rPr>
        <w:t xml:space="preserve"> o </w:t>
      </w:r>
      <w:proofErr w:type="gramStart"/>
      <w:r w:rsidR="00293037" w:rsidRPr="006C6FD1">
        <w:rPr>
          <w:rFonts w:ascii="Arial" w:hAnsi="Arial" w:cs="Arial"/>
        </w:rPr>
        <w:t>Presidenta</w:t>
      </w:r>
      <w:proofErr w:type="gramEnd"/>
      <w:r w:rsidR="00293037" w:rsidRPr="006C6FD1">
        <w:rPr>
          <w:rFonts w:ascii="Arial" w:hAnsi="Arial" w:cs="Arial"/>
        </w:rPr>
        <w:t xml:space="preserve"> del Consejo Distrital, una vez integrados los expedientes, procederá a:</w:t>
      </w:r>
    </w:p>
    <w:p w14:paraId="4FD894FA" w14:textId="77777777" w:rsidR="005D5DF4" w:rsidRPr="006C6FD1" w:rsidRDefault="005D5DF4" w:rsidP="005D5DF4">
      <w:pPr>
        <w:jc w:val="both"/>
        <w:rPr>
          <w:rFonts w:ascii="Arial" w:hAnsi="Arial" w:cs="Arial"/>
          <w:lang w:val="es-MX"/>
        </w:rPr>
      </w:pPr>
    </w:p>
    <w:p w14:paraId="42D81A3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6D5978" w:rsidRPr="006C6FD1">
        <w:rPr>
          <w:rFonts w:ascii="Arial" w:hAnsi="Arial" w:cs="Arial"/>
          <w:spacing w:val="-4"/>
        </w:rPr>
        <w:t xml:space="preserve">Remitir </w:t>
      </w:r>
      <w:r w:rsidR="006D5978" w:rsidRPr="006C6FD1">
        <w:rPr>
          <w:rFonts w:ascii="Arial" w:hAnsi="Arial" w:cs="Arial"/>
        </w:rPr>
        <w:t xml:space="preserve">al </w:t>
      </w:r>
      <w:r w:rsidR="006D5978" w:rsidRPr="006C6FD1">
        <w:rPr>
          <w:rFonts w:ascii="Arial" w:hAnsi="Arial" w:cs="Arial"/>
          <w:spacing w:val="-4"/>
        </w:rPr>
        <w:t xml:space="preserve">Tribunal Electoral, cuando </w:t>
      </w:r>
      <w:r w:rsidR="006D5978" w:rsidRPr="006C6FD1">
        <w:rPr>
          <w:rFonts w:ascii="Arial" w:hAnsi="Arial" w:cs="Arial"/>
        </w:rPr>
        <w:t xml:space="preserve">se </w:t>
      </w:r>
      <w:r w:rsidR="006D5978" w:rsidRPr="006C6FD1">
        <w:rPr>
          <w:rFonts w:ascii="Arial" w:hAnsi="Arial" w:cs="Arial"/>
          <w:spacing w:val="-4"/>
        </w:rPr>
        <w:t xml:space="preserve">hubiere interpuesto, </w:t>
      </w:r>
      <w:r w:rsidR="006D5978" w:rsidRPr="006C6FD1">
        <w:rPr>
          <w:rFonts w:ascii="Arial" w:hAnsi="Arial" w:cs="Arial"/>
        </w:rPr>
        <w:t xml:space="preserve">el </w:t>
      </w:r>
      <w:r w:rsidR="006D5978" w:rsidRPr="006C6FD1">
        <w:rPr>
          <w:rFonts w:ascii="Arial" w:hAnsi="Arial" w:cs="Arial"/>
          <w:spacing w:val="-4"/>
        </w:rPr>
        <w:t xml:space="preserve">recurso </w:t>
      </w:r>
      <w:r w:rsidR="006D5978" w:rsidRPr="006C6FD1">
        <w:rPr>
          <w:rFonts w:ascii="Arial" w:hAnsi="Arial" w:cs="Arial"/>
        </w:rPr>
        <w:t xml:space="preserve">de </w:t>
      </w:r>
      <w:r w:rsidR="006D5978" w:rsidRPr="006C6FD1">
        <w:rPr>
          <w:rFonts w:ascii="Arial" w:hAnsi="Arial" w:cs="Arial"/>
          <w:spacing w:val="-5"/>
        </w:rPr>
        <w:t xml:space="preserve">inconformidad, </w:t>
      </w:r>
      <w:r w:rsidR="006D5978" w:rsidRPr="006C6FD1">
        <w:rPr>
          <w:rFonts w:ascii="Arial" w:hAnsi="Arial" w:cs="Arial"/>
        </w:rPr>
        <w:t xml:space="preserve">y </w:t>
      </w:r>
      <w:r w:rsidR="006D5978" w:rsidRPr="006C6FD1">
        <w:rPr>
          <w:rFonts w:ascii="Arial" w:hAnsi="Arial" w:cs="Arial"/>
          <w:spacing w:val="-4"/>
        </w:rPr>
        <w:t xml:space="preserve">junto </w:t>
      </w:r>
      <w:r w:rsidR="006D5978" w:rsidRPr="006C6FD1">
        <w:rPr>
          <w:rFonts w:ascii="Arial" w:hAnsi="Arial" w:cs="Arial"/>
          <w:spacing w:val="-3"/>
        </w:rPr>
        <w:t xml:space="preserve">con éste </w:t>
      </w:r>
      <w:r w:rsidR="006D5978" w:rsidRPr="006C6FD1">
        <w:rPr>
          <w:rFonts w:ascii="Arial" w:hAnsi="Arial" w:cs="Arial"/>
          <w:spacing w:val="-4"/>
        </w:rPr>
        <w:t xml:space="preserve">los escritos presentados </w:t>
      </w:r>
      <w:r w:rsidR="006D5978" w:rsidRPr="006C6FD1">
        <w:rPr>
          <w:rFonts w:ascii="Arial" w:hAnsi="Arial" w:cs="Arial"/>
          <w:spacing w:val="-3"/>
        </w:rPr>
        <w:t xml:space="preserve">por los </w:t>
      </w:r>
      <w:r w:rsidR="006D5978" w:rsidRPr="006C6FD1">
        <w:rPr>
          <w:rFonts w:ascii="Arial" w:hAnsi="Arial" w:cs="Arial"/>
          <w:spacing w:val="-4"/>
        </w:rPr>
        <w:t xml:space="preserve">terceros interesados </w:t>
      </w:r>
      <w:r w:rsidR="006D5978" w:rsidRPr="006C6FD1">
        <w:rPr>
          <w:rFonts w:ascii="Arial" w:hAnsi="Arial" w:cs="Arial"/>
        </w:rPr>
        <w:t xml:space="preserve">y el </w:t>
      </w:r>
      <w:r w:rsidR="006D5978" w:rsidRPr="006C6FD1">
        <w:rPr>
          <w:rFonts w:ascii="Arial" w:hAnsi="Arial" w:cs="Arial"/>
          <w:spacing w:val="-4"/>
        </w:rPr>
        <w:t xml:space="preserve">informe circunstanciado, </w:t>
      </w:r>
      <w:r w:rsidR="006D5978" w:rsidRPr="006C6FD1">
        <w:rPr>
          <w:rFonts w:ascii="Arial" w:hAnsi="Arial" w:cs="Arial"/>
          <w:spacing w:val="-3"/>
        </w:rPr>
        <w:t xml:space="preserve">así como </w:t>
      </w:r>
      <w:r w:rsidR="006D5978" w:rsidRPr="006C6FD1">
        <w:rPr>
          <w:rFonts w:ascii="Arial" w:hAnsi="Arial" w:cs="Arial"/>
          <w:spacing w:val="-4"/>
        </w:rPr>
        <w:t xml:space="preserve">copia certificada del expediente </w:t>
      </w:r>
      <w:r w:rsidR="006D5978" w:rsidRPr="006C6FD1">
        <w:rPr>
          <w:rFonts w:ascii="Arial" w:hAnsi="Arial" w:cs="Arial"/>
          <w:spacing w:val="-3"/>
        </w:rPr>
        <w:t xml:space="preserve">del </w:t>
      </w:r>
      <w:r w:rsidR="006D5978" w:rsidRPr="006C6FD1">
        <w:rPr>
          <w:rFonts w:ascii="Arial" w:hAnsi="Arial" w:cs="Arial"/>
          <w:spacing w:val="-4"/>
        </w:rPr>
        <w:t xml:space="preserve">cómputo distrital </w:t>
      </w:r>
      <w:r w:rsidR="006D5978" w:rsidRPr="006C6FD1">
        <w:rPr>
          <w:rFonts w:ascii="Arial" w:hAnsi="Arial" w:cs="Arial"/>
        </w:rPr>
        <w:t xml:space="preserve">y </w:t>
      </w:r>
      <w:r w:rsidR="006D5978" w:rsidRPr="006C6FD1">
        <w:rPr>
          <w:rFonts w:ascii="Arial" w:hAnsi="Arial" w:cs="Arial"/>
          <w:spacing w:val="-4"/>
        </w:rPr>
        <w:t xml:space="preserve">declaración </w:t>
      </w:r>
      <w:r w:rsidR="006D5978" w:rsidRPr="006C6FD1">
        <w:rPr>
          <w:rFonts w:ascii="Arial" w:hAnsi="Arial" w:cs="Arial"/>
        </w:rPr>
        <w:t xml:space="preserve">de </w:t>
      </w:r>
      <w:r w:rsidR="006D5978" w:rsidRPr="006C6FD1">
        <w:rPr>
          <w:rFonts w:ascii="Arial" w:hAnsi="Arial" w:cs="Arial"/>
          <w:spacing w:val="-4"/>
        </w:rPr>
        <w:t xml:space="preserve">validez </w:t>
      </w:r>
      <w:r w:rsidR="006D5978" w:rsidRPr="006C6FD1">
        <w:rPr>
          <w:rFonts w:ascii="Arial" w:hAnsi="Arial" w:cs="Arial"/>
        </w:rPr>
        <w:t xml:space="preserve">de la </w:t>
      </w:r>
      <w:r w:rsidR="006D5978" w:rsidRPr="006C6FD1">
        <w:rPr>
          <w:rFonts w:ascii="Arial" w:hAnsi="Arial" w:cs="Arial"/>
          <w:spacing w:val="-4"/>
        </w:rPr>
        <w:t xml:space="preserve">elección </w:t>
      </w:r>
      <w:r w:rsidR="006D5978" w:rsidRPr="006C6FD1">
        <w:rPr>
          <w:rFonts w:ascii="Arial" w:hAnsi="Arial" w:cs="Arial"/>
        </w:rPr>
        <w:t xml:space="preserve">de </w:t>
      </w:r>
      <w:r w:rsidR="006D5978" w:rsidRPr="006C6FD1">
        <w:rPr>
          <w:rFonts w:ascii="Arial" w:hAnsi="Arial" w:cs="Arial"/>
          <w:spacing w:val="-4"/>
        </w:rPr>
        <w:t xml:space="preserve">diputados </w:t>
      </w:r>
      <w:r w:rsidR="006D5978" w:rsidRPr="006C6FD1">
        <w:rPr>
          <w:rFonts w:ascii="Arial" w:hAnsi="Arial" w:cs="Arial"/>
        </w:rPr>
        <w:t xml:space="preserve">de </w:t>
      </w:r>
      <w:r w:rsidR="006D5978" w:rsidRPr="006C6FD1">
        <w:rPr>
          <w:rFonts w:ascii="Arial" w:hAnsi="Arial" w:cs="Arial"/>
          <w:spacing w:val="-4"/>
        </w:rPr>
        <w:t xml:space="preserve">mayoría relativa y, </w:t>
      </w:r>
      <w:r w:rsidR="006D5978" w:rsidRPr="006C6FD1">
        <w:rPr>
          <w:rFonts w:ascii="Arial" w:hAnsi="Arial" w:cs="Arial"/>
        </w:rPr>
        <w:t xml:space="preserve">en </w:t>
      </w:r>
      <w:r w:rsidR="006D5978" w:rsidRPr="006C6FD1">
        <w:rPr>
          <w:rFonts w:ascii="Arial" w:hAnsi="Arial" w:cs="Arial"/>
          <w:spacing w:val="-4"/>
        </w:rPr>
        <w:t xml:space="preserve">su caso, </w:t>
      </w:r>
      <w:r w:rsidR="006D5978" w:rsidRPr="006C6FD1">
        <w:rPr>
          <w:rFonts w:ascii="Arial" w:hAnsi="Arial" w:cs="Arial"/>
          <w:spacing w:val="-3"/>
        </w:rPr>
        <w:t xml:space="preserve">el </w:t>
      </w:r>
      <w:r w:rsidR="006D5978" w:rsidRPr="006C6FD1">
        <w:rPr>
          <w:rFonts w:ascii="Arial" w:hAnsi="Arial" w:cs="Arial"/>
          <w:spacing w:val="-5"/>
        </w:rPr>
        <w:t xml:space="preserve">expediente </w:t>
      </w:r>
      <w:r w:rsidR="006D5978" w:rsidRPr="006C6FD1">
        <w:rPr>
          <w:rFonts w:ascii="Arial" w:hAnsi="Arial" w:cs="Arial"/>
          <w:spacing w:val="-3"/>
        </w:rPr>
        <w:t xml:space="preserve">de </w:t>
      </w:r>
      <w:r w:rsidR="006D5978" w:rsidRPr="006C6FD1">
        <w:rPr>
          <w:rFonts w:ascii="Arial" w:hAnsi="Arial" w:cs="Arial"/>
          <w:spacing w:val="-5"/>
        </w:rPr>
        <w:t xml:space="preserve">cómputo distrital </w:t>
      </w:r>
      <w:r w:rsidR="006D5978" w:rsidRPr="006C6FD1">
        <w:rPr>
          <w:rFonts w:ascii="Arial" w:hAnsi="Arial" w:cs="Arial"/>
          <w:i/>
          <w:spacing w:val="-3"/>
        </w:rPr>
        <w:t xml:space="preserve">de </w:t>
      </w:r>
      <w:r w:rsidR="006D5978" w:rsidRPr="006C6FD1">
        <w:rPr>
          <w:rFonts w:ascii="Arial" w:hAnsi="Arial" w:cs="Arial"/>
        </w:rPr>
        <w:t xml:space="preserve">la </w:t>
      </w:r>
      <w:r w:rsidR="006D5978" w:rsidRPr="006C6FD1">
        <w:rPr>
          <w:rFonts w:ascii="Arial" w:hAnsi="Arial" w:cs="Arial"/>
          <w:spacing w:val="-4"/>
        </w:rPr>
        <w:t xml:space="preserve">elección </w:t>
      </w:r>
      <w:r w:rsidR="006D5978" w:rsidRPr="006C6FD1">
        <w:rPr>
          <w:rFonts w:ascii="Arial" w:hAnsi="Arial" w:cs="Arial"/>
        </w:rPr>
        <w:t xml:space="preserve">de la </w:t>
      </w:r>
      <w:r w:rsidR="006D5978" w:rsidRPr="006C6FD1">
        <w:rPr>
          <w:rFonts w:ascii="Arial" w:hAnsi="Arial" w:cs="Arial"/>
          <w:spacing w:val="-4"/>
        </w:rPr>
        <w:t xml:space="preserve">Gubernatura </w:t>
      </w:r>
      <w:r w:rsidR="006D5978" w:rsidRPr="006C6FD1">
        <w:rPr>
          <w:rFonts w:ascii="Arial" w:hAnsi="Arial" w:cs="Arial"/>
        </w:rPr>
        <w:t xml:space="preserve">y de </w:t>
      </w:r>
      <w:r w:rsidR="006D5978" w:rsidRPr="006C6FD1">
        <w:rPr>
          <w:rFonts w:ascii="Arial" w:hAnsi="Arial" w:cs="Arial"/>
          <w:spacing w:val="-4"/>
        </w:rPr>
        <w:t xml:space="preserve">diputaciones según </w:t>
      </w:r>
      <w:r w:rsidR="006D5978" w:rsidRPr="006C6FD1">
        <w:rPr>
          <w:rFonts w:ascii="Arial" w:hAnsi="Arial" w:cs="Arial"/>
          <w:spacing w:val="-3"/>
        </w:rPr>
        <w:t xml:space="preserve">el </w:t>
      </w:r>
      <w:r w:rsidR="006D5978" w:rsidRPr="006C6FD1">
        <w:rPr>
          <w:rFonts w:ascii="Arial" w:hAnsi="Arial" w:cs="Arial"/>
          <w:spacing w:val="-5"/>
        </w:rPr>
        <w:t xml:space="preserve">principio de </w:t>
      </w:r>
      <w:r w:rsidR="006D5978" w:rsidRPr="006C6FD1">
        <w:rPr>
          <w:rFonts w:ascii="Arial" w:hAnsi="Arial" w:cs="Arial"/>
          <w:spacing w:val="-4"/>
        </w:rPr>
        <w:t xml:space="preserve">representación proporcional, cuyos resultados hubiesen </w:t>
      </w:r>
      <w:r w:rsidR="006D5978" w:rsidRPr="006C6FD1">
        <w:rPr>
          <w:rFonts w:ascii="Arial" w:hAnsi="Arial" w:cs="Arial"/>
          <w:spacing w:val="-3"/>
        </w:rPr>
        <w:t xml:space="preserve">sido </w:t>
      </w:r>
      <w:r w:rsidR="006D5978" w:rsidRPr="006C6FD1">
        <w:rPr>
          <w:rFonts w:ascii="Arial" w:hAnsi="Arial" w:cs="Arial"/>
          <w:spacing w:val="-4"/>
        </w:rPr>
        <w:t xml:space="preserve">impugnados </w:t>
      </w:r>
      <w:r w:rsidR="006D5978" w:rsidRPr="006C6FD1">
        <w:rPr>
          <w:rFonts w:ascii="Arial" w:hAnsi="Arial" w:cs="Arial"/>
        </w:rPr>
        <w:t xml:space="preserve">en </w:t>
      </w:r>
      <w:r w:rsidR="006D5978" w:rsidRPr="006C6FD1">
        <w:rPr>
          <w:rFonts w:ascii="Arial" w:hAnsi="Arial" w:cs="Arial"/>
          <w:spacing w:val="-3"/>
        </w:rPr>
        <w:t xml:space="preserve">los </w:t>
      </w:r>
      <w:r w:rsidR="006D5978" w:rsidRPr="006C6FD1">
        <w:rPr>
          <w:rFonts w:ascii="Arial" w:hAnsi="Arial" w:cs="Arial"/>
          <w:spacing w:val="-4"/>
        </w:rPr>
        <w:t xml:space="preserve">términos </w:t>
      </w:r>
      <w:r w:rsidR="006D5978" w:rsidRPr="006C6FD1">
        <w:rPr>
          <w:rFonts w:ascii="Arial" w:hAnsi="Arial" w:cs="Arial"/>
        </w:rPr>
        <w:t xml:space="preserve">de la </w:t>
      </w:r>
      <w:r w:rsidR="006D5978" w:rsidRPr="006C6FD1">
        <w:rPr>
          <w:rFonts w:ascii="Arial" w:hAnsi="Arial" w:cs="Arial"/>
          <w:spacing w:val="-4"/>
        </w:rPr>
        <w:t>legislación correspondiente;</w:t>
      </w:r>
    </w:p>
    <w:p w14:paraId="77721F7E" w14:textId="77777777" w:rsidR="005D5DF4" w:rsidRPr="006C6FD1" w:rsidRDefault="005D5DF4" w:rsidP="005D5DF4">
      <w:pPr>
        <w:jc w:val="both"/>
        <w:rPr>
          <w:rFonts w:ascii="Arial" w:hAnsi="Arial" w:cs="Arial"/>
          <w:lang w:val="es-MX"/>
        </w:rPr>
      </w:pPr>
    </w:p>
    <w:p w14:paraId="702F267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6D5978" w:rsidRPr="006C6FD1">
        <w:rPr>
          <w:rFonts w:ascii="Arial" w:hAnsi="Arial" w:cs="Arial"/>
          <w:spacing w:val="-4"/>
        </w:rPr>
        <w:t xml:space="preserve">Remitir </w:t>
      </w:r>
      <w:r w:rsidR="006D5978" w:rsidRPr="006C6FD1">
        <w:rPr>
          <w:rFonts w:ascii="Arial" w:hAnsi="Arial" w:cs="Arial"/>
        </w:rPr>
        <w:t xml:space="preserve">al </w:t>
      </w:r>
      <w:r w:rsidR="006D5978" w:rsidRPr="006C6FD1">
        <w:rPr>
          <w:rFonts w:ascii="Arial" w:hAnsi="Arial" w:cs="Arial"/>
          <w:spacing w:val="-4"/>
        </w:rPr>
        <w:t xml:space="preserve">Consejo General, </w:t>
      </w:r>
      <w:r w:rsidR="006D5978" w:rsidRPr="006C6FD1">
        <w:rPr>
          <w:rFonts w:ascii="Arial" w:hAnsi="Arial" w:cs="Arial"/>
          <w:spacing w:val="-3"/>
        </w:rPr>
        <w:t xml:space="preserve">una vez </w:t>
      </w:r>
      <w:r w:rsidR="006D5978" w:rsidRPr="006C6FD1">
        <w:rPr>
          <w:rFonts w:ascii="Arial" w:hAnsi="Arial" w:cs="Arial"/>
          <w:spacing w:val="-4"/>
        </w:rPr>
        <w:t xml:space="preserve">vencido </w:t>
      </w:r>
      <w:r w:rsidR="006D5978" w:rsidRPr="006C6FD1">
        <w:rPr>
          <w:rFonts w:ascii="Arial" w:hAnsi="Arial" w:cs="Arial"/>
        </w:rPr>
        <w:t xml:space="preserve">el </w:t>
      </w:r>
      <w:r w:rsidR="006D5978" w:rsidRPr="006C6FD1">
        <w:rPr>
          <w:rFonts w:ascii="Arial" w:hAnsi="Arial" w:cs="Arial"/>
          <w:spacing w:val="-4"/>
        </w:rPr>
        <w:t xml:space="preserve">plazo </w:t>
      </w:r>
      <w:r w:rsidR="006D5978" w:rsidRPr="006C6FD1">
        <w:rPr>
          <w:rFonts w:ascii="Arial" w:hAnsi="Arial" w:cs="Arial"/>
          <w:spacing w:val="-3"/>
        </w:rPr>
        <w:t xml:space="preserve">para </w:t>
      </w:r>
      <w:r w:rsidR="006D5978" w:rsidRPr="006C6FD1">
        <w:rPr>
          <w:rFonts w:ascii="Arial" w:hAnsi="Arial" w:cs="Arial"/>
        </w:rPr>
        <w:t xml:space="preserve">la </w:t>
      </w:r>
      <w:r w:rsidR="006D5978" w:rsidRPr="006C6FD1">
        <w:rPr>
          <w:rFonts w:ascii="Arial" w:hAnsi="Arial" w:cs="Arial"/>
          <w:spacing w:val="-4"/>
        </w:rPr>
        <w:t xml:space="preserve">interposición </w:t>
      </w:r>
      <w:r w:rsidR="006D5978" w:rsidRPr="006C6FD1">
        <w:rPr>
          <w:rFonts w:ascii="Arial" w:hAnsi="Arial" w:cs="Arial"/>
          <w:spacing w:val="-3"/>
        </w:rPr>
        <w:t xml:space="preserve">del </w:t>
      </w:r>
      <w:r w:rsidR="006D5978" w:rsidRPr="006C6FD1">
        <w:rPr>
          <w:rFonts w:ascii="Arial" w:hAnsi="Arial" w:cs="Arial"/>
          <w:spacing w:val="-4"/>
        </w:rPr>
        <w:t xml:space="preserve">recurso </w:t>
      </w:r>
      <w:r w:rsidR="006D5978" w:rsidRPr="006C6FD1">
        <w:rPr>
          <w:rFonts w:ascii="Arial" w:hAnsi="Arial" w:cs="Arial"/>
          <w:i/>
          <w:spacing w:val="-3"/>
        </w:rPr>
        <w:t xml:space="preserve">de </w:t>
      </w:r>
      <w:r w:rsidR="006D5978" w:rsidRPr="006C6FD1">
        <w:rPr>
          <w:rFonts w:ascii="Arial" w:hAnsi="Arial" w:cs="Arial"/>
          <w:spacing w:val="-4"/>
        </w:rPr>
        <w:t xml:space="preserve">inconformidad, el expediente </w:t>
      </w:r>
      <w:r w:rsidR="006D5978" w:rsidRPr="006C6FD1">
        <w:rPr>
          <w:rFonts w:ascii="Arial" w:hAnsi="Arial" w:cs="Arial"/>
          <w:spacing w:val="-3"/>
        </w:rPr>
        <w:t xml:space="preserve">del </w:t>
      </w:r>
      <w:r w:rsidR="006D5978" w:rsidRPr="006C6FD1">
        <w:rPr>
          <w:rFonts w:ascii="Arial" w:hAnsi="Arial" w:cs="Arial"/>
          <w:spacing w:val="-4"/>
        </w:rPr>
        <w:t xml:space="preserve">cómputo distrital </w:t>
      </w:r>
      <w:r w:rsidR="006D5978" w:rsidRPr="006C6FD1">
        <w:rPr>
          <w:rFonts w:ascii="Arial" w:hAnsi="Arial" w:cs="Arial"/>
          <w:spacing w:val="-3"/>
        </w:rPr>
        <w:t xml:space="preserve">que </w:t>
      </w:r>
      <w:r w:rsidR="006D5978" w:rsidRPr="006C6FD1">
        <w:rPr>
          <w:rFonts w:ascii="Arial" w:hAnsi="Arial" w:cs="Arial"/>
          <w:spacing w:val="-4"/>
        </w:rPr>
        <w:t xml:space="preserve">contenga </w:t>
      </w:r>
      <w:r w:rsidR="006D5978" w:rsidRPr="006C6FD1">
        <w:rPr>
          <w:rFonts w:ascii="Arial" w:hAnsi="Arial" w:cs="Arial"/>
          <w:spacing w:val="-3"/>
        </w:rPr>
        <w:t xml:space="preserve">las </w:t>
      </w:r>
      <w:r w:rsidR="006D5978" w:rsidRPr="006C6FD1">
        <w:rPr>
          <w:rFonts w:ascii="Arial" w:hAnsi="Arial" w:cs="Arial"/>
          <w:spacing w:val="-4"/>
        </w:rPr>
        <w:t xml:space="preserve">actas originales </w:t>
      </w:r>
      <w:r w:rsidR="006D5978" w:rsidRPr="006C6FD1">
        <w:rPr>
          <w:rFonts w:ascii="Arial" w:hAnsi="Arial" w:cs="Arial"/>
        </w:rPr>
        <w:t xml:space="preserve">y el </w:t>
      </w:r>
      <w:r w:rsidR="006D5978" w:rsidRPr="006C6FD1">
        <w:rPr>
          <w:rFonts w:ascii="Arial" w:hAnsi="Arial" w:cs="Arial"/>
          <w:spacing w:val="-4"/>
        </w:rPr>
        <w:t xml:space="preserve">expediente </w:t>
      </w:r>
      <w:r w:rsidR="006D5978" w:rsidRPr="006C6FD1">
        <w:rPr>
          <w:rFonts w:ascii="Arial" w:hAnsi="Arial" w:cs="Arial"/>
          <w:spacing w:val="-3"/>
        </w:rPr>
        <w:t xml:space="preserve">del </w:t>
      </w:r>
      <w:r w:rsidR="006D5978" w:rsidRPr="006C6FD1">
        <w:rPr>
          <w:rFonts w:ascii="Arial" w:hAnsi="Arial" w:cs="Arial"/>
          <w:spacing w:val="-4"/>
        </w:rPr>
        <w:t xml:space="preserve">cómputo distrital </w:t>
      </w:r>
      <w:r w:rsidR="006D5978" w:rsidRPr="006C6FD1">
        <w:rPr>
          <w:rFonts w:ascii="Arial" w:hAnsi="Arial" w:cs="Arial"/>
        </w:rPr>
        <w:t xml:space="preserve">de </w:t>
      </w:r>
      <w:r w:rsidR="006D5978" w:rsidRPr="006C6FD1">
        <w:rPr>
          <w:rFonts w:ascii="Arial" w:hAnsi="Arial" w:cs="Arial"/>
          <w:spacing w:val="-4"/>
        </w:rPr>
        <w:t xml:space="preserve">la elección </w:t>
      </w:r>
      <w:r w:rsidR="006D5978" w:rsidRPr="006C6FD1">
        <w:rPr>
          <w:rFonts w:ascii="Arial" w:hAnsi="Arial" w:cs="Arial"/>
        </w:rPr>
        <w:t xml:space="preserve">de la </w:t>
      </w:r>
      <w:r w:rsidR="006D5978" w:rsidRPr="006C6FD1">
        <w:rPr>
          <w:rFonts w:ascii="Arial" w:hAnsi="Arial" w:cs="Arial"/>
          <w:spacing w:val="-4"/>
        </w:rPr>
        <w:t xml:space="preserve">Gubernatura </w:t>
      </w:r>
      <w:r w:rsidR="006D5978" w:rsidRPr="006C6FD1">
        <w:rPr>
          <w:rFonts w:ascii="Arial" w:hAnsi="Arial" w:cs="Arial"/>
        </w:rPr>
        <w:t xml:space="preserve">y </w:t>
      </w:r>
      <w:r w:rsidR="006D5978" w:rsidRPr="006C6FD1">
        <w:rPr>
          <w:rFonts w:ascii="Arial" w:hAnsi="Arial" w:cs="Arial"/>
          <w:i/>
          <w:spacing w:val="-3"/>
        </w:rPr>
        <w:t xml:space="preserve">de </w:t>
      </w:r>
      <w:r w:rsidR="006D5978" w:rsidRPr="006C6FD1">
        <w:rPr>
          <w:rFonts w:ascii="Arial" w:hAnsi="Arial" w:cs="Arial"/>
          <w:spacing w:val="-4"/>
        </w:rPr>
        <w:t xml:space="preserve">diputaciones según </w:t>
      </w:r>
      <w:r w:rsidR="006D5978" w:rsidRPr="006C6FD1">
        <w:rPr>
          <w:rFonts w:ascii="Arial" w:hAnsi="Arial" w:cs="Arial"/>
        </w:rPr>
        <w:t xml:space="preserve">el </w:t>
      </w:r>
      <w:r w:rsidR="006D5978" w:rsidRPr="006C6FD1">
        <w:rPr>
          <w:rFonts w:ascii="Arial" w:hAnsi="Arial" w:cs="Arial"/>
          <w:spacing w:val="-4"/>
        </w:rPr>
        <w:t xml:space="preserve">principio </w:t>
      </w:r>
      <w:r w:rsidR="006D5978" w:rsidRPr="006C6FD1">
        <w:rPr>
          <w:rFonts w:ascii="Arial" w:hAnsi="Arial" w:cs="Arial"/>
        </w:rPr>
        <w:t xml:space="preserve">de </w:t>
      </w:r>
      <w:r w:rsidR="006D5978" w:rsidRPr="006C6FD1">
        <w:rPr>
          <w:rFonts w:ascii="Arial" w:hAnsi="Arial" w:cs="Arial"/>
          <w:spacing w:val="-4"/>
        </w:rPr>
        <w:t xml:space="preserve">representación proporcional, </w:t>
      </w:r>
      <w:r w:rsidR="006D5978" w:rsidRPr="006C6FD1">
        <w:rPr>
          <w:rFonts w:ascii="Arial" w:hAnsi="Arial" w:cs="Arial"/>
          <w:spacing w:val="-3"/>
        </w:rPr>
        <w:t xml:space="preserve">así como </w:t>
      </w:r>
      <w:r w:rsidR="006D5978" w:rsidRPr="006C6FD1">
        <w:rPr>
          <w:rFonts w:ascii="Arial" w:hAnsi="Arial" w:cs="Arial"/>
          <w:spacing w:val="-4"/>
        </w:rPr>
        <w:t xml:space="preserve">un informe </w:t>
      </w:r>
      <w:r w:rsidR="006D5978" w:rsidRPr="006C6FD1">
        <w:rPr>
          <w:rFonts w:ascii="Arial" w:hAnsi="Arial" w:cs="Arial"/>
        </w:rPr>
        <w:t xml:space="preserve">de </w:t>
      </w:r>
      <w:r w:rsidR="006D5978" w:rsidRPr="006C6FD1">
        <w:rPr>
          <w:rFonts w:ascii="Arial" w:hAnsi="Arial" w:cs="Arial"/>
          <w:spacing w:val="-3"/>
        </w:rPr>
        <w:t xml:space="preserve">los </w:t>
      </w:r>
      <w:r w:rsidR="006D5978" w:rsidRPr="006C6FD1">
        <w:rPr>
          <w:rFonts w:ascii="Arial" w:hAnsi="Arial" w:cs="Arial"/>
          <w:spacing w:val="-4"/>
        </w:rPr>
        <w:t xml:space="preserve">recursos </w:t>
      </w:r>
      <w:r w:rsidR="006D5978" w:rsidRPr="006C6FD1">
        <w:rPr>
          <w:rFonts w:ascii="Arial" w:hAnsi="Arial" w:cs="Arial"/>
          <w:spacing w:val="-3"/>
        </w:rPr>
        <w:t xml:space="preserve">que </w:t>
      </w:r>
      <w:r w:rsidR="006D5978" w:rsidRPr="006C6FD1">
        <w:rPr>
          <w:rFonts w:ascii="Arial" w:hAnsi="Arial" w:cs="Arial"/>
        </w:rPr>
        <w:t xml:space="preserve">se </w:t>
      </w:r>
      <w:r w:rsidR="006D5978" w:rsidRPr="006C6FD1">
        <w:rPr>
          <w:rFonts w:ascii="Arial" w:hAnsi="Arial" w:cs="Arial"/>
          <w:spacing w:val="-4"/>
        </w:rPr>
        <w:t xml:space="preserve">hubieren interpuesto </w:t>
      </w:r>
      <w:r w:rsidR="006D5978" w:rsidRPr="006C6FD1">
        <w:rPr>
          <w:rFonts w:ascii="Arial" w:hAnsi="Arial" w:cs="Arial"/>
          <w:spacing w:val="-3"/>
        </w:rPr>
        <w:t xml:space="preserve">para cada una de las </w:t>
      </w:r>
      <w:r w:rsidR="006D5978" w:rsidRPr="006C6FD1">
        <w:rPr>
          <w:rFonts w:ascii="Arial" w:hAnsi="Arial" w:cs="Arial"/>
          <w:spacing w:val="-4"/>
        </w:rPr>
        <w:t xml:space="preserve">elecciones; cuando </w:t>
      </w:r>
      <w:r w:rsidR="006D5978" w:rsidRPr="006C6FD1">
        <w:rPr>
          <w:rFonts w:ascii="Arial" w:hAnsi="Arial" w:cs="Arial"/>
        </w:rPr>
        <w:t xml:space="preserve">se </w:t>
      </w:r>
      <w:r w:rsidR="006D5978" w:rsidRPr="006C6FD1">
        <w:rPr>
          <w:rFonts w:ascii="Arial" w:hAnsi="Arial" w:cs="Arial"/>
          <w:spacing w:val="-4"/>
        </w:rPr>
        <w:t>haya presentado</w:t>
      </w:r>
      <w:r w:rsidR="006D5978" w:rsidRPr="006C6FD1">
        <w:rPr>
          <w:rFonts w:ascii="Arial" w:hAnsi="Arial" w:cs="Arial"/>
          <w:spacing w:val="-8"/>
        </w:rPr>
        <w:t xml:space="preserve"> </w:t>
      </w:r>
      <w:r w:rsidR="006D5978" w:rsidRPr="006C6FD1">
        <w:rPr>
          <w:rFonts w:ascii="Arial" w:hAnsi="Arial" w:cs="Arial"/>
        </w:rPr>
        <w:t>el</w:t>
      </w:r>
      <w:r w:rsidR="006D5978" w:rsidRPr="006C6FD1">
        <w:rPr>
          <w:rFonts w:ascii="Arial" w:hAnsi="Arial" w:cs="Arial"/>
          <w:spacing w:val="-9"/>
        </w:rPr>
        <w:t xml:space="preserve"> </w:t>
      </w:r>
      <w:r w:rsidR="006D5978" w:rsidRPr="006C6FD1">
        <w:rPr>
          <w:rFonts w:ascii="Arial" w:hAnsi="Arial" w:cs="Arial"/>
          <w:spacing w:val="-4"/>
        </w:rPr>
        <w:t>recurso</w:t>
      </w:r>
      <w:r w:rsidR="006D5978" w:rsidRPr="006C6FD1">
        <w:rPr>
          <w:rFonts w:ascii="Arial" w:hAnsi="Arial" w:cs="Arial"/>
          <w:spacing w:val="-8"/>
        </w:rPr>
        <w:t xml:space="preserve"> </w:t>
      </w:r>
      <w:r w:rsidR="006D5978" w:rsidRPr="006C6FD1">
        <w:rPr>
          <w:rFonts w:ascii="Arial" w:hAnsi="Arial" w:cs="Arial"/>
        </w:rPr>
        <w:t>de</w:t>
      </w:r>
      <w:r w:rsidR="006D5978" w:rsidRPr="006C6FD1">
        <w:rPr>
          <w:rFonts w:ascii="Arial" w:hAnsi="Arial" w:cs="Arial"/>
          <w:spacing w:val="-9"/>
        </w:rPr>
        <w:t xml:space="preserve"> </w:t>
      </w:r>
      <w:r w:rsidR="006D5978" w:rsidRPr="006C6FD1">
        <w:rPr>
          <w:rFonts w:ascii="Arial" w:hAnsi="Arial" w:cs="Arial"/>
          <w:spacing w:val="-4"/>
        </w:rPr>
        <w:t>inconformidad,</w:t>
      </w:r>
      <w:r w:rsidR="006D5978" w:rsidRPr="006C6FD1">
        <w:rPr>
          <w:rFonts w:ascii="Arial" w:hAnsi="Arial" w:cs="Arial"/>
          <w:spacing w:val="-9"/>
        </w:rPr>
        <w:t xml:space="preserve"> </w:t>
      </w:r>
      <w:r w:rsidR="006D5978" w:rsidRPr="006C6FD1">
        <w:rPr>
          <w:rFonts w:ascii="Arial" w:hAnsi="Arial" w:cs="Arial"/>
        </w:rPr>
        <w:t>se</w:t>
      </w:r>
      <w:r w:rsidR="006D5978" w:rsidRPr="006C6FD1">
        <w:rPr>
          <w:rFonts w:ascii="Arial" w:hAnsi="Arial" w:cs="Arial"/>
          <w:spacing w:val="-7"/>
        </w:rPr>
        <w:t xml:space="preserve"> </w:t>
      </w:r>
      <w:r w:rsidR="006D5978" w:rsidRPr="006C6FD1">
        <w:rPr>
          <w:rFonts w:ascii="Arial" w:hAnsi="Arial" w:cs="Arial"/>
          <w:spacing w:val="-5"/>
        </w:rPr>
        <w:t>enviará</w:t>
      </w:r>
      <w:r w:rsidR="006D5978" w:rsidRPr="006C6FD1">
        <w:rPr>
          <w:rFonts w:ascii="Arial" w:hAnsi="Arial" w:cs="Arial"/>
          <w:spacing w:val="-9"/>
        </w:rPr>
        <w:t xml:space="preserve"> </w:t>
      </w:r>
      <w:r w:rsidR="006D5978" w:rsidRPr="006C6FD1">
        <w:rPr>
          <w:rFonts w:ascii="Arial" w:hAnsi="Arial" w:cs="Arial"/>
          <w:spacing w:val="-4"/>
        </w:rPr>
        <w:t>copia</w:t>
      </w:r>
      <w:r w:rsidR="006D5978" w:rsidRPr="006C6FD1">
        <w:rPr>
          <w:rFonts w:ascii="Arial" w:hAnsi="Arial" w:cs="Arial"/>
          <w:spacing w:val="-8"/>
        </w:rPr>
        <w:t xml:space="preserve"> </w:t>
      </w:r>
      <w:r w:rsidR="006D5978" w:rsidRPr="006C6FD1">
        <w:rPr>
          <w:rFonts w:ascii="Arial" w:hAnsi="Arial" w:cs="Arial"/>
          <w:spacing w:val="-4"/>
        </w:rPr>
        <w:t>del</w:t>
      </w:r>
      <w:r w:rsidR="006D5978" w:rsidRPr="006C6FD1">
        <w:rPr>
          <w:rFonts w:ascii="Arial" w:hAnsi="Arial" w:cs="Arial"/>
          <w:spacing w:val="-9"/>
        </w:rPr>
        <w:t xml:space="preserve"> </w:t>
      </w:r>
      <w:r w:rsidR="006D5978" w:rsidRPr="006C6FD1">
        <w:rPr>
          <w:rFonts w:ascii="Arial" w:hAnsi="Arial" w:cs="Arial"/>
          <w:spacing w:val="-4"/>
        </w:rPr>
        <w:t>mismo</w:t>
      </w:r>
      <w:r w:rsidR="006D5978" w:rsidRPr="006C6FD1">
        <w:rPr>
          <w:rFonts w:ascii="Arial" w:hAnsi="Arial" w:cs="Arial"/>
          <w:spacing w:val="-9"/>
        </w:rPr>
        <w:t xml:space="preserve"> </w:t>
      </w:r>
      <w:r w:rsidR="006D5978" w:rsidRPr="006C6FD1">
        <w:rPr>
          <w:rFonts w:ascii="Arial" w:hAnsi="Arial" w:cs="Arial"/>
          <w:spacing w:val="-3"/>
        </w:rPr>
        <w:t>al</w:t>
      </w:r>
      <w:r w:rsidR="006D5978" w:rsidRPr="006C6FD1">
        <w:rPr>
          <w:rFonts w:ascii="Arial" w:hAnsi="Arial" w:cs="Arial"/>
          <w:spacing w:val="-7"/>
        </w:rPr>
        <w:t xml:space="preserve"> </w:t>
      </w:r>
      <w:r w:rsidR="006D5978" w:rsidRPr="006C6FD1">
        <w:rPr>
          <w:rFonts w:ascii="Arial" w:hAnsi="Arial" w:cs="Arial"/>
          <w:spacing w:val="-5"/>
        </w:rPr>
        <w:t>Consejo</w:t>
      </w:r>
      <w:r w:rsidR="006D5978" w:rsidRPr="006C6FD1">
        <w:rPr>
          <w:rFonts w:ascii="Arial" w:hAnsi="Arial" w:cs="Arial"/>
          <w:spacing w:val="-8"/>
        </w:rPr>
        <w:t xml:space="preserve"> </w:t>
      </w:r>
      <w:r w:rsidR="006D5978" w:rsidRPr="006C6FD1">
        <w:rPr>
          <w:rFonts w:ascii="Arial" w:hAnsi="Arial" w:cs="Arial"/>
          <w:spacing w:val="-5"/>
        </w:rPr>
        <w:t>General;</w:t>
      </w:r>
      <w:r w:rsidR="006D5978" w:rsidRPr="006C6FD1">
        <w:rPr>
          <w:rFonts w:ascii="Arial" w:hAnsi="Arial" w:cs="Arial"/>
          <w:spacing w:val="-8"/>
        </w:rPr>
        <w:t xml:space="preserve"> </w:t>
      </w:r>
      <w:r w:rsidR="006D5978" w:rsidRPr="006C6FD1">
        <w:rPr>
          <w:rFonts w:ascii="Arial" w:hAnsi="Arial" w:cs="Arial"/>
        </w:rPr>
        <w:t>y</w:t>
      </w:r>
    </w:p>
    <w:p w14:paraId="5BE3D9FB" w14:textId="77777777" w:rsidR="005D5DF4" w:rsidRPr="006C6FD1" w:rsidRDefault="005D5DF4" w:rsidP="005D5DF4">
      <w:pPr>
        <w:jc w:val="both"/>
        <w:rPr>
          <w:rFonts w:ascii="Arial" w:hAnsi="Arial" w:cs="Arial"/>
          <w:lang w:val="es-MX"/>
        </w:rPr>
      </w:pPr>
    </w:p>
    <w:p w14:paraId="4F2E4CE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6D5978" w:rsidRPr="006C6FD1">
        <w:rPr>
          <w:rFonts w:ascii="Arial" w:hAnsi="Arial" w:cs="Arial"/>
          <w:spacing w:val="-3"/>
        </w:rPr>
        <w:t xml:space="preserve">Los </w:t>
      </w:r>
      <w:proofErr w:type="gramStart"/>
      <w:r w:rsidR="006D5978" w:rsidRPr="006C6FD1">
        <w:rPr>
          <w:rFonts w:ascii="Arial" w:hAnsi="Arial" w:cs="Arial"/>
          <w:spacing w:val="-4"/>
        </w:rPr>
        <w:t>Presidentes</w:t>
      </w:r>
      <w:proofErr w:type="gramEnd"/>
      <w:r w:rsidR="006D5978" w:rsidRPr="006C6FD1">
        <w:rPr>
          <w:rFonts w:ascii="Arial" w:hAnsi="Arial" w:cs="Arial"/>
          <w:spacing w:val="-4"/>
        </w:rPr>
        <w:t xml:space="preserve"> </w:t>
      </w:r>
      <w:r w:rsidR="006D5978" w:rsidRPr="006C6FD1">
        <w:rPr>
          <w:rFonts w:ascii="Arial" w:hAnsi="Arial" w:cs="Arial"/>
        </w:rPr>
        <w:t xml:space="preserve">o </w:t>
      </w:r>
      <w:proofErr w:type="gramStart"/>
      <w:r w:rsidR="006D5978" w:rsidRPr="006C6FD1">
        <w:rPr>
          <w:rFonts w:ascii="Arial" w:hAnsi="Arial" w:cs="Arial"/>
          <w:spacing w:val="-4"/>
        </w:rPr>
        <w:t>Presidentas</w:t>
      </w:r>
      <w:proofErr w:type="gramEnd"/>
      <w:r w:rsidR="006D5978" w:rsidRPr="006C6FD1">
        <w:rPr>
          <w:rFonts w:ascii="Arial" w:hAnsi="Arial" w:cs="Arial"/>
          <w:spacing w:val="-4"/>
        </w:rPr>
        <w:t xml:space="preserve"> </w:t>
      </w:r>
      <w:r w:rsidR="006D5978" w:rsidRPr="006C6FD1">
        <w:rPr>
          <w:rFonts w:ascii="Arial" w:hAnsi="Arial" w:cs="Arial"/>
        </w:rPr>
        <w:t xml:space="preserve">de </w:t>
      </w:r>
      <w:r w:rsidR="006D5978" w:rsidRPr="006C6FD1">
        <w:rPr>
          <w:rFonts w:ascii="Arial" w:hAnsi="Arial" w:cs="Arial"/>
          <w:spacing w:val="-3"/>
        </w:rPr>
        <w:t xml:space="preserve">los </w:t>
      </w:r>
      <w:r w:rsidR="006D5978" w:rsidRPr="006C6FD1">
        <w:rPr>
          <w:rFonts w:ascii="Arial" w:hAnsi="Arial" w:cs="Arial"/>
          <w:spacing w:val="-4"/>
        </w:rPr>
        <w:t xml:space="preserve">Consejos Distritales conservarán </w:t>
      </w:r>
      <w:r w:rsidR="006D5978" w:rsidRPr="006C6FD1">
        <w:rPr>
          <w:rFonts w:ascii="Arial" w:hAnsi="Arial" w:cs="Arial"/>
        </w:rPr>
        <w:t xml:space="preserve">en su </w:t>
      </w:r>
      <w:r w:rsidR="006D5978" w:rsidRPr="006C6FD1">
        <w:rPr>
          <w:rFonts w:ascii="Arial" w:hAnsi="Arial" w:cs="Arial"/>
          <w:spacing w:val="-4"/>
        </w:rPr>
        <w:t xml:space="preserve">poder </w:t>
      </w:r>
      <w:r w:rsidR="006D5978" w:rsidRPr="006C6FD1">
        <w:rPr>
          <w:rFonts w:ascii="Arial" w:hAnsi="Arial" w:cs="Arial"/>
          <w:spacing w:val="-3"/>
        </w:rPr>
        <w:t xml:space="preserve">fas </w:t>
      </w:r>
      <w:r w:rsidR="006D5978" w:rsidRPr="006C6FD1">
        <w:rPr>
          <w:rFonts w:ascii="Arial" w:hAnsi="Arial" w:cs="Arial"/>
          <w:spacing w:val="-4"/>
        </w:rPr>
        <w:t xml:space="preserve">actas originales </w:t>
      </w:r>
      <w:r w:rsidR="006D5978" w:rsidRPr="006C6FD1">
        <w:rPr>
          <w:rFonts w:ascii="Arial" w:hAnsi="Arial" w:cs="Arial"/>
        </w:rPr>
        <w:t xml:space="preserve">y </w:t>
      </w:r>
      <w:r w:rsidR="006D5978" w:rsidRPr="006C6FD1">
        <w:rPr>
          <w:rFonts w:ascii="Arial" w:hAnsi="Arial" w:cs="Arial"/>
          <w:spacing w:val="-5"/>
        </w:rPr>
        <w:t>documentación</w:t>
      </w:r>
      <w:r w:rsidR="006D5978" w:rsidRPr="006C6FD1">
        <w:rPr>
          <w:rFonts w:ascii="Arial" w:hAnsi="Arial" w:cs="Arial"/>
          <w:spacing w:val="-10"/>
        </w:rPr>
        <w:t xml:space="preserve"> </w:t>
      </w:r>
      <w:r w:rsidR="006D5978" w:rsidRPr="006C6FD1">
        <w:rPr>
          <w:rFonts w:ascii="Arial" w:hAnsi="Arial" w:cs="Arial"/>
          <w:spacing w:val="-3"/>
        </w:rPr>
        <w:t>de</w:t>
      </w:r>
      <w:r w:rsidR="006D5978" w:rsidRPr="006C6FD1">
        <w:rPr>
          <w:rFonts w:ascii="Arial" w:hAnsi="Arial" w:cs="Arial"/>
          <w:spacing w:val="-8"/>
        </w:rPr>
        <w:t xml:space="preserve"> </w:t>
      </w:r>
      <w:r w:rsidR="006D5978" w:rsidRPr="006C6FD1">
        <w:rPr>
          <w:rFonts w:ascii="Arial" w:hAnsi="Arial" w:cs="Arial"/>
          <w:spacing w:val="-4"/>
        </w:rPr>
        <w:t>cada</w:t>
      </w:r>
      <w:r w:rsidR="006D5978" w:rsidRPr="006C6FD1">
        <w:rPr>
          <w:rFonts w:ascii="Arial" w:hAnsi="Arial" w:cs="Arial"/>
          <w:spacing w:val="-7"/>
        </w:rPr>
        <w:t xml:space="preserve"> </w:t>
      </w:r>
      <w:r w:rsidR="006D5978" w:rsidRPr="006C6FD1">
        <w:rPr>
          <w:rFonts w:ascii="Arial" w:hAnsi="Arial" w:cs="Arial"/>
          <w:spacing w:val="-4"/>
        </w:rPr>
        <w:t>uno</w:t>
      </w:r>
      <w:r w:rsidR="006D5978" w:rsidRPr="006C6FD1">
        <w:rPr>
          <w:rFonts w:ascii="Arial" w:hAnsi="Arial" w:cs="Arial"/>
          <w:spacing w:val="-9"/>
        </w:rPr>
        <w:t xml:space="preserve"> </w:t>
      </w:r>
      <w:r w:rsidR="006D5978" w:rsidRPr="006C6FD1">
        <w:rPr>
          <w:rFonts w:ascii="Arial" w:hAnsi="Arial" w:cs="Arial"/>
          <w:spacing w:val="-3"/>
        </w:rPr>
        <w:t>de</w:t>
      </w:r>
      <w:r w:rsidR="006D5978" w:rsidRPr="006C6FD1">
        <w:rPr>
          <w:rFonts w:ascii="Arial" w:hAnsi="Arial" w:cs="Arial"/>
          <w:spacing w:val="-8"/>
        </w:rPr>
        <w:t xml:space="preserve"> </w:t>
      </w:r>
      <w:r w:rsidR="006D5978" w:rsidRPr="006C6FD1">
        <w:rPr>
          <w:rFonts w:ascii="Arial" w:hAnsi="Arial" w:cs="Arial"/>
          <w:spacing w:val="-4"/>
        </w:rPr>
        <w:t>los</w:t>
      </w:r>
      <w:r w:rsidR="006D5978" w:rsidRPr="006C6FD1">
        <w:rPr>
          <w:rFonts w:ascii="Arial" w:hAnsi="Arial" w:cs="Arial"/>
          <w:spacing w:val="-7"/>
        </w:rPr>
        <w:t xml:space="preserve"> </w:t>
      </w:r>
      <w:r w:rsidR="006D5978" w:rsidRPr="006C6FD1">
        <w:rPr>
          <w:rFonts w:ascii="Arial" w:hAnsi="Arial" w:cs="Arial"/>
          <w:spacing w:val="-5"/>
        </w:rPr>
        <w:t>expedientes</w:t>
      </w:r>
      <w:r w:rsidR="006D5978" w:rsidRPr="006C6FD1">
        <w:rPr>
          <w:rFonts w:ascii="Arial" w:hAnsi="Arial" w:cs="Arial"/>
          <w:spacing w:val="-8"/>
        </w:rPr>
        <w:t xml:space="preserve"> </w:t>
      </w:r>
      <w:r w:rsidR="006D5978" w:rsidRPr="006C6FD1">
        <w:rPr>
          <w:rFonts w:ascii="Arial" w:hAnsi="Arial" w:cs="Arial"/>
        </w:rPr>
        <w:t>de</w:t>
      </w:r>
      <w:r w:rsidR="006D5978" w:rsidRPr="006C6FD1">
        <w:rPr>
          <w:rFonts w:ascii="Arial" w:hAnsi="Arial" w:cs="Arial"/>
          <w:spacing w:val="-8"/>
        </w:rPr>
        <w:t xml:space="preserve"> </w:t>
      </w:r>
      <w:r w:rsidR="006D5978" w:rsidRPr="006C6FD1">
        <w:rPr>
          <w:rFonts w:ascii="Arial" w:hAnsi="Arial" w:cs="Arial"/>
          <w:spacing w:val="-4"/>
        </w:rPr>
        <w:t>los</w:t>
      </w:r>
      <w:r w:rsidR="006D5978" w:rsidRPr="006C6FD1">
        <w:rPr>
          <w:rFonts w:ascii="Arial" w:hAnsi="Arial" w:cs="Arial"/>
          <w:spacing w:val="-8"/>
        </w:rPr>
        <w:t xml:space="preserve"> </w:t>
      </w:r>
      <w:r w:rsidR="006D5978" w:rsidRPr="006C6FD1">
        <w:rPr>
          <w:rFonts w:ascii="Arial" w:hAnsi="Arial" w:cs="Arial"/>
          <w:spacing w:val="-4"/>
        </w:rPr>
        <w:t>cómputos</w:t>
      </w:r>
      <w:r w:rsidR="006D5978" w:rsidRPr="006C6FD1">
        <w:rPr>
          <w:rFonts w:ascii="Arial" w:hAnsi="Arial" w:cs="Arial"/>
          <w:spacing w:val="-8"/>
        </w:rPr>
        <w:t xml:space="preserve"> </w:t>
      </w:r>
      <w:r w:rsidR="006D5978" w:rsidRPr="006C6FD1">
        <w:rPr>
          <w:rFonts w:ascii="Arial" w:hAnsi="Arial" w:cs="Arial"/>
          <w:spacing w:val="-5"/>
        </w:rPr>
        <w:t>distritales.</w:t>
      </w:r>
    </w:p>
    <w:p w14:paraId="3659C2C1" w14:textId="77777777" w:rsidR="00C004DB" w:rsidRPr="006C6FD1" w:rsidRDefault="00C004DB" w:rsidP="005D5DF4">
      <w:pPr>
        <w:jc w:val="both"/>
        <w:rPr>
          <w:rFonts w:ascii="Arial" w:hAnsi="Arial" w:cs="Arial"/>
          <w:lang w:val="es-MX"/>
        </w:rPr>
      </w:pPr>
    </w:p>
    <w:p w14:paraId="3115A246"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IV</w:t>
      </w:r>
    </w:p>
    <w:p w14:paraId="25FF2A27" w14:textId="77777777" w:rsidR="005D5DF4" w:rsidRPr="006C6FD1" w:rsidRDefault="008A5AE1" w:rsidP="005D5DF4">
      <w:pPr>
        <w:jc w:val="center"/>
        <w:rPr>
          <w:rFonts w:ascii="Arial" w:hAnsi="Arial" w:cs="Arial"/>
          <w:lang w:val="es-MX"/>
        </w:rPr>
      </w:pPr>
      <w:r w:rsidRPr="006C6FD1">
        <w:rPr>
          <w:rFonts w:ascii="Arial" w:hAnsi="Arial" w:cs="Arial"/>
          <w:b/>
        </w:rPr>
        <w:t xml:space="preserve">De </w:t>
      </w:r>
      <w:r w:rsidRPr="006C6FD1">
        <w:rPr>
          <w:rFonts w:ascii="Arial" w:hAnsi="Arial" w:cs="Arial"/>
          <w:b/>
          <w:spacing w:val="-3"/>
        </w:rPr>
        <w:t xml:space="preserve">los </w:t>
      </w:r>
      <w:r w:rsidRPr="006C6FD1">
        <w:rPr>
          <w:rFonts w:ascii="Arial" w:hAnsi="Arial" w:cs="Arial"/>
          <w:b/>
          <w:spacing w:val="-4"/>
        </w:rPr>
        <w:t xml:space="preserve">Cómputos Estatal </w:t>
      </w:r>
      <w:r w:rsidRPr="006C6FD1">
        <w:rPr>
          <w:rFonts w:ascii="Arial" w:hAnsi="Arial" w:cs="Arial"/>
          <w:b/>
        </w:rPr>
        <w:t xml:space="preserve">de </w:t>
      </w:r>
      <w:r w:rsidRPr="006C6FD1">
        <w:rPr>
          <w:rFonts w:ascii="Arial" w:hAnsi="Arial" w:cs="Arial"/>
          <w:b/>
          <w:spacing w:val="-3"/>
        </w:rPr>
        <w:t xml:space="preserve">la </w:t>
      </w:r>
      <w:r w:rsidRPr="006C6FD1">
        <w:rPr>
          <w:rFonts w:ascii="Arial" w:hAnsi="Arial" w:cs="Arial"/>
          <w:b/>
          <w:spacing w:val="-5"/>
        </w:rPr>
        <w:t xml:space="preserve">elección </w:t>
      </w:r>
      <w:r w:rsidRPr="006C6FD1">
        <w:rPr>
          <w:rFonts w:ascii="Arial" w:hAnsi="Arial" w:cs="Arial"/>
          <w:b/>
        </w:rPr>
        <w:t xml:space="preserve">de </w:t>
      </w:r>
      <w:r w:rsidRPr="006C6FD1">
        <w:rPr>
          <w:rFonts w:ascii="Arial" w:hAnsi="Arial" w:cs="Arial"/>
          <w:b/>
          <w:spacing w:val="-3"/>
        </w:rPr>
        <w:t xml:space="preserve">la </w:t>
      </w:r>
      <w:r w:rsidRPr="006C6FD1">
        <w:rPr>
          <w:rFonts w:ascii="Arial" w:hAnsi="Arial" w:cs="Arial"/>
          <w:b/>
          <w:spacing w:val="-5"/>
        </w:rPr>
        <w:t xml:space="preserve">Gubernatura, </w:t>
      </w:r>
      <w:r w:rsidRPr="006C6FD1">
        <w:rPr>
          <w:rFonts w:ascii="Arial" w:hAnsi="Arial" w:cs="Arial"/>
          <w:b/>
          <w:spacing w:val="-4"/>
        </w:rPr>
        <w:t xml:space="preserve">final </w:t>
      </w:r>
      <w:r w:rsidRPr="006C6FD1">
        <w:rPr>
          <w:rFonts w:ascii="Arial" w:hAnsi="Arial" w:cs="Arial"/>
          <w:b/>
        </w:rPr>
        <w:t xml:space="preserve">de la </w:t>
      </w:r>
      <w:r w:rsidRPr="006C6FD1">
        <w:rPr>
          <w:rFonts w:ascii="Arial" w:hAnsi="Arial" w:cs="Arial"/>
          <w:b/>
          <w:spacing w:val="-5"/>
        </w:rPr>
        <w:t xml:space="preserve">elección </w:t>
      </w:r>
      <w:r w:rsidRPr="006C6FD1">
        <w:rPr>
          <w:rFonts w:ascii="Arial" w:hAnsi="Arial" w:cs="Arial"/>
          <w:b/>
        </w:rPr>
        <w:t xml:space="preserve">de </w:t>
      </w:r>
      <w:r w:rsidRPr="006C6FD1">
        <w:rPr>
          <w:rFonts w:ascii="Arial" w:hAnsi="Arial" w:cs="Arial"/>
          <w:b/>
          <w:spacing w:val="-5"/>
        </w:rPr>
        <w:t xml:space="preserve">diputaciones </w:t>
      </w:r>
      <w:r w:rsidRPr="006C6FD1">
        <w:rPr>
          <w:rFonts w:ascii="Arial" w:hAnsi="Arial" w:cs="Arial"/>
          <w:b/>
          <w:spacing w:val="-3"/>
        </w:rPr>
        <w:t xml:space="preserve">por el </w:t>
      </w:r>
      <w:r w:rsidRPr="006C6FD1">
        <w:rPr>
          <w:rFonts w:ascii="Arial" w:hAnsi="Arial" w:cs="Arial"/>
          <w:b/>
          <w:spacing w:val="-4"/>
        </w:rPr>
        <w:t xml:space="preserve">principio </w:t>
      </w:r>
      <w:r w:rsidRPr="006C6FD1">
        <w:rPr>
          <w:rFonts w:ascii="Arial" w:hAnsi="Arial" w:cs="Arial"/>
          <w:b/>
        </w:rPr>
        <w:t xml:space="preserve">de </w:t>
      </w:r>
      <w:r w:rsidRPr="006C6FD1">
        <w:rPr>
          <w:rFonts w:ascii="Arial" w:hAnsi="Arial" w:cs="Arial"/>
          <w:b/>
          <w:spacing w:val="-5"/>
        </w:rPr>
        <w:t xml:space="preserve">Representación Proporcional </w:t>
      </w:r>
      <w:r w:rsidRPr="006C6FD1">
        <w:rPr>
          <w:rFonts w:ascii="Arial" w:hAnsi="Arial" w:cs="Arial"/>
          <w:b/>
        </w:rPr>
        <w:t xml:space="preserve">y de </w:t>
      </w:r>
      <w:r w:rsidRPr="006C6FD1">
        <w:rPr>
          <w:rFonts w:ascii="Arial" w:hAnsi="Arial" w:cs="Arial"/>
          <w:b/>
          <w:spacing w:val="-3"/>
        </w:rPr>
        <w:t xml:space="preserve">las </w:t>
      </w:r>
      <w:r w:rsidRPr="006C6FD1">
        <w:rPr>
          <w:rFonts w:ascii="Arial" w:hAnsi="Arial" w:cs="Arial"/>
          <w:b/>
          <w:spacing w:val="-5"/>
        </w:rPr>
        <w:t xml:space="preserve">Constancias </w:t>
      </w:r>
      <w:r w:rsidRPr="006C6FD1">
        <w:rPr>
          <w:rFonts w:ascii="Arial" w:hAnsi="Arial" w:cs="Arial"/>
          <w:b/>
        </w:rPr>
        <w:t xml:space="preserve">de </w:t>
      </w:r>
      <w:r w:rsidRPr="006C6FD1">
        <w:rPr>
          <w:rFonts w:ascii="Arial" w:hAnsi="Arial" w:cs="Arial"/>
          <w:b/>
          <w:spacing w:val="-5"/>
        </w:rPr>
        <w:t>Asignación</w:t>
      </w:r>
    </w:p>
    <w:p w14:paraId="4900E206" w14:textId="77777777" w:rsidR="005D5DF4" w:rsidRPr="006C6FD1" w:rsidRDefault="005D5DF4" w:rsidP="005D5DF4">
      <w:pPr>
        <w:jc w:val="both"/>
        <w:rPr>
          <w:rFonts w:ascii="Arial" w:hAnsi="Arial" w:cs="Arial"/>
          <w:b/>
          <w:lang w:val="es-MX"/>
        </w:rPr>
      </w:pPr>
    </w:p>
    <w:p w14:paraId="41EBE170"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85.</w:t>
      </w:r>
      <w:r w:rsidRPr="006C6FD1">
        <w:rPr>
          <w:rFonts w:ascii="Arial" w:hAnsi="Arial" w:cs="Arial"/>
          <w:b/>
          <w:lang w:val="es-MX"/>
        </w:rPr>
        <w:t xml:space="preserve">- </w:t>
      </w:r>
      <w:r w:rsidRPr="006C6FD1">
        <w:rPr>
          <w:rFonts w:ascii="Arial" w:hAnsi="Arial" w:cs="Arial"/>
          <w:lang w:val="es-MX"/>
        </w:rPr>
        <w:t>El Consejo General sesionará el sábado siguiente del día de la elección, a efecto de:</w:t>
      </w:r>
    </w:p>
    <w:p w14:paraId="1FEE5EFA"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I. </w:t>
      </w:r>
      <w:r w:rsidR="00D831FB" w:rsidRPr="006C6FD1">
        <w:rPr>
          <w:rFonts w:ascii="Arial" w:hAnsi="Arial" w:cs="Arial"/>
        </w:rPr>
        <w:t>Realizar el cómputo estatal de fa elección de la Gubernatura, emitir la declaratoria de validez y expedir la constancia de mayoría respectiva al candidato o candidata que la hubiere obtenido;</w:t>
      </w:r>
    </w:p>
    <w:p w14:paraId="16BE69C6" w14:textId="77777777" w:rsidR="005D5DF4" w:rsidRPr="006C6FD1" w:rsidRDefault="005D5DF4" w:rsidP="005D5DF4">
      <w:pPr>
        <w:jc w:val="both"/>
        <w:rPr>
          <w:rFonts w:ascii="Arial" w:hAnsi="Arial" w:cs="Arial"/>
          <w:lang w:val="es-MX"/>
        </w:rPr>
      </w:pPr>
    </w:p>
    <w:p w14:paraId="21EC9950"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D831FB" w:rsidRPr="006C6FD1">
        <w:rPr>
          <w:rFonts w:ascii="Arial" w:hAnsi="Arial" w:cs="Arial"/>
          <w:spacing w:val="-4"/>
        </w:rPr>
        <w:t xml:space="preserve">Realizar </w:t>
      </w:r>
      <w:r w:rsidR="00D831FB" w:rsidRPr="006C6FD1">
        <w:rPr>
          <w:rFonts w:ascii="Arial" w:hAnsi="Arial" w:cs="Arial"/>
        </w:rPr>
        <w:t xml:space="preserve">el </w:t>
      </w:r>
      <w:r w:rsidR="00D831FB" w:rsidRPr="006C6FD1">
        <w:rPr>
          <w:rFonts w:ascii="Arial" w:hAnsi="Arial" w:cs="Arial"/>
          <w:spacing w:val="-4"/>
        </w:rPr>
        <w:t xml:space="preserve">cómputo final </w:t>
      </w:r>
      <w:r w:rsidR="00D831FB" w:rsidRPr="006C6FD1">
        <w:rPr>
          <w:rFonts w:ascii="Arial" w:hAnsi="Arial" w:cs="Arial"/>
        </w:rPr>
        <w:t xml:space="preserve">de la </w:t>
      </w:r>
      <w:r w:rsidR="00D831FB" w:rsidRPr="006C6FD1">
        <w:rPr>
          <w:rFonts w:ascii="Arial" w:hAnsi="Arial" w:cs="Arial"/>
          <w:spacing w:val="-4"/>
        </w:rPr>
        <w:t xml:space="preserve">elección </w:t>
      </w:r>
      <w:r w:rsidR="00D831FB" w:rsidRPr="006C6FD1">
        <w:rPr>
          <w:rFonts w:ascii="Arial" w:hAnsi="Arial" w:cs="Arial"/>
        </w:rPr>
        <w:t xml:space="preserve">de </w:t>
      </w:r>
      <w:r w:rsidR="00D831FB" w:rsidRPr="006C6FD1">
        <w:rPr>
          <w:rFonts w:ascii="Arial" w:hAnsi="Arial" w:cs="Arial"/>
          <w:spacing w:val="-4"/>
        </w:rPr>
        <w:t xml:space="preserve">diputaciones según </w:t>
      </w:r>
      <w:r w:rsidR="00D831FB" w:rsidRPr="006C6FD1">
        <w:rPr>
          <w:rFonts w:ascii="Arial" w:hAnsi="Arial" w:cs="Arial"/>
        </w:rPr>
        <w:t xml:space="preserve">el </w:t>
      </w:r>
      <w:r w:rsidR="00D831FB" w:rsidRPr="006C6FD1">
        <w:rPr>
          <w:rFonts w:ascii="Arial" w:hAnsi="Arial" w:cs="Arial"/>
          <w:spacing w:val="-4"/>
        </w:rPr>
        <w:t xml:space="preserve">principio </w:t>
      </w:r>
      <w:r w:rsidR="00D831FB" w:rsidRPr="006C6FD1">
        <w:rPr>
          <w:rFonts w:ascii="Arial" w:hAnsi="Arial" w:cs="Arial"/>
        </w:rPr>
        <w:t xml:space="preserve">de </w:t>
      </w:r>
      <w:r w:rsidR="00D831FB" w:rsidRPr="006C6FD1">
        <w:rPr>
          <w:rFonts w:ascii="Arial" w:hAnsi="Arial" w:cs="Arial"/>
          <w:spacing w:val="-4"/>
        </w:rPr>
        <w:t xml:space="preserve">representación </w:t>
      </w:r>
      <w:r w:rsidR="00D831FB" w:rsidRPr="006C6FD1">
        <w:rPr>
          <w:rFonts w:ascii="Arial" w:hAnsi="Arial" w:cs="Arial"/>
          <w:spacing w:val="-5"/>
        </w:rPr>
        <w:t xml:space="preserve">proporcional, </w:t>
      </w:r>
      <w:r w:rsidR="00D831FB" w:rsidRPr="006C6FD1">
        <w:rPr>
          <w:rFonts w:ascii="Arial" w:hAnsi="Arial" w:cs="Arial"/>
          <w:spacing w:val="-4"/>
        </w:rPr>
        <w:t>emitir</w:t>
      </w:r>
      <w:r w:rsidR="00D831FB" w:rsidRPr="006C6FD1">
        <w:rPr>
          <w:rFonts w:ascii="Arial" w:hAnsi="Arial" w:cs="Arial"/>
          <w:spacing w:val="-9"/>
        </w:rPr>
        <w:t xml:space="preserve"> </w:t>
      </w:r>
      <w:r w:rsidR="00D831FB" w:rsidRPr="006C6FD1">
        <w:rPr>
          <w:rFonts w:ascii="Arial" w:hAnsi="Arial" w:cs="Arial"/>
        </w:rPr>
        <w:t>la</w:t>
      </w:r>
      <w:r w:rsidR="00D831FB" w:rsidRPr="006C6FD1">
        <w:rPr>
          <w:rFonts w:ascii="Arial" w:hAnsi="Arial" w:cs="Arial"/>
          <w:spacing w:val="-9"/>
        </w:rPr>
        <w:t xml:space="preserve"> </w:t>
      </w:r>
      <w:r w:rsidR="00D831FB" w:rsidRPr="006C6FD1">
        <w:rPr>
          <w:rFonts w:ascii="Arial" w:hAnsi="Arial" w:cs="Arial"/>
          <w:spacing w:val="-4"/>
        </w:rPr>
        <w:t>declaratoria</w:t>
      </w:r>
      <w:r w:rsidR="00D831FB" w:rsidRPr="006C6FD1">
        <w:rPr>
          <w:rFonts w:ascii="Arial" w:hAnsi="Arial" w:cs="Arial"/>
          <w:spacing w:val="-9"/>
        </w:rPr>
        <w:t xml:space="preserve"> </w:t>
      </w:r>
      <w:r w:rsidR="00D831FB" w:rsidRPr="006C6FD1">
        <w:rPr>
          <w:rFonts w:ascii="Arial" w:hAnsi="Arial" w:cs="Arial"/>
        </w:rPr>
        <w:t>de</w:t>
      </w:r>
      <w:r w:rsidR="00D831FB" w:rsidRPr="006C6FD1">
        <w:rPr>
          <w:rFonts w:ascii="Arial" w:hAnsi="Arial" w:cs="Arial"/>
          <w:spacing w:val="-8"/>
        </w:rPr>
        <w:t xml:space="preserve"> </w:t>
      </w:r>
      <w:r w:rsidR="00D831FB" w:rsidRPr="006C6FD1">
        <w:rPr>
          <w:rFonts w:ascii="Arial" w:hAnsi="Arial" w:cs="Arial"/>
          <w:spacing w:val="-4"/>
        </w:rPr>
        <w:t>validez</w:t>
      </w:r>
      <w:r w:rsidR="00D831FB" w:rsidRPr="006C6FD1">
        <w:rPr>
          <w:rFonts w:ascii="Arial" w:hAnsi="Arial" w:cs="Arial"/>
          <w:spacing w:val="-9"/>
        </w:rPr>
        <w:t xml:space="preserve"> </w:t>
      </w:r>
      <w:r w:rsidR="00D831FB" w:rsidRPr="006C6FD1">
        <w:rPr>
          <w:rFonts w:ascii="Arial" w:hAnsi="Arial" w:cs="Arial"/>
        </w:rPr>
        <w:t>de</w:t>
      </w:r>
      <w:r w:rsidR="00D831FB" w:rsidRPr="006C6FD1">
        <w:rPr>
          <w:rFonts w:ascii="Arial" w:hAnsi="Arial" w:cs="Arial"/>
          <w:spacing w:val="-8"/>
        </w:rPr>
        <w:t xml:space="preserve"> </w:t>
      </w:r>
      <w:r w:rsidR="00D831FB" w:rsidRPr="006C6FD1">
        <w:rPr>
          <w:rFonts w:ascii="Arial" w:hAnsi="Arial" w:cs="Arial"/>
          <w:spacing w:val="-3"/>
        </w:rPr>
        <w:t>esta</w:t>
      </w:r>
      <w:r w:rsidR="00D831FB" w:rsidRPr="006C6FD1">
        <w:rPr>
          <w:rFonts w:ascii="Arial" w:hAnsi="Arial" w:cs="Arial"/>
          <w:spacing w:val="-9"/>
        </w:rPr>
        <w:t xml:space="preserve"> </w:t>
      </w:r>
      <w:r w:rsidR="00D831FB" w:rsidRPr="006C6FD1">
        <w:rPr>
          <w:rFonts w:ascii="Arial" w:hAnsi="Arial" w:cs="Arial"/>
          <w:spacing w:val="-4"/>
        </w:rPr>
        <w:t>elección;</w:t>
      </w:r>
      <w:r w:rsidR="00D831FB" w:rsidRPr="006C6FD1">
        <w:rPr>
          <w:rFonts w:ascii="Arial" w:hAnsi="Arial" w:cs="Arial"/>
          <w:spacing w:val="-8"/>
        </w:rPr>
        <w:t xml:space="preserve"> </w:t>
      </w:r>
      <w:r w:rsidR="00D831FB" w:rsidRPr="006C6FD1">
        <w:rPr>
          <w:rFonts w:ascii="Arial" w:hAnsi="Arial" w:cs="Arial"/>
        </w:rPr>
        <w:t>y</w:t>
      </w:r>
    </w:p>
    <w:p w14:paraId="0CC25760" w14:textId="77777777" w:rsidR="005D5DF4" w:rsidRPr="006C6FD1" w:rsidRDefault="005D5DF4" w:rsidP="005D5DF4">
      <w:pPr>
        <w:jc w:val="both"/>
        <w:rPr>
          <w:rFonts w:ascii="Arial" w:hAnsi="Arial" w:cs="Arial"/>
          <w:lang w:val="es-MX"/>
        </w:rPr>
      </w:pPr>
    </w:p>
    <w:p w14:paraId="169EB207"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D831FB" w:rsidRPr="006C6FD1">
        <w:rPr>
          <w:rFonts w:ascii="Arial" w:hAnsi="Arial" w:cs="Arial"/>
          <w:spacing w:val="-3"/>
        </w:rPr>
        <w:t xml:space="preserve">Dar </w:t>
      </w:r>
      <w:r w:rsidR="00D831FB" w:rsidRPr="006C6FD1">
        <w:rPr>
          <w:rFonts w:ascii="Arial" w:hAnsi="Arial" w:cs="Arial"/>
        </w:rPr>
        <w:t xml:space="preserve">a </w:t>
      </w:r>
      <w:r w:rsidR="00D831FB" w:rsidRPr="006C6FD1">
        <w:rPr>
          <w:rFonts w:ascii="Arial" w:hAnsi="Arial" w:cs="Arial"/>
          <w:spacing w:val="-4"/>
        </w:rPr>
        <w:t xml:space="preserve">conocer </w:t>
      </w:r>
      <w:r w:rsidR="00D831FB" w:rsidRPr="006C6FD1">
        <w:rPr>
          <w:rFonts w:ascii="Arial" w:hAnsi="Arial" w:cs="Arial"/>
        </w:rPr>
        <w:t xml:space="preserve">el </w:t>
      </w:r>
      <w:r w:rsidR="00D831FB" w:rsidRPr="006C6FD1">
        <w:rPr>
          <w:rFonts w:ascii="Arial" w:hAnsi="Arial" w:cs="Arial"/>
          <w:spacing w:val="-4"/>
        </w:rPr>
        <w:t xml:space="preserve">resultado </w:t>
      </w:r>
      <w:r w:rsidR="00D831FB" w:rsidRPr="006C6FD1">
        <w:rPr>
          <w:rFonts w:ascii="Arial" w:hAnsi="Arial" w:cs="Arial"/>
        </w:rPr>
        <w:t xml:space="preserve">de la </w:t>
      </w:r>
      <w:r w:rsidR="00D831FB" w:rsidRPr="006C6FD1">
        <w:rPr>
          <w:rFonts w:ascii="Arial" w:hAnsi="Arial" w:cs="Arial"/>
          <w:spacing w:val="-4"/>
        </w:rPr>
        <w:t xml:space="preserve">aplicación </w:t>
      </w:r>
      <w:r w:rsidR="00D831FB" w:rsidRPr="006C6FD1">
        <w:rPr>
          <w:rFonts w:ascii="Arial" w:hAnsi="Arial" w:cs="Arial"/>
        </w:rPr>
        <w:t xml:space="preserve">de la </w:t>
      </w:r>
      <w:r w:rsidR="00D831FB" w:rsidRPr="006C6FD1">
        <w:rPr>
          <w:rFonts w:ascii="Arial" w:hAnsi="Arial" w:cs="Arial"/>
          <w:spacing w:val="-4"/>
        </w:rPr>
        <w:t xml:space="preserve">fórmula </w:t>
      </w:r>
      <w:r w:rsidR="00D831FB" w:rsidRPr="006C6FD1">
        <w:rPr>
          <w:rFonts w:ascii="Arial" w:hAnsi="Arial" w:cs="Arial"/>
        </w:rPr>
        <w:t xml:space="preserve">de </w:t>
      </w:r>
      <w:r w:rsidR="00D831FB" w:rsidRPr="006C6FD1">
        <w:rPr>
          <w:rFonts w:ascii="Arial" w:hAnsi="Arial" w:cs="Arial"/>
          <w:spacing w:val="-4"/>
        </w:rPr>
        <w:t xml:space="preserve">asignación; </w:t>
      </w:r>
      <w:r w:rsidR="00D831FB" w:rsidRPr="006C6FD1">
        <w:rPr>
          <w:rFonts w:ascii="Arial" w:hAnsi="Arial" w:cs="Arial"/>
        </w:rPr>
        <w:t xml:space="preserve">de </w:t>
      </w:r>
      <w:r w:rsidR="00D831FB" w:rsidRPr="006C6FD1">
        <w:rPr>
          <w:rFonts w:ascii="Arial" w:hAnsi="Arial" w:cs="Arial"/>
          <w:spacing w:val="-4"/>
        </w:rPr>
        <w:t xml:space="preserve">regidurías </w:t>
      </w:r>
      <w:r w:rsidR="00D831FB" w:rsidRPr="006C6FD1">
        <w:rPr>
          <w:rFonts w:ascii="Arial" w:hAnsi="Arial" w:cs="Arial"/>
        </w:rPr>
        <w:t xml:space="preserve">de </w:t>
      </w:r>
      <w:r w:rsidR="00D831FB" w:rsidRPr="006C6FD1">
        <w:rPr>
          <w:rFonts w:ascii="Arial" w:hAnsi="Arial" w:cs="Arial"/>
          <w:spacing w:val="-5"/>
        </w:rPr>
        <w:t xml:space="preserve">representación </w:t>
      </w:r>
      <w:r w:rsidR="00D831FB" w:rsidRPr="006C6FD1">
        <w:rPr>
          <w:rFonts w:ascii="Arial" w:hAnsi="Arial" w:cs="Arial"/>
          <w:spacing w:val="-4"/>
        </w:rPr>
        <w:t>proporcional.</w:t>
      </w:r>
    </w:p>
    <w:p w14:paraId="61207A34" w14:textId="77777777" w:rsidR="005D5DF4" w:rsidRPr="006C6FD1" w:rsidRDefault="005D5DF4" w:rsidP="005D5DF4">
      <w:pPr>
        <w:jc w:val="both"/>
        <w:rPr>
          <w:rFonts w:ascii="Arial" w:hAnsi="Arial" w:cs="Arial"/>
          <w:b/>
          <w:lang w:val="es-MX"/>
        </w:rPr>
      </w:pPr>
    </w:p>
    <w:p w14:paraId="35FCF78E"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86</w:t>
      </w:r>
      <w:r w:rsidRPr="006C6FD1">
        <w:rPr>
          <w:rFonts w:ascii="Arial" w:hAnsi="Arial" w:cs="Arial"/>
          <w:b/>
          <w:lang w:val="es-MX"/>
        </w:rPr>
        <w:t>.-</w:t>
      </w:r>
      <w:r w:rsidRPr="006C6FD1">
        <w:rPr>
          <w:rFonts w:ascii="Arial" w:hAnsi="Arial" w:cs="Arial"/>
          <w:lang w:val="es-MX"/>
        </w:rPr>
        <w:t xml:space="preserve"> </w:t>
      </w:r>
      <w:r w:rsidR="00E30838" w:rsidRPr="006C6FD1">
        <w:rPr>
          <w:rFonts w:ascii="Arial" w:hAnsi="Arial" w:cs="Arial"/>
          <w:spacing w:val="-3"/>
        </w:rPr>
        <w:t xml:space="preserve">Para </w:t>
      </w:r>
      <w:r w:rsidR="00E30838" w:rsidRPr="006C6FD1">
        <w:rPr>
          <w:rFonts w:ascii="Arial" w:hAnsi="Arial" w:cs="Arial"/>
          <w:spacing w:val="-4"/>
        </w:rPr>
        <w:t xml:space="preserve">realizar </w:t>
      </w:r>
      <w:r w:rsidR="00E30838" w:rsidRPr="006C6FD1">
        <w:rPr>
          <w:rFonts w:ascii="Arial" w:hAnsi="Arial" w:cs="Arial"/>
        </w:rPr>
        <w:t xml:space="preserve">el </w:t>
      </w:r>
      <w:r w:rsidR="00E30838" w:rsidRPr="006C6FD1">
        <w:rPr>
          <w:rFonts w:ascii="Arial" w:hAnsi="Arial" w:cs="Arial"/>
          <w:spacing w:val="-4"/>
        </w:rPr>
        <w:t xml:space="preserve">cómputo estatal </w:t>
      </w:r>
      <w:r w:rsidR="00E30838" w:rsidRPr="006C6FD1">
        <w:rPr>
          <w:rFonts w:ascii="Arial" w:hAnsi="Arial" w:cs="Arial"/>
        </w:rPr>
        <w:t xml:space="preserve">de fa </w:t>
      </w:r>
      <w:r w:rsidR="00E30838" w:rsidRPr="006C6FD1">
        <w:rPr>
          <w:rFonts w:ascii="Arial" w:hAnsi="Arial" w:cs="Arial"/>
          <w:spacing w:val="-4"/>
        </w:rPr>
        <w:t xml:space="preserve">elección </w:t>
      </w:r>
      <w:r w:rsidR="00E30838" w:rsidRPr="006C6FD1">
        <w:rPr>
          <w:rFonts w:ascii="Arial" w:hAnsi="Arial" w:cs="Arial"/>
        </w:rPr>
        <w:t xml:space="preserve">de la </w:t>
      </w:r>
      <w:r w:rsidR="00E30838" w:rsidRPr="006C6FD1">
        <w:rPr>
          <w:rFonts w:ascii="Arial" w:hAnsi="Arial" w:cs="Arial"/>
          <w:spacing w:val="-4"/>
        </w:rPr>
        <w:t xml:space="preserve">Gubernatura </w:t>
      </w:r>
      <w:r w:rsidR="00E30838" w:rsidRPr="006C6FD1">
        <w:rPr>
          <w:rFonts w:ascii="Arial" w:hAnsi="Arial" w:cs="Arial"/>
        </w:rPr>
        <w:t xml:space="preserve">y </w:t>
      </w:r>
      <w:r w:rsidR="00E30838" w:rsidRPr="006C6FD1">
        <w:rPr>
          <w:rFonts w:ascii="Arial" w:hAnsi="Arial" w:cs="Arial"/>
          <w:spacing w:val="-4"/>
        </w:rPr>
        <w:t xml:space="preserve">final </w:t>
      </w:r>
      <w:r w:rsidR="00E30838" w:rsidRPr="006C6FD1">
        <w:rPr>
          <w:rFonts w:ascii="Arial" w:hAnsi="Arial" w:cs="Arial"/>
        </w:rPr>
        <w:t xml:space="preserve">de </w:t>
      </w:r>
      <w:r w:rsidR="00E30838" w:rsidRPr="006C6FD1">
        <w:rPr>
          <w:rFonts w:ascii="Arial" w:hAnsi="Arial" w:cs="Arial"/>
          <w:spacing w:val="-4"/>
        </w:rPr>
        <w:t xml:space="preserve">diputaciones según </w:t>
      </w:r>
      <w:r w:rsidR="00E30838" w:rsidRPr="006C6FD1">
        <w:rPr>
          <w:rFonts w:ascii="Arial" w:hAnsi="Arial" w:cs="Arial"/>
          <w:spacing w:val="-5"/>
        </w:rPr>
        <w:t xml:space="preserve">el </w:t>
      </w:r>
      <w:r w:rsidR="00E30838" w:rsidRPr="006C6FD1">
        <w:rPr>
          <w:rFonts w:ascii="Arial" w:hAnsi="Arial" w:cs="Arial"/>
          <w:spacing w:val="-4"/>
        </w:rPr>
        <w:t xml:space="preserve">principio </w:t>
      </w:r>
      <w:r w:rsidR="00E30838" w:rsidRPr="006C6FD1">
        <w:rPr>
          <w:rFonts w:ascii="Arial" w:hAnsi="Arial" w:cs="Arial"/>
        </w:rPr>
        <w:t xml:space="preserve">de </w:t>
      </w:r>
      <w:r w:rsidR="00E30838" w:rsidRPr="006C6FD1">
        <w:rPr>
          <w:rFonts w:ascii="Arial" w:hAnsi="Arial" w:cs="Arial"/>
          <w:spacing w:val="-4"/>
        </w:rPr>
        <w:t xml:space="preserve">representación proporcional, </w:t>
      </w:r>
      <w:r w:rsidR="00E30838" w:rsidRPr="006C6FD1">
        <w:rPr>
          <w:rFonts w:ascii="Arial" w:hAnsi="Arial" w:cs="Arial"/>
        </w:rPr>
        <w:t xml:space="preserve">el </w:t>
      </w:r>
      <w:r w:rsidR="00E30838" w:rsidRPr="006C6FD1">
        <w:rPr>
          <w:rFonts w:ascii="Arial" w:hAnsi="Arial" w:cs="Arial"/>
          <w:spacing w:val="-4"/>
        </w:rPr>
        <w:t xml:space="preserve">Consejo General </w:t>
      </w:r>
      <w:r w:rsidR="00E30838" w:rsidRPr="006C6FD1">
        <w:rPr>
          <w:rFonts w:ascii="Arial" w:hAnsi="Arial" w:cs="Arial"/>
        </w:rPr>
        <w:t xml:space="preserve">se </w:t>
      </w:r>
      <w:r w:rsidR="00E30838" w:rsidRPr="006C6FD1">
        <w:rPr>
          <w:rFonts w:ascii="Arial" w:hAnsi="Arial" w:cs="Arial"/>
          <w:spacing w:val="-4"/>
        </w:rPr>
        <w:t xml:space="preserve">sujetará </w:t>
      </w:r>
      <w:r w:rsidR="00E30838" w:rsidRPr="006C6FD1">
        <w:rPr>
          <w:rFonts w:ascii="Arial" w:hAnsi="Arial" w:cs="Arial"/>
        </w:rPr>
        <w:t xml:space="preserve">a </w:t>
      </w:r>
      <w:r w:rsidR="00E30838" w:rsidRPr="006C6FD1">
        <w:rPr>
          <w:rFonts w:ascii="Arial" w:hAnsi="Arial" w:cs="Arial"/>
          <w:spacing w:val="-3"/>
        </w:rPr>
        <w:t xml:space="preserve">las </w:t>
      </w:r>
      <w:r w:rsidR="00E30838" w:rsidRPr="006C6FD1">
        <w:rPr>
          <w:rFonts w:ascii="Arial" w:hAnsi="Arial" w:cs="Arial"/>
          <w:spacing w:val="-4"/>
        </w:rPr>
        <w:t>reglas siguientes:</w:t>
      </w:r>
    </w:p>
    <w:p w14:paraId="44B1D42F" w14:textId="77777777" w:rsidR="005D5DF4" w:rsidRPr="006C6FD1" w:rsidRDefault="005D5DF4" w:rsidP="005D5DF4">
      <w:pPr>
        <w:jc w:val="both"/>
        <w:rPr>
          <w:rFonts w:ascii="Arial" w:hAnsi="Arial" w:cs="Arial"/>
          <w:sz w:val="16"/>
          <w:szCs w:val="16"/>
          <w:lang w:val="es-MX"/>
        </w:rPr>
      </w:pPr>
    </w:p>
    <w:p w14:paraId="7525E17E"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w:t>
      </w:r>
      <w:r w:rsidR="00E30838" w:rsidRPr="006C6FD1">
        <w:rPr>
          <w:rFonts w:ascii="Arial" w:hAnsi="Arial" w:cs="Arial"/>
        </w:rPr>
        <w:t>Respecto de la elección de la Gubernatura, tomará como base los resultados que consten en las actas del cómputo distrital; la sumatoria de éstos constituirá el resultado del cómputo estatal de dicha elección;</w:t>
      </w:r>
    </w:p>
    <w:p w14:paraId="4948977C" w14:textId="77777777" w:rsidR="005D5DF4" w:rsidRPr="006C6FD1" w:rsidRDefault="005D5DF4" w:rsidP="005D5DF4">
      <w:pPr>
        <w:jc w:val="both"/>
        <w:rPr>
          <w:rFonts w:ascii="Arial" w:hAnsi="Arial" w:cs="Arial"/>
          <w:sz w:val="16"/>
          <w:szCs w:val="16"/>
          <w:lang w:val="es-MX"/>
        </w:rPr>
      </w:pPr>
    </w:p>
    <w:p w14:paraId="00E83B81" w14:textId="77777777" w:rsidR="005D5DF4" w:rsidRDefault="005D5DF4" w:rsidP="005D5DF4">
      <w:pPr>
        <w:jc w:val="both"/>
        <w:rPr>
          <w:rFonts w:ascii="Arial" w:hAnsi="Arial" w:cs="Arial"/>
          <w:spacing w:val="-5"/>
        </w:rPr>
      </w:pPr>
      <w:r w:rsidRPr="006C6FD1">
        <w:rPr>
          <w:rFonts w:ascii="Arial" w:hAnsi="Arial" w:cs="Arial"/>
          <w:lang w:val="es-MX"/>
        </w:rPr>
        <w:t xml:space="preserve">II. </w:t>
      </w:r>
      <w:r w:rsidR="00E30838" w:rsidRPr="006C6FD1">
        <w:rPr>
          <w:rFonts w:ascii="Arial" w:hAnsi="Arial" w:cs="Arial"/>
          <w:spacing w:val="-3"/>
        </w:rPr>
        <w:t xml:space="preserve">Con </w:t>
      </w:r>
      <w:r w:rsidR="00E30838" w:rsidRPr="006C6FD1">
        <w:rPr>
          <w:rFonts w:ascii="Arial" w:hAnsi="Arial" w:cs="Arial"/>
          <w:spacing w:val="-4"/>
        </w:rPr>
        <w:t xml:space="preserve">relación </w:t>
      </w:r>
      <w:r w:rsidR="00E30838" w:rsidRPr="006C6FD1">
        <w:rPr>
          <w:rFonts w:ascii="Arial" w:hAnsi="Arial" w:cs="Arial"/>
        </w:rPr>
        <w:t xml:space="preserve">a la </w:t>
      </w:r>
      <w:r w:rsidR="00E30838" w:rsidRPr="006C6FD1">
        <w:rPr>
          <w:rFonts w:ascii="Arial" w:hAnsi="Arial" w:cs="Arial"/>
          <w:spacing w:val="-4"/>
        </w:rPr>
        <w:t xml:space="preserve">elección </w:t>
      </w:r>
      <w:r w:rsidR="00E30838" w:rsidRPr="006C6FD1">
        <w:rPr>
          <w:rFonts w:ascii="Arial" w:hAnsi="Arial" w:cs="Arial"/>
          <w:spacing w:val="-3"/>
        </w:rPr>
        <w:t xml:space="preserve">de </w:t>
      </w:r>
      <w:r w:rsidR="00E30838" w:rsidRPr="006C6FD1">
        <w:rPr>
          <w:rFonts w:ascii="Arial" w:hAnsi="Arial" w:cs="Arial"/>
          <w:spacing w:val="-4"/>
        </w:rPr>
        <w:t xml:space="preserve">diputaciones </w:t>
      </w:r>
      <w:r w:rsidR="00E30838" w:rsidRPr="006C6FD1">
        <w:rPr>
          <w:rFonts w:ascii="Arial" w:hAnsi="Arial" w:cs="Arial"/>
        </w:rPr>
        <w:t xml:space="preserve">de </w:t>
      </w:r>
      <w:r w:rsidR="00E30838" w:rsidRPr="006C6FD1">
        <w:rPr>
          <w:rFonts w:ascii="Arial" w:hAnsi="Arial" w:cs="Arial"/>
          <w:spacing w:val="-4"/>
        </w:rPr>
        <w:t xml:space="preserve">representación proporcional tomará </w:t>
      </w:r>
      <w:r w:rsidR="00E30838" w:rsidRPr="006C6FD1">
        <w:rPr>
          <w:rFonts w:ascii="Arial" w:hAnsi="Arial" w:cs="Arial"/>
          <w:spacing w:val="-3"/>
        </w:rPr>
        <w:t xml:space="preserve">como base los </w:t>
      </w:r>
      <w:r w:rsidR="00E30838" w:rsidRPr="006C6FD1">
        <w:rPr>
          <w:rFonts w:ascii="Arial" w:hAnsi="Arial" w:cs="Arial"/>
          <w:spacing w:val="-5"/>
        </w:rPr>
        <w:t xml:space="preserve">resultados </w:t>
      </w:r>
      <w:r w:rsidR="00E30838" w:rsidRPr="006C6FD1">
        <w:rPr>
          <w:rFonts w:ascii="Arial" w:hAnsi="Arial" w:cs="Arial"/>
          <w:spacing w:val="-3"/>
        </w:rPr>
        <w:t xml:space="preserve">que </w:t>
      </w:r>
      <w:r w:rsidR="00E30838" w:rsidRPr="006C6FD1">
        <w:rPr>
          <w:rFonts w:ascii="Arial" w:hAnsi="Arial" w:cs="Arial"/>
          <w:spacing w:val="-4"/>
        </w:rPr>
        <w:t xml:space="preserve">consten </w:t>
      </w:r>
      <w:r w:rsidR="00E30838" w:rsidRPr="006C6FD1">
        <w:rPr>
          <w:rFonts w:ascii="Arial" w:hAnsi="Arial" w:cs="Arial"/>
        </w:rPr>
        <w:t xml:space="preserve">en </w:t>
      </w:r>
      <w:r w:rsidR="00E30838" w:rsidRPr="006C6FD1">
        <w:rPr>
          <w:rFonts w:ascii="Arial" w:hAnsi="Arial" w:cs="Arial"/>
          <w:spacing w:val="-3"/>
        </w:rPr>
        <w:t xml:space="preserve">las </w:t>
      </w:r>
      <w:r w:rsidR="00E30838" w:rsidRPr="006C6FD1">
        <w:rPr>
          <w:rFonts w:ascii="Arial" w:hAnsi="Arial" w:cs="Arial"/>
          <w:spacing w:val="-4"/>
        </w:rPr>
        <w:t xml:space="preserve">actas </w:t>
      </w:r>
      <w:r w:rsidR="00E30838" w:rsidRPr="006C6FD1">
        <w:rPr>
          <w:rFonts w:ascii="Arial" w:hAnsi="Arial" w:cs="Arial"/>
          <w:spacing w:val="-3"/>
        </w:rPr>
        <w:t xml:space="preserve">del </w:t>
      </w:r>
      <w:r w:rsidR="00E30838" w:rsidRPr="006C6FD1">
        <w:rPr>
          <w:rFonts w:ascii="Arial" w:hAnsi="Arial" w:cs="Arial"/>
          <w:spacing w:val="-4"/>
        </w:rPr>
        <w:t xml:space="preserve">cómputo distrital; </w:t>
      </w:r>
      <w:r w:rsidR="00E30838" w:rsidRPr="006C6FD1">
        <w:rPr>
          <w:rFonts w:ascii="Arial" w:hAnsi="Arial" w:cs="Arial"/>
        </w:rPr>
        <w:t xml:space="preserve">la </w:t>
      </w:r>
      <w:r w:rsidR="00E30838" w:rsidRPr="006C6FD1">
        <w:rPr>
          <w:rFonts w:ascii="Arial" w:hAnsi="Arial" w:cs="Arial"/>
          <w:spacing w:val="-4"/>
        </w:rPr>
        <w:t xml:space="preserve">sumatoria </w:t>
      </w:r>
      <w:r w:rsidR="00E30838" w:rsidRPr="006C6FD1">
        <w:rPr>
          <w:rFonts w:ascii="Arial" w:hAnsi="Arial" w:cs="Arial"/>
          <w:spacing w:val="-3"/>
        </w:rPr>
        <w:t xml:space="preserve">de </w:t>
      </w:r>
      <w:r w:rsidR="00E30838" w:rsidRPr="006C6FD1">
        <w:rPr>
          <w:rFonts w:ascii="Arial" w:hAnsi="Arial" w:cs="Arial"/>
          <w:spacing w:val="-4"/>
        </w:rPr>
        <w:t xml:space="preserve">éstos constituirá </w:t>
      </w:r>
      <w:r w:rsidR="00E30838" w:rsidRPr="006C6FD1">
        <w:rPr>
          <w:rFonts w:ascii="Arial" w:hAnsi="Arial" w:cs="Arial"/>
        </w:rPr>
        <w:t xml:space="preserve">el </w:t>
      </w:r>
      <w:r w:rsidR="00E30838" w:rsidRPr="006C6FD1">
        <w:rPr>
          <w:rFonts w:ascii="Arial" w:hAnsi="Arial" w:cs="Arial"/>
          <w:spacing w:val="-4"/>
        </w:rPr>
        <w:t xml:space="preserve">resultado </w:t>
      </w:r>
      <w:r w:rsidR="00E30838" w:rsidRPr="006C6FD1">
        <w:rPr>
          <w:rFonts w:ascii="Arial" w:hAnsi="Arial" w:cs="Arial"/>
          <w:spacing w:val="-3"/>
        </w:rPr>
        <w:t xml:space="preserve">del </w:t>
      </w:r>
      <w:r w:rsidR="00E30838" w:rsidRPr="006C6FD1">
        <w:rPr>
          <w:rFonts w:ascii="Arial" w:hAnsi="Arial" w:cs="Arial"/>
          <w:spacing w:val="-4"/>
        </w:rPr>
        <w:t>cómputo final de dicha</w:t>
      </w:r>
      <w:r w:rsidR="00E30838" w:rsidRPr="006C6FD1">
        <w:rPr>
          <w:rFonts w:ascii="Arial" w:hAnsi="Arial" w:cs="Arial"/>
          <w:spacing w:val="-8"/>
        </w:rPr>
        <w:t xml:space="preserve"> </w:t>
      </w:r>
      <w:r w:rsidR="00E30838" w:rsidRPr="006C6FD1">
        <w:rPr>
          <w:rFonts w:ascii="Arial" w:hAnsi="Arial" w:cs="Arial"/>
          <w:spacing w:val="-5"/>
        </w:rPr>
        <w:t>elección;</w:t>
      </w:r>
    </w:p>
    <w:p w14:paraId="683F73F7" w14:textId="77777777" w:rsidR="0074741A" w:rsidRPr="006C6FD1" w:rsidRDefault="0074741A" w:rsidP="005D5DF4">
      <w:pPr>
        <w:jc w:val="both"/>
        <w:rPr>
          <w:rFonts w:ascii="Arial" w:hAnsi="Arial" w:cs="Arial"/>
          <w:lang w:val="es-MX"/>
        </w:rPr>
      </w:pPr>
    </w:p>
    <w:p w14:paraId="6550BC19" w14:textId="77777777" w:rsidR="005D5DF4" w:rsidRPr="006C6FD1" w:rsidRDefault="005D5DF4" w:rsidP="005D5DF4">
      <w:pPr>
        <w:jc w:val="both"/>
        <w:rPr>
          <w:rFonts w:ascii="Arial" w:hAnsi="Arial" w:cs="Arial"/>
          <w:lang w:val="es-MX"/>
        </w:rPr>
      </w:pPr>
      <w:r w:rsidRPr="006C6FD1">
        <w:rPr>
          <w:rFonts w:ascii="Arial" w:hAnsi="Arial" w:cs="Arial"/>
          <w:lang w:val="es-MX"/>
        </w:rPr>
        <w:t>III. Se harán constar en las actas los resultados de cada cómputo y los incidentes; y</w:t>
      </w:r>
    </w:p>
    <w:p w14:paraId="654CE991" w14:textId="77777777" w:rsidR="005D5DF4" w:rsidRPr="006C6FD1" w:rsidRDefault="005D5DF4" w:rsidP="005D5DF4">
      <w:pPr>
        <w:jc w:val="both"/>
        <w:rPr>
          <w:rFonts w:ascii="Arial" w:hAnsi="Arial" w:cs="Arial"/>
          <w:sz w:val="16"/>
          <w:szCs w:val="16"/>
          <w:lang w:val="es-MX"/>
        </w:rPr>
      </w:pPr>
    </w:p>
    <w:p w14:paraId="52A93B6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E30838" w:rsidRPr="006C6FD1">
        <w:rPr>
          <w:rFonts w:ascii="Arial" w:hAnsi="Arial" w:cs="Arial"/>
        </w:rPr>
        <w:t>Se</w:t>
      </w:r>
      <w:r w:rsidR="00E30838" w:rsidRPr="006C6FD1">
        <w:rPr>
          <w:rFonts w:ascii="Arial" w:hAnsi="Arial" w:cs="Arial"/>
          <w:spacing w:val="-8"/>
        </w:rPr>
        <w:t xml:space="preserve"> </w:t>
      </w:r>
      <w:r w:rsidR="00E30838" w:rsidRPr="006C6FD1">
        <w:rPr>
          <w:rFonts w:ascii="Arial" w:hAnsi="Arial" w:cs="Arial"/>
          <w:spacing w:val="-4"/>
        </w:rPr>
        <w:t>informará</w:t>
      </w:r>
      <w:r w:rsidR="00E30838" w:rsidRPr="006C6FD1">
        <w:rPr>
          <w:rFonts w:ascii="Arial" w:hAnsi="Arial" w:cs="Arial"/>
          <w:spacing w:val="-8"/>
        </w:rPr>
        <w:t xml:space="preserve"> </w:t>
      </w:r>
      <w:r w:rsidR="00E30838" w:rsidRPr="006C6FD1">
        <w:rPr>
          <w:rFonts w:ascii="Arial" w:hAnsi="Arial" w:cs="Arial"/>
        </w:rPr>
        <w:t>al</w:t>
      </w:r>
      <w:r w:rsidR="00E30838" w:rsidRPr="006C6FD1">
        <w:rPr>
          <w:rFonts w:ascii="Arial" w:hAnsi="Arial" w:cs="Arial"/>
          <w:spacing w:val="-8"/>
        </w:rPr>
        <w:t xml:space="preserve"> </w:t>
      </w:r>
      <w:r w:rsidR="00E30838" w:rsidRPr="006C6FD1">
        <w:rPr>
          <w:rFonts w:ascii="Arial" w:hAnsi="Arial" w:cs="Arial"/>
          <w:spacing w:val="-4"/>
        </w:rPr>
        <w:t>Congreso</w:t>
      </w:r>
      <w:r w:rsidR="00E30838" w:rsidRPr="006C6FD1">
        <w:rPr>
          <w:rFonts w:ascii="Arial" w:hAnsi="Arial" w:cs="Arial"/>
          <w:spacing w:val="-8"/>
        </w:rPr>
        <w:t xml:space="preserve"> </w:t>
      </w:r>
      <w:r w:rsidR="00E30838" w:rsidRPr="006C6FD1">
        <w:rPr>
          <w:rFonts w:ascii="Arial" w:hAnsi="Arial" w:cs="Arial"/>
          <w:spacing w:val="-3"/>
        </w:rPr>
        <w:t>del</w:t>
      </w:r>
      <w:r w:rsidR="00E30838" w:rsidRPr="006C6FD1">
        <w:rPr>
          <w:rFonts w:ascii="Arial" w:hAnsi="Arial" w:cs="Arial"/>
          <w:spacing w:val="-8"/>
        </w:rPr>
        <w:t xml:space="preserve"> </w:t>
      </w:r>
      <w:r w:rsidR="00E30838" w:rsidRPr="006C6FD1">
        <w:rPr>
          <w:rFonts w:ascii="Arial" w:hAnsi="Arial" w:cs="Arial"/>
          <w:spacing w:val="-4"/>
        </w:rPr>
        <w:t>Estado,</w:t>
      </w:r>
      <w:r w:rsidR="00E30838" w:rsidRPr="006C6FD1">
        <w:rPr>
          <w:rFonts w:ascii="Arial" w:hAnsi="Arial" w:cs="Arial"/>
          <w:spacing w:val="-8"/>
        </w:rPr>
        <w:t xml:space="preserve"> </w:t>
      </w:r>
      <w:r w:rsidR="00E30838" w:rsidRPr="006C6FD1">
        <w:rPr>
          <w:rFonts w:ascii="Arial" w:hAnsi="Arial" w:cs="Arial"/>
          <w:spacing w:val="-3"/>
        </w:rPr>
        <w:t>por</w:t>
      </w:r>
      <w:r w:rsidR="00E30838" w:rsidRPr="006C6FD1">
        <w:rPr>
          <w:rFonts w:ascii="Arial" w:hAnsi="Arial" w:cs="Arial"/>
          <w:spacing w:val="-8"/>
        </w:rPr>
        <w:t xml:space="preserve"> </w:t>
      </w:r>
      <w:r w:rsidR="00E30838" w:rsidRPr="006C6FD1">
        <w:rPr>
          <w:rFonts w:ascii="Arial" w:hAnsi="Arial" w:cs="Arial"/>
          <w:spacing w:val="-4"/>
        </w:rPr>
        <w:t>conducto</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8"/>
        </w:rPr>
        <w:t xml:space="preserve"> </w:t>
      </w:r>
      <w:r w:rsidR="00E30838" w:rsidRPr="006C6FD1">
        <w:rPr>
          <w:rFonts w:ascii="Arial" w:hAnsi="Arial" w:cs="Arial"/>
        </w:rPr>
        <w:t>la</w:t>
      </w:r>
      <w:r w:rsidR="00E30838" w:rsidRPr="006C6FD1">
        <w:rPr>
          <w:rFonts w:ascii="Arial" w:hAnsi="Arial" w:cs="Arial"/>
          <w:spacing w:val="-8"/>
        </w:rPr>
        <w:t xml:space="preserve"> </w:t>
      </w:r>
      <w:r w:rsidR="00E30838" w:rsidRPr="006C6FD1">
        <w:rPr>
          <w:rFonts w:ascii="Arial" w:hAnsi="Arial" w:cs="Arial"/>
          <w:spacing w:val="-4"/>
        </w:rPr>
        <w:t>Secretaría</w:t>
      </w:r>
      <w:r w:rsidR="00E30838" w:rsidRPr="006C6FD1">
        <w:rPr>
          <w:rFonts w:ascii="Arial" w:hAnsi="Arial" w:cs="Arial"/>
          <w:spacing w:val="-8"/>
        </w:rPr>
        <w:t xml:space="preserve"> </w:t>
      </w:r>
      <w:r w:rsidR="00E30838" w:rsidRPr="006C6FD1">
        <w:rPr>
          <w:rFonts w:ascii="Arial" w:hAnsi="Arial" w:cs="Arial"/>
          <w:spacing w:val="-4"/>
        </w:rPr>
        <w:t>general,</w:t>
      </w:r>
      <w:r w:rsidR="00E30838" w:rsidRPr="006C6FD1">
        <w:rPr>
          <w:rFonts w:ascii="Arial" w:hAnsi="Arial" w:cs="Arial"/>
          <w:spacing w:val="-7"/>
        </w:rPr>
        <w:t xml:space="preserve"> </w:t>
      </w:r>
      <w:r w:rsidR="00E30838" w:rsidRPr="006C6FD1">
        <w:rPr>
          <w:rFonts w:ascii="Arial" w:hAnsi="Arial" w:cs="Arial"/>
          <w:spacing w:val="-3"/>
        </w:rPr>
        <w:t>los</w:t>
      </w:r>
      <w:r w:rsidR="00E30838" w:rsidRPr="006C6FD1">
        <w:rPr>
          <w:rFonts w:ascii="Arial" w:hAnsi="Arial" w:cs="Arial"/>
          <w:spacing w:val="-8"/>
        </w:rPr>
        <w:t xml:space="preserve"> </w:t>
      </w:r>
      <w:r w:rsidR="00E30838" w:rsidRPr="006C6FD1">
        <w:rPr>
          <w:rFonts w:ascii="Arial" w:hAnsi="Arial" w:cs="Arial"/>
          <w:spacing w:val="-4"/>
        </w:rPr>
        <w:t>resultados</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8"/>
        </w:rPr>
        <w:t xml:space="preserve"> </w:t>
      </w:r>
      <w:r w:rsidR="00E30838" w:rsidRPr="006C6FD1">
        <w:rPr>
          <w:rFonts w:ascii="Arial" w:hAnsi="Arial" w:cs="Arial"/>
        </w:rPr>
        <w:t>la</w:t>
      </w:r>
      <w:r w:rsidR="00E30838" w:rsidRPr="006C6FD1">
        <w:rPr>
          <w:rFonts w:ascii="Arial" w:hAnsi="Arial" w:cs="Arial"/>
          <w:spacing w:val="-8"/>
        </w:rPr>
        <w:t xml:space="preserve"> </w:t>
      </w:r>
      <w:r w:rsidR="00E30838" w:rsidRPr="006C6FD1">
        <w:rPr>
          <w:rFonts w:ascii="Arial" w:hAnsi="Arial" w:cs="Arial"/>
          <w:spacing w:val="-4"/>
        </w:rPr>
        <w:t>aplicación</w:t>
      </w:r>
      <w:r w:rsidR="00E30838" w:rsidRPr="006C6FD1">
        <w:rPr>
          <w:rFonts w:ascii="Arial" w:hAnsi="Arial" w:cs="Arial"/>
          <w:spacing w:val="-8"/>
        </w:rPr>
        <w:t xml:space="preserve"> </w:t>
      </w:r>
      <w:r w:rsidR="00E30838" w:rsidRPr="006C6FD1">
        <w:rPr>
          <w:rFonts w:ascii="Arial" w:hAnsi="Arial" w:cs="Arial"/>
          <w:spacing w:val="-4"/>
        </w:rPr>
        <w:t xml:space="preserve">de </w:t>
      </w:r>
      <w:r w:rsidR="00E30838" w:rsidRPr="006C6FD1">
        <w:rPr>
          <w:rFonts w:ascii="Arial" w:hAnsi="Arial" w:cs="Arial"/>
        </w:rPr>
        <w:t>la</w:t>
      </w:r>
      <w:r w:rsidR="00E30838" w:rsidRPr="006C6FD1">
        <w:rPr>
          <w:rFonts w:ascii="Arial" w:hAnsi="Arial" w:cs="Arial"/>
          <w:spacing w:val="-9"/>
        </w:rPr>
        <w:t xml:space="preserve"> </w:t>
      </w:r>
      <w:r w:rsidR="00E30838" w:rsidRPr="006C6FD1">
        <w:rPr>
          <w:rFonts w:ascii="Arial" w:hAnsi="Arial" w:cs="Arial"/>
          <w:spacing w:val="-4"/>
        </w:rPr>
        <w:t>fórmula</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9"/>
        </w:rPr>
        <w:t xml:space="preserve"> </w:t>
      </w:r>
      <w:r w:rsidR="00E30838" w:rsidRPr="006C6FD1">
        <w:rPr>
          <w:rFonts w:ascii="Arial" w:hAnsi="Arial" w:cs="Arial"/>
          <w:spacing w:val="-4"/>
        </w:rPr>
        <w:t>asignación</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8"/>
        </w:rPr>
        <w:t xml:space="preserve"> </w:t>
      </w:r>
      <w:r w:rsidR="00E30838" w:rsidRPr="006C6FD1">
        <w:rPr>
          <w:rFonts w:ascii="Arial" w:hAnsi="Arial" w:cs="Arial"/>
        </w:rPr>
        <w:t>la</w:t>
      </w:r>
      <w:r w:rsidR="00E30838" w:rsidRPr="006C6FD1">
        <w:rPr>
          <w:rFonts w:ascii="Arial" w:hAnsi="Arial" w:cs="Arial"/>
          <w:spacing w:val="-9"/>
        </w:rPr>
        <w:t xml:space="preserve"> </w:t>
      </w:r>
      <w:r w:rsidR="00E30838" w:rsidRPr="006C6FD1">
        <w:rPr>
          <w:rFonts w:ascii="Arial" w:hAnsi="Arial" w:cs="Arial"/>
          <w:spacing w:val="-4"/>
        </w:rPr>
        <w:t>elección</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9"/>
        </w:rPr>
        <w:t xml:space="preserve"> </w:t>
      </w:r>
      <w:r w:rsidR="00E30838" w:rsidRPr="006C6FD1">
        <w:rPr>
          <w:rFonts w:ascii="Arial" w:hAnsi="Arial" w:cs="Arial"/>
          <w:spacing w:val="-4"/>
        </w:rPr>
        <w:t>diputaciones</w:t>
      </w:r>
      <w:r w:rsidR="00E30838" w:rsidRPr="006C6FD1">
        <w:rPr>
          <w:rFonts w:ascii="Arial" w:hAnsi="Arial" w:cs="Arial"/>
          <w:spacing w:val="-10"/>
        </w:rPr>
        <w:t xml:space="preserve"> </w:t>
      </w:r>
      <w:r w:rsidR="00E30838" w:rsidRPr="006C6FD1">
        <w:rPr>
          <w:rFonts w:ascii="Arial" w:hAnsi="Arial" w:cs="Arial"/>
          <w:spacing w:val="-3"/>
        </w:rPr>
        <w:t>por</w:t>
      </w:r>
      <w:r w:rsidR="00E30838" w:rsidRPr="006C6FD1">
        <w:rPr>
          <w:rFonts w:ascii="Arial" w:hAnsi="Arial" w:cs="Arial"/>
          <w:spacing w:val="-8"/>
        </w:rPr>
        <w:t xml:space="preserve"> </w:t>
      </w:r>
      <w:r w:rsidR="00E30838" w:rsidRPr="006C6FD1">
        <w:rPr>
          <w:rFonts w:ascii="Arial" w:hAnsi="Arial" w:cs="Arial"/>
        </w:rPr>
        <w:t>el</w:t>
      </w:r>
      <w:r w:rsidR="00E30838" w:rsidRPr="006C6FD1">
        <w:rPr>
          <w:rFonts w:ascii="Arial" w:hAnsi="Arial" w:cs="Arial"/>
          <w:spacing w:val="-8"/>
        </w:rPr>
        <w:t xml:space="preserve"> </w:t>
      </w:r>
      <w:r w:rsidR="00E30838" w:rsidRPr="006C6FD1">
        <w:rPr>
          <w:rFonts w:ascii="Arial" w:hAnsi="Arial" w:cs="Arial"/>
          <w:spacing w:val="-4"/>
        </w:rPr>
        <w:t>principio</w:t>
      </w:r>
      <w:r w:rsidR="00E30838" w:rsidRPr="006C6FD1">
        <w:rPr>
          <w:rFonts w:ascii="Arial" w:hAnsi="Arial" w:cs="Arial"/>
          <w:spacing w:val="-8"/>
        </w:rPr>
        <w:t xml:space="preserve"> </w:t>
      </w:r>
      <w:r w:rsidR="00E30838" w:rsidRPr="006C6FD1">
        <w:rPr>
          <w:rFonts w:ascii="Arial" w:hAnsi="Arial" w:cs="Arial"/>
        </w:rPr>
        <w:t>de</w:t>
      </w:r>
      <w:r w:rsidR="00E30838" w:rsidRPr="006C6FD1">
        <w:rPr>
          <w:rFonts w:ascii="Arial" w:hAnsi="Arial" w:cs="Arial"/>
          <w:spacing w:val="-9"/>
        </w:rPr>
        <w:t xml:space="preserve"> </w:t>
      </w:r>
      <w:r w:rsidR="00E30838" w:rsidRPr="006C6FD1">
        <w:rPr>
          <w:rFonts w:ascii="Arial" w:hAnsi="Arial" w:cs="Arial"/>
          <w:spacing w:val="-4"/>
        </w:rPr>
        <w:t>representación</w:t>
      </w:r>
      <w:r w:rsidR="00E30838" w:rsidRPr="006C6FD1">
        <w:rPr>
          <w:rFonts w:ascii="Arial" w:hAnsi="Arial" w:cs="Arial"/>
          <w:spacing w:val="-9"/>
        </w:rPr>
        <w:t xml:space="preserve"> </w:t>
      </w:r>
      <w:r w:rsidR="00E30838" w:rsidRPr="006C6FD1">
        <w:rPr>
          <w:rFonts w:ascii="Arial" w:hAnsi="Arial" w:cs="Arial"/>
          <w:spacing w:val="-5"/>
        </w:rPr>
        <w:t>proporcional.</w:t>
      </w:r>
    </w:p>
    <w:p w14:paraId="41582B64" w14:textId="77777777" w:rsidR="005D5DF4" w:rsidRPr="006C6FD1" w:rsidRDefault="005D5DF4" w:rsidP="005D5DF4">
      <w:pPr>
        <w:jc w:val="both"/>
        <w:rPr>
          <w:rFonts w:ascii="Arial" w:hAnsi="Arial" w:cs="Arial"/>
          <w:sz w:val="16"/>
          <w:szCs w:val="16"/>
          <w:lang w:val="es-MX"/>
        </w:rPr>
      </w:pPr>
    </w:p>
    <w:p w14:paraId="6E8580C7" w14:textId="77777777" w:rsidR="005D5DF4" w:rsidRPr="0074741A"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87.</w:t>
      </w:r>
      <w:r w:rsidRPr="006C6FD1">
        <w:rPr>
          <w:rFonts w:ascii="Arial" w:hAnsi="Arial" w:cs="Arial"/>
          <w:b/>
          <w:lang w:val="es-MX"/>
        </w:rPr>
        <w:t xml:space="preserve">- </w:t>
      </w:r>
      <w:r w:rsidR="00054B20" w:rsidRPr="006C6FD1">
        <w:rPr>
          <w:rFonts w:ascii="Arial" w:hAnsi="Arial" w:cs="Arial"/>
          <w:spacing w:val="-4"/>
        </w:rPr>
        <w:t xml:space="preserve">Dictadas </w:t>
      </w:r>
      <w:r w:rsidR="00054B20" w:rsidRPr="006C6FD1">
        <w:rPr>
          <w:rFonts w:ascii="Arial" w:hAnsi="Arial" w:cs="Arial"/>
          <w:spacing w:val="-3"/>
        </w:rPr>
        <w:t xml:space="preserve">las </w:t>
      </w:r>
      <w:r w:rsidR="00054B20" w:rsidRPr="006C6FD1">
        <w:rPr>
          <w:rFonts w:ascii="Arial" w:hAnsi="Arial" w:cs="Arial"/>
          <w:spacing w:val="-4"/>
        </w:rPr>
        <w:t xml:space="preserve">resoluciones </w:t>
      </w:r>
      <w:r w:rsidR="00054B20" w:rsidRPr="006C6FD1">
        <w:rPr>
          <w:rFonts w:ascii="Arial" w:hAnsi="Arial" w:cs="Arial"/>
          <w:spacing w:val="-3"/>
        </w:rPr>
        <w:t xml:space="preserve">por </w:t>
      </w:r>
      <w:r w:rsidR="00054B20" w:rsidRPr="006C6FD1">
        <w:rPr>
          <w:rFonts w:ascii="Arial" w:hAnsi="Arial" w:cs="Arial"/>
        </w:rPr>
        <w:t xml:space="preserve">el </w:t>
      </w:r>
      <w:r w:rsidR="00054B20" w:rsidRPr="006C6FD1">
        <w:rPr>
          <w:rFonts w:ascii="Arial" w:hAnsi="Arial" w:cs="Arial"/>
          <w:spacing w:val="-4"/>
        </w:rPr>
        <w:t xml:space="preserve">Tribunal Electoral </w:t>
      </w:r>
      <w:r w:rsidR="00054B20" w:rsidRPr="006C6FD1">
        <w:rPr>
          <w:rFonts w:ascii="Arial" w:hAnsi="Arial" w:cs="Arial"/>
          <w:spacing w:val="-3"/>
        </w:rPr>
        <w:t xml:space="preserve">del </w:t>
      </w:r>
      <w:r w:rsidR="00054B20" w:rsidRPr="006C6FD1">
        <w:rPr>
          <w:rFonts w:ascii="Arial" w:hAnsi="Arial" w:cs="Arial"/>
          <w:spacing w:val="-4"/>
        </w:rPr>
        <w:t xml:space="preserve">Poder Judicial </w:t>
      </w:r>
      <w:r w:rsidR="00054B20" w:rsidRPr="006C6FD1">
        <w:rPr>
          <w:rFonts w:ascii="Arial" w:hAnsi="Arial" w:cs="Arial"/>
          <w:spacing w:val="-3"/>
        </w:rPr>
        <w:t xml:space="preserve">del </w:t>
      </w:r>
      <w:r w:rsidR="00054B20" w:rsidRPr="006C6FD1">
        <w:rPr>
          <w:rFonts w:ascii="Arial" w:hAnsi="Arial" w:cs="Arial"/>
          <w:spacing w:val="-4"/>
        </w:rPr>
        <w:t xml:space="preserve">Estado dentro </w:t>
      </w:r>
      <w:r w:rsidR="00054B20" w:rsidRPr="006C6FD1">
        <w:rPr>
          <w:rFonts w:ascii="Arial" w:hAnsi="Arial" w:cs="Arial"/>
        </w:rPr>
        <w:t xml:space="preserve">de </w:t>
      </w:r>
      <w:r w:rsidR="00054B20" w:rsidRPr="006C6FD1">
        <w:rPr>
          <w:rFonts w:ascii="Arial" w:hAnsi="Arial" w:cs="Arial"/>
          <w:spacing w:val="-4"/>
        </w:rPr>
        <w:t xml:space="preserve">los recursos </w:t>
      </w:r>
      <w:r w:rsidR="00054B20" w:rsidRPr="006C6FD1">
        <w:rPr>
          <w:rFonts w:ascii="Arial" w:hAnsi="Arial" w:cs="Arial"/>
          <w:spacing w:val="-3"/>
        </w:rPr>
        <w:t xml:space="preserve">que </w:t>
      </w:r>
      <w:r w:rsidR="00054B20" w:rsidRPr="006C6FD1">
        <w:rPr>
          <w:rFonts w:ascii="Arial" w:hAnsi="Arial" w:cs="Arial"/>
        </w:rPr>
        <w:t xml:space="preserve">se </w:t>
      </w:r>
      <w:r w:rsidR="00054B20" w:rsidRPr="006C6FD1">
        <w:rPr>
          <w:rFonts w:ascii="Arial" w:hAnsi="Arial" w:cs="Arial"/>
          <w:spacing w:val="-4"/>
        </w:rPr>
        <w:t xml:space="preserve">hubieren </w:t>
      </w:r>
      <w:r w:rsidR="00054B20" w:rsidRPr="006C6FD1">
        <w:rPr>
          <w:rFonts w:ascii="Arial" w:hAnsi="Arial" w:cs="Arial"/>
          <w:spacing w:val="-3"/>
        </w:rPr>
        <w:t xml:space="preserve">hecho </w:t>
      </w:r>
      <w:r w:rsidR="00054B20" w:rsidRPr="006C6FD1">
        <w:rPr>
          <w:rFonts w:ascii="Arial" w:hAnsi="Arial" w:cs="Arial"/>
          <w:spacing w:val="-4"/>
        </w:rPr>
        <w:t xml:space="preserve">valer, </w:t>
      </w:r>
      <w:r w:rsidR="00054B20" w:rsidRPr="006C6FD1">
        <w:rPr>
          <w:rFonts w:ascii="Arial" w:hAnsi="Arial" w:cs="Arial"/>
          <w:spacing w:val="-3"/>
        </w:rPr>
        <w:t xml:space="preserve">para </w:t>
      </w:r>
      <w:r w:rsidR="00054B20" w:rsidRPr="006C6FD1">
        <w:rPr>
          <w:rFonts w:ascii="Arial" w:hAnsi="Arial" w:cs="Arial"/>
        </w:rPr>
        <w:t xml:space="preserve">la </w:t>
      </w:r>
      <w:r w:rsidR="00054B20" w:rsidRPr="006C6FD1">
        <w:rPr>
          <w:rFonts w:ascii="Arial" w:hAnsi="Arial" w:cs="Arial"/>
          <w:spacing w:val="-4"/>
        </w:rPr>
        <w:t xml:space="preserve">elección </w:t>
      </w:r>
      <w:r w:rsidR="00054B20" w:rsidRPr="006C6FD1">
        <w:rPr>
          <w:rFonts w:ascii="Arial" w:hAnsi="Arial" w:cs="Arial"/>
        </w:rPr>
        <w:t xml:space="preserve">de la </w:t>
      </w:r>
      <w:r w:rsidR="00054B20" w:rsidRPr="006C6FD1">
        <w:rPr>
          <w:rFonts w:ascii="Arial" w:hAnsi="Arial" w:cs="Arial"/>
          <w:spacing w:val="-4"/>
        </w:rPr>
        <w:t xml:space="preserve">Gubernatura, </w:t>
      </w:r>
      <w:r w:rsidR="00054B20" w:rsidRPr="006C6FD1">
        <w:rPr>
          <w:rFonts w:ascii="Arial" w:hAnsi="Arial" w:cs="Arial"/>
        </w:rPr>
        <w:t xml:space="preserve">el </w:t>
      </w:r>
      <w:r w:rsidR="00054B20" w:rsidRPr="006C6FD1">
        <w:rPr>
          <w:rFonts w:ascii="Arial" w:hAnsi="Arial" w:cs="Arial"/>
          <w:spacing w:val="-4"/>
        </w:rPr>
        <w:t xml:space="preserve">Consejo General procederá </w:t>
      </w:r>
      <w:r w:rsidR="00054B20" w:rsidRPr="006C6FD1">
        <w:rPr>
          <w:rFonts w:ascii="Arial" w:hAnsi="Arial" w:cs="Arial"/>
        </w:rPr>
        <w:t xml:space="preserve">a </w:t>
      </w:r>
      <w:r w:rsidR="00054B20" w:rsidRPr="006C6FD1">
        <w:rPr>
          <w:rFonts w:ascii="Arial" w:hAnsi="Arial" w:cs="Arial"/>
          <w:spacing w:val="-4"/>
        </w:rPr>
        <w:t xml:space="preserve">realizar </w:t>
      </w:r>
      <w:r w:rsidR="00054B20" w:rsidRPr="006C6FD1">
        <w:rPr>
          <w:rFonts w:ascii="Arial" w:hAnsi="Arial" w:cs="Arial"/>
        </w:rPr>
        <w:t xml:space="preserve">el </w:t>
      </w:r>
      <w:r w:rsidR="00054B20" w:rsidRPr="006C6FD1">
        <w:rPr>
          <w:rFonts w:ascii="Arial" w:hAnsi="Arial" w:cs="Arial"/>
          <w:spacing w:val="-4"/>
        </w:rPr>
        <w:t xml:space="preserve">cómputo final </w:t>
      </w:r>
      <w:r w:rsidR="00054B20" w:rsidRPr="006C6FD1">
        <w:rPr>
          <w:rFonts w:ascii="Arial" w:hAnsi="Arial" w:cs="Arial"/>
        </w:rPr>
        <w:t xml:space="preserve">de la </w:t>
      </w:r>
      <w:r w:rsidR="00054B20" w:rsidRPr="006C6FD1">
        <w:rPr>
          <w:rFonts w:ascii="Arial" w:hAnsi="Arial" w:cs="Arial"/>
          <w:spacing w:val="-4"/>
        </w:rPr>
        <w:t xml:space="preserve">misma, tomando </w:t>
      </w:r>
      <w:r w:rsidR="00054B20" w:rsidRPr="006C6FD1">
        <w:rPr>
          <w:rFonts w:ascii="Arial" w:hAnsi="Arial" w:cs="Arial"/>
          <w:spacing w:val="-3"/>
        </w:rPr>
        <w:t xml:space="preserve">como base los </w:t>
      </w:r>
      <w:r w:rsidR="00054B20" w:rsidRPr="006C6FD1">
        <w:rPr>
          <w:rFonts w:ascii="Arial" w:hAnsi="Arial" w:cs="Arial"/>
          <w:spacing w:val="-4"/>
        </w:rPr>
        <w:t xml:space="preserve">resultados que consten </w:t>
      </w:r>
      <w:r w:rsidR="00054B20" w:rsidRPr="006C6FD1">
        <w:rPr>
          <w:rFonts w:ascii="Arial" w:hAnsi="Arial" w:cs="Arial"/>
        </w:rPr>
        <w:t xml:space="preserve">en el </w:t>
      </w:r>
      <w:r w:rsidR="00054B20" w:rsidRPr="006C6FD1">
        <w:rPr>
          <w:rFonts w:ascii="Arial" w:hAnsi="Arial" w:cs="Arial"/>
          <w:spacing w:val="-3"/>
        </w:rPr>
        <w:t xml:space="preserve">acta del </w:t>
      </w:r>
      <w:r w:rsidR="00054B20" w:rsidRPr="006C6FD1">
        <w:rPr>
          <w:rFonts w:ascii="Arial" w:hAnsi="Arial" w:cs="Arial"/>
          <w:spacing w:val="-4"/>
        </w:rPr>
        <w:t xml:space="preserve">cómputo estatal, acatando </w:t>
      </w:r>
      <w:r w:rsidR="00054B20" w:rsidRPr="006C6FD1">
        <w:rPr>
          <w:rFonts w:ascii="Arial" w:hAnsi="Arial" w:cs="Arial"/>
        </w:rPr>
        <w:t xml:space="preserve">en su </w:t>
      </w:r>
      <w:r w:rsidR="00054B20" w:rsidRPr="006C6FD1">
        <w:rPr>
          <w:rFonts w:ascii="Arial" w:hAnsi="Arial" w:cs="Arial"/>
          <w:spacing w:val="-4"/>
        </w:rPr>
        <w:t xml:space="preserve">caso, las resoluciones </w:t>
      </w:r>
      <w:r w:rsidR="00054B20" w:rsidRPr="006C6FD1">
        <w:rPr>
          <w:rFonts w:ascii="Arial" w:hAnsi="Arial" w:cs="Arial"/>
        </w:rPr>
        <w:t xml:space="preserve">de </w:t>
      </w:r>
      <w:r w:rsidR="00054B20" w:rsidRPr="006C6FD1">
        <w:rPr>
          <w:rFonts w:ascii="Arial" w:hAnsi="Arial" w:cs="Arial"/>
          <w:spacing w:val="-4"/>
        </w:rPr>
        <w:t xml:space="preserve">Tribunal Electoral </w:t>
      </w:r>
      <w:r w:rsidR="00054B20" w:rsidRPr="006C6FD1">
        <w:rPr>
          <w:rFonts w:ascii="Arial" w:hAnsi="Arial" w:cs="Arial"/>
        </w:rPr>
        <w:t xml:space="preserve">y su </w:t>
      </w:r>
      <w:r w:rsidR="00054B20" w:rsidRPr="006C6FD1">
        <w:rPr>
          <w:rFonts w:ascii="Arial" w:hAnsi="Arial" w:cs="Arial"/>
          <w:spacing w:val="-4"/>
        </w:rPr>
        <w:t>ejecución.</w:t>
      </w:r>
    </w:p>
    <w:p w14:paraId="12AA5040" w14:textId="3FA044ED" w:rsidR="00A944DF" w:rsidRPr="006C6FD1" w:rsidRDefault="005D5DF4" w:rsidP="00A944DF">
      <w:pPr>
        <w:pStyle w:val="Textoindependiente"/>
        <w:spacing w:before="79"/>
        <w:rPr>
          <w:rFonts w:cs="Arial"/>
          <w:spacing w:val="-4"/>
          <w:sz w:val="20"/>
        </w:rPr>
      </w:pPr>
      <w:r w:rsidRPr="006C6FD1">
        <w:rPr>
          <w:rFonts w:cs="Arial"/>
          <w:b/>
          <w:sz w:val="20"/>
          <w:lang w:val="es-MX"/>
        </w:rPr>
        <w:t xml:space="preserve">Artículo </w:t>
      </w:r>
      <w:r w:rsidRPr="006C6FD1">
        <w:rPr>
          <w:rFonts w:cs="Arial"/>
          <w:b/>
          <w:sz w:val="20"/>
          <w:lang w:val="es-US"/>
        </w:rPr>
        <w:t>288.</w:t>
      </w:r>
      <w:r w:rsidRPr="006C6FD1">
        <w:rPr>
          <w:rFonts w:cs="Arial"/>
          <w:b/>
          <w:sz w:val="20"/>
          <w:lang w:val="es-MX"/>
        </w:rPr>
        <w:t>-</w:t>
      </w:r>
      <w:r w:rsidRPr="006C6FD1">
        <w:rPr>
          <w:rFonts w:cs="Arial"/>
          <w:sz w:val="20"/>
          <w:lang w:val="es-MX"/>
        </w:rPr>
        <w:t xml:space="preserve"> </w:t>
      </w:r>
      <w:r w:rsidR="00A944DF" w:rsidRPr="006C6FD1">
        <w:rPr>
          <w:rFonts w:cs="Arial"/>
          <w:sz w:val="20"/>
        </w:rPr>
        <w:t xml:space="preserve">El </w:t>
      </w:r>
      <w:r w:rsidR="00A944DF" w:rsidRPr="006C6FD1">
        <w:rPr>
          <w:rFonts w:cs="Arial"/>
          <w:spacing w:val="-4"/>
          <w:sz w:val="20"/>
        </w:rPr>
        <w:t xml:space="preserve">Consejo General </w:t>
      </w:r>
      <w:r w:rsidR="00A944DF" w:rsidRPr="006C6FD1">
        <w:rPr>
          <w:rFonts w:cs="Arial"/>
          <w:spacing w:val="-3"/>
          <w:sz w:val="20"/>
        </w:rPr>
        <w:t xml:space="preserve">hará las </w:t>
      </w:r>
      <w:r w:rsidR="00A944DF" w:rsidRPr="006C6FD1">
        <w:rPr>
          <w:rFonts w:cs="Arial"/>
          <w:spacing w:val="-4"/>
          <w:sz w:val="20"/>
        </w:rPr>
        <w:t xml:space="preserve">asignaciones </w:t>
      </w:r>
      <w:r w:rsidR="00A944DF" w:rsidRPr="006C6FD1">
        <w:rPr>
          <w:rFonts w:cs="Arial"/>
          <w:sz w:val="20"/>
        </w:rPr>
        <w:t xml:space="preserve">de </w:t>
      </w:r>
      <w:r w:rsidR="00A944DF" w:rsidRPr="006C6FD1">
        <w:rPr>
          <w:rFonts w:cs="Arial"/>
          <w:spacing w:val="-4"/>
          <w:sz w:val="20"/>
        </w:rPr>
        <w:t xml:space="preserve">diputaciones </w:t>
      </w:r>
      <w:r w:rsidR="00A944DF" w:rsidRPr="006C6FD1">
        <w:rPr>
          <w:rFonts w:cs="Arial"/>
          <w:sz w:val="20"/>
        </w:rPr>
        <w:t xml:space="preserve">de </w:t>
      </w:r>
      <w:r w:rsidR="00A944DF" w:rsidRPr="006C6FD1">
        <w:rPr>
          <w:rFonts w:cs="Arial"/>
          <w:spacing w:val="-4"/>
          <w:sz w:val="20"/>
        </w:rPr>
        <w:t xml:space="preserve">representación proporcional </w:t>
      </w:r>
      <w:r w:rsidR="00A944DF" w:rsidRPr="006C6FD1">
        <w:rPr>
          <w:rFonts w:cs="Arial"/>
          <w:sz w:val="20"/>
        </w:rPr>
        <w:t xml:space="preserve">y </w:t>
      </w:r>
      <w:r w:rsidR="00A944DF" w:rsidRPr="006C6FD1">
        <w:rPr>
          <w:rFonts w:cs="Arial"/>
          <w:spacing w:val="-4"/>
          <w:sz w:val="20"/>
        </w:rPr>
        <w:t xml:space="preserve">de regidurías </w:t>
      </w:r>
      <w:r w:rsidR="00A944DF" w:rsidRPr="006C6FD1">
        <w:rPr>
          <w:rFonts w:cs="Arial"/>
          <w:sz w:val="20"/>
        </w:rPr>
        <w:t xml:space="preserve">de </w:t>
      </w:r>
      <w:r w:rsidR="00A944DF" w:rsidRPr="006C6FD1">
        <w:rPr>
          <w:rFonts w:cs="Arial"/>
          <w:spacing w:val="-4"/>
          <w:sz w:val="20"/>
        </w:rPr>
        <w:t xml:space="preserve">representación proporcional, </w:t>
      </w:r>
      <w:r w:rsidR="00A944DF" w:rsidRPr="006C6FD1">
        <w:rPr>
          <w:rFonts w:cs="Arial"/>
          <w:spacing w:val="-3"/>
          <w:sz w:val="20"/>
        </w:rPr>
        <w:t xml:space="preserve">una vez </w:t>
      </w:r>
      <w:r w:rsidR="00A944DF" w:rsidRPr="006C6FD1">
        <w:rPr>
          <w:rFonts w:cs="Arial"/>
          <w:spacing w:val="-4"/>
          <w:sz w:val="20"/>
        </w:rPr>
        <w:t xml:space="preserve">resueltos por </w:t>
      </w:r>
      <w:r w:rsidR="00A944DF" w:rsidRPr="006C6FD1">
        <w:rPr>
          <w:rFonts w:cs="Arial"/>
          <w:sz w:val="20"/>
        </w:rPr>
        <w:t xml:space="preserve">el </w:t>
      </w:r>
      <w:r w:rsidR="00A944DF" w:rsidRPr="006C6FD1">
        <w:rPr>
          <w:rFonts w:cs="Arial"/>
          <w:spacing w:val="-4"/>
          <w:sz w:val="20"/>
        </w:rPr>
        <w:t xml:space="preserve">Tribunal Electoral los recursos </w:t>
      </w:r>
      <w:r w:rsidR="00A944DF" w:rsidRPr="006C6FD1">
        <w:rPr>
          <w:rFonts w:cs="Arial"/>
          <w:spacing w:val="-3"/>
          <w:sz w:val="20"/>
        </w:rPr>
        <w:t xml:space="preserve">que </w:t>
      </w:r>
      <w:r w:rsidR="00A944DF" w:rsidRPr="006C6FD1">
        <w:rPr>
          <w:rFonts w:cs="Arial"/>
          <w:sz w:val="20"/>
        </w:rPr>
        <w:t xml:space="preserve">se </w:t>
      </w:r>
      <w:r w:rsidR="00A944DF" w:rsidRPr="006C6FD1">
        <w:rPr>
          <w:rFonts w:cs="Arial"/>
          <w:spacing w:val="-5"/>
          <w:sz w:val="20"/>
        </w:rPr>
        <w:t xml:space="preserve">hayan </w:t>
      </w:r>
      <w:r w:rsidR="00A944DF" w:rsidRPr="006C6FD1">
        <w:rPr>
          <w:rFonts w:cs="Arial"/>
          <w:spacing w:val="-4"/>
          <w:sz w:val="20"/>
        </w:rPr>
        <w:t xml:space="preserve">interpuesto </w:t>
      </w:r>
      <w:r w:rsidR="00A944DF" w:rsidRPr="006C6FD1">
        <w:rPr>
          <w:rFonts w:cs="Arial"/>
          <w:sz w:val="20"/>
        </w:rPr>
        <w:t xml:space="preserve">en </w:t>
      </w:r>
      <w:r w:rsidR="00A944DF" w:rsidRPr="006C6FD1">
        <w:rPr>
          <w:rFonts w:cs="Arial"/>
          <w:spacing w:val="-4"/>
          <w:sz w:val="20"/>
        </w:rPr>
        <w:t xml:space="preserve">los términos </w:t>
      </w:r>
      <w:r w:rsidR="00A944DF" w:rsidRPr="006C6FD1">
        <w:rPr>
          <w:rFonts w:cs="Arial"/>
          <w:sz w:val="20"/>
        </w:rPr>
        <w:t xml:space="preserve">de </w:t>
      </w:r>
      <w:r w:rsidR="00A944DF" w:rsidRPr="006C6FD1">
        <w:rPr>
          <w:rFonts w:cs="Arial"/>
          <w:spacing w:val="-3"/>
          <w:sz w:val="20"/>
        </w:rPr>
        <w:t xml:space="preserve">la </w:t>
      </w:r>
      <w:r w:rsidR="00A944DF" w:rsidRPr="006C6FD1">
        <w:rPr>
          <w:rFonts w:cs="Arial"/>
          <w:spacing w:val="-4"/>
          <w:sz w:val="20"/>
        </w:rPr>
        <w:t>legislación correspondiente.</w:t>
      </w:r>
    </w:p>
    <w:p w14:paraId="2AD567C4" w14:textId="77777777" w:rsidR="00A944DF" w:rsidRPr="006C6FD1" w:rsidRDefault="00A944DF" w:rsidP="00A944DF">
      <w:pPr>
        <w:pStyle w:val="Textoindependiente"/>
        <w:spacing w:before="79"/>
        <w:rPr>
          <w:rFonts w:cs="Arial"/>
          <w:sz w:val="20"/>
        </w:rPr>
      </w:pPr>
    </w:p>
    <w:p w14:paraId="57FA8CBD" w14:textId="77777777" w:rsidR="0074741A" w:rsidRDefault="00A944DF" w:rsidP="005D5DF4">
      <w:pPr>
        <w:jc w:val="both"/>
        <w:rPr>
          <w:rFonts w:ascii="Arial" w:hAnsi="Arial" w:cs="Arial"/>
          <w:spacing w:val="-5"/>
        </w:rPr>
      </w:pPr>
      <w:r w:rsidRPr="006C6FD1">
        <w:rPr>
          <w:rFonts w:ascii="Arial" w:hAnsi="Arial" w:cs="Arial"/>
        </w:rPr>
        <w:t xml:space="preserve">El </w:t>
      </w:r>
      <w:proofErr w:type="gramStart"/>
      <w:r w:rsidRPr="006C6FD1">
        <w:rPr>
          <w:rFonts w:ascii="Arial" w:hAnsi="Arial" w:cs="Arial"/>
          <w:spacing w:val="-4"/>
        </w:rPr>
        <w:t>Presidente</w:t>
      </w:r>
      <w:proofErr w:type="gramEnd"/>
      <w:r w:rsidRPr="006C6FD1">
        <w:rPr>
          <w:rFonts w:ascii="Arial" w:hAnsi="Arial" w:cs="Arial"/>
          <w:spacing w:val="-4"/>
        </w:rPr>
        <w:t xml:space="preserve"> </w:t>
      </w:r>
      <w:r w:rsidRPr="006C6FD1">
        <w:rPr>
          <w:rFonts w:ascii="Arial" w:hAnsi="Arial" w:cs="Arial"/>
        </w:rPr>
        <w:t xml:space="preserve">o </w:t>
      </w:r>
      <w:proofErr w:type="gramStart"/>
      <w:r w:rsidRPr="006C6FD1">
        <w:rPr>
          <w:rFonts w:ascii="Arial" w:hAnsi="Arial" w:cs="Arial"/>
          <w:spacing w:val="-4"/>
        </w:rPr>
        <w:t>Presidenta</w:t>
      </w:r>
      <w:proofErr w:type="gramEnd"/>
      <w:r w:rsidRPr="006C6FD1">
        <w:rPr>
          <w:rFonts w:ascii="Arial" w:hAnsi="Arial" w:cs="Arial"/>
          <w:spacing w:val="-4"/>
        </w:rPr>
        <w:t xml:space="preserve"> del Consejo General expedirá </w:t>
      </w:r>
      <w:r w:rsidRPr="006C6FD1">
        <w:rPr>
          <w:rFonts w:ascii="Arial" w:hAnsi="Arial" w:cs="Arial"/>
        </w:rPr>
        <w:t xml:space="preserve">a </w:t>
      </w:r>
      <w:r w:rsidRPr="006C6FD1">
        <w:rPr>
          <w:rFonts w:ascii="Arial" w:hAnsi="Arial" w:cs="Arial"/>
          <w:spacing w:val="-4"/>
        </w:rPr>
        <w:t xml:space="preserve">quien corresponda, según los resultados </w:t>
      </w:r>
      <w:r w:rsidRPr="006C6FD1">
        <w:rPr>
          <w:rFonts w:ascii="Arial" w:hAnsi="Arial" w:cs="Arial"/>
        </w:rPr>
        <w:t xml:space="preserve">de </w:t>
      </w:r>
      <w:r w:rsidRPr="006C6FD1">
        <w:rPr>
          <w:rFonts w:ascii="Arial" w:hAnsi="Arial" w:cs="Arial"/>
          <w:spacing w:val="-4"/>
        </w:rPr>
        <w:t xml:space="preserve">las elecciones </w:t>
      </w:r>
      <w:r w:rsidRPr="006C6FD1">
        <w:rPr>
          <w:rFonts w:ascii="Arial" w:hAnsi="Arial" w:cs="Arial"/>
        </w:rPr>
        <w:t xml:space="preserve">y la </w:t>
      </w:r>
      <w:r w:rsidRPr="006C6FD1">
        <w:rPr>
          <w:rFonts w:ascii="Arial" w:hAnsi="Arial" w:cs="Arial"/>
          <w:spacing w:val="-4"/>
        </w:rPr>
        <w:t xml:space="preserve">resolución </w:t>
      </w:r>
      <w:r w:rsidRPr="006C6FD1">
        <w:rPr>
          <w:rFonts w:ascii="Arial" w:hAnsi="Arial" w:cs="Arial"/>
        </w:rPr>
        <w:t xml:space="preserve">de </w:t>
      </w:r>
      <w:r w:rsidRPr="006C6FD1">
        <w:rPr>
          <w:rFonts w:ascii="Arial" w:hAnsi="Arial" w:cs="Arial"/>
          <w:spacing w:val="-4"/>
        </w:rPr>
        <w:t xml:space="preserve">los medios </w:t>
      </w:r>
      <w:r w:rsidRPr="006C6FD1">
        <w:rPr>
          <w:rFonts w:ascii="Arial" w:hAnsi="Arial" w:cs="Arial"/>
        </w:rPr>
        <w:t xml:space="preserve">de </w:t>
      </w:r>
      <w:r w:rsidRPr="006C6FD1">
        <w:rPr>
          <w:rFonts w:ascii="Arial" w:hAnsi="Arial" w:cs="Arial"/>
          <w:spacing w:val="-4"/>
        </w:rPr>
        <w:t xml:space="preserve">impugnación, las constancias </w:t>
      </w:r>
      <w:r w:rsidRPr="006C6FD1">
        <w:rPr>
          <w:rFonts w:ascii="Arial" w:hAnsi="Arial" w:cs="Arial"/>
          <w:spacing w:val="-3"/>
        </w:rPr>
        <w:t xml:space="preserve">de </w:t>
      </w:r>
      <w:r w:rsidRPr="006C6FD1">
        <w:rPr>
          <w:rFonts w:ascii="Arial" w:hAnsi="Arial" w:cs="Arial"/>
          <w:spacing w:val="-4"/>
        </w:rPr>
        <w:t xml:space="preserve">asignación </w:t>
      </w:r>
      <w:r w:rsidRPr="006C6FD1">
        <w:rPr>
          <w:rFonts w:ascii="Arial" w:hAnsi="Arial" w:cs="Arial"/>
          <w:spacing w:val="-3"/>
        </w:rPr>
        <w:t xml:space="preserve">de </w:t>
      </w:r>
      <w:r w:rsidRPr="006C6FD1">
        <w:rPr>
          <w:rFonts w:ascii="Arial" w:hAnsi="Arial" w:cs="Arial"/>
          <w:spacing w:val="-4"/>
        </w:rPr>
        <w:t xml:space="preserve">diputaciones </w:t>
      </w:r>
      <w:r w:rsidRPr="006C6FD1">
        <w:rPr>
          <w:rFonts w:ascii="Arial" w:hAnsi="Arial" w:cs="Arial"/>
        </w:rPr>
        <w:t xml:space="preserve">y </w:t>
      </w:r>
      <w:r w:rsidRPr="006C6FD1">
        <w:rPr>
          <w:rFonts w:ascii="Arial" w:hAnsi="Arial" w:cs="Arial"/>
          <w:spacing w:val="-3"/>
        </w:rPr>
        <w:t xml:space="preserve">de </w:t>
      </w:r>
      <w:r w:rsidRPr="006C6FD1">
        <w:rPr>
          <w:rFonts w:ascii="Arial" w:hAnsi="Arial" w:cs="Arial"/>
          <w:spacing w:val="-4"/>
        </w:rPr>
        <w:t xml:space="preserve">regidurías según </w:t>
      </w:r>
      <w:r w:rsidRPr="006C6FD1">
        <w:rPr>
          <w:rFonts w:ascii="Arial" w:hAnsi="Arial" w:cs="Arial"/>
        </w:rPr>
        <w:t xml:space="preserve">el </w:t>
      </w:r>
      <w:r w:rsidRPr="006C6FD1">
        <w:rPr>
          <w:rFonts w:ascii="Arial" w:hAnsi="Arial" w:cs="Arial"/>
          <w:spacing w:val="-4"/>
        </w:rPr>
        <w:t xml:space="preserve">principio </w:t>
      </w:r>
      <w:r w:rsidRPr="006C6FD1">
        <w:rPr>
          <w:rFonts w:ascii="Arial" w:hAnsi="Arial" w:cs="Arial"/>
          <w:spacing w:val="-3"/>
        </w:rPr>
        <w:t xml:space="preserve">de </w:t>
      </w:r>
      <w:r w:rsidRPr="006C6FD1">
        <w:rPr>
          <w:rFonts w:ascii="Arial" w:hAnsi="Arial" w:cs="Arial"/>
          <w:spacing w:val="-4"/>
        </w:rPr>
        <w:t xml:space="preserve">representación proporcional, </w:t>
      </w:r>
      <w:r w:rsidRPr="006C6FD1">
        <w:rPr>
          <w:rFonts w:ascii="Arial" w:hAnsi="Arial" w:cs="Arial"/>
        </w:rPr>
        <w:t xml:space="preserve">de lo </w:t>
      </w:r>
      <w:r w:rsidRPr="006C6FD1">
        <w:rPr>
          <w:rFonts w:ascii="Arial" w:hAnsi="Arial" w:cs="Arial"/>
          <w:spacing w:val="-3"/>
        </w:rPr>
        <w:t xml:space="preserve">que </w:t>
      </w:r>
      <w:r w:rsidRPr="006C6FD1">
        <w:rPr>
          <w:rFonts w:ascii="Arial" w:hAnsi="Arial" w:cs="Arial"/>
          <w:spacing w:val="-4"/>
        </w:rPr>
        <w:t xml:space="preserve">informará </w:t>
      </w:r>
      <w:r w:rsidRPr="006C6FD1">
        <w:rPr>
          <w:rFonts w:ascii="Arial" w:hAnsi="Arial" w:cs="Arial"/>
        </w:rPr>
        <w:t xml:space="preserve">a la </w:t>
      </w:r>
      <w:proofErr w:type="gramStart"/>
      <w:r w:rsidRPr="006C6FD1">
        <w:rPr>
          <w:rFonts w:ascii="Arial" w:hAnsi="Arial" w:cs="Arial"/>
          <w:spacing w:val="-4"/>
        </w:rPr>
        <w:t>Secretaria General</w:t>
      </w:r>
      <w:proofErr w:type="gramEnd"/>
      <w:r w:rsidRPr="006C6FD1">
        <w:rPr>
          <w:rFonts w:ascii="Arial" w:hAnsi="Arial" w:cs="Arial"/>
          <w:spacing w:val="-4"/>
        </w:rPr>
        <w:t xml:space="preserve"> del </w:t>
      </w:r>
      <w:r w:rsidRPr="006C6FD1">
        <w:rPr>
          <w:rFonts w:ascii="Arial" w:hAnsi="Arial" w:cs="Arial"/>
          <w:spacing w:val="-5"/>
        </w:rPr>
        <w:t xml:space="preserve">Congreso </w:t>
      </w:r>
      <w:r w:rsidRPr="006C6FD1">
        <w:rPr>
          <w:rFonts w:ascii="Arial" w:hAnsi="Arial" w:cs="Arial"/>
          <w:spacing w:val="-4"/>
        </w:rPr>
        <w:t xml:space="preserve">del </w:t>
      </w:r>
      <w:r w:rsidRPr="006C6FD1">
        <w:rPr>
          <w:rFonts w:ascii="Arial" w:hAnsi="Arial" w:cs="Arial"/>
          <w:spacing w:val="-5"/>
        </w:rPr>
        <w:t xml:space="preserve">Estado </w:t>
      </w:r>
      <w:r w:rsidRPr="006C6FD1">
        <w:rPr>
          <w:rFonts w:ascii="Arial" w:hAnsi="Arial" w:cs="Arial"/>
        </w:rPr>
        <w:t xml:space="preserve">y a </w:t>
      </w:r>
      <w:r w:rsidRPr="006C6FD1">
        <w:rPr>
          <w:rFonts w:ascii="Arial" w:hAnsi="Arial" w:cs="Arial"/>
          <w:spacing w:val="-4"/>
        </w:rPr>
        <w:t xml:space="preserve">los </w:t>
      </w:r>
      <w:r w:rsidRPr="006C6FD1">
        <w:rPr>
          <w:rFonts w:ascii="Arial" w:hAnsi="Arial" w:cs="Arial"/>
          <w:spacing w:val="-5"/>
        </w:rPr>
        <w:t>ayuntamientos.</w:t>
      </w:r>
    </w:p>
    <w:p w14:paraId="089E569D" w14:textId="77777777" w:rsidR="001244ED" w:rsidRPr="0074741A" w:rsidRDefault="001244ED" w:rsidP="005D5DF4">
      <w:pPr>
        <w:jc w:val="both"/>
        <w:rPr>
          <w:rFonts w:ascii="Arial" w:hAnsi="Arial" w:cs="Arial"/>
          <w:lang w:val="es-MX"/>
        </w:rPr>
      </w:pPr>
    </w:p>
    <w:p w14:paraId="41F613E3" w14:textId="77777777" w:rsidR="005D5DF4" w:rsidRPr="006C6FD1" w:rsidRDefault="005D5DF4" w:rsidP="005D5DF4">
      <w:pPr>
        <w:jc w:val="center"/>
        <w:rPr>
          <w:rFonts w:ascii="Arial" w:hAnsi="Arial" w:cs="Arial"/>
          <w:b/>
          <w:lang w:val="es-MX"/>
        </w:rPr>
      </w:pPr>
      <w:r w:rsidRPr="006C6FD1">
        <w:rPr>
          <w:rFonts w:ascii="Arial" w:hAnsi="Arial" w:cs="Arial"/>
          <w:b/>
          <w:lang w:val="es-MX"/>
        </w:rPr>
        <w:t>CAPÍTULO V</w:t>
      </w:r>
    </w:p>
    <w:p w14:paraId="1865D484" w14:textId="77777777" w:rsidR="005D5DF4" w:rsidRPr="006C6FD1" w:rsidRDefault="005D5DF4" w:rsidP="005D5DF4">
      <w:pPr>
        <w:jc w:val="center"/>
        <w:rPr>
          <w:rFonts w:ascii="Arial" w:hAnsi="Arial" w:cs="Arial"/>
          <w:b/>
          <w:lang w:val="es-MX"/>
        </w:rPr>
      </w:pPr>
      <w:r w:rsidRPr="006C6FD1">
        <w:rPr>
          <w:rFonts w:ascii="Arial" w:hAnsi="Arial" w:cs="Arial"/>
          <w:b/>
          <w:lang w:val="es-MX"/>
        </w:rPr>
        <w:t>Del recuento de votos</w:t>
      </w:r>
    </w:p>
    <w:p w14:paraId="159698C2" w14:textId="77777777" w:rsidR="005D5DF4" w:rsidRPr="006C6FD1" w:rsidRDefault="005D5DF4" w:rsidP="005D5DF4">
      <w:pPr>
        <w:jc w:val="both"/>
        <w:rPr>
          <w:rFonts w:ascii="Arial" w:hAnsi="Arial" w:cs="Arial"/>
          <w:b/>
          <w:sz w:val="16"/>
          <w:szCs w:val="16"/>
          <w:lang w:val="es-MX"/>
        </w:rPr>
      </w:pPr>
    </w:p>
    <w:p w14:paraId="4D6F04EC"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w:t>
      </w:r>
      <w:r w:rsidRPr="006C6FD1">
        <w:rPr>
          <w:rFonts w:ascii="Arial" w:hAnsi="Arial" w:cs="Arial"/>
          <w:b/>
          <w:lang w:val="es-US"/>
        </w:rPr>
        <w:t>289</w:t>
      </w:r>
      <w:r w:rsidRPr="006C6FD1">
        <w:rPr>
          <w:rFonts w:ascii="Arial" w:hAnsi="Arial" w:cs="Arial"/>
          <w:b/>
          <w:lang w:val="es-MX"/>
        </w:rPr>
        <w:t>.-</w:t>
      </w:r>
      <w:r w:rsidRPr="006C6FD1">
        <w:rPr>
          <w:rFonts w:ascii="Arial" w:hAnsi="Arial" w:cs="Arial"/>
          <w:lang w:val="es-MX"/>
        </w:rPr>
        <w:t xml:space="preserve"> De conformidad con lo establecido en el artículo 116, fracción IV, inciso l) de la Constitución Política de los Estados Unidos Mexicanos y el artículo 20, fracción III de la Constitución Política del Estado, se podrán realizar recuentos totales o parciales de votos conforme a lo establecido en el presente capítulo.</w:t>
      </w:r>
    </w:p>
    <w:p w14:paraId="371C9F49" w14:textId="77777777" w:rsidR="005D5DF4" w:rsidRPr="006C6FD1" w:rsidRDefault="005D5DF4" w:rsidP="005D5DF4">
      <w:pPr>
        <w:jc w:val="both"/>
        <w:rPr>
          <w:rFonts w:ascii="Arial" w:hAnsi="Arial" w:cs="Arial"/>
          <w:lang w:val="es-MX"/>
        </w:rPr>
      </w:pPr>
    </w:p>
    <w:p w14:paraId="60178D48"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90</w:t>
      </w:r>
      <w:r w:rsidRPr="006C6FD1">
        <w:rPr>
          <w:rFonts w:ascii="Arial" w:hAnsi="Arial" w:cs="Arial"/>
          <w:b/>
          <w:lang w:val="es-MX"/>
        </w:rPr>
        <w:t>.-</w:t>
      </w:r>
      <w:r w:rsidRPr="006C6FD1">
        <w:rPr>
          <w:rFonts w:ascii="Arial" w:hAnsi="Arial" w:cs="Arial"/>
          <w:lang w:val="es-MX"/>
        </w:rPr>
        <w:t xml:space="preserve"> Los recuentos totales o parciales de votos, de ser procedentes, se realizarán:</w:t>
      </w:r>
    </w:p>
    <w:p w14:paraId="0293F43A" w14:textId="77777777" w:rsidR="005D5DF4" w:rsidRPr="006C6FD1" w:rsidRDefault="005D5DF4" w:rsidP="005D5DF4">
      <w:pPr>
        <w:jc w:val="both"/>
        <w:rPr>
          <w:rFonts w:ascii="Arial" w:hAnsi="Arial" w:cs="Arial"/>
          <w:sz w:val="16"/>
          <w:szCs w:val="16"/>
          <w:lang w:val="es-MX"/>
        </w:rPr>
      </w:pPr>
    </w:p>
    <w:p w14:paraId="010D0C39"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 En las sesiones de cómputo municipal para el caso de la elección de integrantes de los ayuntamientos; </w:t>
      </w:r>
    </w:p>
    <w:p w14:paraId="6C9A8E32" w14:textId="77777777" w:rsidR="005D5DF4" w:rsidRPr="006C6FD1" w:rsidRDefault="005D5DF4" w:rsidP="005D5DF4">
      <w:pPr>
        <w:ind w:left="720"/>
        <w:jc w:val="both"/>
        <w:rPr>
          <w:rFonts w:ascii="Arial" w:hAnsi="Arial" w:cs="Arial"/>
          <w:sz w:val="16"/>
          <w:szCs w:val="16"/>
          <w:lang w:val="es-MX"/>
        </w:rPr>
      </w:pPr>
    </w:p>
    <w:p w14:paraId="004DFA7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F238FF" w:rsidRPr="006C6FD1">
        <w:rPr>
          <w:rFonts w:ascii="Arial" w:hAnsi="Arial" w:cs="Arial"/>
        </w:rPr>
        <w:t xml:space="preserve">En </w:t>
      </w:r>
      <w:r w:rsidR="00F238FF" w:rsidRPr="006C6FD1">
        <w:rPr>
          <w:rFonts w:ascii="Arial" w:hAnsi="Arial" w:cs="Arial"/>
          <w:spacing w:val="-3"/>
        </w:rPr>
        <w:t xml:space="preserve">las </w:t>
      </w:r>
      <w:r w:rsidR="00F238FF" w:rsidRPr="006C6FD1">
        <w:rPr>
          <w:rFonts w:ascii="Arial" w:hAnsi="Arial" w:cs="Arial"/>
          <w:spacing w:val="-4"/>
        </w:rPr>
        <w:t xml:space="preserve">sesiones </w:t>
      </w:r>
      <w:r w:rsidR="00F238FF" w:rsidRPr="006C6FD1">
        <w:rPr>
          <w:rFonts w:ascii="Arial" w:hAnsi="Arial" w:cs="Arial"/>
        </w:rPr>
        <w:t xml:space="preserve">de </w:t>
      </w:r>
      <w:r w:rsidR="00F238FF" w:rsidRPr="006C6FD1">
        <w:rPr>
          <w:rFonts w:ascii="Arial" w:hAnsi="Arial" w:cs="Arial"/>
          <w:spacing w:val="-4"/>
        </w:rPr>
        <w:t xml:space="preserve">cómputos distritales </w:t>
      </w:r>
      <w:r w:rsidR="00F238FF" w:rsidRPr="006C6FD1">
        <w:rPr>
          <w:rFonts w:ascii="Arial" w:hAnsi="Arial" w:cs="Arial"/>
          <w:spacing w:val="-3"/>
        </w:rPr>
        <w:t xml:space="preserve">para </w:t>
      </w:r>
      <w:r w:rsidR="00F238FF" w:rsidRPr="006C6FD1">
        <w:rPr>
          <w:rFonts w:ascii="Arial" w:hAnsi="Arial" w:cs="Arial"/>
        </w:rPr>
        <w:t xml:space="preserve">el </w:t>
      </w:r>
      <w:r w:rsidR="00F238FF" w:rsidRPr="006C6FD1">
        <w:rPr>
          <w:rFonts w:ascii="Arial" w:hAnsi="Arial" w:cs="Arial"/>
          <w:spacing w:val="-3"/>
        </w:rPr>
        <w:t xml:space="preserve">caso </w:t>
      </w:r>
      <w:r w:rsidR="00F238FF" w:rsidRPr="006C6FD1">
        <w:rPr>
          <w:rFonts w:ascii="Arial" w:hAnsi="Arial" w:cs="Arial"/>
        </w:rPr>
        <w:t xml:space="preserve">de la </w:t>
      </w:r>
      <w:r w:rsidR="00F238FF" w:rsidRPr="006C6FD1">
        <w:rPr>
          <w:rFonts w:ascii="Arial" w:hAnsi="Arial" w:cs="Arial"/>
          <w:spacing w:val="-4"/>
        </w:rPr>
        <w:t xml:space="preserve">elección </w:t>
      </w:r>
      <w:r w:rsidR="00F238FF" w:rsidRPr="006C6FD1">
        <w:rPr>
          <w:rFonts w:ascii="Arial" w:hAnsi="Arial" w:cs="Arial"/>
        </w:rPr>
        <w:t xml:space="preserve">de </w:t>
      </w:r>
      <w:r w:rsidR="00F238FF" w:rsidRPr="006C6FD1">
        <w:rPr>
          <w:rFonts w:ascii="Arial" w:hAnsi="Arial" w:cs="Arial"/>
          <w:spacing w:val="-4"/>
        </w:rPr>
        <w:t xml:space="preserve">diputaciones </w:t>
      </w:r>
      <w:r w:rsidR="00F238FF" w:rsidRPr="006C6FD1">
        <w:rPr>
          <w:rFonts w:ascii="Arial" w:hAnsi="Arial" w:cs="Arial"/>
          <w:spacing w:val="-3"/>
        </w:rPr>
        <w:t xml:space="preserve">por </w:t>
      </w:r>
      <w:r w:rsidR="00F238FF" w:rsidRPr="006C6FD1">
        <w:rPr>
          <w:rFonts w:ascii="Arial" w:hAnsi="Arial" w:cs="Arial"/>
        </w:rPr>
        <w:t xml:space="preserve">el </w:t>
      </w:r>
      <w:r w:rsidR="00F238FF" w:rsidRPr="006C6FD1">
        <w:rPr>
          <w:rFonts w:ascii="Arial" w:hAnsi="Arial" w:cs="Arial"/>
          <w:spacing w:val="-4"/>
        </w:rPr>
        <w:t xml:space="preserve">principio </w:t>
      </w:r>
      <w:r w:rsidR="00F238FF" w:rsidRPr="006C6FD1">
        <w:rPr>
          <w:rFonts w:ascii="Arial" w:hAnsi="Arial" w:cs="Arial"/>
          <w:i/>
          <w:spacing w:val="-3"/>
        </w:rPr>
        <w:t>de</w:t>
      </w:r>
      <w:r w:rsidR="00F238FF" w:rsidRPr="006C6FD1">
        <w:rPr>
          <w:rFonts w:ascii="Arial" w:hAnsi="Arial" w:cs="Arial"/>
          <w:i/>
          <w:spacing w:val="-32"/>
        </w:rPr>
        <w:t xml:space="preserve"> </w:t>
      </w:r>
      <w:r w:rsidR="00F238FF" w:rsidRPr="006C6FD1">
        <w:rPr>
          <w:rFonts w:ascii="Arial" w:hAnsi="Arial" w:cs="Arial"/>
          <w:spacing w:val="-5"/>
        </w:rPr>
        <w:t xml:space="preserve">mayoría </w:t>
      </w:r>
      <w:r w:rsidR="00F238FF" w:rsidRPr="006C6FD1">
        <w:rPr>
          <w:rFonts w:ascii="Arial" w:hAnsi="Arial" w:cs="Arial"/>
          <w:spacing w:val="-4"/>
        </w:rPr>
        <w:t>relativa;</w:t>
      </w:r>
      <w:r w:rsidR="00F238FF" w:rsidRPr="006C6FD1">
        <w:rPr>
          <w:rFonts w:ascii="Arial" w:hAnsi="Arial" w:cs="Arial"/>
          <w:spacing w:val="-7"/>
        </w:rPr>
        <w:t xml:space="preserve"> </w:t>
      </w:r>
      <w:r w:rsidR="00F238FF" w:rsidRPr="006C6FD1">
        <w:rPr>
          <w:rFonts w:ascii="Arial" w:hAnsi="Arial" w:cs="Arial"/>
        </w:rPr>
        <w:t>y</w:t>
      </w:r>
    </w:p>
    <w:p w14:paraId="4A8D5F19" w14:textId="77777777" w:rsidR="005D5DF4" w:rsidRPr="006C6FD1" w:rsidRDefault="005D5DF4" w:rsidP="005D5DF4">
      <w:pPr>
        <w:jc w:val="both"/>
        <w:rPr>
          <w:rFonts w:ascii="Arial" w:hAnsi="Arial" w:cs="Arial"/>
          <w:sz w:val="16"/>
          <w:szCs w:val="16"/>
          <w:lang w:val="es-MX"/>
        </w:rPr>
      </w:pPr>
    </w:p>
    <w:p w14:paraId="2C8615B4"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F238FF" w:rsidRPr="006C6FD1">
        <w:rPr>
          <w:rFonts w:ascii="Arial" w:hAnsi="Arial" w:cs="Arial"/>
        </w:rPr>
        <w:t xml:space="preserve">En </w:t>
      </w:r>
      <w:r w:rsidR="00F238FF" w:rsidRPr="006C6FD1">
        <w:rPr>
          <w:rFonts w:ascii="Arial" w:hAnsi="Arial" w:cs="Arial"/>
          <w:spacing w:val="-3"/>
        </w:rPr>
        <w:t xml:space="preserve">las </w:t>
      </w:r>
      <w:r w:rsidR="00F238FF" w:rsidRPr="006C6FD1">
        <w:rPr>
          <w:rFonts w:ascii="Arial" w:hAnsi="Arial" w:cs="Arial"/>
          <w:spacing w:val="-4"/>
        </w:rPr>
        <w:t xml:space="preserve">sesiones </w:t>
      </w:r>
      <w:r w:rsidR="00F238FF" w:rsidRPr="006C6FD1">
        <w:rPr>
          <w:rFonts w:ascii="Arial" w:hAnsi="Arial" w:cs="Arial"/>
        </w:rPr>
        <w:t xml:space="preserve">de </w:t>
      </w:r>
      <w:r w:rsidR="00F238FF" w:rsidRPr="006C6FD1">
        <w:rPr>
          <w:rFonts w:ascii="Arial" w:hAnsi="Arial" w:cs="Arial"/>
          <w:spacing w:val="-4"/>
        </w:rPr>
        <w:t xml:space="preserve">cómputos distritales, </w:t>
      </w:r>
      <w:r w:rsidR="00F238FF" w:rsidRPr="006C6FD1">
        <w:rPr>
          <w:rFonts w:ascii="Arial" w:hAnsi="Arial" w:cs="Arial"/>
          <w:spacing w:val="-3"/>
        </w:rPr>
        <w:t xml:space="preserve">para </w:t>
      </w:r>
      <w:r w:rsidR="00F238FF" w:rsidRPr="006C6FD1">
        <w:rPr>
          <w:rFonts w:ascii="Arial" w:hAnsi="Arial" w:cs="Arial"/>
        </w:rPr>
        <w:t xml:space="preserve">el </w:t>
      </w:r>
      <w:r w:rsidR="00F238FF" w:rsidRPr="006C6FD1">
        <w:rPr>
          <w:rFonts w:ascii="Arial" w:hAnsi="Arial" w:cs="Arial"/>
          <w:spacing w:val="-3"/>
        </w:rPr>
        <w:t xml:space="preserve">caso </w:t>
      </w:r>
      <w:r w:rsidR="00F238FF" w:rsidRPr="006C6FD1">
        <w:rPr>
          <w:rFonts w:ascii="Arial" w:hAnsi="Arial" w:cs="Arial"/>
        </w:rPr>
        <w:t xml:space="preserve">de la </w:t>
      </w:r>
      <w:r w:rsidR="00F238FF" w:rsidRPr="006C6FD1">
        <w:rPr>
          <w:rFonts w:ascii="Arial" w:hAnsi="Arial" w:cs="Arial"/>
          <w:spacing w:val="-4"/>
        </w:rPr>
        <w:t xml:space="preserve">elección </w:t>
      </w:r>
      <w:r w:rsidR="00F238FF" w:rsidRPr="006C6FD1">
        <w:rPr>
          <w:rFonts w:ascii="Arial" w:hAnsi="Arial" w:cs="Arial"/>
        </w:rPr>
        <w:t xml:space="preserve">de la </w:t>
      </w:r>
      <w:r w:rsidR="00F238FF" w:rsidRPr="006C6FD1">
        <w:rPr>
          <w:rFonts w:ascii="Arial" w:hAnsi="Arial" w:cs="Arial"/>
          <w:spacing w:val="-4"/>
        </w:rPr>
        <w:t xml:space="preserve">Gubernatura, </w:t>
      </w:r>
      <w:r w:rsidR="00F238FF" w:rsidRPr="006C6FD1">
        <w:rPr>
          <w:rFonts w:ascii="Arial" w:hAnsi="Arial" w:cs="Arial"/>
          <w:spacing w:val="-5"/>
        </w:rPr>
        <w:t xml:space="preserve">respecto </w:t>
      </w:r>
      <w:r w:rsidR="00F238FF" w:rsidRPr="006C6FD1">
        <w:rPr>
          <w:rFonts w:ascii="Arial" w:hAnsi="Arial" w:cs="Arial"/>
          <w:spacing w:val="-3"/>
        </w:rPr>
        <w:t xml:space="preserve">de </w:t>
      </w:r>
      <w:r w:rsidR="00F238FF" w:rsidRPr="006C6FD1">
        <w:rPr>
          <w:rFonts w:ascii="Arial" w:hAnsi="Arial" w:cs="Arial"/>
          <w:spacing w:val="-5"/>
        </w:rPr>
        <w:t xml:space="preserve">los </w:t>
      </w:r>
      <w:r w:rsidR="00F238FF" w:rsidRPr="006C6FD1">
        <w:rPr>
          <w:rFonts w:ascii="Arial" w:hAnsi="Arial" w:cs="Arial"/>
          <w:spacing w:val="-4"/>
        </w:rPr>
        <w:t>resultados</w:t>
      </w:r>
      <w:r w:rsidR="00F238FF" w:rsidRPr="006C6FD1">
        <w:rPr>
          <w:rFonts w:ascii="Arial" w:hAnsi="Arial" w:cs="Arial"/>
          <w:spacing w:val="-8"/>
        </w:rPr>
        <w:t xml:space="preserve"> </w:t>
      </w:r>
      <w:r w:rsidR="00F238FF" w:rsidRPr="006C6FD1">
        <w:rPr>
          <w:rFonts w:ascii="Arial" w:hAnsi="Arial" w:cs="Arial"/>
        </w:rPr>
        <w:t>en</w:t>
      </w:r>
      <w:r w:rsidR="00F238FF" w:rsidRPr="006C6FD1">
        <w:rPr>
          <w:rFonts w:ascii="Arial" w:hAnsi="Arial" w:cs="Arial"/>
          <w:spacing w:val="-8"/>
        </w:rPr>
        <w:t xml:space="preserve"> </w:t>
      </w:r>
      <w:r w:rsidR="00F238FF" w:rsidRPr="006C6FD1">
        <w:rPr>
          <w:rFonts w:ascii="Arial" w:hAnsi="Arial" w:cs="Arial"/>
        </w:rPr>
        <w:t>el</w:t>
      </w:r>
      <w:r w:rsidR="00F238FF" w:rsidRPr="006C6FD1">
        <w:rPr>
          <w:rFonts w:ascii="Arial" w:hAnsi="Arial" w:cs="Arial"/>
          <w:spacing w:val="-9"/>
        </w:rPr>
        <w:t xml:space="preserve"> </w:t>
      </w:r>
      <w:r w:rsidR="00F238FF" w:rsidRPr="006C6FD1">
        <w:rPr>
          <w:rFonts w:ascii="Arial" w:hAnsi="Arial" w:cs="Arial"/>
          <w:spacing w:val="-4"/>
        </w:rPr>
        <w:t>distrito</w:t>
      </w:r>
      <w:r w:rsidR="00F238FF" w:rsidRPr="006C6FD1">
        <w:rPr>
          <w:rFonts w:ascii="Arial" w:hAnsi="Arial" w:cs="Arial"/>
          <w:spacing w:val="-8"/>
        </w:rPr>
        <w:t xml:space="preserve"> </w:t>
      </w:r>
      <w:r w:rsidR="00F238FF" w:rsidRPr="006C6FD1">
        <w:rPr>
          <w:rFonts w:ascii="Arial" w:hAnsi="Arial" w:cs="Arial"/>
        </w:rPr>
        <w:t>en</w:t>
      </w:r>
      <w:r w:rsidR="00F238FF" w:rsidRPr="006C6FD1">
        <w:rPr>
          <w:rFonts w:ascii="Arial" w:hAnsi="Arial" w:cs="Arial"/>
          <w:spacing w:val="-9"/>
        </w:rPr>
        <w:t xml:space="preserve"> </w:t>
      </w:r>
      <w:r w:rsidR="00F238FF" w:rsidRPr="006C6FD1">
        <w:rPr>
          <w:rFonts w:ascii="Arial" w:hAnsi="Arial" w:cs="Arial"/>
        </w:rPr>
        <w:t>el</w:t>
      </w:r>
      <w:r w:rsidR="00F238FF" w:rsidRPr="006C6FD1">
        <w:rPr>
          <w:rFonts w:ascii="Arial" w:hAnsi="Arial" w:cs="Arial"/>
          <w:spacing w:val="-7"/>
        </w:rPr>
        <w:t xml:space="preserve"> </w:t>
      </w:r>
      <w:r w:rsidR="00F238FF" w:rsidRPr="006C6FD1">
        <w:rPr>
          <w:rFonts w:ascii="Arial" w:hAnsi="Arial" w:cs="Arial"/>
          <w:spacing w:val="-4"/>
        </w:rPr>
        <w:t>que</w:t>
      </w:r>
      <w:r w:rsidR="00F238FF" w:rsidRPr="006C6FD1">
        <w:rPr>
          <w:rFonts w:ascii="Arial" w:hAnsi="Arial" w:cs="Arial"/>
          <w:spacing w:val="-8"/>
        </w:rPr>
        <w:t xml:space="preserve"> </w:t>
      </w:r>
      <w:r w:rsidR="00F238FF" w:rsidRPr="006C6FD1">
        <w:rPr>
          <w:rFonts w:ascii="Arial" w:hAnsi="Arial" w:cs="Arial"/>
        </w:rPr>
        <w:t>se</w:t>
      </w:r>
      <w:r w:rsidR="00F238FF" w:rsidRPr="006C6FD1">
        <w:rPr>
          <w:rFonts w:ascii="Arial" w:hAnsi="Arial" w:cs="Arial"/>
          <w:spacing w:val="-8"/>
        </w:rPr>
        <w:t xml:space="preserve"> </w:t>
      </w:r>
      <w:r w:rsidR="00F238FF" w:rsidRPr="006C6FD1">
        <w:rPr>
          <w:rFonts w:ascii="Arial" w:hAnsi="Arial" w:cs="Arial"/>
          <w:spacing w:val="-4"/>
        </w:rPr>
        <w:t>actualice</w:t>
      </w:r>
      <w:r w:rsidR="00F238FF" w:rsidRPr="006C6FD1">
        <w:rPr>
          <w:rFonts w:ascii="Arial" w:hAnsi="Arial" w:cs="Arial"/>
          <w:spacing w:val="-10"/>
        </w:rPr>
        <w:t xml:space="preserve"> </w:t>
      </w:r>
      <w:r w:rsidR="00F238FF" w:rsidRPr="006C6FD1">
        <w:rPr>
          <w:rFonts w:ascii="Arial" w:hAnsi="Arial" w:cs="Arial"/>
          <w:spacing w:val="-5"/>
        </w:rPr>
        <w:t>alguna</w:t>
      </w:r>
      <w:r w:rsidR="00F238FF" w:rsidRPr="006C6FD1">
        <w:rPr>
          <w:rFonts w:ascii="Arial" w:hAnsi="Arial" w:cs="Arial"/>
          <w:spacing w:val="-8"/>
        </w:rPr>
        <w:t xml:space="preserve"> </w:t>
      </w:r>
      <w:r w:rsidR="00F238FF" w:rsidRPr="006C6FD1">
        <w:rPr>
          <w:rFonts w:ascii="Arial" w:hAnsi="Arial" w:cs="Arial"/>
          <w:spacing w:val="-3"/>
        </w:rPr>
        <w:t>de</w:t>
      </w:r>
      <w:r w:rsidR="00F238FF" w:rsidRPr="006C6FD1">
        <w:rPr>
          <w:rFonts w:ascii="Arial" w:hAnsi="Arial" w:cs="Arial"/>
          <w:spacing w:val="-8"/>
        </w:rPr>
        <w:t xml:space="preserve"> </w:t>
      </w:r>
      <w:r w:rsidR="00F238FF" w:rsidRPr="006C6FD1">
        <w:rPr>
          <w:rFonts w:ascii="Arial" w:hAnsi="Arial" w:cs="Arial"/>
          <w:spacing w:val="-4"/>
        </w:rPr>
        <w:t>las</w:t>
      </w:r>
      <w:r w:rsidR="00F238FF" w:rsidRPr="006C6FD1">
        <w:rPr>
          <w:rFonts w:ascii="Arial" w:hAnsi="Arial" w:cs="Arial"/>
          <w:spacing w:val="-8"/>
        </w:rPr>
        <w:t xml:space="preserve"> </w:t>
      </w:r>
      <w:r w:rsidR="00F238FF" w:rsidRPr="006C6FD1">
        <w:rPr>
          <w:rFonts w:ascii="Arial" w:hAnsi="Arial" w:cs="Arial"/>
          <w:spacing w:val="-5"/>
        </w:rPr>
        <w:t>hipótesis</w:t>
      </w:r>
      <w:r w:rsidR="00F238FF" w:rsidRPr="006C6FD1">
        <w:rPr>
          <w:rFonts w:ascii="Arial" w:hAnsi="Arial" w:cs="Arial"/>
          <w:spacing w:val="-7"/>
        </w:rPr>
        <w:t xml:space="preserve"> </w:t>
      </w:r>
      <w:r w:rsidR="00F238FF" w:rsidRPr="006C6FD1">
        <w:rPr>
          <w:rFonts w:ascii="Arial" w:hAnsi="Arial" w:cs="Arial"/>
          <w:spacing w:val="-4"/>
        </w:rPr>
        <w:t>para</w:t>
      </w:r>
      <w:r w:rsidR="00F238FF" w:rsidRPr="006C6FD1">
        <w:rPr>
          <w:rFonts w:ascii="Arial" w:hAnsi="Arial" w:cs="Arial"/>
          <w:spacing w:val="-9"/>
        </w:rPr>
        <w:t xml:space="preserve"> </w:t>
      </w:r>
      <w:r w:rsidR="00F238FF" w:rsidRPr="006C6FD1">
        <w:rPr>
          <w:rFonts w:ascii="Arial" w:hAnsi="Arial" w:cs="Arial"/>
          <w:spacing w:val="-3"/>
        </w:rPr>
        <w:t>la</w:t>
      </w:r>
      <w:r w:rsidR="00F238FF" w:rsidRPr="006C6FD1">
        <w:rPr>
          <w:rFonts w:ascii="Arial" w:hAnsi="Arial" w:cs="Arial"/>
          <w:spacing w:val="-8"/>
        </w:rPr>
        <w:t xml:space="preserve"> </w:t>
      </w:r>
      <w:r w:rsidR="00F238FF" w:rsidRPr="006C6FD1">
        <w:rPr>
          <w:rFonts w:ascii="Arial" w:hAnsi="Arial" w:cs="Arial"/>
          <w:spacing w:val="-5"/>
        </w:rPr>
        <w:t>procedencia</w:t>
      </w:r>
      <w:r w:rsidR="00F238FF" w:rsidRPr="006C6FD1">
        <w:rPr>
          <w:rFonts w:ascii="Arial" w:hAnsi="Arial" w:cs="Arial"/>
          <w:spacing w:val="-8"/>
        </w:rPr>
        <w:t xml:space="preserve"> </w:t>
      </w:r>
      <w:r w:rsidR="00F238FF" w:rsidRPr="006C6FD1">
        <w:rPr>
          <w:rFonts w:ascii="Arial" w:hAnsi="Arial" w:cs="Arial"/>
          <w:spacing w:val="-4"/>
        </w:rPr>
        <w:t>del</w:t>
      </w:r>
      <w:r w:rsidR="00F238FF" w:rsidRPr="006C6FD1">
        <w:rPr>
          <w:rFonts w:ascii="Arial" w:hAnsi="Arial" w:cs="Arial"/>
          <w:spacing w:val="-9"/>
        </w:rPr>
        <w:t xml:space="preserve"> </w:t>
      </w:r>
      <w:r w:rsidR="00F238FF" w:rsidRPr="006C6FD1">
        <w:rPr>
          <w:rFonts w:ascii="Arial" w:hAnsi="Arial" w:cs="Arial"/>
          <w:spacing w:val="-5"/>
        </w:rPr>
        <w:t>recuento.</w:t>
      </w:r>
    </w:p>
    <w:p w14:paraId="2EFB7787" w14:textId="77777777" w:rsidR="005D5DF4" w:rsidRPr="006C6FD1" w:rsidRDefault="005D5DF4" w:rsidP="005D5DF4">
      <w:pPr>
        <w:jc w:val="both"/>
        <w:rPr>
          <w:rFonts w:ascii="Arial" w:hAnsi="Arial" w:cs="Arial"/>
          <w:sz w:val="16"/>
          <w:szCs w:val="16"/>
          <w:lang w:val="es-MX"/>
        </w:rPr>
      </w:pPr>
    </w:p>
    <w:p w14:paraId="0025476B" w14:textId="77777777" w:rsidR="00675791" w:rsidRPr="006C6FD1" w:rsidRDefault="00675791" w:rsidP="00675791">
      <w:pPr>
        <w:jc w:val="both"/>
        <w:rPr>
          <w:rFonts w:ascii="Arial" w:hAnsi="Arial" w:cs="Arial"/>
          <w:lang w:val="es-ES_tradnl"/>
        </w:rPr>
      </w:pPr>
      <w:r w:rsidRPr="006C6FD1">
        <w:rPr>
          <w:rFonts w:ascii="Arial" w:hAnsi="Arial" w:cs="Arial"/>
          <w:b/>
          <w:lang w:val="es-ES_tradnl"/>
        </w:rPr>
        <w:t>Artículo 291.-</w:t>
      </w:r>
      <w:r w:rsidRPr="006C6FD1">
        <w:rPr>
          <w:rFonts w:ascii="Arial" w:hAnsi="Arial" w:cs="Arial"/>
          <w:lang w:val="es-ES_tradnl"/>
        </w:rPr>
        <w:t xml:space="preserve"> El recuento parcial de votos, solamente se realizará respecto de aquellas casillas en las que se presente alguno de los siguientes elementos:</w:t>
      </w:r>
    </w:p>
    <w:p w14:paraId="31319163" w14:textId="77777777" w:rsidR="00675791" w:rsidRPr="006C6FD1" w:rsidRDefault="00675791" w:rsidP="00675791">
      <w:pPr>
        <w:jc w:val="both"/>
        <w:rPr>
          <w:rFonts w:ascii="Arial" w:hAnsi="Arial" w:cs="Arial"/>
          <w:lang w:val="es-ES_tradnl"/>
        </w:rPr>
      </w:pPr>
    </w:p>
    <w:p w14:paraId="55A361AD" w14:textId="77777777" w:rsidR="00675791" w:rsidRPr="006C6FD1" w:rsidRDefault="00675791" w:rsidP="00675791">
      <w:pPr>
        <w:jc w:val="both"/>
        <w:rPr>
          <w:rFonts w:ascii="Arial" w:hAnsi="Arial" w:cs="Arial"/>
          <w:lang w:val="es-ES_tradnl"/>
        </w:rPr>
      </w:pPr>
      <w:r w:rsidRPr="006C6FD1">
        <w:rPr>
          <w:rFonts w:ascii="Arial" w:hAnsi="Arial" w:cs="Arial"/>
          <w:lang w:val="es-ES_tradnl"/>
        </w:rPr>
        <w:lastRenderedPageBreak/>
        <w:t xml:space="preserve">I. </w:t>
      </w:r>
      <w:r w:rsidR="00BB241A" w:rsidRPr="006C6FD1">
        <w:rPr>
          <w:rFonts w:ascii="Arial" w:hAnsi="Arial" w:cs="Arial"/>
        </w:rPr>
        <w:t>Todos los votos hayan sido depositados a favor de un mismo partido político, candidata o candidato independiente;</w:t>
      </w:r>
    </w:p>
    <w:p w14:paraId="77E7027C" w14:textId="77777777" w:rsidR="00675791" w:rsidRPr="006C6FD1" w:rsidRDefault="00675791" w:rsidP="00675791">
      <w:pPr>
        <w:jc w:val="both"/>
        <w:rPr>
          <w:rFonts w:ascii="Arial" w:hAnsi="Arial" w:cs="Arial"/>
          <w:lang w:val="es-ES_tradnl"/>
        </w:rPr>
      </w:pPr>
    </w:p>
    <w:p w14:paraId="74574AAD" w14:textId="77777777" w:rsidR="00675791" w:rsidRPr="006C6FD1" w:rsidRDefault="00675791" w:rsidP="00675791">
      <w:pPr>
        <w:jc w:val="both"/>
        <w:rPr>
          <w:rFonts w:ascii="Arial" w:hAnsi="Arial" w:cs="Arial"/>
          <w:lang w:val="es-ES_tradnl"/>
        </w:rPr>
      </w:pPr>
      <w:r w:rsidRPr="006C6FD1">
        <w:rPr>
          <w:rFonts w:ascii="Arial" w:hAnsi="Arial" w:cs="Arial"/>
          <w:lang w:val="es-ES_tradnl"/>
        </w:rPr>
        <w:t>II. Si los resultados de las actas no coinciden, o se detectaren alteraciones evidentes en las actas que generen duda fundada sobre el resultado de la elección en la casilla, o no existiere el acta de escrutinio y cómputo en el expediente de la casilla ni obrare en poder del presidente del Consejo; y</w:t>
      </w:r>
    </w:p>
    <w:p w14:paraId="53D8C3F6" w14:textId="77777777" w:rsidR="00675791" w:rsidRPr="006C6FD1" w:rsidRDefault="00675791" w:rsidP="00675791">
      <w:pPr>
        <w:jc w:val="both"/>
        <w:rPr>
          <w:rFonts w:ascii="Arial" w:hAnsi="Arial" w:cs="Arial"/>
          <w:lang w:val="es-ES_tradnl"/>
        </w:rPr>
      </w:pPr>
    </w:p>
    <w:p w14:paraId="3DE28A9C" w14:textId="77777777" w:rsidR="00675791" w:rsidRPr="006C6FD1" w:rsidRDefault="00675791" w:rsidP="00675791">
      <w:pPr>
        <w:jc w:val="both"/>
        <w:rPr>
          <w:rFonts w:ascii="Arial" w:hAnsi="Arial" w:cs="Arial"/>
          <w:lang w:val="es-ES_tradnl"/>
        </w:rPr>
      </w:pPr>
      <w:r w:rsidRPr="006C6FD1">
        <w:rPr>
          <w:rFonts w:ascii="Arial" w:hAnsi="Arial" w:cs="Arial"/>
          <w:lang w:val="es-ES_tradnl"/>
        </w:rPr>
        <w:t>III. Existan errores o inconsistencias evidentes en los distintos elementos de las actas, salvo que puedan corregirse o aclararse con otros elementos a satisfacción plena de quien lo haya solicitado.</w:t>
      </w:r>
    </w:p>
    <w:p w14:paraId="36EC5F22" w14:textId="77777777" w:rsidR="00675791" w:rsidRPr="006C6FD1" w:rsidRDefault="00675791" w:rsidP="00675791">
      <w:pPr>
        <w:jc w:val="both"/>
        <w:rPr>
          <w:rFonts w:ascii="Arial" w:hAnsi="Arial" w:cs="Arial"/>
          <w:lang w:val="es-ES_tradnl"/>
        </w:rPr>
      </w:pPr>
    </w:p>
    <w:p w14:paraId="250A7ABD" w14:textId="77777777" w:rsidR="005D5DF4" w:rsidRPr="006C6FD1" w:rsidRDefault="00BB241A" w:rsidP="00675791">
      <w:pPr>
        <w:jc w:val="both"/>
        <w:rPr>
          <w:rFonts w:ascii="Arial" w:hAnsi="Arial" w:cs="Arial"/>
          <w:lang w:val="es-MX"/>
        </w:rPr>
      </w:pPr>
      <w:r w:rsidRPr="006C6FD1">
        <w:rPr>
          <w:rFonts w:ascii="Arial" w:hAnsi="Arial" w:cs="Arial"/>
          <w:spacing w:val="-4"/>
        </w:rPr>
        <w:t xml:space="preserve">Además </w:t>
      </w:r>
      <w:r w:rsidRPr="006C6FD1">
        <w:rPr>
          <w:rFonts w:ascii="Arial" w:hAnsi="Arial" w:cs="Arial"/>
        </w:rPr>
        <w:t xml:space="preserve">de </w:t>
      </w:r>
      <w:r w:rsidRPr="006C6FD1">
        <w:rPr>
          <w:rFonts w:ascii="Arial" w:hAnsi="Arial" w:cs="Arial"/>
          <w:spacing w:val="-4"/>
        </w:rPr>
        <w:t xml:space="preserve">que </w:t>
      </w:r>
      <w:r w:rsidRPr="006C6FD1">
        <w:rPr>
          <w:rFonts w:ascii="Arial" w:hAnsi="Arial" w:cs="Arial"/>
        </w:rPr>
        <w:t xml:space="preserve">se </w:t>
      </w:r>
      <w:r w:rsidRPr="006C6FD1">
        <w:rPr>
          <w:rFonts w:ascii="Arial" w:hAnsi="Arial" w:cs="Arial"/>
          <w:spacing w:val="-4"/>
        </w:rPr>
        <w:t xml:space="preserve">presente alguno </w:t>
      </w:r>
      <w:r w:rsidRPr="006C6FD1">
        <w:rPr>
          <w:rFonts w:ascii="Arial" w:hAnsi="Arial" w:cs="Arial"/>
        </w:rPr>
        <w:t xml:space="preserve">de </w:t>
      </w:r>
      <w:r w:rsidRPr="006C6FD1">
        <w:rPr>
          <w:rFonts w:ascii="Arial" w:hAnsi="Arial" w:cs="Arial"/>
          <w:spacing w:val="-3"/>
        </w:rPr>
        <w:t xml:space="preserve">los </w:t>
      </w:r>
      <w:r w:rsidRPr="006C6FD1">
        <w:rPr>
          <w:rFonts w:ascii="Arial" w:hAnsi="Arial" w:cs="Arial"/>
          <w:spacing w:val="-4"/>
        </w:rPr>
        <w:t xml:space="preserve">elementos anteriores, deberá obrar solicitud </w:t>
      </w:r>
      <w:r w:rsidRPr="006C6FD1">
        <w:rPr>
          <w:rFonts w:ascii="Arial" w:hAnsi="Arial" w:cs="Arial"/>
        </w:rPr>
        <w:t xml:space="preserve">al </w:t>
      </w:r>
      <w:r w:rsidRPr="006C6FD1">
        <w:rPr>
          <w:rFonts w:ascii="Arial" w:hAnsi="Arial" w:cs="Arial"/>
          <w:spacing w:val="-4"/>
        </w:rPr>
        <w:t xml:space="preserve">inicio </w:t>
      </w:r>
      <w:r w:rsidRPr="006C6FD1">
        <w:rPr>
          <w:rFonts w:ascii="Arial" w:hAnsi="Arial" w:cs="Arial"/>
        </w:rPr>
        <w:t xml:space="preserve">de la </w:t>
      </w:r>
      <w:r w:rsidRPr="006C6FD1">
        <w:rPr>
          <w:rFonts w:ascii="Arial" w:hAnsi="Arial" w:cs="Arial"/>
          <w:spacing w:val="-4"/>
        </w:rPr>
        <w:t xml:space="preserve">sesión de cómputo </w:t>
      </w:r>
      <w:r w:rsidRPr="006C6FD1">
        <w:rPr>
          <w:rFonts w:ascii="Arial" w:hAnsi="Arial" w:cs="Arial"/>
          <w:spacing w:val="-3"/>
        </w:rPr>
        <w:t xml:space="preserve">del </w:t>
      </w:r>
      <w:r w:rsidRPr="006C6FD1">
        <w:rPr>
          <w:rFonts w:ascii="Arial" w:hAnsi="Arial" w:cs="Arial"/>
          <w:spacing w:val="-4"/>
        </w:rPr>
        <w:t xml:space="preserve">representante </w:t>
      </w:r>
      <w:r w:rsidRPr="006C6FD1">
        <w:rPr>
          <w:rFonts w:ascii="Arial" w:hAnsi="Arial" w:cs="Arial"/>
          <w:spacing w:val="-3"/>
        </w:rPr>
        <w:t xml:space="preserve">del </w:t>
      </w:r>
      <w:r w:rsidRPr="006C6FD1">
        <w:rPr>
          <w:rFonts w:ascii="Arial" w:hAnsi="Arial" w:cs="Arial"/>
          <w:spacing w:val="-4"/>
        </w:rPr>
        <w:t xml:space="preserve">Partido Político, Coalición, Candidata </w:t>
      </w:r>
      <w:r w:rsidRPr="006C6FD1">
        <w:rPr>
          <w:rFonts w:ascii="Arial" w:hAnsi="Arial" w:cs="Arial"/>
        </w:rPr>
        <w:t xml:space="preserve">o </w:t>
      </w:r>
      <w:r w:rsidRPr="006C6FD1">
        <w:rPr>
          <w:rFonts w:ascii="Arial" w:hAnsi="Arial" w:cs="Arial"/>
          <w:spacing w:val="-5"/>
        </w:rPr>
        <w:t xml:space="preserve">Candidato independiente que </w:t>
      </w:r>
      <w:r w:rsidRPr="006C6FD1">
        <w:rPr>
          <w:rFonts w:ascii="Arial" w:hAnsi="Arial" w:cs="Arial"/>
          <w:spacing w:val="-4"/>
        </w:rPr>
        <w:t xml:space="preserve">presuntamente estuviera </w:t>
      </w:r>
      <w:r w:rsidRPr="006C6FD1">
        <w:rPr>
          <w:rFonts w:ascii="Arial" w:hAnsi="Arial" w:cs="Arial"/>
        </w:rPr>
        <w:t xml:space="preserve">en </w:t>
      </w:r>
      <w:r w:rsidRPr="006C6FD1">
        <w:rPr>
          <w:rFonts w:ascii="Arial" w:hAnsi="Arial" w:cs="Arial"/>
          <w:spacing w:val="-4"/>
        </w:rPr>
        <w:t xml:space="preserve">segundo lugar </w:t>
      </w:r>
      <w:r w:rsidRPr="006C6FD1">
        <w:rPr>
          <w:rFonts w:ascii="Arial" w:hAnsi="Arial" w:cs="Arial"/>
        </w:rPr>
        <w:t xml:space="preserve">de </w:t>
      </w:r>
      <w:r w:rsidRPr="006C6FD1">
        <w:rPr>
          <w:rFonts w:ascii="Arial" w:hAnsi="Arial" w:cs="Arial"/>
          <w:spacing w:val="-3"/>
        </w:rPr>
        <w:t xml:space="preserve">la </w:t>
      </w:r>
      <w:r w:rsidRPr="006C6FD1">
        <w:rPr>
          <w:rFonts w:ascii="Arial" w:hAnsi="Arial" w:cs="Arial"/>
          <w:spacing w:val="-4"/>
        </w:rPr>
        <w:t xml:space="preserve">elección </w:t>
      </w:r>
      <w:r w:rsidRPr="006C6FD1">
        <w:rPr>
          <w:rFonts w:ascii="Arial" w:hAnsi="Arial" w:cs="Arial"/>
        </w:rPr>
        <w:t xml:space="preserve">de </w:t>
      </w:r>
      <w:r w:rsidRPr="006C6FD1">
        <w:rPr>
          <w:rFonts w:ascii="Arial" w:hAnsi="Arial" w:cs="Arial"/>
          <w:spacing w:val="-4"/>
        </w:rPr>
        <w:t xml:space="preserve">que </w:t>
      </w:r>
      <w:r w:rsidRPr="006C6FD1">
        <w:rPr>
          <w:rFonts w:ascii="Arial" w:hAnsi="Arial" w:cs="Arial"/>
        </w:rPr>
        <w:t xml:space="preserve">se </w:t>
      </w:r>
      <w:r w:rsidRPr="006C6FD1">
        <w:rPr>
          <w:rFonts w:ascii="Arial" w:hAnsi="Arial" w:cs="Arial"/>
          <w:spacing w:val="-4"/>
        </w:rPr>
        <w:t>trate.</w:t>
      </w:r>
    </w:p>
    <w:p w14:paraId="1E1360E8" w14:textId="77777777" w:rsidR="005D5DF4" w:rsidRPr="006C6FD1" w:rsidRDefault="005D5DF4" w:rsidP="005D5DF4">
      <w:pPr>
        <w:jc w:val="both"/>
        <w:rPr>
          <w:rFonts w:ascii="Arial" w:hAnsi="Arial" w:cs="Arial"/>
          <w:lang w:val="es-MX"/>
        </w:rPr>
      </w:pPr>
    </w:p>
    <w:p w14:paraId="68795941" w14:textId="77777777" w:rsidR="005D5DF4" w:rsidRPr="006C6FD1" w:rsidRDefault="005D5DF4" w:rsidP="005D5DF4">
      <w:pPr>
        <w:jc w:val="both"/>
        <w:rPr>
          <w:rFonts w:ascii="Arial" w:hAnsi="Arial" w:cs="Arial"/>
          <w:lang w:val="es-MX"/>
        </w:rPr>
      </w:pPr>
      <w:r w:rsidRPr="006C6FD1">
        <w:rPr>
          <w:rFonts w:ascii="Arial" w:hAnsi="Arial" w:cs="Arial"/>
          <w:b/>
          <w:lang w:val="es-MX"/>
        </w:rPr>
        <w:t xml:space="preserve">Artículo </w:t>
      </w:r>
      <w:r w:rsidRPr="006C6FD1">
        <w:rPr>
          <w:rFonts w:ascii="Arial" w:hAnsi="Arial" w:cs="Arial"/>
          <w:b/>
          <w:lang w:val="es-US"/>
        </w:rPr>
        <w:t>292</w:t>
      </w:r>
      <w:r w:rsidRPr="006C6FD1">
        <w:rPr>
          <w:rFonts w:ascii="Arial" w:hAnsi="Arial" w:cs="Arial"/>
          <w:b/>
          <w:lang w:val="es-MX"/>
        </w:rPr>
        <w:t>.-</w:t>
      </w:r>
      <w:r w:rsidRPr="006C6FD1">
        <w:rPr>
          <w:rFonts w:ascii="Arial" w:hAnsi="Arial" w:cs="Arial"/>
          <w:lang w:val="es-MX"/>
        </w:rPr>
        <w:t xml:space="preserve"> El recuento total de votos, procederá cuando se actualice cualquiera de los siguientes supuestos:</w:t>
      </w:r>
    </w:p>
    <w:p w14:paraId="1261FC91" w14:textId="77777777" w:rsidR="005D5DF4" w:rsidRPr="006C6FD1" w:rsidRDefault="005D5DF4" w:rsidP="005D5DF4">
      <w:pPr>
        <w:jc w:val="both"/>
        <w:rPr>
          <w:rFonts w:ascii="Arial" w:hAnsi="Arial" w:cs="Arial"/>
          <w:lang w:val="es-MX"/>
        </w:rPr>
      </w:pPr>
    </w:p>
    <w:p w14:paraId="5422F402" w14:textId="77777777" w:rsidR="00163953" w:rsidRPr="006C6FD1" w:rsidRDefault="00163953" w:rsidP="00163953">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001C064E" w:rsidRPr="006C6FD1">
        <w:rPr>
          <w:rFonts w:ascii="Arial" w:hAnsi="Arial" w:cs="Arial"/>
        </w:rPr>
        <w:t xml:space="preserve">El </w:t>
      </w:r>
      <w:r w:rsidR="001C064E" w:rsidRPr="006C6FD1">
        <w:rPr>
          <w:rFonts w:ascii="Arial" w:hAnsi="Arial" w:cs="Arial"/>
          <w:spacing w:val="-4"/>
        </w:rPr>
        <w:t xml:space="preserve">número </w:t>
      </w:r>
      <w:r w:rsidR="001C064E" w:rsidRPr="006C6FD1">
        <w:rPr>
          <w:rFonts w:ascii="Arial" w:hAnsi="Arial" w:cs="Arial"/>
        </w:rPr>
        <w:t xml:space="preserve">de </w:t>
      </w:r>
      <w:r w:rsidR="001C064E" w:rsidRPr="006C6FD1">
        <w:rPr>
          <w:rFonts w:ascii="Arial" w:hAnsi="Arial" w:cs="Arial"/>
          <w:spacing w:val="-4"/>
        </w:rPr>
        <w:t xml:space="preserve">votos nulos </w:t>
      </w:r>
      <w:r w:rsidR="001C064E" w:rsidRPr="006C6FD1">
        <w:rPr>
          <w:rFonts w:ascii="Arial" w:hAnsi="Arial" w:cs="Arial"/>
          <w:spacing w:val="-3"/>
        </w:rPr>
        <w:t xml:space="preserve">sea </w:t>
      </w:r>
      <w:r w:rsidR="001C064E" w:rsidRPr="006C6FD1">
        <w:rPr>
          <w:rFonts w:ascii="Arial" w:hAnsi="Arial" w:cs="Arial"/>
          <w:spacing w:val="-4"/>
        </w:rPr>
        <w:t xml:space="preserve">mayor </w:t>
      </w:r>
      <w:r w:rsidR="001C064E" w:rsidRPr="006C6FD1">
        <w:rPr>
          <w:rFonts w:ascii="Arial" w:hAnsi="Arial" w:cs="Arial"/>
        </w:rPr>
        <w:t xml:space="preserve">a la </w:t>
      </w:r>
      <w:r w:rsidR="001C064E" w:rsidRPr="006C6FD1">
        <w:rPr>
          <w:rFonts w:ascii="Arial" w:hAnsi="Arial" w:cs="Arial"/>
          <w:spacing w:val="-5"/>
        </w:rPr>
        <w:t xml:space="preserve">diferencia </w:t>
      </w:r>
      <w:r w:rsidR="001C064E" w:rsidRPr="006C6FD1">
        <w:rPr>
          <w:rFonts w:ascii="Arial" w:hAnsi="Arial" w:cs="Arial"/>
          <w:spacing w:val="-4"/>
        </w:rPr>
        <w:t xml:space="preserve">entre los </w:t>
      </w:r>
      <w:r w:rsidR="001C064E" w:rsidRPr="006C6FD1">
        <w:rPr>
          <w:rFonts w:ascii="Arial" w:hAnsi="Arial" w:cs="Arial"/>
          <w:spacing w:val="-5"/>
        </w:rPr>
        <w:t xml:space="preserve">candidatos </w:t>
      </w:r>
      <w:r w:rsidR="001C064E" w:rsidRPr="006C6FD1">
        <w:rPr>
          <w:rFonts w:ascii="Arial" w:hAnsi="Arial" w:cs="Arial"/>
        </w:rPr>
        <w:t xml:space="preserve">o </w:t>
      </w:r>
      <w:r w:rsidR="001C064E" w:rsidRPr="006C6FD1">
        <w:rPr>
          <w:rFonts w:ascii="Arial" w:hAnsi="Arial" w:cs="Arial"/>
          <w:spacing w:val="-4"/>
        </w:rPr>
        <w:t xml:space="preserve">candidatas ubicadas </w:t>
      </w:r>
      <w:r w:rsidR="001C064E" w:rsidRPr="006C6FD1">
        <w:rPr>
          <w:rFonts w:ascii="Arial" w:hAnsi="Arial" w:cs="Arial"/>
          <w:spacing w:val="-3"/>
        </w:rPr>
        <w:t xml:space="preserve">en el </w:t>
      </w:r>
      <w:r w:rsidR="001C064E" w:rsidRPr="006C6FD1">
        <w:rPr>
          <w:rFonts w:ascii="Arial" w:hAnsi="Arial" w:cs="Arial"/>
          <w:spacing w:val="-4"/>
        </w:rPr>
        <w:t xml:space="preserve">primero </w:t>
      </w:r>
      <w:r w:rsidR="001C064E" w:rsidRPr="006C6FD1">
        <w:rPr>
          <w:rFonts w:ascii="Arial" w:hAnsi="Arial" w:cs="Arial"/>
        </w:rPr>
        <w:t xml:space="preserve">y </w:t>
      </w:r>
      <w:r w:rsidR="001C064E" w:rsidRPr="006C6FD1">
        <w:rPr>
          <w:rFonts w:ascii="Arial" w:hAnsi="Arial" w:cs="Arial"/>
          <w:spacing w:val="-4"/>
        </w:rPr>
        <w:t xml:space="preserve">segundo lugar </w:t>
      </w:r>
      <w:r w:rsidR="001C064E" w:rsidRPr="006C6FD1">
        <w:rPr>
          <w:rFonts w:ascii="Arial" w:hAnsi="Arial" w:cs="Arial"/>
        </w:rPr>
        <w:t xml:space="preserve">de </w:t>
      </w:r>
      <w:r w:rsidR="001C064E" w:rsidRPr="006C6FD1">
        <w:rPr>
          <w:rFonts w:ascii="Arial" w:hAnsi="Arial" w:cs="Arial"/>
          <w:spacing w:val="-4"/>
        </w:rPr>
        <w:t xml:space="preserve">votación. </w:t>
      </w:r>
      <w:r w:rsidR="001C064E" w:rsidRPr="006C6FD1">
        <w:rPr>
          <w:rFonts w:ascii="Arial" w:hAnsi="Arial" w:cs="Arial"/>
        </w:rPr>
        <w:t xml:space="preserve">En </w:t>
      </w:r>
      <w:r w:rsidR="001C064E" w:rsidRPr="006C6FD1">
        <w:rPr>
          <w:rFonts w:ascii="Arial" w:hAnsi="Arial" w:cs="Arial"/>
          <w:spacing w:val="-4"/>
        </w:rPr>
        <w:t xml:space="preserve">estas hipótesis deberá solicitarse </w:t>
      </w:r>
      <w:r w:rsidR="001C064E" w:rsidRPr="006C6FD1">
        <w:rPr>
          <w:rFonts w:ascii="Arial" w:hAnsi="Arial" w:cs="Arial"/>
        </w:rPr>
        <w:t xml:space="preserve">el </w:t>
      </w:r>
      <w:r w:rsidR="001C064E" w:rsidRPr="006C6FD1">
        <w:rPr>
          <w:rFonts w:ascii="Arial" w:hAnsi="Arial" w:cs="Arial"/>
          <w:spacing w:val="-4"/>
        </w:rPr>
        <w:t xml:space="preserve">recuento </w:t>
      </w:r>
      <w:r w:rsidR="001C064E" w:rsidRPr="006C6FD1">
        <w:rPr>
          <w:rFonts w:ascii="Arial" w:hAnsi="Arial" w:cs="Arial"/>
          <w:spacing w:val="-3"/>
        </w:rPr>
        <w:t xml:space="preserve">al </w:t>
      </w:r>
      <w:r w:rsidR="001C064E" w:rsidRPr="006C6FD1">
        <w:rPr>
          <w:rFonts w:ascii="Arial" w:hAnsi="Arial" w:cs="Arial"/>
          <w:spacing w:val="-4"/>
        </w:rPr>
        <w:t xml:space="preserve">inicio </w:t>
      </w:r>
      <w:r w:rsidR="001C064E" w:rsidRPr="006C6FD1">
        <w:rPr>
          <w:rFonts w:ascii="Arial" w:hAnsi="Arial" w:cs="Arial"/>
        </w:rPr>
        <w:t xml:space="preserve">de la </w:t>
      </w:r>
      <w:r w:rsidR="001C064E" w:rsidRPr="006C6FD1">
        <w:rPr>
          <w:rFonts w:ascii="Arial" w:hAnsi="Arial" w:cs="Arial"/>
          <w:spacing w:val="-4"/>
        </w:rPr>
        <w:t xml:space="preserve">sesión </w:t>
      </w:r>
      <w:r w:rsidR="001C064E" w:rsidRPr="006C6FD1">
        <w:rPr>
          <w:rFonts w:ascii="Arial" w:hAnsi="Arial" w:cs="Arial"/>
        </w:rPr>
        <w:t xml:space="preserve">de </w:t>
      </w:r>
      <w:r w:rsidR="001C064E" w:rsidRPr="006C6FD1">
        <w:rPr>
          <w:rFonts w:ascii="Arial" w:hAnsi="Arial" w:cs="Arial"/>
          <w:spacing w:val="-4"/>
        </w:rPr>
        <w:t>cómputo;</w:t>
      </w:r>
    </w:p>
    <w:p w14:paraId="0133E735" w14:textId="77777777" w:rsidR="00DE4B2D" w:rsidRDefault="00DE4B2D" w:rsidP="00163953">
      <w:pPr>
        <w:jc w:val="both"/>
        <w:rPr>
          <w:rFonts w:ascii="Arial" w:hAnsi="Arial" w:cs="Arial"/>
          <w:lang w:val="es-ES_tradnl"/>
        </w:rPr>
      </w:pPr>
    </w:p>
    <w:p w14:paraId="5BF7C671" w14:textId="19698C31" w:rsidR="005D5DF4" w:rsidRPr="006C6FD1" w:rsidRDefault="00163953" w:rsidP="00163953">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001C064E" w:rsidRPr="006C6FD1">
        <w:rPr>
          <w:rFonts w:ascii="Arial" w:hAnsi="Arial" w:cs="Arial"/>
          <w:spacing w:val="-4"/>
        </w:rPr>
        <w:t xml:space="preserve">Cuando </w:t>
      </w:r>
      <w:r w:rsidR="001C064E" w:rsidRPr="006C6FD1">
        <w:rPr>
          <w:rFonts w:ascii="Arial" w:hAnsi="Arial" w:cs="Arial"/>
        </w:rPr>
        <w:t xml:space="preserve">al </w:t>
      </w:r>
      <w:r w:rsidR="001C064E" w:rsidRPr="006C6FD1">
        <w:rPr>
          <w:rFonts w:ascii="Arial" w:hAnsi="Arial" w:cs="Arial"/>
          <w:spacing w:val="-4"/>
        </w:rPr>
        <w:t xml:space="preserve">final </w:t>
      </w:r>
      <w:r w:rsidR="001C064E" w:rsidRPr="006C6FD1">
        <w:rPr>
          <w:rFonts w:ascii="Arial" w:hAnsi="Arial" w:cs="Arial"/>
        </w:rPr>
        <w:t xml:space="preserve">de la </w:t>
      </w:r>
      <w:r w:rsidR="001C064E" w:rsidRPr="006C6FD1">
        <w:rPr>
          <w:rFonts w:ascii="Arial" w:hAnsi="Arial" w:cs="Arial"/>
          <w:spacing w:val="-4"/>
        </w:rPr>
        <w:t xml:space="preserve">sesión </w:t>
      </w:r>
      <w:r w:rsidR="001C064E" w:rsidRPr="006C6FD1">
        <w:rPr>
          <w:rFonts w:ascii="Arial" w:hAnsi="Arial" w:cs="Arial"/>
        </w:rPr>
        <w:t xml:space="preserve">de </w:t>
      </w:r>
      <w:r w:rsidR="001C064E" w:rsidRPr="006C6FD1">
        <w:rPr>
          <w:rFonts w:ascii="Arial" w:hAnsi="Arial" w:cs="Arial"/>
          <w:spacing w:val="-4"/>
        </w:rPr>
        <w:t xml:space="preserve">cómputo </w:t>
      </w:r>
      <w:r w:rsidR="001C064E" w:rsidRPr="006C6FD1">
        <w:rPr>
          <w:rFonts w:ascii="Arial" w:hAnsi="Arial" w:cs="Arial"/>
        </w:rPr>
        <w:t xml:space="preserve">se </w:t>
      </w:r>
      <w:r w:rsidR="001C064E" w:rsidRPr="006C6FD1">
        <w:rPr>
          <w:rFonts w:ascii="Arial" w:hAnsi="Arial" w:cs="Arial"/>
          <w:spacing w:val="-4"/>
        </w:rPr>
        <w:t xml:space="preserve">establezca </w:t>
      </w:r>
      <w:r w:rsidR="001C064E" w:rsidRPr="006C6FD1">
        <w:rPr>
          <w:rFonts w:ascii="Arial" w:hAnsi="Arial" w:cs="Arial"/>
          <w:spacing w:val="-3"/>
        </w:rPr>
        <w:t xml:space="preserve">que </w:t>
      </w:r>
      <w:r w:rsidR="001C064E" w:rsidRPr="006C6FD1">
        <w:rPr>
          <w:rFonts w:ascii="Arial" w:hAnsi="Arial" w:cs="Arial"/>
        </w:rPr>
        <w:t xml:space="preserve">la </w:t>
      </w:r>
      <w:r w:rsidR="001C064E" w:rsidRPr="006C6FD1">
        <w:rPr>
          <w:rFonts w:ascii="Arial" w:hAnsi="Arial" w:cs="Arial"/>
          <w:spacing w:val="-4"/>
        </w:rPr>
        <w:t xml:space="preserve">diferencia entre </w:t>
      </w:r>
      <w:r w:rsidR="001C064E" w:rsidRPr="006C6FD1">
        <w:rPr>
          <w:rFonts w:ascii="Arial" w:hAnsi="Arial" w:cs="Arial"/>
        </w:rPr>
        <w:t xml:space="preserve">la </w:t>
      </w:r>
      <w:r w:rsidR="001C064E" w:rsidRPr="006C6FD1">
        <w:rPr>
          <w:rFonts w:ascii="Arial" w:hAnsi="Arial" w:cs="Arial"/>
          <w:spacing w:val="-4"/>
        </w:rPr>
        <w:t xml:space="preserve">candidata </w:t>
      </w:r>
      <w:r w:rsidR="001C064E" w:rsidRPr="006C6FD1">
        <w:rPr>
          <w:rFonts w:ascii="Arial" w:hAnsi="Arial" w:cs="Arial"/>
        </w:rPr>
        <w:t xml:space="preserve">o </w:t>
      </w:r>
      <w:r w:rsidR="001C064E" w:rsidRPr="006C6FD1">
        <w:rPr>
          <w:rFonts w:ascii="Arial" w:hAnsi="Arial" w:cs="Arial"/>
          <w:spacing w:val="-4"/>
        </w:rPr>
        <w:t>candidato presuntamente</w:t>
      </w:r>
      <w:r w:rsidR="001C064E" w:rsidRPr="006C6FD1">
        <w:rPr>
          <w:rFonts w:ascii="Arial" w:hAnsi="Arial" w:cs="Arial"/>
          <w:spacing w:val="-5"/>
        </w:rPr>
        <w:t xml:space="preserve"> </w:t>
      </w:r>
      <w:r w:rsidR="001C064E" w:rsidRPr="006C6FD1">
        <w:rPr>
          <w:rFonts w:ascii="Arial" w:hAnsi="Arial" w:cs="Arial"/>
          <w:spacing w:val="-4"/>
        </w:rPr>
        <w:t xml:space="preserve">ganador </w:t>
      </w:r>
      <w:r w:rsidR="001C064E" w:rsidRPr="006C6FD1">
        <w:rPr>
          <w:rFonts w:ascii="Arial" w:hAnsi="Arial" w:cs="Arial"/>
        </w:rPr>
        <w:t>y</w:t>
      </w:r>
      <w:r w:rsidR="001C064E" w:rsidRPr="006C6FD1">
        <w:rPr>
          <w:rFonts w:ascii="Arial" w:hAnsi="Arial" w:cs="Arial"/>
          <w:spacing w:val="-5"/>
        </w:rPr>
        <w:t xml:space="preserve"> </w:t>
      </w:r>
      <w:r w:rsidR="001C064E" w:rsidRPr="006C6FD1">
        <w:rPr>
          <w:rFonts w:ascii="Arial" w:hAnsi="Arial" w:cs="Arial"/>
        </w:rPr>
        <w:t>el</w:t>
      </w:r>
      <w:r w:rsidR="001C064E" w:rsidRPr="006C6FD1">
        <w:rPr>
          <w:rFonts w:ascii="Arial" w:hAnsi="Arial" w:cs="Arial"/>
          <w:spacing w:val="-5"/>
        </w:rPr>
        <w:t xml:space="preserve"> </w:t>
      </w:r>
      <w:r w:rsidR="001C064E" w:rsidRPr="006C6FD1">
        <w:rPr>
          <w:rFonts w:ascii="Arial" w:hAnsi="Arial" w:cs="Arial"/>
          <w:spacing w:val="-4"/>
        </w:rPr>
        <w:t>ubicado</w:t>
      </w:r>
      <w:r w:rsidR="001C064E" w:rsidRPr="006C6FD1">
        <w:rPr>
          <w:rFonts w:ascii="Arial" w:hAnsi="Arial" w:cs="Arial"/>
          <w:spacing w:val="-5"/>
        </w:rPr>
        <w:t xml:space="preserve"> </w:t>
      </w:r>
      <w:r w:rsidR="001C064E" w:rsidRPr="006C6FD1">
        <w:rPr>
          <w:rFonts w:ascii="Arial" w:hAnsi="Arial" w:cs="Arial"/>
        </w:rPr>
        <w:t>en</w:t>
      </w:r>
      <w:r w:rsidR="001C064E" w:rsidRPr="006C6FD1">
        <w:rPr>
          <w:rFonts w:ascii="Arial" w:hAnsi="Arial" w:cs="Arial"/>
          <w:spacing w:val="-4"/>
        </w:rPr>
        <w:t xml:space="preserve"> segundo</w:t>
      </w:r>
      <w:r w:rsidR="001C064E" w:rsidRPr="006C6FD1">
        <w:rPr>
          <w:rFonts w:ascii="Arial" w:hAnsi="Arial" w:cs="Arial"/>
          <w:spacing w:val="-5"/>
        </w:rPr>
        <w:t xml:space="preserve"> </w:t>
      </w:r>
      <w:r w:rsidR="001C064E" w:rsidRPr="006C6FD1">
        <w:rPr>
          <w:rFonts w:ascii="Arial" w:hAnsi="Arial" w:cs="Arial"/>
          <w:spacing w:val="-4"/>
        </w:rPr>
        <w:t xml:space="preserve">lugar </w:t>
      </w:r>
      <w:r w:rsidR="001C064E" w:rsidRPr="006C6FD1">
        <w:rPr>
          <w:rFonts w:ascii="Arial" w:hAnsi="Arial" w:cs="Arial"/>
        </w:rPr>
        <w:t>en</w:t>
      </w:r>
      <w:r w:rsidR="001C064E" w:rsidRPr="006C6FD1">
        <w:rPr>
          <w:rFonts w:ascii="Arial" w:hAnsi="Arial" w:cs="Arial"/>
          <w:spacing w:val="-5"/>
        </w:rPr>
        <w:t xml:space="preserve"> </w:t>
      </w:r>
      <w:r w:rsidR="001C064E" w:rsidRPr="006C6FD1">
        <w:rPr>
          <w:rFonts w:ascii="Arial" w:hAnsi="Arial" w:cs="Arial"/>
        </w:rPr>
        <w:t>la</w:t>
      </w:r>
      <w:r w:rsidR="001C064E" w:rsidRPr="006C6FD1">
        <w:rPr>
          <w:rFonts w:ascii="Arial" w:hAnsi="Arial" w:cs="Arial"/>
          <w:spacing w:val="-4"/>
        </w:rPr>
        <w:t xml:space="preserve"> elección según</w:t>
      </w:r>
      <w:r w:rsidR="001C064E" w:rsidRPr="006C6FD1">
        <w:rPr>
          <w:rFonts w:ascii="Arial" w:hAnsi="Arial" w:cs="Arial"/>
          <w:spacing w:val="-5"/>
        </w:rPr>
        <w:t xml:space="preserve"> </w:t>
      </w:r>
      <w:r w:rsidR="001C064E" w:rsidRPr="006C6FD1">
        <w:rPr>
          <w:rFonts w:ascii="Arial" w:hAnsi="Arial" w:cs="Arial"/>
          <w:spacing w:val="-4"/>
        </w:rPr>
        <w:t>corresponda,</w:t>
      </w:r>
      <w:r w:rsidR="001C064E" w:rsidRPr="006C6FD1">
        <w:rPr>
          <w:rFonts w:ascii="Arial" w:hAnsi="Arial" w:cs="Arial"/>
          <w:spacing w:val="-5"/>
        </w:rPr>
        <w:t xml:space="preserve"> </w:t>
      </w:r>
      <w:r w:rsidR="001C064E" w:rsidRPr="006C6FD1">
        <w:rPr>
          <w:rFonts w:ascii="Arial" w:hAnsi="Arial" w:cs="Arial"/>
          <w:spacing w:val="-4"/>
        </w:rPr>
        <w:t>sea igual</w:t>
      </w:r>
      <w:r w:rsidR="001C064E" w:rsidRPr="006C6FD1">
        <w:rPr>
          <w:rFonts w:ascii="Arial" w:hAnsi="Arial" w:cs="Arial"/>
          <w:spacing w:val="-5"/>
        </w:rPr>
        <w:t xml:space="preserve"> </w:t>
      </w:r>
      <w:r w:rsidR="001C064E" w:rsidRPr="006C6FD1">
        <w:rPr>
          <w:rFonts w:ascii="Arial" w:hAnsi="Arial" w:cs="Arial"/>
        </w:rPr>
        <w:t>o</w:t>
      </w:r>
      <w:r w:rsidR="001C064E" w:rsidRPr="006C6FD1">
        <w:rPr>
          <w:rFonts w:ascii="Arial" w:hAnsi="Arial" w:cs="Arial"/>
          <w:spacing w:val="-4"/>
        </w:rPr>
        <w:t xml:space="preserve"> menor </w:t>
      </w:r>
      <w:r w:rsidR="001C064E" w:rsidRPr="006C6FD1">
        <w:rPr>
          <w:rFonts w:ascii="Arial" w:hAnsi="Arial" w:cs="Arial"/>
        </w:rPr>
        <w:t>a</w:t>
      </w:r>
      <w:r w:rsidR="001C064E" w:rsidRPr="006C6FD1">
        <w:rPr>
          <w:rFonts w:ascii="Arial" w:hAnsi="Arial" w:cs="Arial"/>
          <w:spacing w:val="-5"/>
        </w:rPr>
        <w:t xml:space="preserve"> </w:t>
      </w:r>
      <w:r w:rsidR="001C064E" w:rsidRPr="006C6FD1">
        <w:rPr>
          <w:rFonts w:ascii="Arial" w:hAnsi="Arial" w:cs="Arial"/>
          <w:spacing w:val="-4"/>
        </w:rPr>
        <w:t>un punto</w:t>
      </w:r>
      <w:r w:rsidR="001C064E" w:rsidRPr="006C6FD1">
        <w:rPr>
          <w:rFonts w:ascii="Arial" w:hAnsi="Arial" w:cs="Arial"/>
          <w:spacing w:val="-8"/>
        </w:rPr>
        <w:t xml:space="preserve"> </w:t>
      </w:r>
      <w:r w:rsidR="001C064E" w:rsidRPr="006C6FD1">
        <w:rPr>
          <w:rFonts w:ascii="Arial" w:hAnsi="Arial" w:cs="Arial"/>
          <w:spacing w:val="-6"/>
        </w:rPr>
        <w:t>porcentual.</w:t>
      </w:r>
    </w:p>
    <w:p w14:paraId="4B84D576" w14:textId="77777777" w:rsidR="00A317D1" w:rsidRPr="006C6FD1" w:rsidRDefault="00A317D1" w:rsidP="00163953">
      <w:pPr>
        <w:jc w:val="both"/>
        <w:rPr>
          <w:rFonts w:ascii="Arial" w:hAnsi="Arial" w:cs="Arial"/>
          <w:lang w:val="es-ES_tradnl"/>
        </w:rPr>
      </w:pPr>
    </w:p>
    <w:p w14:paraId="41FDE5BC" w14:textId="77777777" w:rsidR="00A317D1" w:rsidRPr="006C6FD1" w:rsidRDefault="00A317D1" w:rsidP="00163953">
      <w:pPr>
        <w:jc w:val="both"/>
        <w:rPr>
          <w:rFonts w:ascii="Arial" w:hAnsi="Arial" w:cs="Arial"/>
          <w:lang w:val="es-MX"/>
        </w:rPr>
      </w:pPr>
      <w:r w:rsidRPr="006C6FD1">
        <w:rPr>
          <w:rFonts w:ascii="Arial" w:hAnsi="Arial" w:cs="Arial"/>
          <w:lang w:val="es-ES_tradnl"/>
        </w:rPr>
        <w:t xml:space="preserve">III. </w:t>
      </w:r>
      <w:r w:rsidR="00494FCC" w:rsidRPr="006C6FD1">
        <w:rPr>
          <w:rFonts w:ascii="Arial" w:hAnsi="Arial" w:cs="Arial"/>
          <w:lang w:val="es-MX"/>
        </w:rPr>
        <w:t xml:space="preserve">Se deroga </w:t>
      </w:r>
      <w:r w:rsidR="00494FCC" w:rsidRPr="006C6FD1">
        <w:rPr>
          <w:rFonts w:ascii="Arial" w:hAnsi="Arial" w:cs="Arial"/>
        </w:rPr>
        <w:t xml:space="preserve">(Decreto No. LXIII-194, P.O. No. </w:t>
      </w:r>
      <w:r w:rsidR="00007353" w:rsidRPr="006C6FD1">
        <w:rPr>
          <w:rFonts w:ascii="Arial" w:hAnsi="Arial" w:cs="Arial"/>
        </w:rPr>
        <w:t>69</w:t>
      </w:r>
      <w:r w:rsidR="00494FCC" w:rsidRPr="006C6FD1">
        <w:rPr>
          <w:rFonts w:ascii="Arial" w:hAnsi="Arial" w:cs="Arial"/>
        </w:rPr>
        <w:t xml:space="preserve">, del </w:t>
      </w:r>
      <w:r w:rsidR="00007353" w:rsidRPr="006C6FD1">
        <w:rPr>
          <w:rFonts w:ascii="Arial" w:hAnsi="Arial" w:cs="Arial"/>
        </w:rPr>
        <w:t>8</w:t>
      </w:r>
      <w:r w:rsidR="00494FCC" w:rsidRPr="006C6FD1">
        <w:rPr>
          <w:rFonts w:ascii="Arial" w:hAnsi="Arial" w:cs="Arial"/>
        </w:rPr>
        <w:t xml:space="preserve"> de junio de 2017).</w:t>
      </w:r>
    </w:p>
    <w:p w14:paraId="2E32C0C9" w14:textId="77777777" w:rsidR="0074741A" w:rsidRPr="006C6FD1" w:rsidRDefault="0074741A" w:rsidP="005D5DF4">
      <w:pPr>
        <w:jc w:val="both"/>
        <w:rPr>
          <w:rFonts w:ascii="Arial" w:hAnsi="Arial" w:cs="Arial"/>
          <w:lang w:val="es-MX"/>
        </w:rPr>
      </w:pPr>
    </w:p>
    <w:p w14:paraId="6C1A9963"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93</w:t>
      </w:r>
      <w:r w:rsidRPr="006C6FD1">
        <w:rPr>
          <w:rFonts w:ascii="Arial" w:hAnsi="Arial" w:cs="Arial"/>
          <w:b/>
          <w:lang w:val="es-MX"/>
        </w:rPr>
        <w:t>.-</w:t>
      </w:r>
      <w:r w:rsidRPr="006C6FD1">
        <w:rPr>
          <w:rFonts w:ascii="Arial" w:hAnsi="Arial" w:cs="Arial"/>
          <w:lang w:val="es-MX"/>
        </w:rPr>
        <w:t xml:space="preserve"> Los recuentos de votos, cuando sean procedentes, se sujetarán a las siguientes reglas:</w:t>
      </w:r>
    </w:p>
    <w:p w14:paraId="537B57E9" w14:textId="77777777" w:rsidR="005D5DF4" w:rsidRPr="006C6FD1" w:rsidRDefault="005D5DF4" w:rsidP="005D5DF4">
      <w:pPr>
        <w:jc w:val="both"/>
        <w:rPr>
          <w:rFonts w:ascii="Arial" w:hAnsi="Arial" w:cs="Arial"/>
          <w:lang w:val="es-MX"/>
        </w:rPr>
      </w:pPr>
    </w:p>
    <w:p w14:paraId="3DE863AE" w14:textId="77777777" w:rsidR="005D5DF4" w:rsidRPr="006C6FD1" w:rsidRDefault="005D5DF4" w:rsidP="005D5DF4">
      <w:pPr>
        <w:jc w:val="both"/>
        <w:rPr>
          <w:rFonts w:ascii="Arial" w:hAnsi="Arial" w:cs="Arial"/>
          <w:lang w:val="es-MX"/>
        </w:rPr>
      </w:pPr>
      <w:r w:rsidRPr="006C6FD1">
        <w:rPr>
          <w:rFonts w:ascii="Arial" w:hAnsi="Arial" w:cs="Arial"/>
          <w:lang w:val="es-MX"/>
        </w:rPr>
        <w:t>I. El Consejo correspondiente dispondrá lo necesario para que sea realizado sin obstaculizar el escrutinio y cómputo de las demás elecciones y concluya antes del sábado siguiente al de la jornada electoral;</w:t>
      </w:r>
    </w:p>
    <w:p w14:paraId="1744E27B" w14:textId="77777777" w:rsidR="005D5DF4" w:rsidRPr="006C6FD1" w:rsidRDefault="005D5DF4" w:rsidP="005D5DF4">
      <w:pPr>
        <w:jc w:val="both"/>
        <w:rPr>
          <w:rFonts w:ascii="Arial" w:hAnsi="Arial" w:cs="Arial"/>
          <w:lang w:val="es-MX"/>
        </w:rPr>
      </w:pPr>
    </w:p>
    <w:p w14:paraId="48B13B1C"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 </w:t>
      </w:r>
      <w:r w:rsidR="00E73AB2" w:rsidRPr="006C6FD1">
        <w:rPr>
          <w:rFonts w:ascii="Arial" w:hAnsi="Arial" w:cs="Arial"/>
        </w:rPr>
        <w:t xml:space="preserve">De </w:t>
      </w:r>
      <w:r w:rsidR="00E73AB2" w:rsidRPr="006C6FD1">
        <w:rPr>
          <w:rFonts w:ascii="Arial" w:hAnsi="Arial" w:cs="Arial"/>
          <w:spacing w:val="-4"/>
        </w:rPr>
        <w:t xml:space="preserve">admitirse </w:t>
      </w:r>
      <w:r w:rsidR="00E73AB2" w:rsidRPr="006C6FD1">
        <w:rPr>
          <w:rFonts w:ascii="Arial" w:hAnsi="Arial" w:cs="Arial"/>
        </w:rPr>
        <w:t xml:space="preserve">la </w:t>
      </w:r>
      <w:r w:rsidR="00E73AB2" w:rsidRPr="006C6FD1">
        <w:rPr>
          <w:rFonts w:ascii="Arial" w:hAnsi="Arial" w:cs="Arial"/>
          <w:spacing w:val="-4"/>
        </w:rPr>
        <w:t xml:space="preserve">procedencia </w:t>
      </w:r>
      <w:r w:rsidR="00E73AB2" w:rsidRPr="006C6FD1">
        <w:rPr>
          <w:rFonts w:ascii="Arial" w:hAnsi="Arial" w:cs="Arial"/>
          <w:spacing w:val="-3"/>
        </w:rPr>
        <w:t xml:space="preserve">del </w:t>
      </w:r>
      <w:r w:rsidR="00E73AB2" w:rsidRPr="006C6FD1">
        <w:rPr>
          <w:rFonts w:ascii="Arial" w:hAnsi="Arial" w:cs="Arial"/>
          <w:spacing w:val="-4"/>
        </w:rPr>
        <w:t xml:space="preserve">recuento, </w:t>
      </w:r>
      <w:r w:rsidR="00E73AB2" w:rsidRPr="006C6FD1">
        <w:rPr>
          <w:rFonts w:ascii="Arial" w:hAnsi="Arial" w:cs="Arial"/>
          <w:spacing w:val="-3"/>
        </w:rPr>
        <w:t xml:space="preserve">el </w:t>
      </w:r>
      <w:proofErr w:type="gramStart"/>
      <w:r w:rsidR="00E73AB2" w:rsidRPr="006C6FD1">
        <w:rPr>
          <w:rFonts w:ascii="Arial" w:hAnsi="Arial" w:cs="Arial"/>
          <w:spacing w:val="-4"/>
        </w:rPr>
        <w:t>Presidente</w:t>
      </w:r>
      <w:proofErr w:type="gramEnd"/>
      <w:r w:rsidR="00E73AB2" w:rsidRPr="006C6FD1">
        <w:rPr>
          <w:rFonts w:ascii="Arial" w:hAnsi="Arial" w:cs="Arial"/>
          <w:spacing w:val="-4"/>
        </w:rPr>
        <w:t xml:space="preserve"> </w:t>
      </w:r>
      <w:r w:rsidR="00E73AB2" w:rsidRPr="006C6FD1">
        <w:rPr>
          <w:rFonts w:ascii="Arial" w:hAnsi="Arial" w:cs="Arial"/>
        </w:rPr>
        <w:t xml:space="preserve">o </w:t>
      </w:r>
      <w:proofErr w:type="gramStart"/>
      <w:r w:rsidR="00E73AB2" w:rsidRPr="006C6FD1">
        <w:rPr>
          <w:rFonts w:ascii="Arial" w:hAnsi="Arial" w:cs="Arial"/>
          <w:spacing w:val="-4"/>
        </w:rPr>
        <w:t>Presidenta</w:t>
      </w:r>
      <w:proofErr w:type="gramEnd"/>
      <w:r w:rsidR="00E73AB2" w:rsidRPr="006C6FD1">
        <w:rPr>
          <w:rFonts w:ascii="Arial" w:hAnsi="Arial" w:cs="Arial"/>
          <w:spacing w:val="-4"/>
        </w:rPr>
        <w:t xml:space="preserve"> </w:t>
      </w:r>
      <w:r w:rsidR="00E73AB2" w:rsidRPr="006C6FD1">
        <w:rPr>
          <w:rFonts w:ascii="Arial" w:hAnsi="Arial" w:cs="Arial"/>
          <w:spacing w:val="-3"/>
        </w:rPr>
        <w:t xml:space="preserve">del </w:t>
      </w:r>
      <w:r w:rsidR="00E73AB2" w:rsidRPr="006C6FD1">
        <w:rPr>
          <w:rFonts w:ascii="Arial" w:hAnsi="Arial" w:cs="Arial"/>
          <w:spacing w:val="-4"/>
        </w:rPr>
        <w:t xml:space="preserve">Consejo correspondiente </w:t>
      </w:r>
      <w:r w:rsidR="00E73AB2" w:rsidRPr="006C6FD1">
        <w:rPr>
          <w:rFonts w:ascii="Arial" w:hAnsi="Arial" w:cs="Arial"/>
          <w:spacing w:val="-3"/>
        </w:rPr>
        <w:t xml:space="preserve">dará </w:t>
      </w:r>
      <w:r w:rsidR="00E73AB2" w:rsidRPr="006C6FD1">
        <w:rPr>
          <w:rFonts w:ascii="Arial" w:hAnsi="Arial" w:cs="Arial"/>
          <w:spacing w:val="-4"/>
        </w:rPr>
        <w:t xml:space="preserve">aviso inmediato </w:t>
      </w:r>
      <w:r w:rsidR="00E73AB2" w:rsidRPr="006C6FD1">
        <w:rPr>
          <w:rFonts w:ascii="Arial" w:hAnsi="Arial" w:cs="Arial"/>
        </w:rPr>
        <w:t xml:space="preserve">a la </w:t>
      </w:r>
      <w:r w:rsidR="00E73AB2" w:rsidRPr="006C6FD1">
        <w:rPr>
          <w:rFonts w:ascii="Arial" w:hAnsi="Arial" w:cs="Arial"/>
          <w:spacing w:val="-4"/>
        </w:rPr>
        <w:t xml:space="preserve">Secretaría Ejecutiva </w:t>
      </w:r>
      <w:r w:rsidR="00E73AB2" w:rsidRPr="006C6FD1">
        <w:rPr>
          <w:rFonts w:ascii="Arial" w:hAnsi="Arial" w:cs="Arial"/>
          <w:spacing w:val="-3"/>
        </w:rPr>
        <w:t xml:space="preserve">del </w:t>
      </w:r>
      <w:r w:rsidR="00E73AB2" w:rsidRPr="006C6FD1">
        <w:rPr>
          <w:rFonts w:ascii="Arial" w:hAnsi="Arial" w:cs="Arial"/>
          <w:spacing w:val="-5"/>
        </w:rPr>
        <w:t xml:space="preserve">Instituto; </w:t>
      </w:r>
      <w:r w:rsidR="00E73AB2" w:rsidRPr="006C6FD1">
        <w:rPr>
          <w:rFonts w:ascii="Arial" w:hAnsi="Arial" w:cs="Arial"/>
          <w:spacing w:val="-4"/>
        </w:rPr>
        <w:t xml:space="preserve">ordenará </w:t>
      </w:r>
      <w:r w:rsidR="00E73AB2" w:rsidRPr="006C6FD1">
        <w:rPr>
          <w:rFonts w:ascii="Arial" w:hAnsi="Arial" w:cs="Arial"/>
        </w:rPr>
        <w:t xml:space="preserve">la </w:t>
      </w:r>
      <w:r w:rsidR="00E73AB2" w:rsidRPr="006C6FD1">
        <w:rPr>
          <w:rFonts w:ascii="Arial" w:hAnsi="Arial" w:cs="Arial"/>
          <w:spacing w:val="-4"/>
        </w:rPr>
        <w:t xml:space="preserve">creación </w:t>
      </w:r>
      <w:r w:rsidR="00E73AB2" w:rsidRPr="006C6FD1">
        <w:rPr>
          <w:rFonts w:ascii="Arial" w:hAnsi="Arial" w:cs="Arial"/>
          <w:spacing w:val="-3"/>
        </w:rPr>
        <w:t xml:space="preserve">de </w:t>
      </w:r>
      <w:r w:rsidR="00E73AB2" w:rsidRPr="006C6FD1">
        <w:rPr>
          <w:rFonts w:ascii="Arial" w:hAnsi="Arial" w:cs="Arial"/>
          <w:spacing w:val="-5"/>
        </w:rPr>
        <w:t xml:space="preserve">grupos </w:t>
      </w:r>
      <w:r w:rsidR="00E73AB2" w:rsidRPr="006C6FD1">
        <w:rPr>
          <w:rFonts w:ascii="Arial" w:hAnsi="Arial" w:cs="Arial"/>
          <w:spacing w:val="-3"/>
        </w:rPr>
        <w:t xml:space="preserve">de </w:t>
      </w:r>
      <w:r w:rsidR="00E73AB2" w:rsidRPr="006C6FD1">
        <w:rPr>
          <w:rFonts w:ascii="Arial" w:hAnsi="Arial" w:cs="Arial"/>
          <w:spacing w:val="-5"/>
        </w:rPr>
        <w:t xml:space="preserve">trabajo integrados </w:t>
      </w:r>
      <w:r w:rsidR="00E73AB2" w:rsidRPr="006C6FD1">
        <w:rPr>
          <w:rFonts w:ascii="Arial" w:hAnsi="Arial" w:cs="Arial"/>
          <w:spacing w:val="-4"/>
        </w:rPr>
        <w:t xml:space="preserve">por </w:t>
      </w:r>
      <w:r w:rsidR="00E73AB2" w:rsidRPr="006C6FD1">
        <w:rPr>
          <w:rFonts w:ascii="Arial" w:hAnsi="Arial" w:cs="Arial"/>
          <w:spacing w:val="-5"/>
        </w:rPr>
        <w:t xml:space="preserve">los </w:t>
      </w:r>
      <w:r w:rsidR="00E73AB2" w:rsidRPr="006C6FD1">
        <w:rPr>
          <w:rFonts w:ascii="Arial" w:hAnsi="Arial" w:cs="Arial"/>
          <w:spacing w:val="-4"/>
        </w:rPr>
        <w:t xml:space="preserve">consejeros </w:t>
      </w:r>
      <w:r w:rsidR="00E73AB2" w:rsidRPr="006C6FD1">
        <w:rPr>
          <w:rFonts w:ascii="Arial" w:hAnsi="Arial" w:cs="Arial"/>
        </w:rPr>
        <w:t xml:space="preserve">y </w:t>
      </w:r>
      <w:r w:rsidR="00E73AB2" w:rsidRPr="006C6FD1">
        <w:rPr>
          <w:rFonts w:ascii="Arial" w:hAnsi="Arial" w:cs="Arial"/>
          <w:spacing w:val="-4"/>
        </w:rPr>
        <w:t xml:space="preserve">consejeras electorales </w:t>
      </w:r>
      <w:r w:rsidR="00E73AB2" w:rsidRPr="006C6FD1">
        <w:rPr>
          <w:rFonts w:ascii="Arial" w:hAnsi="Arial" w:cs="Arial"/>
        </w:rPr>
        <w:t xml:space="preserve">y </w:t>
      </w:r>
      <w:r w:rsidR="00E73AB2" w:rsidRPr="006C6FD1">
        <w:rPr>
          <w:rFonts w:ascii="Arial" w:hAnsi="Arial" w:cs="Arial"/>
          <w:spacing w:val="-4"/>
        </w:rPr>
        <w:t xml:space="preserve">demás funcionariado </w:t>
      </w:r>
      <w:r w:rsidR="00E73AB2" w:rsidRPr="006C6FD1">
        <w:rPr>
          <w:rFonts w:ascii="Arial" w:hAnsi="Arial" w:cs="Arial"/>
          <w:spacing w:val="-3"/>
        </w:rPr>
        <w:t xml:space="preserve">del </w:t>
      </w:r>
      <w:r w:rsidR="00E73AB2" w:rsidRPr="006C6FD1">
        <w:rPr>
          <w:rFonts w:ascii="Arial" w:hAnsi="Arial" w:cs="Arial"/>
          <w:spacing w:val="-4"/>
        </w:rPr>
        <w:t xml:space="preserve">Instituto, </w:t>
      </w:r>
      <w:r w:rsidR="00E73AB2" w:rsidRPr="006C6FD1">
        <w:rPr>
          <w:rFonts w:ascii="Arial" w:hAnsi="Arial" w:cs="Arial"/>
          <w:spacing w:val="-3"/>
        </w:rPr>
        <w:t xml:space="preserve">con </w:t>
      </w:r>
      <w:r w:rsidR="00E73AB2" w:rsidRPr="006C6FD1">
        <w:rPr>
          <w:rFonts w:ascii="Arial" w:hAnsi="Arial" w:cs="Arial"/>
        </w:rPr>
        <w:t xml:space="preserve">la </w:t>
      </w:r>
      <w:r w:rsidR="00E73AB2" w:rsidRPr="006C6FD1">
        <w:rPr>
          <w:rFonts w:ascii="Arial" w:hAnsi="Arial" w:cs="Arial"/>
          <w:spacing w:val="-4"/>
        </w:rPr>
        <w:t xml:space="preserve">participación </w:t>
      </w:r>
      <w:r w:rsidR="00E73AB2" w:rsidRPr="006C6FD1">
        <w:rPr>
          <w:rFonts w:ascii="Arial" w:hAnsi="Arial" w:cs="Arial"/>
        </w:rPr>
        <w:t xml:space="preserve">de </w:t>
      </w:r>
      <w:r w:rsidR="00E73AB2" w:rsidRPr="006C6FD1">
        <w:rPr>
          <w:rFonts w:ascii="Arial" w:hAnsi="Arial" w:cs="Arial"/>
          <w:spacing w:val="-4"/>
        </w:rPr>
        <w:t xml:space="preserve">quienes representen </w:t>
      </w:r>
      <w:r w:rsidR="00E73AB2" w:rsidRPr="006C6FD1">
        <w:rPr>
          <w:rFonts w:ascii="Arial" w:hAnsi="Arial" w:cs="Arial"/>
        </w:rPr>
        <w:t xml:space="preserve">a </w:t>
      </w:r>
      <w:r w:rsidR="00E73AB2" w:rsidRPr="006C6FD1">
        <w:rPr>
          <w:rFonts w:ascii="Arial" w:hAnsi="Arial" w:cs="Arial"/>
          <w:spacing w:val="-4"/>
        </w:rPr>
        <w:t xml:space="preserve">los </w:t>
      </w:r>
      <w:r w:rsidR="00E73AB2" w:rsidRPr="006C6FD1">
        <w:rPr>
          <w:rFonts w:ascii="Arial" w:hAnsi="Arial" w:cs="Arial"/>
          <w:spacing w:val="-5"/>
        </w:rPr>
        <w:t xml:space="preserve">partidos </w:t>
      </w:r>
      <w:r w:rsidR="00E73AB2" w:rsidRPr="006C6FD1">
        <w:rPr>
          <w:rFonts w:ascii="Arial" w:hAnsi="Arial" w:cs="Arial"/>
        </w:rPr>
        <w:t>o</w:t>
      </w:r>
      <w:r w:rsidR="00E73AB2" w:rsidRPr="006C6FD1">
        <w:rPr>
          <w:rFonts w:ascii="Arial" w:hAnsi="Arial" w:cs="Arial"/>
          <w:spacing w:val="-29"/>
        </w:rPr>
        <w:t xml:space="preserve"> </w:t>
      </w:r>
      <w:r w:rsidR="00E73AB2" w:rsidRPr="006C6FD1">
        <w:rPr>
          <w:rFonts w:ascii="Arial" w:hAnsi="Arial" w:cs="Arial"/>
          <w:spacing w:val="-5"/>
        </w:rPr>
        <w:t>coaliciones;</w:t>
      </w:r>
    </w:p>
    <w:p w14:paraId="52358460" w14:textId="77777777" w:rsidR="005D5DF4" w:rsidRPr="006C6FD1" w:rsidRDefault="005D5DF4" w:rsidP="005D5DF4">
      <w:pPr>
        <w:jc w:val="both"/>
        <w:rPr>
          <w:rFonts w:ascii="Arial" w:hAnsi="Arial" w:cs="Arial"/>
          <w:lang w:val="es-MX"/>
        </w:rPr>
      </w:pPr>
    </w:p>
    <w:p w14:paraId="6A244398"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III. </w:t>
      </w:r>
      <w:r w:rsidR="00F806C5" w:rsidRPr="006C6FD1">
        <w:rPr>
          <w:rFonts w:ascii="Arial" w:hAnsi="Arial" w:cs="Arial"/>
        </w:rPr>
        <w:t xml:space="preserve">El </w:t>
      </w:r>
      <w:r w:rsidR="00F806C5" w:rsidRPr="006C6FD1">
        <w:rPr>
          <w:rFonts w:ascii="Arial" w:hAnsi="Arial" w:cs="Arial"/>
          <w:spacing w:val="-4"/>
        </w:rPr>
        <w:t xml:space="preserve">Consejo habilitará </w:t>
      </w:r>
      <w:r w:rsidR="00F806C5" w:rsidRPr="006C6FD1">
        <w:rPr>
          <w:rFonts w:ascii="Arial" w:hAnsi="Arial" w:cs="Arial"/>
        </w:rPr>
        <w:t xml:space="preserve">a </w:t>
      </w:r>
      <w:r w:rsidR="00F806C5" w:rsidRPr="006C6FD1">
        <w:rPr>
          <w:rFonts w:ascii="Arial" w:hAnsi="Arial" w:cs="Arial"/>
          <w:spacing w:val="-3"/>
        </w:rPr>
        <w:t xml:space="preserve">los </w:t>
      </w:r>
      <w:r w:rsidR="00F806C5" w:rsidRPr="006C6FD1">
        <w:rPr>
          <w:rFonts w:ascii="Arial" w:hAnsi="Arial" w:cs="Arial"/>
          <w:spacing w:val="-4"/>
        </w:rPr>
        <w:t xml:space="preserve">consejeros, consejeras </w:t>
      </w:r>
      <w:r w:rsidR="00F806C5" w:rsidRPr="006C6FD1">
        <w:rPr>
          <w:rFonts w:ascii="Arial" w:hAnsi="Arial" w:cs="Arial"/>
        </w:rPr>
        <w:t xml:space="preserve">o </w:t>
      </w:r>
      <w:r w:rsidR="00F806C5" w:rsidRPr="006C6FD1">
        <w:rPr>
          <w:rFonts w:ascii="Arial" w:hAnsi="Arial" w:cs="Arial"/>
          <w:spacing w:val="-4"/>
        </w:rPr>
        <w:t xml:space="preserve">funcionariado </w:t>
      </w:r>
      <w:r w:rsidR="00F806C5" w:rsidRPr="006C6FD1">
        <w:rPr>
          <w:rFonts w:ascii="Arial" w:hAnsi="Arial" w:cs="Arial"/>
          <w:spacing w:val="-3"/>
        </w:rPr>
        <w:t xml:space="preserve">del </w:t>
      </w:r>
      <w:r w:rsidR="00F806C5" w:rsidRPr="006C6FD1">
        <w:rPr>
          <w:rFonts w:ascii="Arial" w:hAnsi="Arial" w:cs="Arial"/>
          <w:spacing w:val="-4"/>
        </w:rPr>
        <w:t xml:space="preserve">Instituto </w:t>
      </w:r>
      <w:r w:rsidR="00F806C5" w:rsidRPr="006C6FD1">
        <w:rPr>
          <w:rFonts w:ascii="Arial" w:hAnsi="Arial" w:cs="Arial"/>
          <w:spacing w:val="-3"/>
        </w:rPr>
        <w:t xml:space="preserve">que </w:t>
      </w:r>
      <w:r w:rsidR="00F806C5" w:rsidRPr="006C6FD1">
        <w:rPr>
          <w:rFonts w:ascii="Arial" w:hAnsi="Arial" w:cs="Arial"/>
          <w:spacing w:val="-4"/>
        </w:rPr>
        <w:t xml:space="preserve">presidirán </w:t>
      </w:r>
      <w:r w:rsidR="00F806C5" w:rsidRPr="006C6FD1">
        <w:rPr>
          <w:rFonts w:ascii="Arial" w:hAnsi="Arial" w:cs="Arial"/>
          <w:spacing w:val="-3"/>
        </w:rPr>
        <w:t xml:space="preserve">los </w:t>
      </w:r>
      <w:r w:rsidR="00F806C5" w:rsidRPr="006C6FD1">
        <w:rPr>
          <w:rFonts w:ascii="Arial" w:hAnsi="Arial" w:cs="Arial"/>
          <w:spacing w:val="-4"/>
        </w:rPr>
        <w:t>grupos de trabajo;</w:t>
      </w:r>
    </w:p>
    <w:p w14:paraId="0C420D91" w14:textId="77777777" w:rsidR="005D5DF4" w:rsidRPr="006C6FD1" w:rsidRDefault="005D5DF4" w:rsidP="005D5DF4">
      <w:pPr>
        <w:jc w:val="both"/>
        <w:rPr>
          <w:rFonts w:ascii="Arial" w:hAnsi="Arial" w:cs="Arial"/>
          <w:lang w:val="es-MX"/>
        </w:rPr>
      </w:pPr>
    </w:p>
    <w:p w14:paraId="5D0F2401"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IV. </w:t>
      </w:r>
      <w:r w:rsidR="00852849" w:rsidRPr="006C6FD1">
        <w:rPr>
          <w:rFonts w:ascii="Arial" w:hAnsi="Arial" w:cs="Arial"/>
          <w:spacing w:val="-3"/>
        </w:rPr>
        <w:t xml:space="preserve">Los </w:t>
      </w:r>
      <w:r w:rsidR="00852849" w:rsidRPr="006C6FD1">
        <w:rPr>
          <w:rFonts w:ascii="Arial" w:hAnsi="Arial" w:cs="Arial"/>
          <w:spacing w:val="-4"/>
        </w:rPr>
        <w:t xml:space="preserve">grupos </w:t>
      </w:r>
      <w:r w:rsidR="00852849" w:rsidRPr="006C6FD1">
        <w:rPr>
          <w:rFonts w:ascii="Arial" w:hAnsi="Arial" w:cs="Arial"/>
        </w:rPr>
        <w:t xml:space="preserve">de </w:t>
      </w:r>
      <w:r w:rsidR="00852849" w:rsidRPr="006C6FD1">
        <w:rPr>
          <w:rFonts w:ascii="Arial" w:hAnsi="Arial" w:cs="Arial"/>
          <w:spacing w:val="-4"/>
        </w:rPr>
        <w:t xml:space="preserve">trabajo realizarán </w:t>
      </w:r>
      <w:r w:rsidR="00852849" w:rsidRPr="006C6FD1">
        <w:rPr>
          <w:rFonts w:ascii="Arial" w:hAnsi="Arial" w:cs="Arial"/>
        </w:rPr>
        <w:t xml:space="preserve">su </w:t>
      </w:r>
      <w:r w:rsidR="00852849" w:rsidRPr="006C6FD1">
        <w:rPr>
          <w:rFonts w:ascii="Arial" w:hAnsi="Arial" w:cs="Arial"/>
          <w:spacing w:val="-4"/>
        </w:rPr>
        <w:t xml:space="preserve">tarea </w:t>
      </w:r>
      <w:r w:rsidR="00852849" w:rsidRPr="006C6FD1">
        <w:rPr>
          <w:rFonts w:ascii="Arial" w:hAnsi="Arial" w:cs="Arial"/>
          <w:spacing w:val="-3"/>
        </w:rPr>
        <w:t xml:space="preserve">en </w:t>
      </w:r>
      <w:r w:rsidR="00852849" w:rsidRPr="006C6FD1">
        <w:rPr>
          <w:rFonts w:ascii="Arial" w:hAnsi="Arial" w:cs="Arial"/>
          <w:spacing w:val="-4"/>
        </w:rPr>
        <w:t xml:space="preserve">forma simultánea dividiendo entre ellos </w:t>
      </w:r>
      <w:r w:rsidR="00852849" w:rsidRPr="006C6FD1">
        <w:rPr>
          <w:rFonts w:ascii="Arial" w:hAnsi="Arial" w:cs="Arial"/>
        </w:rPr>
        <w:t xml:space="preserve">en </w:t>
      </w:r>
      <w:r w:rsidR="00852849" w:rsidRPr="006C6FD1">
        <w:rPr>
          <w:rFonts w:ascii="Arial" w:hAnsi="Arial" w:cs="Arial"/>
          <w:spacing w:val="-4"/>
        </w:rPr>
        <w:t xml:space="preserve">forma proporcional los paquetes </w:t>
      </w:r>
      <w:r w:rsidR="00852849" w:rsidRPr="006C6FD1">
        <w:rPr>
          <w:rFonts w:ascii="Arial" w:hAnsi="Arial" w:cs="Arial"/>
          <w:spacing w:val="-3"/>
        </w:rPr>
        <w:t xml:space="preserve">que cada uno </w:t>
      </w:r>
      <w:r w:rsidR="00852849" w:rsidRPr="006C6FD1">
        <w:rPr>
          <w:rFonts w:ascii="Arial" w:hAnsi="Arial" w:cs="Arial"/>
          <w:spacing w:val="-4"/>
        </w:rPr>
        <w:t xml:space="preserve">tendrá </w:t>
      </w:r>
      <w:r w:rsidR="00852849" w:rsidRPr="006C6FD1">
        <w:rPr>
          <w:rFonts w:ascii="Arial" w:hAnsi="Arial" w:cs="Arial"/>
          <w:spacing w:val="-3"/>
        </w:rPr>
        <w:t xml:space="preserve">bajo </w:t>
      </w:r>
      <w:r w:rsidR="00852849" w:rsidRPr="006C6FD1">
        <w:rPr>
          <w:rFonts w:ascii="Arial" w:hAnsi="Arial" w:cs="Arial"/>
        </w:rPr>
        <w:t xml:space="preserve">su </w:t>
      </w:r>
      <w:r w:rsidR="00852849" w:rsidRPr="006C6FD1">
        <w:rPr>
          <w:rFonts w:ascii="Arial" w:hAnsi="Arial" w:cs="Arial"/>
          <w:spacing w:val="-4"/>
        </w:rPr>
        <w:t xml:space="preserve">responsabilidad. </w:t>
      </w:r>
      <w:r w:rsidR="00852849" w:rsidRPr="006C6FD1">
        <w:rPr>
          <w:rFonts w:ascii="Arial" w:hAnsi="Arial" w:cs="Arial"/>
          <w:spacing w:val="-3"/>
        </w:rPr>
        <w:t xml:space="preserve">Los </w:t>
      </w:r>
      <w:r w:rsidR="00852849" w:rsidRPr="006C6FD1">
        <w:rPr>
          <w:rFonts w:ascii="Arial" w:hAnsi="Arial" w:cs="Arial"/>
          <w:spacing w:val="-4"/>
        </w:rPr>
        <w:t xml:space="preserve">partidos políticos </w:t>
      </w:r>
      <w:r w:rsidR="00852849" w:rsidRPr="006C6FD1">
        <w:rPr>
          <w:rFonts w:ascii="Arial" w:hAnsi="Arial" w:cs="Arial"/>
        </w:rPr>
        <w:t xml:space="preserve">o </w:t>
      </w:r>
      <w:r w:rsidR="00852849" w:rsidRPr="006C6FD1">
        <w:rPr>
          <w:rFonts w:ascii="Arial" w:hAnsi="Arial" w:cs="Arial"/>
          <w:spacing w:val="-4"/>
        </w:rPr>
        <w:t xml:space="preserve">coaliciones tendrán derecho </w:t>
      </w:r>
      <w:r w:rsidR="00852849" w:rsidRPr="006C6FD1">
        <w:rPr>
          <w:rFonts w:ascii="Arial" w:hAnsi="Arial" w:cs="Arial"/>
        </w:rPr>
        <w:t xml:space="preserve">a </w:t>
      </w:r>
      <w:r w:rsidR="00852849" w:rsidRPr="006C6FD1">
        <w:rPr>
          <w:rFonts w:ascii="Arial" w:hAnsi="Arial" w:cs="Arial"/>
          <w:spacing w:val="-4"/>
        </w:rPr>
        <w:t>nombrar</w:t>
      </w:r>
      <w:r w:rsidR="00852849" w:rsidRPr="006C6FD1">
        <w:rPr>
          <w:rFonts w:ascii="Arial" w:hAnsi="Arial" w:cs="Arial"/>
          <w:spacing w:val="-8"/>
        </w:rPr>
        <w:t xml:space="preserve"> </w:t>
      </w:r>
      <w:r w:rsidR="00852849" w:rsidRPr="006C6FD1">
        <w:rPr>
          <w:rFonts w:ascii="Arial" w:hAnsi="Arial" w:cs="Arial"/>
        </w:rPr>
        <w:t>a</w:t>
      </w:r>
      <w:r w:rsidR="00852849" w:rsidRPr="006C6FD1">
        <w:rPr>
          <w:rFonts w:ascii="Arial" w:hAnsi="Arial" w:cs="Arial"/>
          <w:spacing w:val="-9"/>
        </w:rPr>
        <w:t xml:space="preserve"> </w:t>
      </w:r>
      <w:r w:rsidR="00852849" w:rsidRPr="006C6FD1">
        <w:rPr>
          <w:rFonts w:ascii="Arial" w:hAnsi="Arial" w:cs="Arial"/>
          <w:spacing w:val="-3"/>
        </w:rPr>
        <w:t>una</w:t>
      </w:r>
      <w:r w:rsidR="00852849" w:rsidRPr="006C6FD1">
        <w:rPr>
          <w:rFonts w:ascii="Arial" w:hAnsi="Arial" w:cs="Arial"/>
          <w:spacing w:val="-9"/>
        </w:rPr>
        <w:t xml:space="preserve"> </w:t>
      </w:r>
      <w:r w:rsidR="00852849" w:rsidRPr="006C6FD1">
        <w:rPr>
          <w:rFonts w:ascii="Arial" w:hAnsi="Arial" w:cs="Arial"/>
          <w:spacing w:val="-4"/>
        </w:rPr>
        <w:t>persona</w:t>
      </w:r>
      <w:r w:rsidR="00852849" w:rsidRPr="006C6FD1">
        <w:rPr>
          <w:rFonts w:ascii="Arial" w:hAnsi="Arial" w:cs="Arial"/>
          <w:spacing w:val="-7"/>
        </w:rPr>
        <w:t xml:space="preserve"> </w:t>
      </w:r>
      <w:r w:rsidR="00852849" w:rsidRPr="006C6FD1">
        <w:rPr>
          <w:rFonts w:ascii="Arial" w:hAnsi="Arial" w:cs="Arial"/>
          <w:spacing w:val="-4"/>
        </w:rPr>
        <w:t>representante</w:t>
      </w:r>
      <w:r w:rsidR="00852849" w:rsidRPr="006C6FD1">
        <w:rPr>
          <w:rFonts w:ascii="Arial" w:hAnsi="Arial" w:cs="Arial"/>
          <w:spacing w:val="-9"/>
        </w:rPr>
        <w:t xml:space="preserve"> </w:t>
      </w:r>
      <w:r w:rsidR="00852849" w:rsidRPr="006C6FD1">
        <w:rPr>
          <w:rFonts w:ascii="Arial" w:hAnsi="Arial" w:cs="Arial"/>
        </w:rPr>
        <w:t>en</w:t>
      </w:r>
      <w:r w:rsidR="00852849" w:rsidRPr="006C6FD1">
        <w:rPr>
          <w:rFonts w:ascii="Arial" w:hAnsi="Arial" w:cs="Arial"/>
          <w:spacing w:val="-8"/>
        </w:rPr>
        <w:t xml:space="preserve"> </w:t>
      </w:r>
      <w:r w:rsidR="00852849" w:rsidRPr="006C6FD1">
        <w:rPr>
          <w:rFonts w:ascii="Arial" w:hAnsi="Arial" w:cs="Arial"/>
          <w:spacing w:val="-4"/>
        </w:rPr>
        <w:t>cada</w:t>
      </w:r>
      <w:r w:rsidR="00852849" w:rsidRPr="006C6FD1">
        <w:rPr>
          <w:rFonts w:ascii="Arial" w:hAnsi="Arial" w:cs="Arial"/>
          <w:spacing w:val="-8"/>
        </w:rPr>
        <w:t xml:space="preserve"> </w:t>
      </w:r>
      <w:r w:rsidR="00852849" w:rsidRPr="006C6FD1">
        <w:rPr>
          <w:rFonts w:ascii="Arial" w:hAnsi="Arial" w:cs="Arial"/>
          <w:spacing w:val="-4"/>
        </w:rPr>
        <w:t>grupo,</w:t>
      </w:r>
      <w:r w:rsidR="00852849" w:rsidRPr="006C6FD1">
        <w:rPr>
          <w:rFonts w:ascii="Arial" w:hAnsi="Arial" w:cs="Arial"/>
          <w:spacing w:val="-7"/>
        </w:rPr>
        <w:t xml:space="preserve"> </w:t>
      </w:r>
      <w:r w:rsidR="00852849" w:rsidRPr="006C6FD1">
        <w:rPr>
          <w:rFonts w:ascii="Arial" w:hAnsi="Arial" w:cs="Arial"/>
          <w:spacing w:val="-3"/>
        </w:rPr>
        <w:t>con</w:t>
      </w:r>
      <w:r w:rsidR="00852849" w:rsidRPr="006C6FD1">
        <w:rPr>
          <w:rFonts w:ascii="Arial" w:hAnsi="Arial" w:cs="Arial"/>
          <w:spacing w:val="-9"/>
        </w:rPr>
        <w:t xml:space="preserve"> </w:t>
      </w:r>
      <w:r w:rsidR="00852849" w:rsidRPr="006C6FD1">
        <w:rPr>
          <w:rFonts w:ascii="Arial" w:hAnsi="Arial" w:cs="Arial"/>
        </w:rPr>
        <w:t>su</w:t>
      </w:r>
      <w:r w:rsidR="00852849" w:rsidRPr="006C6FD1">
        <w:rPr>
          <w:rFonts w:ascii="Arial" w:hAnsi="Arial" w:cs="Arial"/>
          <w:spacing w:val="-10"/>
        </w:rPr>
        <w:t xml:space="preserve"> </w:t>
      </w:r>
      <w:r w:rsidR="00852849" w:rsidRPr="006C6FD1">
        <w:rPr>
          <w:rFonts w:ascii="Arial" w:hAnsi="Arial" w:cs="Arial"/>
          <w:spacing w:val="-4"/>
        </w:rPr>
        <w:t>respectivo</w:t>
      </w:r>
      <w:r w:rsidR="00852849" w:rsidRPr="006C6FD1">
        <w:rPr>
          <w:rFonts w:ascii="Arial" w:hAnsi="Arial" w:cs="Arial"/>
          <w:spacing w:val="-9"/>
        </w:rPr>
        <w:t xml:space="preserve"> </w:t>
      </w:r>
      <w:r w:rsidR="00852849" w:rsidRPr="006C6FD1">
        <w:rPr>
          <w:rFonts w:ascii="Arial" w:hAnsi="Arial" w:cs="Arial"/>
          <w:spacing w:val="-5"/>
        </w:rPr>
        <w:t>suplente;</w:t>
      </w:r>
    </w:p>
    <w:p w14:paraId="28E51A46" w14:textId="77777777" w:rsidR="005D5DF4" w:rsidRPr="006C6FD1" w:rsidRDefault="005D5DF4" w:rsidP="005D5DF4">
      <w:pPr>
        <w:jc w:val="both"/>
        <w:rPr>
          <w:rFonts w:ascii="Arial" w:hAnsi="Arial" w:cs="Arial"/>
          <w:lang w:val="es-MX"/>
        </w:rPr>
      </w:pPr>
    </w:p>
    <w:p w14:paraId="782DB615"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V. </w:t>
      </w:r>
      <w:r w:rsidR="00BC15CF" w:rsidRPr="006C6FD1">
        <w:rPr>
          <w:rFonts w:ascii="Arial" w:hAnsi="Arial" w:cs="Arial"/>
        </w:rPr>
        <w:t xml:space="preserve">De </w:t>
      </w:r>
      <w:r w:rsidR="00BC15CF" w:rsidRPr="006C6FD1">
        <w:rPr>
          <w:rFonts w:ascii="Arial" w:hAnsi="Arial" w:cs="Arial"/>
          <w:spacing w:val="-3"/>
        </w:rPr>
        <w:t xml:space="preserve">así </w:t>
      </w:r>
      <w:r w:rsidR="00BC15CF" w:rsidRPr="006C6FD1">
        <w:rPr>
          <w:rFonts w:ascii="Arial" w:hAnsi="Arial" w:cs="Arial"/>
          <w:spacing w:val="-4"/>
        </w:rPr>
        <w:t xml:space="preserve">requerirse, </w:t>
      </w:r>
      <w:r w:rsidR="00BC15CF" w:rsidRPr="006C6FD1">
        <w:rPr>
          <w:rFonts w:ascii="Arial" w:hAnsi="Arial" w:cs="Arial"/>
        </w:rPr>
        <w:t xml:space="preserve">a </w:t>
      </w:r>
      <w:r w:rsidR="00BC15CF" w:rsidRPr="006C6FD1">
        <w:rPr>
          <w:rFonts w:ascii="Arial" w:hAnsi="Arial" w:cs="Arial"/>
          <w:spacing w:val="-4"/>
        </w:rPr>
        <w:t xml:space="preserve">petición </w:t>
      </w:r>
      <w:r w:rsidR="00BC15CF" w:rsidRPr="006C6FD1">
        <w:rPr>
          <w:rFonts w:ascii="Arial" w:hAnsi="Arial" w:cs="Arial"/>
          <w:spacing w:val="-3"/>
        </w:rPr>
        <w:t xml:space="preserve">del </w:t>
      </w:r>
      <w:proofErr w:type="gramStart"/>
      <w:r w:rsidR="00BC15CF" w:rsidRPr="006C6FD1">
        <w:rPr>
          <w:rFonts w:ascii="Arial" w:hAnsi="Arial" w:cs="Arial"/>
          <w:spacing w:val="-4"/>
        </w:rPr>
        <w:t>Presidente</w:t>
      </w:r>
      <w:proofErr w:type="gramEnd"/>
      <w:r w:rsidR="00BC15CF" w:rsidRPr="006C6FD1">
        <w:rPr>
          <w:rFonts w:ascii="Arial" w:hAnsi="Arial" w:cs="Arial"/>
          <w:spacing w:val="-4"/>
        </w:rPr>
        <w:t xml:space="preserve"> </w:t>
      </w:r>
      <w:r w:rsidR="00BC15CF" w:rsidRPr="006C6FD1">
        <w:rPr>
          <w:rFonts w:ascii="Arial" w:hAnsi="Arial" w:cs="Arial"/>
        </w:rPr>
        <w:t xml:space="preserve">o </w:t>
      </w:r>
      <w:proofErr w:type="gramStart"/>
      <w:r w:rsidR="00BC15CF" w:rsidRPr="006C6FD1">
        <w:rPr>
          <w:rFonts w:ascii="Arial" w:hAnsi="Arial" w:cs="Arial"/>
          <w:spacing w:val="-4"/>
        </w:rPr>
        <w:t>Presidenta</w:t>
      </w:r>
      <w:proofErr w:type="gramEnd"/>
      <w:r w:rsidR="00BC15CF" w:rsidRPr="006C6FD1">
        <w:rPr>
          <w:rFonts w:ascii="Arial" w:hAnsi="Arial" w:cs="Arial"/>
          <w:spacing w:val="-4"/>
        </w:rPr>
        <w:t xml:space="preserve"> </w:t>
      </w:r>
      <w:r w:rsidR="00BC15CF" w:rsidRPr="006C6FD1">
        <w:rPr>
          <w:rFonts w:ascii="Arial" w:hAnsi="Arial" w:cs="Arial"/>
          <w:spacing w:val="-3"/>
        </w:rPr>
        <w:t xml:space="preserve">del </w:t>
      </w:r>
      <w:r w:rsidR="00BC15CF" w:rsidRPr="006C6FD1">
        <w:rPr>
          <w:rFonts w:ascii="Arial" w:hAnsi="Arial" w:cs="Arial"/>
          <w:spacing w:val="-4"/>
        </w:rPr>
        <w:t xml:space="preserve">Consejo respectivo, </w:t>
      </w:r>
      <w:r w:rsidR="00BC15CF" w:rsidRPr="006C6FD1">
        <w:rPr>
          <w:rFonts w:ascii="Arial" w:hAnsi="Arial" w:cs="Arial"/>
        </w:rPr>
        <w:t xml:space="preserve">la </w:t>
      </w:r>
      <w:r w:rsidR="00BC15CF" w:rsidRPr="006C6FD1">
        <w:rPr>
          <w:rFonts w:ascii="Arial" w:hAnsi="Arial" w:cs="Arial"/>
          <w:spacing w:val="-4"/>
        </w:rPr>
        <w:t xml:space="preserve">persona titular </w:t>
      </w:r>
      <w:r w:rsidR="00BC15CF" w:rsidRPr="006C6FD1">
        <w:rPr>
          <w:rFonts w:ascii="Arial" w:hAnsi="Arial" w:cs="Arial"/>
        </w:rPr>
        <w:t xml:space="preserve">de </w:t>
      </w:r>
      <w:r w:rsidR="00BC15CF" w:rsidRPr="006C6FD1">
        <w:rPr>
          <w:rFonts w:ascii="Arial" w:hAnsi="Arial" w:cs="Arial"/>
          <w:spacing w:val="-4"/>
        </w:rPr>
        <w:t xml:space="preserve">la Secretaría Ejecutiva podrá asignar </w:t>
      </w:r>
      <w:r w:rsidR="00BC15CF" w:rsidRPr="006C6FD1">
        <w:rPr>
          <w:rFonts w:ascii="Arial" w:hAnsi="Arial" w:cs="Arial"/>
        </w:rPr>
        <w:t xml:space="preserve">al </w:t>
      </w:r>
      <w:r w:rsidR="00BC15CF" w:rsidRPr="006C6FD1">
        <w:rPr>
          <w:rFonts w:ascii="Arial" w:hAnsi="Arial" w:cs="Arial"/>
          <w:spacing w:val="-4"/>
        </w:rPr>
        <w:t xml:space="preserve">funcionariado electoral </w:t>
      </w:r>
      <w:r w:rsidR="00BC15CF" w:rsidRPr="006C6FD1">
        <w:rPr>
          <w:rFonts w:ascii="Arial" w:hAnsi="Arial" w:cs="Arial"/>
          <w:spacing w:val="-3"/>
        </w:rPr>
        <w:t xml:space="preserve">de </w:t>
      </w:r>
      <w:r w:rsidR="00BC15CF" w:rsidRPr="006C6FD1">
        <w:rPr>
          <w:rFonts w:ascii="Arial" w:hAnsi="Arial" w:cs="Arial"/>
          <w:spacing w:val="-4"/>
        </w:rPr>
        <w:t xml:space="preserve">otros </w:t>
      </w:r>
      <w:r w:rsidR="00BC15CF" w:rsidRPr="006C6FD1">
        <w:rPr>
          <w:rFonts w:ascii="Arial" w:hAnsi="Arial" w:cs="Arial"/>
          <w:spacing w:val="-5"/>
        </w:rPr>
        <w:t xml:space="preserve">Consejos Electorales </w:t>
      </w:r>
      <w:r w:rsidR="00BC15CF" w:rsidRPr="006C6FD1">
        <w:rPr>
          <w:rFonts w:ascii="Arial" w:hAnsi="Arial" w:cs="Arial"/>
        </w:rPr>
        <w:t xml:space="preserve">o </w:t>
      </w:r>
      <w:r w:rsidR="00BC15CF" w:rsidRPr="006C6FD1">
        <w:rPr>
          <w:rFonts w:ascii="Arial" w:hAnsi="Arial" w:cs="Arial"/>
          <w:spacing w:val="-4"/>
        </w:rPr>
        <w:t xml:space="preserve">del </w:t>
      </w:r>
      <w:r w:rsidR="00BC15CF" w:rsidRPr="006C6FD1">
        <w:rPr>
          <w:rFonts w:ascii="Arial" w:hAnsi="Arial" w:cs="Arial"/>
          <w:spacing w:val="-5"/>
        </w:rPr>
        <w:t xml:space="preserve">Consejo </w:t>
      </w:r>
      <w:r w:rsidR="00BC15CF" w:rsidRPr="006C6FD1">
        <w:rPr>
          <w:rFonts w:ascii="Arial" w:hAnsi="Arial" w:cs="Arial"/>
          <w:spacing w:val="-4"/>
        </w:rPr>
        <w:t xml:space="preserve">General, </w:t>
      </w:r>
      <w:r w:rsidR="00BC15CF" w:rsidRPr="006C6FD1">
        <w:rPr>
          <w:rFonts w:ascii="Arial" w:hAnsi="Arial" w:cs="Arial"/>
          <w:spacing w:val="-3"/>
        </w:rPr>
        <w:t xml:space="preserve">para </w:t>
      </w:r>
      <w:r w:rsidR="00BC15CF" w:rsidRPr="006C6FD1">
        <w:rPr>
          <w:rFonts w:ascii="Arial" w:hAnsi="Arial" w:cs="Arial"/>
          <w:spacing w:val="-4"/>
        </w:rPr>
        <w:t xml:space="preserve">apoyar </w:t>
      </w:r>
      <w:r w:rsidR="00BC15CF" w:rsidRPr="006C6FD1">
        <w:rPr>
          <w:rFonts w:ascii="Arial" w:hAnsi="Arial" w:cs="Arial"/>
          <w:spacing w:val="-3"/>
        </w:rPr>
        <w:t xml:space="preserve">las </w:t>
      </w:r>
      <w:r w:rsidR="00BC15CF" w:rsidRPr="006C6FD1">
        <w:rPr>
          <w:rFonts w:ascii="Arial" w:hAnsi="Arial" w:cs="Arial"/>
          <w:spacing w:val="-4"/>
        </w:rPr>
        <w:t xml:space="preserve">tareas </w:t>
      </w:r>
      <w:r w:rsidR="00BC15CF" w:rsidRPr="006C6FD1">
        <w:rPr>
          <w:rFonts w:ascii="Arial" w:hAnsi="Arial" w:cs="Arial"/>
        </w:rPr>
        <w:t xml:space="preserve">de </w:t>
      </w:r>
      <w:r w:rsidR="00BC15CF" w:rsidRPr="006C6FD1">
        <w:rPr>
          <w:rFonts w:ascii="Arial" w:hAnsi="Arial" w:cs="Arial"/>
          <w:spacing w:val="-4"/>
        </w:rPr>
        <w:t xml:space="preserve">recuento. </w:t>
      </w:r>
      <w:r w:rsidR="00BC15CF" w:rsidRPr="006C6FD1">
        <w:rPr>
          <w:rFonts w:ascii="Arial" w:hAnsi="Arial" w:cs="Arial"/>
          <w:spacing w:val="-3"/>
        </w:rPr>
        <w:t xml:space="preserve">Esta </w:t>
      </w:r>
      <w:r w:rsidR="00BC15CF" w:rsidRPr="006C6FD1">
        <w:rPr>
          <w:rFonts w:ascii="Arial" w:hAnsi="Arial" w:cs="Arial"/>
          <w:spacing w:val="-4"/>
        </w:rPr>
        <w:t xml:space="preserve">determinación </w:t>
      </w:r>
      <w:r w:rsidR="00BC15CF" w:rsidRPr="006C6FD1">
        <w:rPr>
          <w:rFonts w:ascii="Arial" w:hAnsi="Arial" w:cs="Arial"/>
          <w:spacing w:val="-3"/>
        </w:rPr>
        <w:t xml:space="preserve">será </w:t>
      </w:r>
      <w:r w:rsidR="00BC15CF" w:rsidRPr="006C6FD1">
        <w:rPr>
          <w:rFonts w:ascii="Arial" w:hAnsi="Arial" w:cs="Arial"/>
          <w:spacing w:val="-4"/>
        </w:rPr>
        <w:t xml:space="preserve">hecha </w:t>
      </w:r>
      <w:r w:rsidR="00BC15CF" w:rsidRPr="006C6FD1">
        <w:rPr>
          <w:rFonts w:ascii="Arial" w:hAnsi="Arial" w:cs="Arial"/>
          <w:spacing w:val="-3"/>
        </w:rPr>
        <w:t xml:space="preserve">del </w:t>
      </w:r>
      <w:r w:rsidR="00BC15CF" w:rsidRPr="006C6FD1">
        <w:rPr>
          <w:rFonts w:ascii="Arial" w:hAnsi="Arial" w:cs="Arial"/>
          <w:spacing w:val="-4"/>
        </w:rPr>
        <w:t xml:space="preserve">conocimiento </w:t>
      </w:r>
      <w:r w:rsidR="00BC15CF" w:rsidRPr="006C6FD1">
        <w:rPr>
          <w:rFonts w:ascii="Arial" w:hAnsi="Arial" w:cs="Arial"/>
        </w:rPr>
        <w:t xml:space="preserve">de </w:t>
      </w:r>
      <w:r w:rsidR="00BC15CF" w:rsidRPr="006C6FD1">
        <w:rPr>
          <w:rFonts w:ascii="Arial" w:hAnsi="Arial" w:cs="Arial"/>
          <w:spacing w:val="-3"/>
        </w:rPr>
        <w:t xml:space="preserve">los </w:t>
      </w:r>
      <w:r w:rsidR="00BC15CF" w:rsidRPr="006C6FD1">
        <w:rPr>
          <w:rFonts w:ascii="Arial" w:hAnsi="Arial" w:cs="Arial"/>
          <w:spacing w:val="-4"/>
        </w:rPr>
        <w:t xml:space="preserve">partidos políticos </w:t>
      </w:r>
      <w:r w:rsidR="00BC15CF" w:rsidRPr="006C6FD1">
        <w:rPr>
          <w:rFonts w:ascii="Arial" w:hAnsi="Arial" w:cs="Arial"/>
        </w:rPr>
        <w:t>o</w:t>
      </w:r>
      <w:r w:rsidR="00BC15CF" w:rsidRPr="006C6FD1">
        <w:rPr>
          <w:rFonts w:ascii="Arial" w:hAnsi="Arial" w:cs="Arial"/>
          <w:spacing w:val="-13"/>
        </w:rPr>
        <w:t xml:space="preserve"> </w:t>
      </w:r>
      <w:r w:rsidR="00BC15CF" w:rsidRPr="006C6FD1">
        <w:rPr>
          <w:rFonts w:ascii="Arial" w:hAnsi="Arial" w:cs="Arial"/>
          <w:spacing w:val="-5"/>
        </w:rPr>
        <w:t>coaliciones;</w:t>
      </w:r>
    </w:p>
    <w:p w14:paraId="0CAF4ED9" w14:textId="77777777" w:rsidR="005D5DF4" w:rsidRPr="006C6FD1" w:rsidRDefault="005D5DF4" w:rsidP="005D5DF4">
      <w:pPr>
        <w:jc w:val="both"/>
        <w:rPr>
          <w:rFonts w:ascii="Arial" w:hAnsi="Arial" w:cs="Arial"/>
          <w:lang w:val="es-MX"/>
        </w:rPr>
      </w:pPr>
    </w:p>
    <w:p w14:paraId="3C70A131" w14:textId="77777777" w:rsidR="005D5DF4" w:rsidRPr="006C6FD1" w:rsidRDefault="005D5DF4" w:rsidP="005D5DF4">
      <w:pPr>
        <w:jc w:val="both"/>
        <w:rPr>
          <w:rFonts w:ascii="Arial" w:hAnsi="Arial" w:cs="Arial"/>
          <w:lang w:val="es-MX"/>
        </w:rPr>
      </w:pPr>
      <w:r w:rsidRPr="006C6FD1">
        <w:rPr>
          <w:rFonts w:ascii="Arial" w:hAnsi="Arial" w:cs="Arial"/>
          <w:lang w:val="es-MX"/>
        </w:rPr>
        <w:t>VI. En el caso de los cómputos distritales, y cuando se actualice el recuento en las elecciones, no se suspenderá el cómputo de la que no amerite recuento, y se formarán los grupos de trabajo para la que requiera el ejercicio;</w:t>
      </w:r>
    </w:p>
    <w:p w14:paraId="1C0724BC" w14:textId="77777777" w:rsidR="00DE4B2D" w:rsidRDefault="00DE4B2D" w:rsidP="005D5DF4">
      <w:pPr>
        <w:jc w:val="both"/>
        <w:rPr>
          <w:rFonts w:ascii="Arial" w:hAnsi="Arial" w:cs="Arial"/>
          <w:lang w:val="es-MX"/>
        </w:rPr>
      </w:pPr>
    </w:p>
    <w:p w14:paraId="2885D85A" w14:textId="3F398098" w:rsidR="005D5DF4" w:rsidRPr="006C6FD1" w:rsidRDefault="005D5DF4" w:rsidP="005D5DF4">
      <w:pPr>
        <w:jc w:val="both"/>
        <w:rPr>
          <w:rFonts w:ascii="Arial" w:hAnsi="Arial" w:cs="Arial"/>
          <w:lang w:val="es-MX"/>
        </w:rPr>
      </w:pPr>
      <w:r w:rsidRPr="006C6FD1">
        <w:rPr>
          <w:rFonts w:ascii="Arial" w:hAnsi="Arial" w:cs="Arial"/>
          <w:lang w:val="es-MX"/>
        </w:rPr>
        <w:t>VII. Si durante el recuento de votos se encuentran en el paquete votos de una elección distinta, se contabilizarán para la elección de que se trate;</w:t>
      </w:r>
    </w:p>
    <w:p w14:paraId="31C9AE3E" w14:textId="77777777" w:rsidR="00BD64F8" w:rsidRPr="006C6FD1" w:rsidRDefault="00BD64F8" w:rsidP="005D5DF4">
      <w:pPr>
        <w:jc w:val="both"/>
        <w:rPr>
          <w:rFonts w:ascii="Arial" w:hAnsi="Arial" w:cs="Arial"/>
          <w:lang w:val="es-MX"/>
        </w:rPr>
      </w:pPr>
    </w:p>
    <w:p w14:paraId="212E472F" w14:textId="77777777" w:rsidR="005D5DF4" w:rsidRPr="006C6FD1" w:rsidRDefault="005D5DF4" w:rsidP="005D5DF4">
      <w:pPr>
        <w:jc w:val="both"/>
        <w:rPr>
          <w:rFonts w:ascii="Arial" w:hAnsi="Arial" w:cs="Arial"/>
          <w:lang w:val="es-MX"/>
        </w:rPr>
      </w:pPr>
      <w:r w:rsidRPr="006C6FD1">
        <w:rPr>
          <w:rFonts w:ascii="Arial" w:hAnsi="Arial" w:cs="Arial"/>
          <w:lang w:val="es-MX"/>
        </w:rPr>
        <w:lastRenderedPageBreak/>
        <w:t xml:space="preserve">VIII. </w:t>
      </w:r>
      <w:r w:rsidR="005B049F" w:rsidRPr="006C6FD1">
        <w:rPr>
          <w:rFonts w:ascii="Arial" w:hAnsi="Arial" w:cs="Arial"/>
        </w:rPr>
        <w:t xml:space="preserve">El </w:t>
      </w:r>
      <w:r w:rsidR="005B049F" w:rsidRPr="006C6FD1">
        <w:rPr>
          <w:rFonts w:ascii="Arial" w:hAnsi="Arial" w:cs="Arial"/>
          <w:spacing w:val="-4"/>
        </w:rPr>
        <w:t xml:space="preserve">funcionario </w:t>
      </w:r>
      <w:r w:rsidR="005B049F" w:rsidRPr="006C6FD1">
        <w:rPr>
          <w:rFonts w:ascii="Arial" w:hAnsi="Arial" w:cs="Arial"/>
        </w:rPr>
        <w:t xml:space="preserve">o </w:t>
      </w:r>
      <w:r w:rsidR="005B049F" w:rsidRPr="006C6FD1">
        <w:rPr>
          <w:rFonts w:ascii="Arial" w:hAnsi="Arial" w:cs="Arial"/>
          <w:spacing w:val="-4"/>
        </w:rPr>
        <w:t xml:space="preserve">funcionaria electoral </w:t>
      </w:r>
      <w:r w:rsidR="005B049F" w:rsidRPr="006C6FD1">
        <w:rPr>
          <w:rFonts w:ascii="Arial" w:hAnsi="Arial" w:cs="Arial"/>
          <w:spacing w:val="-3"/>
        </w:rPr>
        <w:t xml:space="preserve">que </w:t>
      </w:r>
      <w:r w:rsidR="005B049F" w:rsidRPr="006C6FD1">
        <w:rPr>
          <w:rFonts w:ascii="Arial" w:hAnsi="Arial" w:cs="Arial"/>
          <w:spacing w:val="-4"/>
        </w:rPr>
        <w:t xml:space="preserve">presida </w:t>
      </w:r>
      <w:r w:rsidR="005B049F" w:rsidRPr="006C6FD1">
        <w:rPr>
          <w:rFonts w:ascii="Arial" w:hAnsi="Arial" w:cs="Arial"/>
          <w:spacing w:val="-3"/>
        </w:rPr>
        <w:t xml:space="preserve">cada </w:t>
      </w:r>
      <w:r w:rsidR="005B049F" w:rsidRPr="006C6FD1">
        <w:rPr>
          <w:rFonts w:ascii="Arial" w:hAnsi="Arial" w:cs="Arial"/>
          <w:spacing w:val="-4"/>
        </w:rPr>
        <w:t xml:space="preserve">grupo </w:t>
      </w:r>
      <w:r w:rsidR="005B049F" w:rsidRPr="006C6FD1">
        <w:rPr>
          <w:rFonts w:ascii="Arial" w:hAnsi="Arial" w:cs="Arial"/>
        </w:rPr>
        <w:t xml:space="preserve">de </w:t>
      </w:r>
      <w:r w:rsidR="005B049F" w:rsidRPr="006C6FD1">
        <w:rPr>
          <w:rFonts w:ascii="Arial" w:hAnsi="Arial" w:cs="Arial"/>
          <w:spacing w:val="-4"/>
        </w:rPr>
        <w:t xml:space="preserve">trabajo levantará </w:t>
      </w:r>
      <w:r w:rsidR="005B049F" w:rsidRPr="006C6FD1">
        <w:rPr>
          <w:rFonts w:ascii="Arial" w:hAnsi="Arial" w:cs="Arial"/>
        </w:rPr>
        <w:t xml:space="preserve">un </w:t>
      </w:r>
      <w:r w:rsidR="005B049F" w:rsidRPr="006C6FD1">
        <w:rPr>
          <w:rFonts w:ascii="Arial" w:hAnsi="Arial" w:cs="Arial"/>
          <w:spacing w:val="-3"/>
        </w:rPr>
        <w:t xml:space="preserve">acta </w:t>
      </w:r>
      <w:r w:rsidR="005B049F" w:rsidRPr="006C6FD1">
        <w:rPr>
          <w:rFonts w:ascii="Arial" w:hAnsi="Arial" w:cs="Arial"/>
          <w:spacing w:val="-4"/>
        </w:rPr>
        <w:t xml:space="preserve">circunstanciada en </w:t>
      </w:r>
      <w:r w:rsidR="005B049F" w:rsidRPr="006C6FD1">
        <w:rPr>
          <w:rFonts w:ascii="Arial" w:hAnsi="Arial" w:cs="Arial"/>
        </w:rPr>
        <w:t xml:space="preserve">la </w:t>
      </w:r>
      <w:r w:rsidR="005B049F" w:rsidRPr="006C6FD1">
        <w:rPr>
          <w:rFonts w:ascii="Arial" w:hAnsi="Arial" w:cs="Arial"/>
          <w:spacing w:val="-3"/>
        </w:rPr>
        <w:t xml:space="preserve">que </w:t>
      </w:r>
      <w:r w:rsidR="005B049F" w:rsidRPr="006C6FD1">
        <w:rPr>
          <w:rFonts w:ascii="Arial" w:hAnsi="Arial" w:cs="Arial"/>
          <w:spacing w:val="-4"/>
        </w:rPr>
        <w:t xml:space="preserve">consignará </w:t>
      </w:r>
      <w:r w:rsidR="005B049F" w:rsidRPr="006C6FD1">
        <w:rPr>
          <w:rFonts w:ascii="Arial" w:hAnsi="Arial" w:cs="Arial"/>
        </w:rPr>
        <w:t xml:space="preserve">el </w:t>
      </w:r>
      <w:r w:rsidR="005B049F" w:rsidRPr="006C6FD1">
        <w:rPr>
          <w:rFonts w:ascii="Arial" w:hAnsi="Arial" w:cs="Arial"/>
          <w:spacing w:val="-4"/>
        </w:rPr>
        <w:t xml:space="preserve">resultado </w:t>
      </w:r>
      <w:r w:rsidR="005B049F" w:rsidRPr="006C6FD1">
        <w:rPr>
          <w:rFonts w:ascii="Arial" w:hAnsi="Arial" w:cs="Arial"/>
          <w:spacing w:val="-3"/>
        </w:rPr>
        <w:t xml:space="preserve">del </w:t>
      </w:r>
      <w:r w:rsidR="005B049F" w:rsidRPr="006C6FD1">
        <w:rPr>
          <w:rFonts w:ascii="Arial" w:hAnsi="Arial" w:cs="Arial"/>
          <w:spacing w:val="-4"/>
        </w:rPr>
        <w:t xml:space="preserve">recuento </w:t>
      </w:r>
      <w:r w:rsidR="005B049F" w:rsidRPr="006C6FD1">
        <w:rPr>
          <w:rFonts w:ascii="Arial" w:hAnsi="Arial" w:cs="Arial"/>
        </w:rPr>
        <w:t xml:space="preserve">de </w:t>
      </w:r>
      <w:r w:rsidR="005B049F" w:rsidRPr="006C6FD1">
        <w:rPr>
          <w:rFonts w:ascii="Arial" w:hAnsi="Arial" w:cs="Arial"/>
          <w:spacing w:val="-3"/>
        </w:rPr>
        <w:t xml:space="preserve">cada </w:t>
      </w:r>
      <w:r w:rsidR="005B049F" w:rsidRPr="006C6FD1">
        <w:rPr>
          <w:rFonts w:ascii="Arial" w:hAnsi="Arial" w:cs="Arial"/>
          <w:spacing w:val="-4"/>
        </w:rPr>
        <w:t xml:space="preserve">casilla </w:t>
      </w:r>
      <w:r w:rsidR="005B049F" w:rsidRPr="006C6FD1">
        <w:rPr>
          <w:rFonts w:ascii="Arial" w:hAnsi="Arial" w:cs="Arial"/>
        </w:rPr>
        <w:t xml:space="preserve">y el </w:t>
      </w:r>
      <w:r w:rsidR="005B049F" w:rsidRPr="006C6FD1">
        <w:rPr>
          <w:rFonts w:ascii="Arial" w:hAnsi="Arial" w:cs="Arial"/>
          <w:spacing w:val="-4"/>
        </w:rPr>
        <w:t xml:space="preserve">resultado final </w:t>
      </w:r>
      <w:r w:rsidR="005B049F" w:rsidRPr="006C6FD1">
        <w:rPr>
          <w:rFonts w:ascii="Arial" w:hAnsi="Arial" w:cs="Arial"/>
          <w:spacing w:val="-3"/>
        </w:rPr>
        <w:t xml:space="preserve">que </w:t>
      </w:r>
      <w:r w:rsidR="005B049F" w:rsidRPr="006C6FD1">
        <w:rPr>
          <w:rFonts w:ascii="Arial" w:hAnsi="Arial" w:cs="Arial"/>
          <w:spacing w:val="-4"/>
        </w:rPr>
        <w:t xml:space="preserve">arroje </w:t>
      </w:r>
      <w:r w:rsidR="005B049F" w:rsidRPr="006C6FD1">
        <w:rPr>
          <w:rFonts w:ascii="Arial" w:hAnsi="Arial" w:cs="Arial"/>
        </w:rPr>
        <w:t xml:space="preserve">la </w:t>
      </w:r>
      <w:r w:rsidR="005B049F" w:rsidRPr="006C6FD1">
        <w:rPr>
          <w:rFonts w:ascii="Arial" w:hAnsi="Arial" w:cs="Arial"/>
          <w:spacing w:val="-3"/>
        </w:rPr>
        <w:t xml:space="preserve">suma </w:t>
      </w:r>
      <w:r w:rsidR="005B049F" w:rsidRPr="006C6FD1">
        <w:rPr>
          <w:rFonts w:ascii="Arial" w:hAnsi="Arial" w:cs="Arial"/>
        </w:rPr>
        <w:t xml:space="preserve">de </w:t>
      </w:r>
      <w:r w:rsidR="005B049F" w:rsidRPr="006C6FD1">
        <w:rPr>
          <w:rFonts w:ascii="Arial" w:hAnsi="Arial" w:cs="Arial"/>
          <w:spacing w:val="-4"/>
        </w:rPr>
        <w:t xml:space="preserve">votos por cada </w:t>
      </w:r>
      <w:r w:rsidR="005B049F" w:rsidRPr="006C6FD1">
        <w:rPr>
          <w:rFonts w:ascii="Arial" w:hAnsi="Arial" w:cs="Arial"/>
          <w:spacing w:val="-5"/>
        </w:rPr>
        <w:t xml:space="preserve">partido </w:t>
      </w:r>
      <w:r w:rsidR="005B049F" w:rsidRPr="006C6FD1">
        <w:rPr>
          <w:rFonts w:ascii="Arial" w:hAnsi="Arial" w:cs="Arial"/>
        </w:rPr>
        <w:t xml:space="preserve">o </w:t>
      </w:r>
      <w:r w:rsidR="005B049F" w:rsidRPr="006C6FD1">
        <w:rPr>
          <w:rFonts w:ascii="Arial" w:hAnsi="Arial" w:cs="Arial"/>
          <w:spacing w:val="-5"/>
        </w:rPr>
        <w:t xml:space="preserve">coalición </w:t>
      </w:r>
      <w:r w:rsidR="005B049F" w:rsidRPr="006C6FD1">
        <w:rPr>
          <w:rFonts w:ascii="Arial" w:hAnsi="Arial" w:cs="Arial"/>
        </w:rPr>
        <w:t>y</w:t>
      </w:r>
      <w:r w:rsidR="005B049F" w:rsidRPr="006C6FD1">
        <w:rPr>
          <w:rFonts w:ascii="Arial" w:hAnsi="Arial" w:cs="Arial"/>
          <w:spacing w:val="-29"/>
        </w:rPr>
        <w:t xml:space="preserve"> </w:t>
      </w:r>
      <w:r w:rsidR="005B049F" w:rsidRPr="006C6FD1">
        <w:rPr>
          <w:rFonts w:ascii="Arial" w:hAnsi="Arial" w:cs="Arial"/>
          <w:spacing w:val="-5"/>
        </w:rPr>
        <w:t>candidato;</w:t>
      </w:r>
    </w:p>
    <w:p w14:paraId="076D9491" w14:textId="77777777" w:rsidR="005D5DF4" w:rsidRPr="006C6FD1" w:rsidRDefault="005D5DF4" w:rsidP="005D5DF4">
      <w:pPr>
        <w:jc w:val="both"/>
        <w:rPr>
          <w:rFonts w:ascii="Arial" w:hAnsi="Arial" w:cs="Arial"/>
          <w:lang w:val="es-MX"/>
        </w:rPr>
      </w:pPr>
    </w:p>
    <w:p w14:paraId="11E944E3" w14:textId="77777777" w:rsidR="005D5DF4" w:rsidRPr="006C6FD1" w:rsidRDefault="005D5DF4" w:rsidP="005D5DF4">
      <w:pPr>
        <w:jc w:val="both"/>
        <w:rPr>
          <w:rFonts w:ascii="Arial" w:hAnsi="Arial" w:cs="Arial"/>
          <w:lang w:val="es-MX"/>
        </w:rPr>
      </w:pPr>
      <w:r w:rsidRPr="006C6FD1">
        <w:rPr>
          <w:rFonts w:ascii="Arial" w:hAnsi="Arial" w:cs="Arial"/>
          <w:lang w:val="es-MX"/>
        </w:rPr>
        <w:t xml:space="preserve">IX. </w:t>
      </w:r>
      <w:r w:rsidR="00C85B48" w:rsidRPr="006C6FD1">
        <w:rPr>
          <w:rFonts w:ascii="Arial" w:hAnsi="Arial" w:cs="Arial"/>
        </w:rPr>
        <w:t xml:space="preserve">El </w:t>
      </w:r>
      <w:r w:rsidR="00C85B48" w:rsidRPr="006C6FD1">
        <w:rPr>
          <w:rFonts w:ascii="Arial" w:hAnsi="Arial" w:cs="Arial"/>
          <w:spacing w:val="-4"/>
        </w:rPr>
        <w:t xml:space="preserve">presidente </w:t>
      </w:r>
      <w:r w:rsidR="00C85B48" w:rsidRPr="006C6FD1">
        <w:rPr>
          <w:rFonts w:ascii="Arial" w:hAnsi="Arial" w:cs="Arial"/>
        </w:rPr>
        <w:t xml:space="preserve">o </w:t>
      </w:r>
      <w:r w:rsidR="00C85B48" w:rsidRPr="006C6FD1">
        <w:rPr>
          <w:rFonts w:ascii="Arial" w:hAnsi="Arial" w:cs="Arial"/>
          <w:spacing w:val="-4"/>
        </w:rPr>
        <w:t xml:space="preserve">presidenta </w:t>
      </w:r>
      <w:r w:rsidR="00C85B48" w:rsidRPr="006C6FD1">
        <w:rPr>
          <w:rFonts w:ascii="Arial" w:hAnsi="Arial" w:cs="Arial"/>
          <w:spacing w:val="-3"/>
        </w:rPr>
        <w:t xml:space="preserve">del </w:t>
      </w:r>
      <w:r w:rsidR="00C85B48" w:rsidRPr="006C6FD1">
        <w:rPr>
          <w:rFonts w:ascii="Arial" w:hAnsi="Arial" w:cs="Arial"/>
          <w:spacing w:val="-4"/>
        </w:rPr>
        <w:t xml:space="preserve">Consejo realizará, </w:t>
      </w:r>
      <w:r w:rsidR="00C85B48" w:rsidRPr="006C6FD1">
        <w:rPr>
          <w:rFonts w:ascii="Arial" w:hAnsi="Arial" w:cs="Arial"/>
        </w:rPr>
        <w:t xml:space="preserve">en </w:t>
      </w:r>
      <w:r w:rsidR="00C85B48" w:rsidRPr="006C6FD1">
        <w:rPr>
          <w:rFonts w:ascii="Arial" w:hAnsi="Arial" w:cs="Arial"/>
          <w:spacing w:val="-4"/>
        </w:rPr>
        <w:t xml:space="preserve">sesión plenaria, </w:t>
      </w:r>
      <w:r w:rsidR="00C85B48" w:rsidRPr="006C6FD1">
        <w:rPr>
          <w:rFonts w:ascii="Arial" w:hAnsi="Arial" w:cs="Arial"/>
        </w:rPr>
        <w:t xml:space="preserve">la </w:t>
      </w:r>
      <w:r w:rsidR="00C85B48" w:rsidRPr="006C6FD1">
        <w:rPr>
          <w:rFonts w:ascii="Arial" w:hAnsi="Arial" w:cs="Arial"/>
          <w:spacing w:val="-3"/>
        </w:rPr>
        <w:t xml:space="preserve">suma </w:t>
      </w:r>
      <w:r w:rsidR="00C85B48" w:rsidRPr="006C6FD1">
        <w:rPr>
          <w:rFonts w:ascii="Arial" w:hAnsi="Arial" w:cs="Arial"/>
        </w:rPr>
        <w:t xml:space="preserve">de </w:t>
      </w:r>
      <w:r w:rsidR="00C85B48" w:rsidRPr="006C6FD1">
        <w:rPr>
          <w:rFonts w:ascii="Arial" w:hAnsi="Arial" w:cs="Arial"/>
          <w:spacing w:val="-3"/>
        </w:rPr>
        <w:t xml:space="preserve">los </w:t>
      </w:r>
      <w:r w:rsidR="00C85B48" w:rsidRPr="006C6FD1">
        <w:rPr>
          <w:rFonts w:ascii="Arial" w:hAnsi="Arial" w:cs="Arial"/>
          <w:spacing w:val="-4"/>
        </w:rPr>
        <w:t xml:space="preserve">resultados </w:t>
      </w:r>
      <w:r w:rsidR="00C85B48" w:rsidRPr="006C6FD1">
        <w:rPr>
          <w:rFonts w:ascii="Arial" w:hAnsi="Arial" w:cs="Arial"/>
          <w:spacing w:val="-5"/>
        </w:rPr>
        <w:t xml:space="preserve">consignados </w:t>
      </w:r>
      <w:r w:rsidR="00C85B48" w:rsidRPr="006C6FD1">
        <w:rPr>
          <w:rFonts w:ascii="Arial" w:hAnsi="Arial" w:cs="Arial"/>
        </w:rPr>
        <w:t>en</w:t>
      </w:r>
      <w:r w:rsidR="00C85B48" w:rsidRPr="006C6FD1">
        <w:rPr>
          <w:rFonts w:ascii="Arial" w:hAnsi="Arial" w:cs="Arial"/>
          <w:spacing w:val="-5"/>
        </w:rPr>
        <w:t xml:space="preserve"> </w:t>
      </w:r>
      <w:r w:rsidR="00C85B48" w:rsidRPr="006C6FD1">
        <w:rPr>
          <w:rFonts w:ascii="Arial" w:hAnsi="Arial" w:cs="Arial"/>
        </w:rPr>
        <w:t>el</w:t>
      </w:r>
      <w:r w:rsidR="00C85B48" w:rsidRPr="006C6FD1">
        <w:rPr>
          <w:rFonts w:ascii="Arial" w:hAnsi="Arial" w:cs="Arial"/>
          <w:spacing w:val="-5"/>
        </w:rPr>
        <w:t xml:space="preserve"> </w:t>
      </w:r>
      <w:r w:rsidR="00C85B48" w:rsidRPr="006C6FD1">
        <w:rPr>
          <w:rFonts w:ascii="Arial" w:hAnsi="Arial" w:cs="Arial"/>
          <w:spacing w:val="-3"/>
        </w:rPr>
        <w:t>acta</w:t>
      </w:r>
      <w:r w:rsidR="00C85B48" w:rsidRPr="006C6FD1">
        <w:rPr>
          <w:rFonts w:ascii="Arial" w:hAnsi="Arial" w:cs="Arial"/>
          <w:spacing w:val="-4"/>
        </w:rPr>
        <w:t xml:space="preserve"> </w:t>
      </w:r>
      <w:r w:rsidR="00C85B48" w:rsidRPr="006C6FD1">
        <w:rPr>
          <w:rFonts w:ascii="Arial" w:hAnsi="Arial" w:cs="Arial"/>
        </w:rPr>
        <w:t>de</w:t>
      </w:r>
      <w:r w:rsidR="00C85B48" w:rsidRPr="006C6FD1">
        <w:rPr>
          <w:rFonts w:ascii="Arial" w:hAnsi="Arial" w:cs="Arial"/>
          <w:spacing w:val="-6"/>
        </w:rPr>
        <w:t xml:space="preserve"> </w:t>
      </w:r>
      <w:r w:rsidR="00C85B48" w:rsidRPr="006C6FD1">
        <w:rPr>
          <w:rFonts w:ascii="Arial" w:hAnsi="Arial" w:cs="Arial"/>
          <w:spacing w:val="-3"/>
        </w:rPr>
        <w:t>cada</w:t>
      </w:r>
      <w:r w:rsidR="00C85B48" w:rsidRPr="006C6FD1">
        <w:rPr>
          <w:rFonts w:ascii="Arial" w:hAnsi="Arial" w:cs="Arial"/>
          <w:spacing w:val="-4"/>
        </w:rPr>
        <w:t xml:space="preserve"> grupo</w:t>
      </w:r>
      <w:r w:rsidR="00C85B48" w:rsidRPr="006C6FD1">
        <w:rPr>
          <w:rFonts w:ascii="Arial" w:hAnsi="Arial" w:cs="Arial"/>
          <w:spacing w:val="-5"/>
        </w:rPr>
        <w:t xml:space="preserve"> </w:t>
      </w:r>
      <w:r w:rsidR="00C85B48" w:rsidRPr="006C6FD1">
        <w:rPr>
          <w:rFonts w:ascii="Arial" w:hAnsi="Arial" w:cs="Arial"/>
        </w:rPr>
        <w:t>de</w:t>
      </w:r>
      <w:r w:rsidR="00C85B48" w:rsidRPr="006C6FD1">
        <w:rPr>
          <w:rFonts w:ascii="Arial" w:hAnsi="Arial" w:cs="Arial"/>
          <w:spacing w:val="-4"/>
        </w:rPr>
        <w:t xml:space="preserve"> trabajo </w:t>
      </w:r>
      <w:r w:rsidR="00C85B48" w:rsidRPr="006C6FD1">
        <w:rPr>
          <w:rFonts w:ascii="Arial" w:hAnsi="Arial" w:cs="Arial"/>
        </w:rPr>
        <w:t>y</w:t>
      </w:r>
      <w:r w:rsidR="00C85B48" w:rsidRPr="006C6FD1">
        <w:rPr>
          <w:rFonts w:ascii="Arial" w:hAnsi="Arial" w:cs="Arial"/>
          <w:spacing w:val="-7"/>
        </w:rPr>
        <w:t xml:space="preserve"> </w:t>
      </w:r>
      <w:r w:rsidR="00C85B48" w:rsidRPr="006C6FD1">
        <w:rPr>
          <w:rFonts w:ascii="Arial" w:hAnsi="Arial" w:cs="Arial"/>
          <w:spacing w:val="-4"/>
        </w:rPr>
        <w:t xml:space="preserve">asentará </w:t>
      </w:r>
      <w:r w:rsidR="00C85B48" w:rsidRPr="006C6FD1">
        <w:rPr>
          <w:rFonts w:ascii="Arial" w:hAnsi="Arial" w:cs="Arial"/>
        </w:rPr>
        <w:t>el</w:t>
      </w:r>
      <w:r w:rsidR="00C85B48" w:rsidRPr="006C6FD1">
        <w:rPr>
          <w:rFonts w:ascii="Arial" w:hAnsi="Arial" w:cs="Arial"/>
          <w:spacing w:val="-5"/>
        </w:rPr>
        <w:t xml:space="preserve"> </w:t>
      </w:r>
      <w:r w:rsidR="00C85B48" w:rsidRPr="006C6FD1">
        <w:rPr>
          <w:rFonts w:ascii="Arial" w:hAnsi="Arial" w:cs="Arial"/>
          <w:spacing w:val="-4"/>
        </w:rPr>
        <w:t xml:space="preserve">resultado </w:t>
      </w:r>
      <w:r w:rsidR="00C85B48" w:rsidRPr="006C6FD1">
        <w:rPr>
          <w:rFonts w:ascii="Arial" w:hAnsi="Arial" w:cs="Arial"/>
        </w:rPr>
        <w:t>en</w:t>
      </w:r>
      <w:r w:rsidR="00C85B48" w:rsidRPr="006C6FD1">
        <w:rPr>
          <w:rFonts w:ascii="Arial" w:hAnsi="Arial" w:cs="Arial"/>
          <w:spacing w:val="-3"/>
        </w:rPr>
        <w:t xml:space="preserve"> </w:t>
      </w:r>
      <w:r w:rsidR="00C85B48" w:rsidRPr="006C6FD1">
        <w:rPr>
          <w:rFonts w:ascii="Arial" w:hAnsi="Arial" w:cs="Arial"/>
        </w:rPr>
        <w:t>el</w:t>
      </w:r>
      <w:r w:rsidR="00C85B48" w:rsidRPr="006C6FD1">
        <w:rPr>
          <w:rFonts w:ascii="Arial" w:hAnsi="Arial" w:cs="Arial"/>
          <w:spacing w:val="-4"/>
        </w:rPr>
        <w:t xml:space="preserve"> </w:t>
      </w:r>
      <w:r w:rsidR="00C85B48" w:rsidRPr="006C6FD1">
        <w:rPr>
          <w:rFonts w:ascii="Arial" w:hAnsi="Arial" w:cs="Arial"/>
          <w:spacing w:val="-3"/>
        </w:rPr>
        <w:t>acta</w:t>
      </w:r>
      <w:r w:rsidR="00C85B48" w:rsidRPr="006C6FD1">
        <w:rPr>
          <w:rFonts w:ascii="Arial" w:hAnsi="Arial" w:cs="Arial"/>
          <w:spacing w:val="-6"/>
        </w:rPr>
        <w:t xml:space="preserve"> </w:t>
      </w:r>
      <w:r w:rsidR="00C85B48" w:rsidRPr="006C6FD1">
        <w:rPr>
          <w:rFonts w:ascii="Arial" w:hAnsi="Arial" w:cs="Arial"/>
          <w:spacing w:val="-4"/>
        </w:rPr>
        <w:t xml:space="preserve">final </w:t>
      </w:r>
      <w:r w:rsidR="00C85B48" w:rsidRPr="006C6FD1">
        <w:rPr>
          <w:rFonts w:ascii="Arial" w:hAnsi="Arial" w:cs="Arial"/>
        </w:rPr>
        <w:t>de</w:t>
      </w:r>
      <w:r w:rsidR="00C85B48" w:rsidRPr="006C6FD1">
        <w:rPr>
          <w:rFonts w:ascii="Arial" w:hAnsi="Arial" w:cs="Arial"/>
          <w:spacing w:val="-6"/>
        </w:rPr>
        <w:t xml:space="preserve"> </w:t>
      </w:r>
      <w:r w:rsidR="00C85B48" w:rsidRPr="006C6FD1">
        <w:rPr>
          <w:rFonts w:ascii="Arial" w:hAnsi="Arial" w:cs="Arial"/>
          <w:spacing w:val="-4"/>
        </w:rPr>
        <w:t>escrutinio</w:t>
      </w:r>
      <w:r w:rsidR="00C85B48" w:rsidRPr="006C6FD1">
        <w:rPr>
          <w:rFonts w:ascii="Arial" w:hAnsi="Arial" w:cs="Arial"/>
          <w:spacing w:val="-5"/>
        </w:rPr>
        <w:t xml:space="preserve"> </w:t>
      </w:r>
      <w:r w:rsidR="00C85B48" w:rsidRPr="006C6FD1">
        <w:rPr>
          <w:rFonts w:ascii="Arial" w:hAnsi="Arial" w:cs="Arial"/>
        </w:rPr>
        <w:t>y</w:t>
      </w:r>
      <w:r w:rsidR="00C85B48" w:rsidRPr="006C6FD1">
        <w:rPr>
          <w:rFonts w:ascii="Arial" w:hAnsi="Arial" w:cs="Arial"/>
          <w:spacing w:val="-6"/>
        </w:rPr>
        <w:t xml:space="preserve"> </w:t>
      </w:r>
      <w:r w:rsidR="00C85B48" w:rsidRPr="006C6FD1">
        <w:rPr>
          <w:rFonts w:ascii="Arial" w:hAnsi="Arial" w:cs="Arial"/>
          <w:spacing w:val="-4"/>
        </w:rPr>
        <w:t>cómputo</w:t>
      </w:r>
      <w:r w:rsidR="00C85B48" w:rsidRPr="006C6FD1">
        <w:rPr>
          <w:rFonts w:ascii="Arial" w:hAnsi="Arial" w:cs="Arial"/>
          <w:spacing w:val="-5"/>
        </w:rPr>
        <w:t xml:space="preserve"> </w:t>
      </w:r>
      <w:r w:rsidR="00C85B48" w:rsidRPr="006C6FD1">
        <w:rPr>
          <w:rFonts w:ascii="Arial" w:hAnsi="Arial" w:cs="Arial"/>
        </w:rPr>
        <w:t>de</w:t>
      </w:r>
      <w:r w:rsidR="00C85B48" w:rsidRPr="006C6FD1">
        <w:rPr>
          <w:rFonts w:ascii="Arial" w:hAnsi="Arial" w:cs="Arial"/>
          <w:spacing w:val="-4"/>
        </w:rPr>
        <w:t xml:space="preserve"> </w:t>
      </w:r>
      <w:r w:rsidR="00C85B48" w:rsidRPr="006C6FD1">
        <w:rPr>
          <w:rFonts w:ascii="Arial" w:hAnsi="Arial" w:cs="Arial"/>
        </w:rPr>
        <w:t>la</w:t>
      </w:r>
      <w:r w:rsidR="00C85B48" w:rsidRPr="006C6FD1">
        <w:rPr>
          <w:rFonts w:ascii="Arial" w:hAnsi="Arial" w:cs="Arial"/>
          <w:spacing w:val="-5"/>
        </w:rPr>
        <w:t xml:space="preserve"> elección </w:t>
      </w:r>
      <w:r w:rsidR="00C85B48" w:rsidRPr="006C6FD1">
        <w:rPr>
          <w:rFonts w:ascii="Arial" w:hAnsi="Arial" w:cs="Arial"/>
        </w:rPr>
        <w:t xml:space="preserve">de </w:t>
      </w:r>
      <w:r w:rsidR="00C85B48" w:rsidRPr="006C6FD1">
        <w:rPr>
          <w:rFonts w:ascii="Arial" w:hAnsi="Arial" w:cs="Arial"/>
          <w:spacing w:val="-3"/>
        </w:rPr>
        <w:t xml:space="preserve">que </w:t>
      </w:r>
      <w:r w:rsidR="00C85B48" w:rsidRPr="006C6FD1">
        <w:rPr>
          <w:rFonts w:ascii="Arial" w:hAnsi="Arial" w:cs="Arial"/>
        </w:rPr>
        <w:t xml:space="preserve">se </w:t>
      </w:r>
      <w:r w:rsidR="00C85B48" w:rsidRPr="006C6FD1">
        <w:rPr>
          <w:rFonts w:ascii="Arial" w:hAnsi="Arial" w:cs="Arial"/>
          <w:spacing w:val="-4"/>
        </w:rPr>
        <w:t>trate;</w:t>
      </w:r>
      <w:r w:rsidR="00C85B48" w:rsidRPr="006C6FD1">
        <w:rPr>
          <w:rFonts w:ascii="Arial" w:hAnsi="Arial" w:cs="Arial"/>
          <w:spacing w:val="-31"/>
        </w:rPr>
        <w:t xml:space="preserve"> </w:t>
      </w:r>
      <w:r w:rsidR="00C85B48" w:rsidRPr="006C6FD1">
        <w:rPr>
          <w:rFonts w:ascii="Arial" w:hAnsi="Arial" w:cs="Arial"/>
        </w:rPr>
        <w:t>y</w:t>
      </w:r>
    </w:p>
    <w:p w14:paraId="3D047382" w14:textId="77777777" w:rsidR="005D5DF4" w:rsidRPr="006C6FD1" w:rsidRDefault="005D5DF4" w:rsidP="005D5DF4">
      <w:pPr>
        <w:jc w:val="both"/>
        <w:rPr>
          <w:rFonts w:ascii="Arial" w:hAnsi="Arial" w:cs="Arial"/>
          <w:lang w:val="es-MX"/>
        </w:rPr>
      </w:pPr>
    </w:p>
    <w:p w14:paraId="6ED02128" w14:textId="77777777" w:rsidR="005D5DF4" w:rsidRPr="006C6FD1" w:rsidRDefault="005D5DF4" w:rsidP="005D5DF4">
      <w:pPr>
        <w:jc w:val="both"/>
        <w:rPr>
          <w:rFonts w:ascii="Arial" w:hAnsi="Arial" w:cs="Arial"/>
          <w:lang w:val="es-MX"/>
        </w:rPr>
      </w:pPr>
      <w:r w:rsidRPr="006C6FD1">
        <w:rPr>
          <w:rFonts w:ascii="Arial" w:hAnsi="Arial" w:cs="Arial"/>
          <w:lang w:val="es-MX"/>
        </w:rPr>
        <w:t>X. Los errores contenidos en las actas originales de escrutinio y cómputo de casilla que sean corregidos por los Consejos siguiendo el procedimiento para el recuento de votos, no podrán invocarse como causa de nulidad ante la autoridad jurisdiccional;</w:t>
      </w:r>
    </w:p>
    <w:p w14:paraId="4195010E" w14:textId="77777777" w:rsidR="005D5DF4" w:rsidRPr="006C6FD1" w:rsidRDefault="005D5DF4" w:rsidP="005D5DF4">
      <w:pPr>
        <w:jc w:val="both"/>
        <w:rPr>
          <w:rFonts w:ascii="Arial" w:hAnsi="Arial" w:cs="Arial"/>
          <w:lang w:val="es-MX"/>
        </w:rPr>
      </w:pPr>
    </w:p>
    <w:p w14:paraId="0C5643F1"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94</w:t>
      </w:r>
      <w:r w:rsidRPr="006C6FD1">
        <w:rPr>
          <w:rFonts w:ascii="Arial" w:hAnsi="Arial" w:cs="Arial"/>
          <w:b/>
          <w:lang w:val="es-MX"/>
        </w:rPr>
        <w:t>.-</w:t>
      </w:r>
      <w:r w:rsidRPr="006C6FD1">
        <w:rPr>
          <w:rFonts w:ascii="Arial" w:hAnsi="Arial" w:cs="Arial"/>
          <w:lang w:val="es-MX"/>
        </w:rPr>
        <w:t xml:space="preserve"> En ningún caso podrá solicitarse a la autoridad jurisdiccional electoral que realice recuento de votos respecto de las casillas que hayan sido objeto de dicho procedimiento en los Consejos correspondientes.</w:t>
      </w:r>
    </w:p>
    <w:p w14:paraId="64791D76" w14:textId="77777777" w:rsidR="005D5DF4" w:rsidRPr="006C6FD1" w:rsidRDefault="005D5DF4" w:rsidP="005D5DF4">
      <w:pPr>
        <w:jc w:val="both"/>
        <w:rPr>
          <w:rFonts w:ascii="Arial" w:hAnsi="Arial" w:cs="Arial"/>
          <w:b/>
          <w:lang w:val="es-MX"/>
        </w:rPr>
      </w:pPr>
    </w:p>
    <w:p w14:paraId="156C1874"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95</w:t>
      </w:r>
      <w:r w:rsidRPr="006C6FD1">
        <w:rPr>
          <w:rFonts w:ascii="Arial" w:hAnsi="Arial" w:cs="Arial"/>
          <w:b/>
          <w:lang w:val="es-MX"/>
        </w:rPr>
        <w:t>.-</w:t>
      </w:r>
      <w:r w:rsidRPr="006C6FD1">
        <w:rPr>
          <w:rFonts w:ascii="Arial" w:hAnsi="Arial" w:cs="Arial"/>
          <w:lang w:val="es-MX"/>
        </w:rPr>
        <w:t xml:space="preserve"> El recuento de votos se realizará bajo las reglas del escrutinio y cómputo en las casillas.</w:t>
      </w:r>
    </w:p>
    <w:p w14:paraId="6EF2D2C9" w14:textId="77777777" w:rsidR="005D5DF4" w:rsidRPr="006C6FD1" w:rsidRDefault="005D5DF4" w:rsidP="005D5DF4">
      <w:pPr>
        <w:jc w:val="both"/>
        <w:rPr>
          <w:rFonts w:ascii="Arial" w:hAnsi="Arial" w:cs="Arial"/>
          <w:lang w:val="es-MX"/>
        </w:rPr>
      </w:pPr>
    </w:p>
    <w:p w14:paraId="748D4F25"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96</w:t>
      </w:r>
      <w:r w:rsidRPr="006C6FD1">
        <w:rPr>
          <w:rFonts w:ascii="Arial" w:hAnsi="Arial" w:cs="Arial"/>
          <w:b/>
          <w:lang w:val="es-MX"/>
        </w:rPr>
        <w:t>.-</w:t>
      </w:r>
      <w:r w:rsidRPr="006C6FD1">
        <w:rPr>
          <w:rFonts w:ascii="Arial" w:hAnsi="Arial" w:cs="Arial"/>
          <w:lang w:val="es-MX"/>
        </w:rPr>
        <w:t xml:space="preserve"> No procederá el recuento respecto de las casillas sobre las que se hubiera realizado un recuento parcial o un nuevo escrutinio en la sesión de cómputo correspondiente.</w:t>
      </w:r>
    </w:p>
    <w:p w14:paraId="6C222E75" w14:textId="77777777" w:rsidR="005D5DF4" w:rsidRPr="006C6FD1" w:rsidRDefault="005D5DF4" w:rsidP="005D5DF4">
      <w:pPr>
        <w:jc w:val="both"/>
        <w:rPr>
          <w:rFonts w:ascii="Arial" w:hAnsi="Arial" w:cs="Arial"/>
          <w:lang w:val="es-MX"/>
        </w:rPr>
      </w:pPr>
    </w:p>
    <w:p w14:paraId="765D2D9F" w14:textId="77777777" w:rsidR="005D5DF4" w:rsidRPr="006C6FD1" w:rsidRDefault="005D5DF4" w:rsidP="005D5DF4">
      <w:pPr>
        <w:jc w:val="both"/>
        <w:rPr>
          <w:rFonts w:ascii="Arial" w:hAnsi="Arial" w:cs="Arial"/>
          <w:lang w:val="es-MX"/>
        </w:rPr>
      </w:pPr>
      <w:r w:rsidRPr="006C6FD1">
        <w:rPr>
          <w:rFonts w:ascii="Arial" w:hAnsi="Arial" w:cs="Arial"/>
          <w:b/>
          <w:lang w:val="es-MX"/>
        </w:rPr>
        <w:t>Artículo 2</w:t>
      </w:r>
      <w:r w:rsidRPr="006C6FD1">
        <w:rPr>
          <w:rFonts w:ascii="Arial" w:hAnsi="Arial" w:cs="Arial"/>
          <w:b/>
          <w:lang w:val="es-US"/>
        </w:rPr>
        <w:t>97.</w:t>
      </w:r>
      <w:r w:rsidRPr="006C6FD1">
        <w:rPr>
          <w:rFonts w:ascii="Arial" w:hAnsi="Arial" w:cs="Arial"/>
          <w:b/>
          <w:lang w:val="es-MX"/>
        </w:rPr>
        <w:t>-</w:t>
      </w:r>
      <w:r w:rsidRPr="006C6FD1">
        <w:rPr>
          <w:rFonts w:ascii="Arial" w:hAnsi="Arial" w:cs="Arial"/>
          <w:lang w:val="es-MX"/>
        </w:rPr>
        <w:t xml:space="preserve"> Cuando exista una petición infundada de recuento, y así lo acuerde el Consejo respectivo, se asentarán en el acta correspondiente los motivos y fundamentos para dicha determinación.</w:t>
      </w:r>
    </w:p>
    <w:p w14:paraId="7557334C" w14:textId="77777777" w:rsidR="001244ED" w:rsidRDefault="001244ED" w:rsidP="00C004DB">
      <w:pPr>
        <w:rPr>
          <w:rFonts w:ascii="Arial" w:hAnsi="Arial" w:cs="Arial"/>
          <w:b/>
          <w:lang w:val="es-ES_tradnl"/>
        </w:rPr>
      </w:pPr>
    </w:p>
    <w:p w14:paraId="2105FD3E" w14:textId="77777777" w:rsidR="001244ED" w:rsidRDefault="001244ED" w:rsidP="00007353">
      <w:pPr>
        <w:jc w:val="center"/>
        <w:rPr>
          <w:rFonts w:ascii="Arial" w:hAnsi="Arial" w:cs="Arial"/>
          <w:b/>
          <w:lang w:val="es-ES_tradnl"/>
        </w:rPr>
      </w:pPr>
    </w:p>
    <w:p w14:paraId="287DB8BE" w14:textId="77777777" w:rsidR="007A5915" w:rsidRPr="006C6FD1" w:rsidRDefault="007A5915" w:rsidP="00007353">
      <w:pPr>
        <w:jc w:val="center"/>
        <w:rPr>
          <w:rFonts w:ascii="Arial" w:hAnsi="Arial" w:cs="Arial"/>
          <w:b/>
          <w:lang w:val="es-ES_tradnl"/>
        </w:rPr>
      </w:pPr>
      <w:r w:rsidRPr="006C6FD1">
        <w:rPr>
          <w:rFonts w:ascii="Arial" w:hAnsi="Arial" w:cs="Arial"/>
          <w:b/>
          <w:lang w:val="es-ES_tradnl"/>
        </w:rPr>
        <w:t>LIBRO SÉPTIMO</w:t>
      </w:r>
    </w:p>
    <w:p w14:paraId="7A251D4C" w14:textId="77777777" w:rsidR="007A5915" w:rsidRPr="006C6FD1" w:rsidRDefault="00693689" w:rsidP="00007353">
      <w:pPr>
        <w:jc w:val="center"/>
        <w:rPr>
          <w:rFonts w:ascii="Arial" w:hAnsi="Arial" w:cs="Arial"/>
          <w:b/>
          <w:lang w:val="es-ES_tradnl"/>
        </w:rPr>
      </w:pPr>
      <w:r w:rsidRPr="006C6FD1">
        <w:rPr>
          <w:rFonts w:ascii="Arial" w:hAnsi="Arial" w:cs="Arial"/>
          <w:b/>
        </w:rPr>
        <w:t>Del Voto de los Tamaulipecos y Tamaulipecas Residentes en el Extranjero</w:t>
      </w:r>
    </w:p>
    <w:p w14:paraId="7CE1E95D" w14:textId="77777777" w:rsidR="007A5915" w:rsidRPr="006C6FD1" w:rsidRDefault="007A5915" w:rsidP="00007353">
      <w:pPr>
        <w:jc w:val="center"/>
        <w:rPr>
          <w:rFonts w:ascii="Arial" w:hAnsi="Arial" w:cs="Arial"/>
          <w:b/>
          <w:lang w:val="es-ES_tradnl"/>
        </w:rPr>
      </w:pPr>
    </w:p>
    <w:p w14:paraId="01C27F43" w14:textId="77777777" w:rsidR="007A5915" w:rsidRPr="006C6FD1" w:rsidRDefault="007A5915" w:rsidP="00007353">
      <w:pPr>
        <w:jc w:val="center"/>
        <w:rPr>
          <w:rFonts w:ascii="Arial" w:hAnsi="Arial" w:cs="Arial"/>
          <w:b/>
          <w:lang w:val="es-ES_tradnl"/>
        </w:rPr>
      </w:pPr>
      <w:r w:rsidRPr="006C6FD1">
        <w:rPr>
          <w:rFonts w:ascii="Arial" w:hAnsi="Arial" w:cs="Arial"/>
          <w:b/>
          <w:lang w:val="es-ES_tradnl"/>
        </w:rPr>
        <w:t>CAPÍTULO I</w:t>
      </w:r>
    </w:p>
    <w:p w14:paraId="1D98E52A" w14:textId="77777777" w:rsidR="007A5915" w:rsidRPr="006C6FD1" w:rsidRDefault="007A5915" w:rsidP="00007353">
      <w:pPr>
        <w:jc w:val="center"/>
        <w:rPr>
          <w:rFonts w:ascii="Arial" w:hAnsi="Arial" w:cs="Arial"/>
          <w:b/>
          <w:lang w:val="es-ES_tradnl"/>
        </w:rPr>
      </w:pPr>
      <w:r w:rsidRPr="006C6FD1">
        <w:rPr>
          <w:rFonts w:ascii="Arial" w:hAnsi="Arial" w:cs="Arial"/>
          <w:b/>
          <w:lang w:val="es-ES_tradnl"/>
        </w:rPr>
        <w:t>Derecho del Voto en el Extranjero</w:t>
      </w:r>
    </w:p>
    <w:p w14:paraId="0D9C3C1A" w14:textId="77777777" w:rsidR="007A5915" w:rsidRPr="006C6FD1" w:rsidRDefault="007A5915" w:rsidP="007A5915">
      <w:pPr>
        <w:jc w:val="both"/>
        <w:rPr>
          <w:rFonts w:ascii="Arial" w:hAnsi="Arial" w:cs="Arial"/>
          <w:b/>
          <w:lang w:val="es-ES_tradnl"/>
        </w:rPr>
      </w:pPr>
    </w:p>
    <w:p w14:paraId="3DBA72A2" w14:textId="77777777" w:rsidR="007A5915" w:rsidRPr="006C6FD1" w:rsidRDefault="007A5915" w:rsidP="007A5915">
      <w:pPr>
        <w:jc w:val="both"/>
        <w:rPr>
          <w:rFonts w:ascii="Arial" w:hAnsi="Arial" w:cs="Arial"/>
          <w:b/>
          <w:lang w:val="es-ES_tradnl"/>
        </w:rPr>
      </w:pPr>
      <w:r w:rsidRPr="006C6FD1">
        <w:rPr>
          <w:rFonts w:ascii="Arial" w:hAnsi="Arial" w:cs="Arial"/>
          <w:b/>
          <w:lang w:val="es-ES_tradnl"/>
        </w:rPr>
        <w:t xml:space="preserve">Artículo 297 </w:t>
      </w:r>
      <w:proofErr w:type="gramStart"/>
      <w:r w:rsidRPr="006C6FD1">
        <w:rPr>
          <w:rFonts w:ascii="Arial" w:hAnsi="Arial" w:cs="Arial"/>
          <w:b/>
          <w:lang w:val="es-ES_tradnl"/>
        </w:rPr>
        <w:t>Bis.-</w:t>
      </w:r>
      <w:proofErr w:type="gramEnd"/>
      <w:r w:rsidRPr="006C6FD1">
        <w:rPr>
          <w:rFonts w:ascii="Arial" w:hAnsi="Arial" w:cs="Arial"/>
          <w:b/>
          <w:lang w:val="es-ES_tradnl"/>
        </w:rPr>
        <w:t xml:space="preserve"> </w:t>
      </w:r>
      <w:r w:rsidR="009B3519" w:rsidRPr="006C6FD1">
        <w:rPr>
          <w:rFonts w:ascii="Arial" w:hAnsi="Arial" w:cs="Arial"/>
        </w:rPr>
        <w:t>Los tamaulipecos y tamaulipecas que se encuentren en el extranjero podrán ejercer su derecho al sufragio para la Gubernatura del Estado, de conformidad con lo que dispone la presente Ley.</w:t>
      </w:r>
    </w:p>
    <w:p w14:paraId="34CC8BBE" w14:textId="77777777" w:rsidR="007A5915" w:rsidRPr="006C6FD1" w:rsidRDefault="007A5915" w:rsidP="007A5915">
      <w:pPr>
        <w:jc w:val="both"/>
        <w:rPr>
          <w:rFonts w:ascii="Arial" w:hAnsi="Arial" w:cs="Arial"/>
          <w:b/>
          <w:lang w:val="es-ES_tradnl"/>
        </w:rPr>
      </w:pPr>
    </w:p>
    <w:p w14:paraId="2619B82A"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gramStart"/>
      <w:r w:rsidRPr="006C6FD1">
        <w:rPr>
          <w:rFonts w:ascii="Arial" w:hAnsi="Arial" w:cs="Arial"/>
          <w:b/>
          <w:lang w:val="es-ES_tradnl"/>
        </w:rPr>
        <w:t>Ter.-</w:t>
      </w:r>
      <w:proofErr w:type="gramEnd"/>
      <w:r w:rsidRPr="006C6FD1">
        <w:rPr>
          <w:rFonts w:ascii="Arial" w:hAnsi="Arial" w:cs="Arial"/>
          <w:b/>
          <w:lang w:val="es-ES_tradnl"/>
        </w:rPr>
        <w:t xml:space="preserve"> </w:t>
      </w:r>
      <w:r w:rsidR="003718BE" w:rsidRPr="006C6FD1">
        <w:rPr>
          <w:rFonts w:ascii="Arial" w:hAnsi="Arial" w:cs="Arial"/>
        </w:rPr>
        <w:t xml:space="preserve">El </w:t>
      </w:r>
      <w:r w:rsidR="003718BE" w:rsidRPr="006C6FD1">
        <w:rPr>
          <w:rFonts w:ascii="Arial" w:hAnsi="Arial" w:cs="Arial"/>
          <w:spacing w:val="-4"/>
        </w:rPr>
        <w:t xml:space="preserve">Instituto tendrá </w:t>
      </w:r>
      <w:r w:rsidR="003718BE" w:rsidRPr="006C6FD1">
        <w:rPr>
          <w:rFonts w:ascii="Arial" w:hAnsi="Arial" w:cs="Arial"/>
          <w:spacing w:val="-3"/>
        </w:rPr>
        <w:t xml:space="preserve">bajo </w:t>
      </w:r>
      <w:r w:rsidR="003718BE" w:rsidRPr="006C6FD1">
        <w:rPr>
          <w:rFonts w:ascii="Arial" w:hAnsi="Arial" w:cs="Arial"/>
        </w:rPr>
        <w:t xml:space="preserve">su </w:t>
      </w:r>
      <w:r w:rsidR="003718BE" w:rsidRPr="006C6FD1">
        <w:rPr>
          <w:rFonts w:ascii="Arial" w:hAnsi="Arial" w:cs="Arial"/>
          <w:spacing w:val="-4"/>
        </w:rPr>
        <w:t xml:space="preserve">responsabilidad </w:t>
      </w:r>
      <w:r w:rsidR="003718BE" w:rsidRPr="006C6FD1">
        <w:rPr>
          <w:rFonts w:ascii="Arial" w:hAnsi="Arial" w:cs="Arial"/>
        </w:rPr>
        <w:t xml:space="preserve">el </w:t>
      </w:r>
      <w:r w:rsidR="003718BE" w:rsidRPr="006C6FD1">
        <w:rPr>
          <w:rFonts w:ascii="Arial" w:hAnsi="Arial" w:cs="Arial"/>
          <w:spacing w:val="-3"/>
        </w:rPr>
        <w:t xml:space="preserve">voto </w:t>
      </w:r>
      <w:r w:rsidR="003718BE" w:rsidRPr="006C6FD1">
        <w:rPr>
          <w:rFonts w:ascii="Arial" w:hAnsi="Arial" w:cs="Arial"/>
        </w:rPr>
        <w:t xml:space="preserve">de </w:t>
      </w:r>
      <w:r w:rsidR="003718BE" w:rsidRPr="006C6FD1">
        <w:rPr>
          <w:rFonts w:ascii="Arial" w:hAnsi="Arial" w:cs="Arial"/>
          <w:spacing w:val="-3"/>
        </w:rPr>
        <w:t xml:space="preserve">las </w:t>
      </w:r>
      <w:r w:rsidR="003718BE" w:rsidRPr="006C6FD1">
        <w:rPr>
          <w:rFonts w:ascii="Arial" w:hAnsi="Arial" w:cs="Arial"/>
          <w:spacing w:val="-4"/>
        </w:rPr>
        <w:t xml:space="preserve">ciudadanas </w:t>
      </w:r>
      <w:r w:rsidR="003718BE" w:rsidRPr="006C6FD1">
        <w:rPr>
          <w:rFonts w:ascii="Arial" w:hAnsi="Arial" w:cs="Arial"/>
        </w:rPr>
        <w:t xml:space="preserve">y </w:t>
      </w:r>
      <w:r w:rsidR="003718BE" w:rsidRPr="006C6FD1">
        <w:rPr>
          <w:rFonts w:ascii="Arial" w:hAnsi="Arial" w:cs="Arial"/>
          <w:spacing w:val="-5"/>
        </w:rPr>
        <w:t xml:space="preserve">ciudadanos </w:t>
      </w:r>
      <w:r w:rsidR="003718BE" w:rsidRPr="006C6FD1">
        <w:rPr>
          <w:rFonts w:ascii="Arial" w:hAnsi="Arial" w:cs="Arial"/>
          <w:spacing w:val="-4"/>
        </w:rPr>
        <w:t xml:space="preserve">tamaulipecos </w:t>
      </w:r>
      <w:r w:rsidR="003718BE" w:rsidRPr="006C6FD1">
        <w:rPr>
          <w:rFonts w:ascii="Arial" w:hAnsi="Arial" w:cs="Arial"/>
          <w:spacing w:val="-3"/>
        </w:rPr>
        <w:t xml:space="preserve">en </w:t>
      </w:r>
      <w:r w:rsidR="003718BE" w:rsidRPr="006C6FD1">
        <w:rPr>
          <w:rFonts w:ascii="Arial" w:hAnsi="Arial" w:cs="Arial"/>
        </w:rPr>
        <w:t xml:space="preserve">el </w:t>
      </w:r>
      <w:r w:rsidR="003718BE" w:rsidRPr="006C6FD1">
        <w:rPr>
          <w:rFonts w:ascii="Arial" w:hAnsi="Arial" w:cs="Arial"/>
          <w:spacing w:val="-4"/>
        </w:rPr>
        <w:t xml:space="preserve">extranjero, </w:t>
      </w:r>
      <w:r w:rsidR="003718BE" w:rsidRPr="006C6FD1">
        <w:rPr>
          <w:rFonts w:ascii="Arial" w:hAnsi="Arial" w:cs="Arial"/>
        </w:rPr>
        <w:t xml:space="preserve">y </w:t>
      </w:r>
      <w:r w:rsidR="003718BE" w:rsidRPr="006C6FD1">
        <w:rPr>
          <w:rFonts w:ascii="Arial" w:hAnsi="Arial" w:cs="Arial"/>
          <w:spacing w:val="-3"/>
        </w:rPr>
        <w:t xml:space="preserve">para ello podrá </w:t>
      </w:r>
      <w:r w:rsidR="003718BE" w:rsidRPr="006C6FD1">
        <w:rPr>
          <w:rFonts w:ascii="Arial" w:hAnsi="Arial" w:cs="Arial"/>
          <w:spacing w:val="-4"/>
        </w:rPr>
        <w:t xml:space="preserve">emitir acuerdos </w:t>
      </w:r>
      <w:r w:rsidR="003718BE" w:rsidRPr="006C6FD1">
        <w:rPr>
          <w:rFonts w:ascii="Arial" w:hAnsi="Arial" w:cs="Arial"/>
        </w:rPr>
        <w:t xml:space="preserve">y </w:t>
      </w:r>
      <w:r w:rsidR="003718BE" w:rsidRPr="006C6FD1">
        <w:rPr>
          <w:rFonts w:ascii="Arial" w:hAnsi="Arial" w:cs="Arial"/>
          <w:spacing w:val="-4"/>
        </w:rPr>
        <w:t xml:space="preserve">suscribir convenios </w:t>
      </w:r>
      <w:r w:rsidR="003718BE" w:rsidRPr="006C6FD1">
        <w:rPr>
          <w:rFonts w:ascii="Arial" w:hAnsi="Arial" w:cs="Arial"/>
          <w:spacing w:val="-3"/>
        </w:rPr>
        <w:t xml:space="preserve">con </w:t>
      </w:r>
      <w:r w:rsidR="003718BE" w:rsidRPr="006C6FD1">
        <w:rPr>
          <w:rFonts w:ascii="Arial" w:hAnsi="Arial" w:cs="Arial"/>
          <w:spacing w:val="-4"/>
        </w:rPr>
        <w:t>dependencias de competencia</w:t>
      </w:r>
      <w:r w:rsidR="003718BE" w:rsidRPr="006C6FD1">
        <w:rPr>
          <w:rFonts w:ascii="Arial" w:hAnsi="Arial" w:cs="Arial"/>
          <w:spacing w:val="-9"/>
        </w:rPr>
        <w:t xml:space="preserve"> </w:t>
      </w:r>
      <w:r w:rsidR="003718BE" w:rsidRPr="006C6FD1">
        <w:rPr>
          <w:rFonts w:ascii="Arial" w:hAnsi="Arial" w:cs="Arial"/>
          <w:spacing w:val="-4"/>
        </w:rPr>
        <w:t>federal</w:t>
      </w:r>
      <w:r w:rsidR="003718BE" w:rsidRPr="006C6FD1">
        <w:rPr>
          <w:rFonts w:ascii="Arial" w:hAnsi="Arial" w:cs="Arial"/>
          <w:spacing w:val="-6"/>
        </w:rPr>
        <w:t xml:space="preserve"> </w:t>
      </w:r>
      <w:r w:rsidR="003718BE" w:rsidRPr="006C6FD1">
        <w:rPr>
          <w:rFonts w:ascii="Arial" w:hAnsi="Arial" w:cs="Arial"/>
        </w:rPr>
        <w:t>y</w:t>
      </w:r>
      <w:r w:rsidR="003718BE" w:rsidRPr="006C6FD1">
        <w:rPr>
          <w:rFonts w:ascii="Arial" w:hAnsi="Arial" w:cs="Arial"/>
          <w:spacing w:val="-9"/>
        </w:rPr>
        <w:t xml:space="preserve"> </w:t>
      </w:r>
      <w:r w:rsidR="003718BE" w:rsidRPr="006C6FD1">
        <w:rPr>
          <w:rFonts w:ascii="Arial" w:hAnsi="Arial" w:cs="Arial"/>
          <w:spacing w:val="-4"/>
        </w:rPr>
        <w:t>estatal;</w:t>
      </w:r>
      <w:r w:rsidR="003718BE" w:rsidRPr="006C6FD1">
        <w:rPr>
          <w:rFonts w:ascii="Arial" w:hAnsi="Arial" w:cs="Arial"/>
          <w:spacing w:val="-8"/>
        </w:rPr>
        <w:t xml:space="preserve"> </w:t>
      </w:r>
      <w:r w:rsidR="003718BE" w:rsidRPr="006C6FD1">
        <w:rPr>
          <w:rFonts w:ascii="Arial" w:hAnsi="Arial" w:cs="Arial"/>
          <w:spacing w:val="-3"/>
        </w:rPr>
        <w:t>así</w:t>
      </w:r>
      <w:r w:rsidR="003718BE" w:rsidRPr="006C6FD1">
        <w:rPr>
          <w:rFonts w:ascii="Arial" w:hAnsi="Arial" w:cs="Arial"/>
          <w:spacing w:val="-8"/>
        </w:rPr>
        <w:t xml:space="preserve"> </w:t>
      </w:r>
      <w:r w:rsidR="003718BE" w:rsidRPr="006C6FD1">
        <w:rPr>
          <w:rFonts w:ascii="Arial" w:hAnsi="Arial" w:cs="Arial"/>
          <w:spacing w:val="-3"/>
        </w:rPr>
        <w:t>como</w:t>
      </w:r>
      <w:r w:rsidR="003718BE" w:rsidRPr="006C6FD1">
        <w:rPr>
          <w:rFonts w:ascii="Arial" w:hAnsi="Arial" w:cs="Arial"/>
          <w:spacing w:val="-8"/>
        </w:rPr>
        <w:t xml:space="preserve"> </w:t>
      </w:r>
      <w:r w:rsidR="003718BE" w:rsidRPr="006C6FD1">
        <w:rPr>
          <w:rFonts w:ascii="Arial" w:hAnsi="Arial" w:cs="Arial"/>
          <w:spacing w:val="-3"/>
        </w:rPr>
        <w:t>con</w:t>
      </w:r>
      <w:r w:rsidR="003718BE" w:rsidRPr="006C6FD1">
        <w:rPr>
          <w:rFonts w:ascii="Arial" w:hAnsi="Arial" w:cs="Arial"/>
          <w:spacing w:val="-8"/>
        </w:rPr>
        <w:t xml:space="preserve"> </w:t>
      </w:r>
      <w:r w:rsidR="003718BE" w:rsidRPr="006C6FD1">
        <w:rPr>
          <w:rFonts w:ascii="Arial" w:hAnsi="Arial" w:cs="Arial"/>
          <w:spacing w:val="-4"/>
        </w:rPr>
        <w:t>instituciones</w:t>
      </w:r>
      <w:r w:rsidR="003718BE" w:rsidRPr="006C6FD1">
        <w:rPr>
          <w:rFonts w:ascii="Arial" w:hAnsi="Arial" w:cs="Arial"/>
          <w:spacing w:val="-9"/>
        </w:rPr>
        <w:t xml:space="preserve"> </w:t>
      </w:r>
      <w:r w:rsidR="003718BE" w:rsidRPr="006C6FD1">
        <w:rPr>
          <w:rFonts w:ascii="Arial" w:hAnsi="Arial" w:cs="Arial"/>
        </w:rPr>
        <w:t>de</w:t>
      </w:r>
      <w:r w:rsidR="003718BE" w:rsidRPr="006C6FD1">
        <w:rPr>
          <w:rFonts w:ascii="Arial" w:hAnsi="Arial" w:cs="Arial"/>
          <w:spacing w:val="-8"/>
        </w:rPr>
        <w:t xml:space="preserve"> </w:t>
      </w:r>
      <w:r w:rsidR="003718BE" w:rsidRPr="006C6FD1">
        <w:rPr>
          <w:rFonts w:ascii="Arial" w:hAnsi="Arial" w:cs="Arial"/>
          <w:spacing w:val="-4"/>
        </w:rPr>
        <w:t>carácter</w:t>
      </w:r>
      <w:r w:rsidR="003718BE" w:rsidRPr="006C6FD1">
        <w:rPr>
          <w:rFonts w:ascii="Arial" w:hAnsi="Arial" w:cs="Arial"/>
          <w:spacing w:val="-8"/>
        </w:rPr>
        <w:t xml:space="preserve"> </w:t>
      </w:r>
      <w:r w:rsidR="003718BE" w:rsidRPr="006C6FD1">
        <w:rPr>
          <w:rFonts w:ascii="Arial" w:hAnsi="Arial" w:cs="Arial"/>
          <w:spacing w:val="-4"/>
        </w:rPr>
        <w:t>social</w:t>
      </w:r>
      <w:r w:rsidR="003718BE" w:rsidRPr="006C6FD1">
        <w:rPr>
          <w:rFonts w:ascii="Arial" w:hAnsi="Arial" w:cs="Arial"/>
          <w:spacing w:val="-7"/>
        </w:rPr>
        <w:t xml:space="preserve"> </w:t>
      </w:r>
      <w:r w:rsidR="003718BE" w:rsidRPr="006C6FD1">
        <w:rPr>
          <w:rFonts w:ascii="Arial" w:hAnsi="Arial" w:cs="Arial"/>
          <w:i/>
        </w:rPr>
        <w:t>y</w:t>
      </w:r>
      <w:r w:rsidR="003718BE" w:rsidRPr="006C6FD1">
        <w:rPr>
          <w:rFonts w:ascii="Arial" w:hAnsi="Arial" w:cs="Arial"/>
          <w:i/>
          <w:spacing w:val="-8"/>
        </w:rPr>
        <w:t xml:space="preserve"> </w:t>
      </w:r>
      <w:r w:rsidR="003718BE" w:rsidRPr="006C6FD1">
        <w:rPr>
          <w:rFonts w:ascii="Arial" w:hAnsi="Arial" w:cs="Arial"/>
          <w:spacing w:val="-4"/>
        </w:rPr>
        <w:t>privado.</w:t>
      </w:r>
      <w:r w:rsidR="003718BE" w:rsidRPr="006C6FD1">
        <w:rPr>
          <w:rFonts w:ascii="Arial" w:hAnsi="Arial" w:cs="Arial"/>
          <w:spacing w:val="-8"/>
        </w:rPr>
        <w:t xml:space="preserve"> </w:t>
      </w:r>
      <w:r w:rsidR="003718BE" w:rsidRPr="006C6FD1">
        <w:rPr>
          <w:rFonts w:ascii="Arial" w:hAnsi="Arial" w:cs="Arial"/>
          <w:spacing w:val="-3"/>
        </w:rPr>
        <w:t>Para</w:t>
      </w:r>
      <w:r w:rsidR="003718BE" w:rsidRPr="006C6FD1">
        <w:rPr>
          <w:rFonts w:ascii="Arial" w:hAnsi="Arial" w:cs="Arial"/>
          <w:spacing w:val="-8"/>
        </w:rPr>
        <w:t xml:space="preserve"> </w:t>
      </w:r>
      <w:r w:rsidR="003718BE" w:rsidRPr="006C6FD1">
        <w:rPr>
          <w:rFonts w:ascii="Arial" w:hAnsi="Arial" w:cs="Arial"/>
        </w:rPr>
        <w:t>el</w:t>
      </w:r>
      <w:r w:rsidR="003718BE" w:rsidRPr="006C6FD1">
        <w:rPr>
          <w:rFonts w:ascii="Arial" w:hAnsi="Arial" w:cs="Arial"/>
          <w:spacing w:val="-10"/>
        </w:rPr>
        <w:t xml:space="preserve"> </w:t>
      </w:r>
      <w:r w:rsidR="003718BE" w:rsidRPr="006C6FD1">
        <w:rPr>
          <w:rFonts w:ascii="Arial" w:hAnsi="Arial" w:cs="Arial"/>
          <w:spacing w:val="-4"/>
        </w:rPr>
        <w:t>cumplimiento</w:t>
      </w:r>
      <w:r w:rsidR="003718BE" w:rsidRPr="006C6FD1">
        <w:rPr>
          <w:rFonts w:ascii="Arial" w:hAnsi="Arial" w:cs="Arial"/>
          <w:spacing w:val="-8"/>
        </w:rPr>
        <w:t xml:space="preserve"> </w:t>
      </w:r>
      <w:r w:rsidR="003718BE" w:rsidRPr="006C6FD1">
        <w:rPr>
          <w:rFonts w:ascii="Arial" w:hAnsi="Arial" w:cs="Arial"/>
        </w:rPr>
        <w:t>de</w:t>
      </w:r>
      <w:r w:rsidR="003718BE" w:rsidRPr="006C6FD1">
        <w:rPr>
          <w:rFonts w:ascii="Arial" w:hAnsi="Arial" w:cs="Arial"/>
          <w:spacing w:val="-8"/>
        </w:rPr>
        <w:t xml:space="preserve"> </w:t>
      </w:r>
      <w:r w:rsidR="003718BE" w:rsidRPr="006C6FD1">
        <w:rPr>
          <w:rFonts w:ascii="Arial" w:hAnsi="Arial" w:cs="Arial"/>
          <w:spacing w:val="-4"/>
        </w:rPr>
        <w:t xml:space="preserve">las presentes </w:t>
      </w:r>
      <w:r w:rsidR="003718BE" w:rsidRPr="006C6FD1">
        <w:rPr>
          <w:rFonts w:ascii="Arial" w:hAnsi="Arial" w:cs="Arial"/>
          <w:spacing w:val="-5"/>
        </w:rPr>
        <w:t xml:space="preserve">atribuciones, </w:t>
      </w:r>
      <w:r w:rsidR="003718BE" w:rsidRPr="006C6FD1">
        <w:rPr>
          <w:rFonts w:ascii="Arial" w:hAnsi="Arial" w:cs="Arial"/>
        </w:rPr>
        <w:t xml:space="preserve">el </w:t>
      </w:r>
      <w:r w:rsidR="003718BE" w:rsidRPr="006C6FD1">
        <w:rPr>
          <w:rFonts w:ascii="Arial" w:hAnsi="Arial" w:cs="Arial"/>
          <w:spacing w:val="-4"/>
        </w:rPr>
        <w:t xml:space="preserve">Consejo General integrará </w:t>
      </w:r>
      <w:r w:rsidR="003718BE" w:rsidRPr="006C6FD1">
        <w:rPr>
          <w:rFonts w:ascii="Arial" w:hAnsi="Arial" w:cs="Arial"/>
          <w:spacing w:val="-3"/>
        </w:rPr>
        <w:t xml:space="preserve">una </w:t>
      </w:r>
      <w:r w:rsidR="003718BE" w:rsidRPr="006C6FD1">
        <w:rPr>
          <w:rFonts w:ascii="Arial" w:hAnsi="Arial" w:cs="Arial"/>
          <w:spacing w:val="-4"/>
        </w:rPr>
        <w:t xml:space="preserve">Comisión Especial </w:t>
      </w:r>
      <w:r w:rsidR="003718BE" w:rsidRPr="006C6FD1">
        <w:rPr>
          <w:rFonts w:ascii="Arial" w:hAnsi="Arial" w:cs="Arial"/>
          <w:spacing w:val="-3"/>
        </w:rPr>
        <w:t xml:space="preserve">para </w:t>
      </w:r>
      <w:r w:rsidR="003718BE" w:rsidRPr="006C6FD1">
        <w:rPr>
          <w:rFonts w:ascii="Arial" w:hAnsi="Arial" w:cs="Arial"/>
        </w:rPr>
        <w:t xml:space="preserve">el </w:t>
      </w:r>
      <w:r w:rsidR="003718BE" w:rsidRPr="006C6FD1">
        <w:rPr>
          <w:rFonts w:ascii="Arial" w:hAnsi="Arial" w:cs="Arial"/>
          <w:spacing w:val="-4"/>
        </w:rPr>
        <w:t xml:space="preserve">Voto </w:t>
      </w:r>
      <w:r w:rsidR="003718BE" w:rsidRPr="006C6FD1">
        <w:rPr>
          <w:rFonts w:ascii="Arial" w:hAnsi="Arial" w:cs="Arial"/>
          <w:spacing w:val="-3"/>
        </w:rPr>
        <w:t xml:space="preserve">de los </w:t>
      </w:r>
      <w:r w:rsidR="003718BE" w:rsidRPr="006C6FD1">
        <w:rPr>
          <w:rFonts w:ascii="Arial" w:hAnsi="Arial" w:cs="Arial"/>
          <w:spacing w:val="-4"/>
        </w:rPr>
        <w:t xml:space="preserve">tamaulipecos </w:t>
      </w:r>
      <w:r w:rsidR="003718BE" w:rsidRPr="006C6FD1">
        <w:rPr>
          <w:rFonts w:ascii="Arial" w:hAnsi="Arial" w:cs="Arial"/>
        </w:rPr>
        <w:t xml:space="preserve">y </w:t>
      </w:r>
      <w:r w:rsidR="003718BE" w:rsidRPr="006C6FD1">
        <w:rPr>
          <w:rFonts w:ascii="Arial" w:hAnsi="Arial" w:cs="Arial"/>
          <w:spacing w:val="-3"/>
        </w:rPr>
        <w:t xml:space="preserve">las </w:t>
      </w:r>
      <w:r w:rsidR="003718BE" w:rsidRPr="006C6FD1">
        <w:rPr>
          <w:rFonts w:ascii="Arial" w:hAnsi="Arial" w:cs="Arial"/>
          <w:spacing w:val="-4"/>
        </w:rPr>
        <w:t xml:space="preserve">tamaulipecas </w:t>
      </w:r>
      <w:r w:rsidR="003718BE" w:rsidRPr="006C6FD1">
        <w:rPr>
          <w:rFonts w:ascii="Arial" w:hAnsi="Arial" w:cs="Arial"/>
        </w:rPr>
        <w:t xml:space="preserve">en el </w:t>
      </w:r>
      <w:r w:rsidR="003718BE" w:rsidRPr="006C6FD1">
        <w:rPr>
          <w:rFonts w:ascii="Arial" w:hAnsi="Arial" w:cs="Arial"/>
          <w:spacing w:val="-4"/>
        </w:rPr>
        <w:t xml:space="preserve">Extranjero, </w:t>
      </w:r>
      <w:r w:rsidR="003718BE" w:rsidRPr="006C6FD1">
        <w:rPr>
          <w:rFonts w:ascii="Arial" w:hAnsi="Arial" w:cs="Arial"/>
        </w:rPr>
        <w:t xml:space="preserve">y </w:t>
      </w:r>
      <w:r w:rsidR="003718BE" w:rsidRPr="006C6FD1">
        <w:rPr>
          <w:rFonts w:ascii="Arial" w:hAnsi="Arial" w:cs="Arial"/>
          <w:spacing w:val="-4"/>
        </w:rPr>
        <w:t xml:space="preserve">aprobará, </w:t>
      </w:r>
      <w:r w:rsidR="003718BE" w:rsidRPr="006C6FD1">
        <w:rPr>
          <w:rFonts w:ascii="Arial" w:hAnsi="Arial" w:cs="Arial"/>
        </w:rPr>
        <w:t xml:space="preserve">a </w:t>
      </w:r>
      <w:r w:rsidR="003718BE" w:rsidRPr="006C6FD1">
        <w:rPr>
          <w:rFonts w:ascii="Arial" w:hAnsi="Arial" w:cs="Arial"/>
          <w:spacing w:val="-4"/>
        </w:rPr>
        <w:t xml:space="preserve">propuesta </w:t>
      </w:r>
      <w:r w:rsidR="003718BE" w:rsidRPr="006C6FD1">
        <w:rPr>
          <w:rFonts w:ascii="Arial" w:hAnsi="Arial" w:cs="Arial"/>
        </w:rPr>
        <w:t xml:space="preserve">de su </w:t>
      </w:r>
      <w:proofErr w:type="gramStart"/>
      <w:r w:rsidR="003718BE" w:rsidRPr="006C6FD1">
        <w:rPr>
          <w:rFonts w:ascii="Arial" w:hAnsi="Arial" w:cs="Arial"/>
          <w:spacing w:val="-4"/>
        </w:rPr>
        <w:t>Presidente</w:t>
      </w:r>
      <w:proofErr w:type="gramEnd"/>
      <w:r w:rsidR="003718BE" w:rsidRPr="006C6FD1">
        <w:rPr>
          <w:rFonts w:ascii="Arial" w:hAnsi="Arial" w:cs="Arial"/>
          <w:spacing w:val="-4"/>
        </w:rPr>
        <w:t xml:space="preserve"> </w:t>
      </w:r>
      <w:r w:rsidR="003718BE" w:rsidRPr="006C6FD1">
        <w:rPr>
          <w:rFonts w:ascii="Arial" w:hAnsi="Arial" w:cs="Arial"/>
        </w:rPr>
        <w:t xml:space="preserve">o </w:t>
      </w:r>
      <w:proofErr w:type="gramStart"/>
      <w:r w:rsidR="003718BE" w:rsidRPr="006C6FD1">
        <w:rPr>
          <w:rFonts w:ascii="Arial" w:hAnsi="Arial" w:cs="Arial"/>
          <w:spacing w:val="-4"/>
        </w:rPr>
        <w:t>Presidenta</w:t>
      </w:r>
      <w:proofErr w:type="gramEnd"/>
      <w:r w:rsidR="003718BE" w:rsidRPr="006C6FD1">
        <w:rPr>
          <w:rFonts w:ascii="Arial" w:hAnsi="Arial" w:cs="Arial"/>
          <w:spacing w:val="-4"/>
        </w:rPr>
        <w:t xml:space="preserve">, </w:t>
      </w:r>
      <w:r w:rsidR="003718BE" w:rsidRPr="006C6FD1">
        <w:rPr>
          <w:rFonts w:ascii="Arial" w:hAnsi="Arial" w:cs="Arial"/>
          <w:spacing w:val="-3"/>
        </w:rPr>
        <w:t xml:space="preserve">la </w:t>
      </w:r>
      <w:r w:rsidR="003718BE" w:rsidRPr="006C6FD1">
        <w:rPr>
          <w:rFonts w:ascii="Arial" w:hAnsi="Arial" w:cs="Arial"/>
          <w:spacing w:val="-5"/>
        </w:rPr>
        <w:t xml:space="preserve">Unidad Técnica del </w:t>
      </w:r>
      <w:r w:rsidR="003718BE" w:rsidRPr="006C6FD1">
        <w:rPr>
          <w:rFonts w:ascii="Arial" w:hAnsi="Arial" w:cs="Arial"/>
          <w:spacing w:val="-3"/>
        </w:rPr>
        <w:t xml:space="preserve">Voto </w:t>
      </w:r>
      <w:r w:rsidR="003718BE" w:rsidRPr="006C6FD1">
        <w:rPr>
          <w:rFonts w:ascii="Arial" w:hAnsi="Arial" w:cs="Arial"/>
        </w:rPr>
        <w:t>en el</w:t>
      </w:r>
      <w:r w:rsidR="003718BE" w:rsidRPr="006C6FD1">
        <w:rPr>
          <w:rFonts w:ascii="Arial" w:hAnsi="Arial" w:cs="Arial"/>
          <w:spacing w:val="-23"/>
        </w:rPr>
        <w:t xml:space="preserve"> </w:t>
      </w:r>
      <w:r w:rsidR="003718BE" w:rsidRPr="006C6FD1">
        <w:rPr>
          <w:rFonts w:ascii="Arial" w:hAnsi="Arial" w:cs="Arial"/>
          <w:spacing w:val="-5"/>
        </w:rPr>
        <w:t>Extranjero.</w:t>
      </w:r>
    </w:p>
    <w:p w14:paraId="43BAE951" w14:textId="77777777" w:rsidR="007A5915" w:rsidRPr="006C6FD1" w:rsidRDefault="007A5915" w:rsidP="007A5915">
      <w:pPr>
        <w:jc w:val="both"/>
        <w:rPr>
          <w:rFonts w:ascii="Arial" w:hAnsi="Arial" w:cs="Arial"/>
          <w:b/>
          <w:lang w:val="es-ES_tradnl"/>
        </w:rPr>
      </w:pPr>
    </w:p>
    <w:p w14:paraId="74959BE5"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spellStart"/>
      <w:proofErr w:type="gramStart"/>
      <w:r w:rsidRPr="006C6FD1">
        <w:rPr>
          <w:rFonts w:ascii="Arial" w:hAnsi="Arial" w:cs="Arial"/>
          <w:b/>
          <w:lang w:val="es-ES_tradnl"/>
        </w:rPr>
        <w:t>Quáter</w:t>
      </w:r>
      <w:proofErr w:type="spellEnd"/>
      <w:r w:rsidRPr="006C6FD1">
        <w:rPr>
          <w:rFonts w:ascii="Arial" w:hAnsi="Arial" w:cs="Arial"/>
          <w:b/>
          <w:lang w:val="es-ES_tradnl"/>
        </w:rPr>
        <w:t>.-</w:t>
      </w:r>
      <w:proofErr w:type="gramEnd"/>
      <w:r w:rsidRPr="006C6FD1">
        <w:rPr>
          <w:rFonts w:ascii="Arial" w:hAnsi="Arial" w:cs="Arial"/>
          <w:b/>
          <w:lang w:val="es-ES_tradnl"/>
        </w:rPr>
        <w:t xml:space="preserve"> </w:t>
      </w:r>
      <w:r w:rsidR="00532CB5" w:rsidRPr="006C6FD1">
        <w:rPr>
          <w:rFonts w:ascii="Arial" w:hAnsi="Arial" w:cs="Arial"/>
        </w:rPr>
        <w:t>Para el ejercicio del voto, las ciudadanas y ciudadanos tamaulipecos en el extranjero deberán cumplir, además de los que fija expresamente la ley, los siguientes requisitos:</w:t>
      </w:r>
    </w:p>
    <w:p w14:paraId="2A8A875F" w14:textId="77777777" w:rsidR="007A5915" w:rsidRPr="006C6FD1" w:rsidRDefault="007A5915" w:rsidP="007A5915">
      <w:pPr>
        <w:jc w:val="both"/>
        <w:rPr>
          <w:rFonts w:ascii="Arial" w:hAnsi="Arial" w:cs="Arial"/>
          <w:b/>
          <w:lang w:val="es-ES_tradnl"/>
        </w:rPr>
      </w:pPr>
    </w:p>
    <w:p w14:paraId="1F77FFA3"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Pr="006C6FD1">
        <w:rPr>
          <w:rFonts w:ascii="Arial" w:hAnsi="Arial" w:cs="Arial"/>
          <w:lang w:val="es-ES_tradnl"/>
        </w:rPr>
        <w:t xml:space="preserve">Solicitar al Instituto, por escrito, con firma autógrafa o, en su caso, huella digital, su inscripción en el listado nominal de electores tamaulipecos en el extranjero en el formato y según los plazos y procedimientos establecidos en la presente Ley, así como los dispuestos por el Consejo General; </w:t>
      </w:r>
    </w:p>
    <w:p w14:paraId="5996C590" w14:textId="77777777" w:rsidR="007A5915" w:rsidRPr="006C6FD1" w:rsidRDefault="007A5915" w:rsidP="007A5915">
      <w:pPr>
        <w:jc w:val="both"/>
        <w:rPr>
          <w:rFonts w:ascii="Arial" w:hAnsi="Arial" w:cs="Arial"/>
          <w:b/>
          <w:lang w:val="es-ES_tradnl"/>
        </w:rPr>
      </w:pPr>
    </w:p>
    <w:p w14:paraId="08260BBE"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Pr="006C6FD1">
        <w:rPr>
          <w:rFonts w:ascii="Arial" w:hAnsi="Arial" w:cs="Arial"/>
          <w:lang w:val="es-ES_tradnl"/>
        </w:rPr>
        <w:t>Anexar a su solicitud copia por anverso y reverso, legible de su credencial de elector con fotografía domiciliada en el Estado; y</w:t>
      </w:r>
    </w:p>
    <w:p w14:paraId="369D371D" w14:textId="77777777" w:rsidR="007A5915" w:rsidRPr="006C6FD1" w:rsidRDefault="007A5915" w:rsidP="007A5915">
      <w:pPr>
        <w:jc w:val="both"/>
        <w:rPr>
          <w:rFonts w:ascii="Arial" w:hAnsi="Arial" w:cs="Arial"/>
          <w:b/>
          <w:lang w:val="es-ES_tradnl"/>
        </w:rPr>
      </w:pPr>
    </w:p>
    <w:p w14:paraId="48582B20"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 xml:space="preserve">Los demás que establezca este Libro. </w:t>
      </w:r>
    </w:p>
    <w:p w14:paraId="797B516C" w14:textId="77777777" w:rsidR="007A5915" w:rsidRPr="006C6FD1" w:rsidRDefault="007A5915" w:rsidP="007A5915">
      <w:pPr>
        <w:jc w:val="both"/>
        <w:rPr>
          <w:rFonts w:ascii="Arial" w:hAnsi="Arial" w:cs="Arial"/>
          <w:lang w:val="es-ES_tradnl"/>
        </w:rPr>
      </w:pPr>
    </w:p>
    <w:p w14:paraId="0AEFA488"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gramStart"/>
      <w:r w:rsidRPr="006C6FD1">
        <w:rPr>
          <w:rFonts w:ascii="Arial" w:hAnsi="Arial" w:cs="Arial"/>
          <w:b/>
          <w:lang w:val="es-ES_tradnl"/>
        </w:rPr>
        <w:t>Quinquies.-</w:t>
      </w:r>
      <w:proofErr w:type="gramEnd"/>
      <w:r w:rsidRPr="006C6FD1">
        <w:rPr>
          <w:rFonts w:ascii="Arial" w:hAnsi="Arial" w:cs="Arial"/>
          <w:b/>
          <w:lang w:val="es-ES_tradnl"/>
        </w:rPr>
        <w:t xml:space="preserve"> </w:t>
      </w:r>
      <w:r w:rsidR="00963459" w:rsidRPr="006C6FD1">
        <w:rPr>
          <w:rFonts w:ascii="Arial" w:hAnsi="Arial" w:cs="Arial"/>
          <w:spacing w:val="-4"/>
        </w:rPr>
        <w:t xml:space="preserve">Las </w:t>
      </w:r>
      <w:r w:rsidR="00963459" w:rsidRPr="006C6FD1">
        <w:rPr>
          <w:rFonts w:ascii="Arial" w:hAnsi="Arial" w:cs="Arial"/>
          <w:spacing w:val="-5"/>
        </w:rPr>
        <w:t xml:space="preserve">ciudadanas </w:t>
      </w:r>
      <w:r w:rsidR="00963459" w:rsidRPr="006C6FD1">
        <w:rPr>
          <w:rFonts w:ascii="Arial" w:hAnsi="Arial" w:cs="Arial"/>
        </w:rPr>
        <w:t xml:space="preserve">y </w:t>
      </w:r>
      <w:r w:rsidR="00963459" w:rsidRPr="006C6FD1">
        <w:rPr>
          <w:rFonts w:ascii="Arial" w:hAnsi="Arial" w:cs="Arial"/>
          <w:spacing w:val="-4"/>
        </w:rPr>
        <w:t xml:space="preserve">ciudadanos tamaulipecos </w:t>
      </w:r>
      <w:r w:rsidR="00963459" w:rsidRPr="006C6FD1">
        <w:rPr>
          <w:rFonts w:ascii="Arial" w:hAnsi="Arial" w:cs="Arial"/>
          <w:spacing w:val="-3"/>
        </w:rPr>
        <w:t xml:space="preserve">que </w:t>
      </w:r>
      <w:r w:rsidR="00963459" w:rsidRPr="006C6FD1">
        <w:rPr>
          <w:rFonts w:ascii="Arial" w:hAnsi="Arial" w:cs="Arial"/>
          <w:spacing w:val="-4"/>
        </w:rPr>
        <w:t xml:space="preserve">cumplan </w:t>
      </w:r>
      <w:r w:rsidR="00963459" w:rsidRPr="006C6FD1">
        <w:rPr>
          <w:rFonts w:ascii="Arial" w:hAnsi="Arial" w:cs="Arial"/>
          <w:spacing w:val="-3"/>
        </w:rPr>
        <w:t xml:space="preserve">con los </w:t>
      </w:r>
      <w:r w:rsidR="00963459" w:rsidRPr="006C6FD1">
        <w:rPr>
          <w:rFonts w:ascii="Arial" w:hAnsi="Arial" w:cs="Arial"/>
          <w:spacing w:val="-4"/>
        </w:rPr>
        <w:t xml:space="preserve">requisitos </w:t>
      </w:r>
      <w:r w:rsidR="00963459" w:rsidRPr="006C6FD1">
        <w:rPr>
          <w:rFonts w:ascii="Arial" w:hAnsi="Arial" w:cs="Arial"/>
          <w:spacing w:val="-3"/>
        </w:rPr>
        <w:t xml:space="preserve">para </w:t>
      </w:r>
      <w:r w:rsidR="00963459" w:rsidRPr="006C6FD1">
        <w:rPr>
          <w:rFonts w:ascii="Arial" w:hAnsi="Arial" w:cs="Arial"/>
          <w:spacing w:val="-4"/>
        </w:rPr>
        <w:t xml:space="preserve">votar conforme </w:t>
      </w:r>
      <w:r w:rsidR="00963459" w:rsidRPr="006C6FD1">
        <w:rPr>
          <w:rFonts w:ascii="Arial" w:hAnsi="Arial" w:cs="Arial"/>
        </w:rPr>
        <w:t xml:space="preserve">a </w:t>
      </w:r>
      <w:r w:rsidR="00963459" w:rsidRPr="006C6FD1">
        <w:rPr>
          <w:rFonts w:ascii="Arial" w:hAnsi="Arial" w:cs="Arial"/>
          <w:spacing w:val="-3"/>
        </w:rPr>
        <w:t xml:space="preserve">este </w:t>
      </w:r>
      <w:r w:rsidR="00963459" w:rsidRPr="006C6FD1">
        <w:rPr>
          <w:rFonts w:ascii="Arial" w:hAnsi="Arial" w:cs="Arial"/>
          <w:spacing w:val="-4"/>
        </w:rPr>
        <w:t xml:space="preserve">Libro, podrán solicitar </w:t>
      </w:r>
      <w:r w:rsidR="00963459" w:rsidRPr="006C6FD1">
        <w:rPr>
          <w:rFonts w:ascii="Arial" w:hAnsi="Arial" w:cs="Arial"/>
        </w:rPr>
        <w:t xml:space="preserve">su </w:t>
      </w:r>
      <w:r w:rsidR="00963459" w:rsidRPr="006C6FD1">
        <w:rPr>
          <w:rFonts w:ascii="Arial" w:hAnsi="Arial" w:cs="Arial"/>
          <w:spacing w:val="-4"/>
        </w:rPr>
        <w:t xml:space="preserve">inscripción </w:t>
      </w:r>
      <w:r w:rsidR="00963459" w:rsidRPr="006C6FD1">
        <w:rPr>
          <w:rFonts w:ascii="Arial" w:hAnsi="Arial" w:cs="Arial"/>
        </w:rPr>
        <w:t xml:space="preserve">en la </w:t>
      </w:r>
      <w:r w:rsidR="00963459" w:rsidRPr="006C6FD1">
        <w:rPr>
          <w:rFonts w:ascii="Arial" w:hAnsi="Arial" w:cs="Arial"/>
          <w:spacing w:val="-4"/>
        </w:rPr>
        <w:t xml:space="preserve">lista </w:t>
      </w:r>
      <w:r w:rsidR="00963459" w:rsidRPr="006C6FD1">
        <w:rPr>
          <w:rFonts w:ascii="Arial" w:hAnsi="Arial" w:cs="Arial"/>
        </w:rPr>
        <w:t xml:space="preserve">de </w:t>
      </w:r>
      <w:r w:rsidR="00963459" w:rsidRPr="006C6FD1">
        <w:rPr>
          <w:rFonts w:ascii="Arial" w:hAnsi="Arial" w:cs="Arial"/>
          <w:spacing w:val="-4"/>
        </w:rPr>
        <w:t xml:space="preserve">votantes tamaulipecos </w:t>
      </w:r>
      <w:r w:rsidR="00963459" w:rsidRPr="006C6FD1">
        <w:rPr>
          <w:rFonts w:ascii="Arial" w:hAnsi="Arial" w:cs="Arial"/>
        </w:rPr>
        <w:t xml:space="preserve">y </w:t>
      </w:r>
      <w:r w:rsidR="00963459" w:rsidRPr="006C6FD1">
        <w:rPr>
          <w:rFonts w:ascii="Arial" w:hAnsi="Arial" w:cs="Arial"/>
          <w:spacing w:val="-4"/>
        </w:rPr>
        <w:t xml:space="preserve">tamaulipecas </w:t>
      </w:r>
      <w:r w:rsidR="00963459" w:rsidRPr="006C6FD1">
        <w:rPr>
          <w:rFonts w:ascii="Arial" w:hAnsi="Arial" w:cs="Arial"/>
          <w:spacing w:val="-3"/>
        </w:rPr>
        <w:t xml:space="preserve">en </w:t>
      </w:r>
      <w:r w:rsidR="00963459" w:rsidRPr="006C6FD1">
        <w:rPr>
          <w:rFonts w:ascii="Arial" w:hAnsi="Arial" w:cs="Arial"/>
          <w:spacing w:val="-5"/>
        </w:rPr>
        <w:t xml:space="preserve">el </w:t>
      </w:r>
      <w:r w:rsidR="00963459" w:rsidRPr="006C6FD1">
        <w:rPr>
          <w:rFonts w:ascii="Arial" w:hAnsi="Arial" w:cs="Arial"/>
          <w:spacing w:val="-4"/>
        </w:rPr>
        <w:t>extranjero</w:t>
      </w:r>
      <w:r w:rsidR="00963459" w:rsidRPr="006C6FD1">
        <w:rPr>
          <w:rFonts w:ascii="Arial" w:hAnsi="Arial" w:cs="Arial"/>
          <w:spacing w:val="-6"/>
        </w:rPr>
        <w:t xml:space="preserve"> </w:t>
      </w:r>
      <w:r w:rsidR="00963459" w:rsidRPr="006C6FD1">
        <w:rPr>
          <w:rFonts w:ascii="Arial" w:hAnsi="Arial" w:cs="Arial"/>
        </w:rPr>
        <w:t>de</w:t>
      </w:r>
      <w:r w:rsidR="00963459" w:rsidRPr="006C6FD1">
        <w:rPr>
          <w:rFonts w:ascii="Arial" w:hAnsi="Arial" w:cs="Arial"/>
          <w:spacing w:val="-5"/>
        </w:rPr>
        <w:t xml:space="preserve"> </w:t>
      </w:r>
      <w:r w:rsidR="00963459" w:rsidRPr="006C6FD1">
        <w:rPr>
          <w:rFonts w:ascii="Arial" w:hAnsi="Arial" w:cs="Arial"/>
          <w:spacing w:val="-4"/>
        </w:rPr>
        <w:t>manera</w:t>
      </w:r>
      <w:r w:rsidR="00963459" w:rsidRPr="006C6FD1">
        <w:rPr>
          <w:rFonts w:ascii="Arial" w:hAnsi="Arial" w:cs="Arial"/>
          <w:spacing w:val="-5"/>
        </w:rPr>
        <w:t xml:space="preserve"> </w:t>
      </w:r>
      <w:r w:rsidR="00963459" w:rsidRPr="006C6FD1">
        <w:rPr>
          <w:rFonts w:ascii="Arial" w:hAnsi="Arial" w:cs="Arial"/>
          <w:spacing w:val="-4"/>
        </w:rPr>
        <w:t>individual.</w:t>
      </w:r>
      <w:r w:rsidR="00963459" w:rsidRPr="006C6FD1">
        <w:rPr>
          <w:rFonts w:ascii="Arial" w:hAnsi="Arial" w:cs="Arial"/>
          <w:spacing w:val="-6"/>
        </w:rPr>
        <w:t xml:space="preserve"> </w:t>
      </w:r>
      <w:r w:rsidR="00963459" w:rsidRPr="006C6FD1">
        <w:rPr>
          <w:rFonts w:ascii="Arial" w:hAnsi="Arial" w:cs="Arial"/>
        </w:rPr>
        <w:t>El</w:t>
      </w:r>
      <w:r w:rsidR="00963459" w:rsidRPr="006C6FD1">
        <w:rPr>
          <w:rFonts w:ascii="Arial" w:hAnsi="Arial" w:cs="Arial"/>
          <w:spacing w:val="-7"/>
        </w:rPr>
        <w:t xml:space="preserve"> </w:t>
      </w:r>
      <w:r w:rsidR="00963459" w:rsidRPr="006C6FD1">
        <w:rPr>
          <w:rFonts w:ascii="Arial" w:hAnsi="Arial" w:cs="Arial"/>
          <w:spacing w:val="-4"/>
        </w:rPr>
        <w:t>Instituto</w:t>
      </w:r>
      <w:r w:rsidR="00963459" w:rsidRPr="006C6FD1">
        <w:rPr>
          <w:rFonts w:ascii="Arial" w:hAnsi="Arial" w:cs="Arial"/>
          <w:spacing w:val="-5"/>
        </w:rPr>
        <w:t xml:space="preserve"> </w:t>
      </w:r>
      <w:r w:rsidR="00963459" w:rsidRPr="006C6FD1">
        <w:rPr>
          <w:rFonts w:ascii="Arial" w:hAnsi="Arial" w:cs="Arial"/>
          <w:spacing w:val="-4"/>
        </w:rPr>
        <w:t>preverá</w:t>
      </w:r>
      <w:r w:rsidR="00963459" w:rsidRPr="006C6FD1">
        <w:rPr>
          <w:rFonts w:ascii="Arial" w:hAnsi="Arial" w:cs="Arial"/>
          <w:spacing w:val="-6"/>
        </w:rPr>
        <w:t xml:space="preserve"> </w:t>
      </w:r>
      <w:r w:rsidR="00963459" w:rsidRPr="006C6FD1">
        <w:rPr>
          <w:rFonts w:ascii="Arial" w:hAnsi="Arial" w:cs="Arial"/>
        </w:rPr>
        <w:t>lo</w:t>
      </w:r>
      <w:r w:rsidR="00963459" w:rsidRPr="006C6FD1">
        <w:rPr>
          <w:rFonts w:ascii="Arial" w:hAnsi="Arial" w:cs="Arial"/>
          <w:spacing w:val="-5"/>
        </w:rPr>
        <w:t xml:space="preserve"> </w:t>
      </w:r>
      <w:r w:rsidR="00963459" w:rsidRPr="006C6FD1">
        <w:rPr>
          <w:rFonts w:ascii="Arial" w:hAnsi="Arial" w:cs="Arial"/>
          <w:spacing w:val="-4"/>
        </w:rPr>
        <w:t>necesario</w:t>
      </w:r>
      <w:r w:rsidR="00963459" w:rsidRPr="006C6FD1">
        <w:rPr>
          <w:rFonts w:ascii="Arial" w:hAnsi="Arial" w:cs="Arial"/>
          <w:spacing w:val="-6"/>
        </w:rPr>
        <w:t xml:space="preserve"> </w:t>
      </w:r>
      <w:r w:rsidR="00963459" w:rsidRPr="006C6FD1">
        <w:rPr>
          <w:rFonts w:ascii="Arial" w:hAnsi="Arial" w:cs="Arial"/>
          <w:spacing w:val="-3"/>
        </w:rPr>
        <w:t>para</w:t>
      </w:r>
      <w:r w:rsidR="00963459" w:rsidRPr="006C6FD1">
        <w:rPr>
          <w:rFonts w:ascii="Arial" w:hAnsi="Arial" w:cs="Arial"/>
          <w:spacing w:val="-5"/>
        </w:rPr>
        <w:t xml:space="preserve"> </w:t>
      </w:r>
      <w:r w:rsidR="00963459" w:rsidRPr="006C6FD1">
        <w:rPr>
          <w:rFonts w:ascii="Arial" w:hAnsi="Arial" w:cs="Arial"/>
          <w:spacing w:val="-3"/>
        </w:rPr>
        <w:t>que,</w:t>
      </w:r>
      <w:r w:rsidR="00963459" w:rsidRPr="006C6FD1">
        <w:rPr>
          <w:rFonts w:ascii="Arial" w:hAnsi="Arial" w:cs="Arial"/>
          <w:spacing w:val="-6"/>
        </w:rPr>
        <w:t xml:space="preserve"> </w:t>
      </w:r>
      <w:r w:rsidR="00963459" w:rsidRPr="006C6FD1">
        <w:rPr>
          <w:rFonts w:ascii="Arial" w:hAnsi="Arial" w:cs="Arial"/>
          <w:spacing w:val="-4"/>
        </w:rPr>
        <w:t>ciento</w:t>
      </w:r>
      <w:r w:rsidR="00963459" w:rsidRPr="006C6FD1">
        <w:rPr>
          <w:rFonts w:ascii="Arial" w:hAnsi="Arial" w:cs="Arial"/>
          <w:spacing w:val="-5"/>
        </w:rPr>
        <w:t xml:space="preserve"> </w:t>
      </w:r>
      <w:r w:rsidR="00963459" w:rsidRPr="006C6FD1">
        <w:rPr>
          <w:rFonts w:ascii="Arial" w:hAnsi="Arial" w:cs="Arial"/>
          <w:spacing w:val="-4"/>
        </w:rPr>
        <w:t>ochenta</w:t>
      </w:r>
      <w:r w:rsidR="00963459" w:rsidRPr="006C6FD1">
        <w:rPr>
          <w:rFonts w:ascii="Arial" w:hAnsi="Arial" w:cs="Arial"/>
          <w:spacing w:val="-5"/>
        </w:rPr>
        <w:t xml:space="preserve"> </w:t>
      </w:r>
      <w:r w:rsidR="00963459" w:rsidRPr="006C6FD1">
        <w:rPr>
          <w:rFonts w:ascii="Arial" w:hAnsi="Arial" w:cs="Arial"/>
          <w:spacing w:val="-4"/>
        </w:rPr>
        <w:t>días</w:t>
      </w:r>
      <w:r w:rsidR="00963459" w:rsidRPr="006C6FD1">
        <w:rPr>
          <w:rFonts w:ascii="Arial" w:hAnsi="Arial" w:cs="Arial"/>
          <w:spacing w:val="-6"/>
        </w:rPr>
        <w:t xml:space="preserve"> </w:t>
      </w:r>
      <w:r w:rsidR="00963459" w:rsidRPr="006C6FD1">
        <w:rPr>
          <w:rFonts w:ascii="Arial" w:hAnsi="Arial" w:cs="Arial"/>
          <w:spacing w:val="-4"/>
        </w:rPr>
        <w:t>antes</w:t>
      </w:r>
      <w:r w:rsidR="00963459" w:rsidRPr="006C6FD1">
        <w:rPr>
          <w:rFonts w:ascii="Arial" w:hAnsi="Arial" w:cs="Arial"/>
          <w:spacing w:val="-5"/>
        </w:rPr>
        <w:t xml:space="preserve"> </w:t>
      </w:r>
      <w:r w:rsidR="00963459" w:rsidRPr="006C6FD1">
        <w:rPr>
          <w:rFonts w:ascii="Arial" w:hAnsi="Arial" w:cs="Arial"/>
          <w:spacing w:val="-3"/>
        </w:rPr>
        <w:t>del</w:t>
      </w:r>
      <w:r w:rsidR="00963459" w:rsidRPr="006C6FD1">
        <w:rPr>
          <w:rFonts w:ascii="Arial" w:hAnsi="Arial" w:cs="Arial"/>
          <w:spacing w:val="-5"/>
        </w:rPr>
        <w:t xml:space="preserve"> </w:t>
      </w:r>
      <w:r w:rsidR="00963459" w:rsidRPr="006C6FD1">
        <w:rPr>
          <w:rFonts w:ascii="Arial" w:hAnsi="Arial" w:cs="Arial"/>
          <w:spacing w:val="-4"/>
        </w:rPr>
        <w:t>inicio</w:t>
      </w:r>
      <w:r w:rsidR="00963459" w:rsidRPr="006C6FD1">
        <w:rPr>
          <w:rFonts w:ascii="Arial" w:hAnsi="Arial" w:cs="Arial"/>
          <w:spacing w:val="-6"/>
        </w:rPr>
        <w:t xml:space="preserve"> </w:t>
      </w:r>
      <w:r w:rsidR="00963459" w:rsidRPr="006C6FD1">
        <w:rPr>
          <w:rFonts w:ascii="Arial" w:hAnsi="Arial" w:cs="Arial"/>
          <w:spacing w:val="-4"/>
        </w:rPr>
        <w:t xml:space="preserve">del </w:t>
      </w:r>
      <w:r w:rsidR="00963459" w:rsidRPr="006C6FD1">
        <w:rPr>
          <w:rFonts w:ascii="Arial" w:hAnsi="Arial" w:cs="Arial"/>
          <w:spacing w:val="-4"/>
        </w:rPr>
        <w:lastRenderedPageBreak/>
        <w:t xml:space="preserve">proceso electoral, </w:t>
      </w:r>
      <w:r w:rsidR="00963459" w:rsidRPr="006C6FD1">
        <w:rPr>
          <w:rFonts w:ascii="Arial" w:hAnsi="Arial" w:cs="Arial"/>
          <w:spacing w:val="-3"/>
        </w:rPr>
        <w:t xml:space="preserve">las </w:t>
      </w:r>
      <w:r w:rsidR="00963459" w:rsidRPr="006C6FD1">
        <w:rPr>
          <w:rFonts w:ascii="Arial" w:hAnsi="Arial" w:cs="Arial"/>
          <w:spacing w:val="-4"/>
        </w:rPr>
        <w:t xml:space="preserve">ciudadanas </w:t>
      </w:r>
      <w:r w:rsidR="00963459" w:rsidRPr="006C6FD1">
        <w:rPr>
          <w:rFonts w:ascii="Arial" w:hAnsi="Arial" w:cs="Arial"/>
        </w:rPr>
        <w:t xml:space="preserve">y </w:t>
      </w:r>
      <w:r w:rsidR="00963459" w:rsidRPr="006C6FD1">
        <w:rPr>
          <w:rFonts w:ascii="Arial" w:hAnsi="Arial" w:cs="Arial"/>
          <w:spacing w:val="-4"/>
        </w:rPr>
        <w:t xml:space="preserve">ciudadanos interesados puedan obtener </w:t>
      </w:r>
      <w:r w:rsidR="00963459" w:rsidRPr="006C6FD1">
        <w:rPr>
          <w:rFonts w:ascii="Arial" w:hAnsi="Arial" w:cs="Arial"/>
        </w:rPr>
        <w:t xml:space="preserve">su </w:t>
      </w:r>
      <w:r w:rsidR="00963459" w:rsidRPr="006C6FD1">
        <w:rPr>
          <w:rFonts w:ascii="Arial" w:hAnsi="Arial" w:cs="Arial"/>
          <w:spacing w:val="-4"/>
        </w:rPr>
        <w:t xml:space="preserve">solicitud </w:t>
      </w:r>
      <w:r w:rsidR="00963459" w:rsidRPr="006C6FD1">
        <w:rPr>
          <w:rFonts w:ascii="Arial" w:hAnsi="Arial" w:cs="Arial"/>
        </w:rPr>
        <w:t xml:space="preserve">de </w:t>
      </w:r>
      <w:r w:rsidR="00963459" w:rsidRPr="006C6FD1">
        <w:rPr>
          <w:rFonts w:ascii="Arial" w:hAnsi="Arial" w:cs="Arial"/>
          <w:spacing w:val="-4"/>
        </w:rPr>
        <w:t xml:space="preserve">inscripción por cualquiera </w:t>
      </w:r>
      <w:r w:rsidR="00963459" w:rsidRPr="006C6FD1">
        <w:rPr>
          <w:rFonts w:ascii="Arial" w:hAnsi="Arial" w:cs="Arial"/>
        </w:rPr>
        <w:t xml:space="preserve">de </w:t>
      </w:r>
      <w:r w:rsidR="00963459" w:rsidRPr="006C6FD1">
        <w:rPr>
          <w:rFonts w:ascii="Arial" w:hAnsi="Arial" w:cs="Arial"/>
          <w:spacing w:val="-4"/>
        </w:rPr>
        <w:t>los siguientes</w:t>
      </w:r>
      <w:r w:rsidR="00963459" w:rsidRPr="006C6FD1">
        <w:rPr>
          <w:rFonts w:ascii="Arial" w:hAnsi="Arial" w:cs="Arial"/>
          <w:spacing w:val="-24"/>
        </w:rPr>
        <w:t xml:space="preserve"> </w:t>
      </w:r>
      <w:r w:rsidR="00963459" w:rsidRPr="006C6FD1">
        <w:rPr>
          <w:rFonts w:ascii="Arial" w:hAnsi="Arial" w:cs="Arial"/>
          <w:spacing w:val="-5"/>
        </w:rPr>
        <w:t>medios:</w:t>
      </w:r>
    </w:p>
    <w:p w14:paraId="2687B878" w14:textId="77777777" w:rsidR="00A263E8" w:rsidRPr="006C6FD1" w:rsidRDefault="00A263E8" w:rsidP="007A5915">
      <w:pPr>
        <w:jc w:val="both"/>
        <w:rPr>
          <w:rFonts w:ascii="Arial" w:hAnsi="Arial" w:cs="Arial"/>
          <w:lang w:val="es-ES_tradnl"/>
        </w:rPr>
      </w:pPr>
    </w:p>
    <w:p w14:paraId="3FBC9CE0"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Pr="006C6FD1">
        <w:rPr>
          <w:rFonts w:ascii="Arial" w:hAnsi="Arial" w:cs="Arial"/>
          <w:lang w:val="es-ES_tradnl"/>
        </w:rPr>
        <w:t xml:space="preserve">En las oficinas del Instituto; </w:t>
      </w:r>
    </w:p>
    <w:p w14:paraId="41DB0994" w14:textId="77777777" w:rsidR="007A5915" w:rsidRPr="006C6FD1" w:rsidRDefault="007A5915" w:rsidP="007A5915">
      <w:pPr>
        <w:jc w:val="both"/>
        <w:rPr>
          <w:rFonts w:ascii="Arial" w:hAnsi="Arial" w:cs="Arial"/>
          <w:lang w:val="es-ES_tradnl"/>
        </w:rPr>
      </w:pPr>
    </w:p>
    <w:p w14:paraId="0B0B4231"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Pr="006C6FD1">
        <w:rPr>
          <w:rFonts w:ascii="Arial" w:hAnsi="Arial" w:cs="Arial"/>
          <w:lang w:val="es-ES_tradnl"/>
        </w:rPr>
        <w:t xml:space="preserve">En consulados y embajadas de México; </w:t>
      </w:r>
    </w:p>
    <w:p w14:paraId="49F719F5" w14:textId="77777777" w:rsidR="007A5915" w:rsidRPr="006C6FD1" w:rsidRDefault="007A5915" w:rsidP="007A5915">
      <w:pPr>
        <w:jc w:val="both"/>
        <w:rPr>
          <w:rFonts w:ascii="Arial" w:hAnsi="Arial" w:cs="Arial"/>
          <w:lang w:val="es-ES_tradnl"/>
        </w:rPr>
      </w:pPr>
    </w:p>
    <w:p w14:paraId="27ABA2C6"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Por vía electrónica; y</w:t>
      </w:r>
    </w:p>
    <w:p w14:paraId="7E904671" w14:textId="77777777" w:rsidR="007A5915" w:rsidRPr="006C6FD1" w:rsidRDefault="007A5915" w:rsidP="007A5915">
      <w:pPr>
        <w:jc w:val="both"/>
        <w:rPr>
          <w:rFonts w:ascii="Arial" w:hAnsi="Arial" w:cs="Arial"/>
          <w:lang w:val="es-ES_tradnl"/>
        </w:rPr>
      </w:pPr>
    </w:p>
    <w:p w14:paraId="7FEB45F2"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IV.</w:t>
      </w:r>
      <w:r w:rsidRPr="006C6FD1">
        <w:rPr>
          <w:rFonts w:ascii="Arial" w:hAnsi="Arial" w:cs="Arial"/>
          <w:b/>
          <w:lang w:val="es-ES_tradnl"/>
        </w:rPr>
        <w:t xml:space="preserve"> </w:t>
      </w:r>
      <w:r w:rsidRPr="006C6FD1">
        <w:rPr>
          <w:rFonts w:ascii="Arial" w:hAnsi="Arial" w:cs="Arial"/>
          <w:lang w:val="es-ES_tradnl"/>
        </w:rPr>
        <w:t xml:space="preserve">Otros que acuerde el Consejo General. </w:t>
      </w:r>
    </w:p>
    <w:p w14:paraId="7FE76080" w14:textId="77777777" w:rsidR="007A5915" w:rsidRPr="006C6FD1" w:rsidRDefault="007A5915" w:rsidP="007A5915">
      <w:pPr>
        <w:jc w:val="both"/>
        <w:rPr>
          <w:rFonts w:ascii="Arial" w:hAnsi="Arial" w:cs="Arial"/>
          <w:lang w:val="es-ES_tradnl"/>
        </w:rPr>
      </w:pPr>
    </w:p>
    <w:p w14:paraId="6A6E1DFC"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spellStart"/>
      <w:proofErr w:type="gramStart"/>
      <w:r w:rsidRPr="006C6FD1">
        <w:rPr>
          <w:rFonts w:ascii="Arial" w:hAnsi="Arial" w:cs="Arial"/>
          <w:b/>
          <w:lang w:val="es-ES_tradnl"/>
        </w:rPr>
        <w:t>Sexies</w:t>
      </w:r>
      <w:proofErr w:type="spellEnd"/>
      <w:r w:rsidRPr="006C6FD1">
        <w:rPr>
          <w:rFonts w:ascii="Arial" w:hAnsi="Arial" w:cs="Arial"/>
          <w:b/>
          <w:lang w:val="es-ES_tradnl"/>
        </w:rPr>
        <w:t>.-</w:t>
      </w:r>
      <w:proofErr w:type="gramEnd"/>
      <w:r w:rsidRPr="006C6FD1">
        <w:rPr>
          <w:rFonts w:ascii="Arial" w:hAnsi="Arial" w:cs="Arial"/>
          <w:b/>
          <w:lang w:val="es-ES_tradnl"/>
        </w:rPr>
        <w:t xml:space="preserve"> </w:t>
      </w:r>
      <w:r w:rsidRPr="006C6FD1">
        <w:rPr>
          <w:rFonts w:ascii="Arial" w:hAnsi="Arial" w:cs="Arial"/>
          <w:lang w:val="es-ES_tradnl"/>
        </w:rPr>
        <w:t xml:space="preserve">Las solicitudes deberán ser enviadas al Instituto a través de correo postal a más tardar ciento treinta días antes del día de la elección. No se dará trámite a ninguna solicitud depositada en el correo postal por el ciudadano después de este plazo o que sea recibida por el Instituto con menos de noventa días de anticipación al día de la elección. </w:t>
      </w:r>
    </w:p>
    <w:p w14:paraId="1D8146C2" w14:textId="77777777" w:rsidR="007A5915" w:rsidRPr="006C6FD1" w:rsidRDefault="007A5915" w:rsidP="007A5915">
      <w:pPr>
        <w:jc w:val="both"/>
        <w:rPr>
          <w:rFonts w:ascii="Arial" w:hAnsi="Arial" w:cs="Arial"/>
          <w:lang w:val="es-ES_tradnl"/>
        </w:rPr>
      </w:pPr>
    </w:p>
    <w:p w14:paraId="03843DC6" w14:textId="77777777" w:rsidR="007A5915" w:rsidRPr="006C6FD1" w:rsidRDefault="007A5915" w:rsidP="007A5915">
      <w:pPr>
        <w:jc w:val="both"/>
        <w:rPr>
          <w:rFonts w:ascii="Arial" w:hAnsi="Arial" w:cs="Arial"/>
          <w:lang w:val="es-ES_tradnl"/>
        </w:rPr>
      </w:pPr>
      <w:r w:rsidRPr="006C6FD1">
        <w:rPr>
          <w:rFonts w:ascii="Arial" w:hAnsi="Arial" w:cs="Arial"/>
          <w:lang w:val="es-ES_tradnl"/>
        </w:rPr>
        <w:t xml:space="preserve">El Instituto resolverá la procedencia de la solicitud dentro del plazo de diez días contados a partir de su recepción. </w:t>
      </w:r>
    </w:p>
    <w:p w14:paraId="03427860" w14:textId="77777777" w:rsidR="007A5915" w:rsidRPr="006C6FD1" w:rsidRDefault="007A5915" w:rsidP="007A5915">
      <w:pPr>
        <w:jc w:val="both"/>
        <w:rPr>
          <w:rFonts w:ascii="Arial" w:hAnsi="Arial" w:cs="Arial"/>
          <w:lang w:val="es-ES_tradnl"/>
        </w:rPr>
      </w:pPr>
    </w:p>
    <w:p w14:paraId="2810AB21" w14:textId="77777777" w:rsidR="00C92E41" w:rsidRPr="006C6FD1" w:rsidRDefault="00C92E41" w:rsidP="00C92E41">
      <w:pPr>
        <w:pStyle w:val="Textoindependiente"/>
        <w:jc w:val="both"/>
        <w:rPr>
          <w:rFonts w:cs="Arial"/>
          <w:sz w:val="20"/>
        </w:rPr>
      </w:pPr>
      <w:r w:rsidRPr="006C6FD1">
        <w:rPr>
          <w:rFonts w:cs="Arial"/>
          <w:spacing w:val="-3"/>
          <w:sz w:val="20"/>
        </w:rPr>
        <w:t xml:space="preserve">En </w:t>
      </w:r>
      <w:r w:rsidRPr="006C6FD1">
        <w:rPr>
          <w:rFonts w:cs="Arial"/>
          <w:spacing w:val="-4"/>
          <w:sz w:val="20"/>
        </w:rPr>
        <w:t xml:space="preserve">los casos </w:t>
      </w:r>
      <w:r w:rsidRPr="006C6FD1">
        <w:rPr>
          <w:rFonts w:cs="Arial"/>
          <w:spacing w:val="-3"/>
          <w:sz w:val="20"/>
        </w:rPr>
        <w:t xml:space="preserve">en </w:t>
      </w:r>
      <w:r w:rsidRPr="006C6FD1">
        <w:rPr>
          <w:rFonts w:cs="Arial"/>
          <w:spacing w:val="-4"/>
          <w:sz w:val="20"/>
        </w:rPr>
        <w:t xml:space="preserve">que </w:t>
      </w:r>
      <w:r w:rsidRPr="006C6FD1">
        <w:rPr>
          <w:rFonts w:cs="Arial"/>
          <w:spacing w:val="-3"/>
          <w:sz w:val="20"/>
        </w:rPr>
        <w:t xml:space="preserve">se </w:t>
      </w:r>
      <w:r w:rsidRPr="006C6FD1">
        <w:rPr>
          <w:rFonts w:cs="Arial"/>
          <w:spacing w:val="-5"/>
          <w:sz w:val="20"/>
        </w:rPr>
        <w:t xml:space="preserve">advierta </w:t>
      </w:r>
      <w:r w:rsidRPr="006C6FD1">
        <w:rPr>
          <w:rFonts w:cs="Arial"/>
          <w:spacing w:val="-3"/>
          <w:sz w:val="20"/>
        </w:rPr>
        <w:t xml:space="preserve">la </w:t>
      </w:r>
      <w:r w:rsidRPr="006C6FD1">
        <w:rPr>
          <w:rFonts w:cs="Arial"/>
          <w:spacing w:val="-5"/>
          <w:sz w:val="20"/>
        </w:rPr>
        <w:t xml:space="preserve">omisión </w:t>
      </w:r>
      <w:r w:rsidRPr="006C6FD1">
        <w:rPr>
          <w:rFonts w:cs="Arial"/>
          <w:spacing w:val="-3"/>
          <w:sz w:val="20"/>
        </w:rPr>
        <w:t xml:space="preserve">de </w:t>
      </w:r>
      <w:r w:rsidRPr="006C6FD1">
        <w:rPr>
          <w:rFonts w:cs="Arial"/>
          <w:spacing w:val="-5"/>
          <w:sz w:val="20"/>
        </w:rPr>
        <w:t xml:space="preserve">alguno </w:t>
      </w:r>
      <w:r w:rsidRPr="006C6FD1">
        <w:rPr>
          <w:rFonts w:cs="Arial"/>
          <w:spacing w:val="-3"/>
          <w:sz w:val="20"/>
        </w:rPr>
        <w:t xml:space="preserve">de </w:t>
      </w:r>
      <w:r w:rsidRPr="006C6FD1">
        <w:rPr>
          <w:rFonts w:cs="Arial"/>
          <w:spacing w:val="-4"/>
          <w:sz w:val="20"/>
        </w:rPr>
        <w:t xml:space="preserve">los requisitos para </w:t>
      </w:r>
      <w:r w:rsidRPr="006C6FD1">
        <w:rPr>
          <w:rFonts w:cs="Arial"/>
          <w:spacing w:val="-3"/>
          <w:sz w:val="20"/>
        </w:rPr>
        <w:t xml:space="preserve">la </w:t>
      </w:r>
      <w:r w:rsidRPr="006C6FD1">
        <w:rPr>
          <w:rFonts w:cs="Arial"/>
          <w:spacing w:val="-4"/>
          <w:sz w:val="20"/>
        </w:rPr>
        <w:t xml:space="preserve">inscripción, </w:t>
      </w:r>
      <w:r w:rsidRPr="006C6FD1">
        <w:rPr>
          <w:rFonts w:cs="Arial"/>
          <w:sz w:val="20"/>
        </w:rPr>
        <w:t xml:space="preserve">el </w:t>
      </w:r>
      <w:r w:rsidRPr="006C6FD1">
        <w:rPr>
          <w:rFonts w:cs="Arial"/>
          <w:spacing w:val="-4"/>
          <w:sz w:val="20"/>
        </w:rPr>
        <w:t xml:space="preserve">Instituto </w:t>
      </w:r>
      <w:r w:rsidRPr="006C6FD1">
        <w:rPr>
          <w:rFonts w:cs="Arial"/>
          <w:sz w:val="20"/>
        </w:rPr>
        <w:t xml:space="preserve">lo </w:t>
      </w:r>
      <w:r w:rsidRPr="006C6FD1">
        <w:rPr>
          <w:rFonts w:cs="Arial"/>
          <w:spacing w:val="-5"/>
          <w:sz w:val="20"/>
        </w:rPr>
        <w:t xml:space="preserve">notificará </w:t>
      </w:r>
      <w:r w:rsidRPr="006C6FD1">
        <w:rPr>
          <w:rFonts w:cs="Arial"/>
          <w:sz w:val="20"/>
        </w:rPr>
        <w:t xml:space="preserve">de </w:t>
      </w:r>
      <w:r w:rsidRPr="006C6FD1">
        <w:rPr>
          <w:rFonts w:cs="Arial"/>
          <w:spacing w:val="-4"/>
          <w:sz w:val="20"/>
        </w:rPr>
        <w:t xml:space="preserve">manera inmediata </w:t>
      </w:r>
      <w:r w:rsidRPr="006C6FD1">
        <w:rPr>
          <w:rFonts w:cs="Arial"/>
          <w:sz w:val="20"/>
        </w:rPr>
        <w:t xml:space="preserve">a la </w:t>
      </w:r>
      <w:r w:rsidRPr="006C6FD1">
        <w:rPr>
          <w:rFonts w:cs="Arial"/>
          <w:spacing w:val="-4"/>
          <w:sz w:val="20"/>
        </w:rPr>
        <w:t xml:space="preserve">ciudadana </w:t>
      </w:r>
      <w:r w:rsidRPr="006C6FD1">
        <w:rPr>
          <w:rFonts w:cs="Arial"/>
          <w:sz w:val="20"/>
        </w:rPr>
        <w:t xml:space="preserve">o </w:t>
      </w:r>
      <w:r w:rsidRPr="006C6FD1">
        <w:rPr>
          <w:rFonts w:cs="Arial"/>
          <w:spacing w:val="-4"/>
          <w:sz w:val="20"/>
        </w:rPr>
        <w:t xml:space="preserve">ciudadano, indicándole </w:t>
      </w:r>
      <w:r w:rsidRPr="006C6FD1">
        <w:rPr>
          <w:rFonts w:cs="Arial"/>
          <w:sz w:val="20"/>
        </w:rPr>
        <w:t xml:space="preserve">el </w:t>
      </w:r>
      <w:r w:rsidRPr="006C6FD1">
        <w:rPr>
          <w:rFonts w:cs="Arial"/>
          <w:spacing w:val="-4"/>
          <w:sz w:val="20"/>
        </w:rPr>
        <w:t xml:space="preserve">motivo </w:t>
      </w:r>
      <w:r w:rsidRPr="006C6FD1">
        <w:rPr>
          <w:rFonts w:cs="Arial"/>
          <w:i/>
          <w:sz w:val="20"/>
        </w:rPr>
        <w:t xml:space="preserve">y </w:t>
      </w:r>
      <w:r w:rsidRPr="006C6FD1">
        <w:rPr>
          <w:rFonts w:cs="Arial"/>
          <w:spacing w:val="-4"/>
          <w:sz w:val="20"/>
        </w:rPr>
        <w:t xml:space="preserve">fundamento, </w:t>
      </w:r>
      <w:r w:rsidRPr="006C6FD1">
        <w:rPr>
          <w:rFonts w:cs="Arial"/>
          <w:spacing w:val="-3"/>
          <w:sz w:val="20"/>
        </w:rPr>
        <w:t xml:space="preserve">para </w:t>
      </w:r>
      <w:proofErr w:type="gramStart"/>
      <w:r w:rsidRPr="006C6FD1">
        <w:rPr>
          <w:rFonts w:cs="Arial"/>
          <w:spacing w:val="-3"/>
          <w:sz w:val="20"/>
        </w:rPr>
        <w:t>que</w:t>
      </w:r>
      <w:proofErr w:type="gramEnd"/>
      <w:r w:rsidRPr="006C6FD1">
        <w:rPr>
          <w:rFonts w:cs="Arial"/>
          <w:spacing w:val="-3"/>
          <w:sz w:val="20"/>
        </w:rPr>
        <w:t xml:space="preserve"> </w:t>
      </w:r>
      <w:r w:rsidRPr="006C6FD1">
        <w:rPr>
          <w:rFonts w:cs="Arial"/>
          <w:sz w:val="20"/>
        </w:rPr>
        <w:t xml:space="preserve">en su </w:t>
      </w:r>
      <w:r w:rsidRPr="006C6FD1">
        <w:rPr>
          <w:rFonts w:cs="Arial"/>
          <w:spacing w:val="-4"/>
          <w:sz w:val="20"/>
        </w:rPr>
        <w:t xml:space="preserve">caso, la pueda subsanar dentro </w:t>
      </w:r>
      <w:r w:rsidRPr="006C6FD1">
        <w:rPr>
          <w:rFonts w:cs="Arial"/>
          <w:spacing w:val="-3"/>
          <w:sz w:val="20"/>
        </w:rPr>
        <w:t xml:space="preserve">del </w:t>
      </w:r>
      <w:r w:rsidRPr="006C6FD1">
        <w:rPr>
          <w:rFonts w:cs="Arial"/>
          <w:spacing w:val="-4"/>
          <w:sz w:val="20"/>
        </w:rPr>
        <w:t xml:space="preserve">plazo </w:t>
      </w:r>
      <w:r w:rsidRPr="006C6FD1">
        <w:rPr>
          <w:rFonts w:cs="Arial"/>
          <w:sz w:val="20"/>
        </w:rPr>
        <w:t xml:space="preserve">de </w:t>
      </w:r>
      <w:r w:rsidRPr="006C6FD1">
        <w:rPr>
          <w:rFonts w:cs="Arial"/>
          <w:spacing w:val="-4"/>
          <w:sz w:val="20"/>
        </w:rPr>
        <w:t xml:space="preserve">noventa días </w:t>
      </w:r>
      <w:r w:rsidRPr="006C6FD1">
        <w:rPr>
          <w:rFonts w:cs="Arial"/>
          <w:sz w:val="20"/>
        </w:rPr>
        <w:t xml:space="preserve">a </w:t>
      </w:r>
      <w:r w:rsidRPr="006C6FD1">
        <w:rPr>
          <w:rFonts w:cs="Arial"/>
          <w:spacing w:val="-3"/>
          <w:sz w:val="20"/>
        </w:rPr>
        <w:t xml:space="preserve">que </w:t>
      </w:r>
      <w:r w:rsidRPr="006C6FD1">
        <w:rPr>
          <w:rFonts w:cs="Arial"/>
          <w:sz w:val="20"/>
        </w:rPr>
        <w:t xml:space="preserve">se </w:t>
      </w:r>
      <w:r w:rsidRPr="006C6FD1">
        <w:rPr>
          <w:rFonts w:cs="Arial"/>
          <w:spacing w:val="-4"/>
          <w:sz w:val="20"/>
        </w:rPr>
        <w:t xml:space="preserve">refiere </w:t>
      </w:r>
      <w:r w:rsidRPr="006C6FD1">
        <w:rPr>
          <w:rFonts w:cs="Arial"/>
          <w:sz w:val="20"/>
        </w:rPr>
        <w:t xml:space="preserve">el </w:t>
      </w:r>
      <w:r w:rsidRPr="006C6FD1">
        <w:rPr>
          <w:rFonts w:cs="Arial"/>
          <w:spacing w:val="-4"/>
          <w:sz w:val="20"/>
        </w:rPr>
        <w:t>primer párrafo.</w:t>
      </w:r>
    </w:p>
    <w:p w14:paraId="2281E9EF" w14:textId="77777777" w:rsidR="00C92E41" w:rsidRPr="006C6FD1" w:rsidRDefault="00C92E41" w:rsidP="00C92E41">
      <w:pPr>
        <w:jc w:val="both"/>
        <w:rPr>
          <w:rFonts w:ascii="Arial" w:hAnsi="Arial" w:cs="Arial"/>
        </w:rPr>
      </w:pPr>
    </w:p>
    <w:p w14:paraId="6CF8313D" w14:textId="77777777" w:rsidR="007A5915" w:rsidRPr="006C6FD1" w:rsidRDefault="00C92E41" w:rsidP="00C92E41">
      <w:pPr>
        <w:jc w:val="both"/>
        <w:rPr>
          <w:rFonts w:ascii="Arial" w:hAnsi="Arial" w:cs="Arial"/>
          <w:spacing w:val="-4"/>
        </w:rPr>
      </w:pPr>
      <w:r w:rsidRPr="006C6FD1">
        <w:rPr>
          <w:rFonts w:ascii="Arial" w:hAnsi="Arial" w:cs="Arial"/>
        </w:rPr>
        <w:t xml:space="preserve">La </w:t>
      </w:r>
      <w:r w:rsidRPr="006C6FD1">
        <w:rPr>
          <w:rFonts w:ascii="Arial" w:hAnsi="Arial" w:cs="Arial"/>
          <w:spacing w:val="-4"/>
        </w:rPr>
        <w:t xml:space="preserve">ciudadana </w:t>
      </w:r>
      <w:r w:rsidRPr="006C6FD1">
        <w:rPr>
          <w:rFonts w:ascii="Arial" w:hAnsi="Arial" w:cs="Arial"/>
        </w:rPr>
        <w:t xml:space="preserve">o </w:t>
      </w:r>
      <w:r w:rsidRPr="006C6FD1">
        <w:rPr>
          <w:rFonts w:ascii="Arial" w:hAnsi="Arial" w:cs="Arial"/>
          <w:spacing w:val="-4"/>
        </w:rPr>
        <w:t xml:space="preserve">ciudadano interesado podrá consultar </w:t>
      </w:r>
      <w:r w:rsidRPr="006C6FD1">
        <w:rPr>
          <w:rFonts w:ascii="Arial" w:hAnsi="Arial" w:cs="Arial"/>
        </w:rPr>
        <w:t xml:space="preserve">al </w:t>
      </w:r>
      <w:r w:rsidRPr="006C6FD1">
        <w:rPr>
          <w:rFonts w:ascii="Arial" w:hAnsi="Arial" w:cs="Arial"/>
          <w:spacing w:val="-4"/>
        </w:rPr>
        <w:t xml:space="preserve">Instituto, </w:t>
      </w:r>
      <w:r w:rsidRPr="006C6FD1">
        <w:rPr>
          <w:rFonts w:ascii="Arial" w:hAnsi="Arial" w:cs="Arial"/>
          <w:spacing w:val="-3"/>
        </w:rPr>
        <w:t xml:space="preserve">por vía </w:t>
      </w:r>
      <w:r w:rsidRPr="006C6FD1">
        <w:rPr>
          <w:rFonts w:ascii="Arial" w:hAnsi="Arial" w:cs="Arial"/>
          <w:spacing w:val="-4"/>
        </w:rPr>
        <w:t xml:space="preserve">telefónica </w:t>
      </w:r>
      <w:r w:rsidRPr="006C6FD1">
        <w:rPr>
          <w:rFonts w:ascii="Arial" w:hAnsi="Arial" w:cs="Arial"/>
        </w:rPr>
        <w:t xml:space="preserve">o </w:t>
      </w:r>
      <w:r w:rsidRPr="006C6FD1">
        <w:rPr>
          <w:rFonts w:ascii="Arial" w:hAnsi="Arial" w:cs="Arial"/>
          <w:spacing w:val="-4"/>
        </w:rPr>
        <w:t xml:space="preserve">electrónica, </w:t>
      </w:r>
      <w:r w:rsidRPr="006C6FD1">
        <w:rPr>
          <w:rFonts w:ascii="Arial" w:hAnsi="Arial" w:cs="Arial"/>
        </w:rPr>
        <w:t xml:space="preserve">el </w:t>
      </w:r>
      <w:r w:rsidRPr="006C6FD1">
        <w:rPr>
          <w:rFonts w:ascii="Arial" w:hAnsi="Arial" w:cs="Arial"/>
          <w:spacing w:val="-4"/>
        </w:rPr>
        <w:t xml:space="preserve">estado </w:t>
      </w:r>
      <w:r w:rsidRPr="006C6FD1">
        <w:rPr>
          <w:rFonts w:ascii="Arial" w:hAnsi="Arial" w:cs="Arial"/>
        </w:rPr>
        <w:t xml:space="preserve">de </w:t>
      </w:r>
      <w:r w:rsidRPr="006C6FD1">
        <w:rPr>
          <w:rFonts w:ascii="Arial" w:hAnsi="Arial" w:cs="Arial"/>
          <w:spacing w:val="-4"/>
        </w:rPr>
        <w:t xml:space="preserve">su registro </w:t>
      </w:r>
      <w:r w:rsidRPr="006C6FD1">
        <w:rPr>
          <w:rFonts w:ascii="Arial" w:hAnsi="Arial" w:cs="Arial"/>
        </w:rPr>
        <w:t xml:space="preserve">o </w:t>
      </w:r>
      <w:r w:rsidRPr="006C6FD1">
        <w:rPr>
          <w:rFonts w:ascii="Arial" w:hAnsi="Arial" w:cs="Arial"/>
          <w:spacing w:val="-4"/>
        </w:rPr>
        <w:t xml:space="preserve">resolver cualquier </w:t>
      </w:r>
      <w:r w:rsidRPr="006C6FD1">
        <w:rPr>
          <w:rFonts w:ascii="Arial" w:hAnsi="Arial" w:cs="Arial"/>
          <w:spacing w:val="-3"/>
        </w:rPr>
        <w:t xml:space="preserve">otra </w:t>
      </w:r>
      <w:r w:rsidRPr="006C6FD1">
        <w:rPr>
          <w:rFonts w:ascii="Arial" w:hAnsi="Arial" w:cs="Arial"/>
          <w:spacing w:val="-4"/>
        </w:rPr>
        <w:t>duda.</w:t>
      </w:r>
    </w:p>
    <w:p w14:paraId="0885F2F1" w14:textId="77777777" w:rsidR="00C92E41" w:rsidRPr="006C6FD1" w:rsidRDefault="00C92E41" w:rsidP="00C92E41">
      <w:pPr>
        <w:jc w:val="both"/>
        <w:rPr>
          <w:rFonts w:ascii="Arial" w:hAnsi="Arial" w:cs="Arial"/>
          <w:lang w:val="es-ES_tradnl"/>
        </w:rPr>
      </w:pPr>
    </w:p>
    <w:p w14:paraId="15C5ABBE" w14:textId="77777777" w:rsidR="007A5915" w:rsidRPr="006C6FD1" w:rsidRDefault="007A5915" w:rsidP="007A5915">
      <w:pPr>
        <w:jc w:val="both"/>
        <w:rPr>
          <w:rFonts w:ascii="Arial" w:hAnsi="Arial" w:cs="Arial"/>
          <w:lang w:val="es-ES_tradnl"/>
        </w:rPr>
      </w:pPr>
      <w:r w:rsidRPr="006C6FD1">
        <w:rPr>
          <w:rFonts w:ascii="Arial" w:hAnsi="Arial" w:cs="Arial"/>
          <w:lang w:val="es-ES_tradnl"/>
        </w:rPr>
        <w:t xml:space="preserve">De ser procedente, dentro del plazo comprendido entre los cincuenta y a más tardar treinta días antes de la elección, enviará un sobre contendiendo: </w:t>
      </w:r>
    </w:p>
    <w:p w14:paraId="5B5A6799" w14:textId="77777777" w:rsidR="007A5915" w:rsidRPr="006C6FD1" w:rsidRDefault="007A5915" w:rsidP="007A5915">
      <w:pPr>
        <w:jc w:val="both"/>
        <w:rPr>
          <w:rFonts w:ascii="Arial" w:hAnsi="Arial" w:cs="Arial"/>
          <w:lang w:val="es-ES_tradnl"/>
        </w:rPr>
      </w:pPr>
    </w:p>
    <w:p w14:paraId="36452EAD"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Pr="006C6FD1">
        <w:rPr>
          <w:rFonts w:ascii="Arial" w:hAnsi="Arial" w:cs="Arial"/>
          <w:lang w:val="es-ES_tradnl"/>
        </w:rPr>
        <w:t xml:space="preserve">La boleta; </w:t>
      </w:r>
    </w:p>
    <w:p w14:paraId="171C7160" w14:textId="77777777" w:rsidR="007A5915" w:rsidRPr="006C6FD1" w:rsidRDefault="007A5915" w:rsidP="007A5915">
      <w:pPr>
        <w:jc w:val="both"/>
        <w:rPr>
          <w:rFonts w:ascii="Arial" w:hAnsi="Arial" w:cs="Arial"/>
          <w:lang w:val="es-ES_tradnl"/>
        </w:rPr>
      </w:pPr>
    </w:p>
    <w:p w14:paraId="39363123"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Pr="006C6FD1">
        <w:rPr>
          <w:rFonts w:ascii="Arial" w:hAnsi="Arial" w:cs="Arial"/>
          <w:lang w:val="es-ES_tradnl"/>
        </w:rPr>
        <w:t xml:space="preserve">Las propuestas de los candidatos, partidos políticos o coaliciones; </w:t>
      </w:r>
    </w:p>
    <w:p w14:paraId="6F07ED92" w14:textId="77777777" w:rsidR="007A5915" w:rsidRPr="006C6FD1" w:rsidRDefault="007A5915" w:rsidP="007A5915">
      <w:pPr>
        <w:jc w:val="both"/>
        <w:rPr>
          <w:rFonts w:ascii="Arial" w:hAnsi="Arial" w:cs="Arial"/>
          <w:lang w:val="es-ES_tradnl"/>
        </w:rPr>
      </w:pPr>
    </w:p>
    <w:p w14:paraId="1E31DC6C"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Un instructivo para votar, donde se indique el carácter secreto, personal e intransferible del voto; y</w:t>
      </w:r>
    </w:p>
    <w:p w14:paraId="79E1E1BD" w14:textId="77777777" w:rsidR="007A5915" w:rsidRPr="006C6FD1" w:rsidRDefault="007A5915" w:rsidP="007A5915">
      <w:pPr>
        <w:jc w:val="both"/>
        <w:rPr>
          <w:rFonts w:ascii="Arial" w:hAnsi="Arial" w:cs="Arial"/>
          <w:lang w:val="es-ES_tradnl"/>
        </w:rPr>
      </w:pPr>
    </w:p>
    <w:p w14:paraId="699E0CF0"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IV.</w:t>
      </w:r>
      <w:r w:rsidRPr="006C6FD1">
        <w:rPr>
          <w:rFonts w:ascii="Arial" w:hAnsi="Arial" w:cs="Arial"/>
          <w:b/>
          <w:lang w:val="es-ES_tradnl"/>
        </w:rPr>
        <w:t xml:space="preserve"> </w:t>
      </w:r>
      <w:r w:rsidR="00D66578" w:rsidRPr="006C6FD1">
        <w:rPr>
          <w:rFonts w:ascii="Arial" w:hAnsi="Arial" w:cs="Arial"/>
          <w:spacing w:val="-4"/>
        </w:rPr>
        <w:t xml:space="preserve">Dos </w:t>
      </w:r>
      <w:r w:rsidR="00D66578" w:rsidRPr="006C6FD1">
        <w:rPr>
          <w:rFonts w:ascii="Arial" w:hAnsi="Arial" w:cs="Arial"/>
          <w:spacing w:val="-5"/>
        </w:rPr>
        <w:t xml:space="preserve">sobres; </w:t>
      </w:r>
      <w:r w:rsidR="00D66578" w:rsidRPr="006C6FD1">
        <w:rPr>
          <w:rFonts w:ascii="Arial" w:hAnsi="Arial" w:cs="Arial"/>
          <w:spacing w:val="-4"/>
        </w:rPr>
        <w:t xml:space="preserve">uno </w:t>
      </w:r>
      <w:r w:rsidR="00D66578" w:rsidRPr="006C6FD1">
        <w:rPr>
          <w:rFonts w:ascii="Arial" w:hAnsi="Arial" w:cs="Arial"/>
          <w:spacing w:val="-3"/>
        </w:rPr>
        <w:t xml:space="preserve">de </w:t>
      </w:r>
      <w:r w:rsidR="00D66578" w:rsidRPr="006C6FD1">
        <w:rPr>
          <w:rFonts w:ascii="Arial" w:hAnsi="Arial" w:cs="Arial"/>
          <w:spacing w:val="-5"/>
        </w:rPr>
        <w:t xml:space="preserve">resguardo </w:t>
      </w:r>
      <w:r w:rsidR="00D66578" w:rsidRPr="006C6FD1">
        <w:rPr>
          <w:rFonts w:ascii="Arial" w:hAnsi="Arial" w:cs="Arial"/>
          <w:spacing w:val="-3"/>
        </w:rPr>
        <w:t xml:space="preserve">en </w:t>
      </w:r>
      <w:r w:rsidR="00D66578" w:rsidRPr="006C6FD1">
        <w:rPr>
          <w:rFonts w:ascii="Arial" w:hAnsi="Arial" w:cs="Arial"/>
          <w:spacing w:val="-4"/>
        </w:rPr>
        <w:t xml:space="preserve">que </w:t>
      </w:r>
      <w:r w:rsidR="00D66578" w:rsidRPr="006C6FD1">
        <w:rPr>
          <w:rFonts w:ascii="Arial" w:hAnsi="Arial" w:cs="Arial"/>
          <w:spacing w:val="-3"/>
        </w:rPr>
        <w:t xml:space="preserve">la </w:t>
      </w:r>
      <w:r w:rsidR="00D66578" w:rsidRPr="006C6FD1">
        <w:rPr>
          <w:rFonts w:ascii="Arial" w:hAnsi="Arial" w:cs="Arial"/>
          <w:spacing w:val="-5"/>
        </w:rPr>
        <w:t xml:space="preserve">ciudadana </w:t>
      </w:r>
      <w:r w:rsidR="00D66578" w:rsidRPr="006C6FD1">
        <w:rPr>
          <w:rFonts w:ascii="Arial" w:hAnsi="Arial" w:cs="Arial"/>
        </w:rPr>
        <w:t xml:space="preserve">o </w:t>
      </w:r>
      <w:r w:rsidR="00D66578" w:rsidRPr="006C6FD1">
        <w:rPr>
          <w:rFonts w:ascii="Arial" w:hAnsi="Arial" w:cs="Arial"/>
          <w:spacing w:val="-4"/>
        </w:rPr>
        <w:t xml:space="preserve">ciudadano introducirá </w:t>
      </w:r>
      <w:r w:rsidR="00D66578" w:rsidRPr="006C6FD1">
        <w:rPr>
          <w:rFonts w:ascii="Arial" w:hAnsi="Arial" w:cs="Arial"/>
        </w:rPr>
        <w:t xml:space="preserve">la </w:t>
      </w:r>
      <w:r w:rsidR="00D66578" w:rsidRPr="006C6FD1">
        <w:rPr>
          <w:rFonts w:ascii="Arial" w:hAnsi="Arial" w:cs="Arial"/>
          <w:spacing w:val="-4"/>
        </w:rPr>
        <w:t xml:space="preserve">boleta sufragada </w:t>
      </w:r>
      <w:r w:rsidR="00D66578" w:rsidRPr="006C6FD1">
        <w:rPr>
          <w:rFonts w:ascii="Arial" w:hAnsi="Arial" w:cs="Arial"/>
        </w:rPr>
        <w:t xml:space="preserve">y </w:t>
      </w:r>
      <w:r w:rsidR="00D66578" w:rsidRPr="006C6FD1">
        <w:rPr>
          <w:rFonts w:ascii="Arial" w:hAnsi="Arial" w:cs="Arial"/>
          <w:spacing w:val="-3"/>
        </w:rPr>
        <w:t xml:space="preserve">otro </w:t>
      </w:r>
      <w:r w:rsidR="00D66578" w:rsidRPr="006C6FD1">
        <w:rPr>
          <w:rFonts w:ascii="Arial" w:hAnsi="Arial" w:cs="Arial"/>
          <w:spacing w:val="-4"/>
        </w:rPr>
        <w:t>de envío</w:t>
      </w:r>
      <w:r w:rsidR="00D66578" w:rsidRPr="006C6FD1">
        <w:rPr>
          <w:rFonts w:ascii="Arial" w:hAnsi="Arial" w:cs="Arial"/>
          <w:spacing w:val="-7"/>
        </w:rPr>
        <w:t xml:space="preserve"> </w:t>
      </w:r>
      <w:r w:rsidR="00D66578" w:rsidRPr="006C6FD1">
        <w:rPr>
          <w:rFonts w:ascii="Arial" w:hAnsi="Arial" w:cs="Arial"/>
        </w:rPr>
        <w:t>en</w:t>
      </w:r>
      <w:r w:rsidR="00D66578" w:rsidRPr="006C6FD1">
        <w:rPr>
          <w:rFonts w:ascii="Arial" w:hAnsi="Arial" w:cs="Arial"/>
          <w:spacing w:val="-6"/>
        </w:rPr>
        <w:t xml:space="preserve"> </w:t>
      </w:r>
      <w:r w:rsidR="00D66578" w:rsidRPr="006C6FD1">
        <w:rPr>
          <w:rFonts w:ascii="Arial" w:hAnsi="Arial" w:cs="Arial"/>
        </w:rPr>
        <w:t>el</w:t>
      </w:r>
      <w:r w:rsidR="00D66578" w:rsidRPr="006C6FD1">
        <w:rPr>
          <w:rFonts w:ascii="Arial" w:hAnsi="Arial" w:cs="Arial"/>
          <w:spacing w:val="-6"/>
        </w:rPr>
        <w:t xml:space="preserve"> </w:t>
      </w:r>
      <w:r w:rsidR="00D66578" w:rsidRPr="006C6FD1">
        <w:rPr>
          <w:rFonts w:ascii="Arial" w:hAnsi="Arial" w:cs="Arial"/>
          <w:spacing w:val="-3"/>
        </w:rPr>
        <w:t>que</w:t>
      </w:r>
      <w:r w:rsidR="00D66578" w:rsidRPr="006C6FD1">
        <w:rPr>
          <w:rFonts w:ascii="Arial" w:hAnsi="Arial" w:cs="Arial"/>
          <w:spacing w:val="-6"/>
        </w:rPr>
        <w:t xml:space="preserve"> </w:t>
      </w:r>
      <w:r w:rsidR="00D66578" w:rsidRPr="006C6FD1">
        <w:rPr>
          <w:rFonts w:ascii="Arial" w:hAnsi="Arial" w:cs="Arial"/>
          <w:spacing w:val="-4"/>
        </w:rPr>
        <w:t>remitirá</w:t>
      </w:r>
      <w:r w:rsidR="00D66578" w:rsidRPr="006C6FD1">
        <w:rPr>
          <w:rFonts w:ascii="Arial" w:hAnsi="Arial" w:cs="Arial"/>
          <w:spacing w:val="-6"/>
        </w:rPr>
        <w:t xml:space="preserve"> </w:t>
      </w:r>
      <w:r w:rsidR="00D66578" w:rsidRPr="006C6FD1">
        <w:rPr>
          <w:rFonts w:ascii="Arial" w:hAnsi="Arial" w:cs="Arial"/>
        </w:rPr>
        <w:t>el</w:t>
      </w:r>
      <w:r w:rsidR="00D66578" w:rsidRPr="006C6FD1">
        <w:rPr>
          <w:rFonts w:ascii="Arial" w:hAnsi="Arial" w:cs="Arial"/>
          <w:spacing w:val="-6"/>
        </w:rPr>
        <w:t xml:space="preserve"> </w:t>
      </w:r>
      <w:r w:rsidR="00D66578" w:rsidRPr="006C6FD1">
        <w:rPr>
          <w:rFonts w:ascii="Arial" w:hAnsi="Arial" w:cs="Arial"/>
          <w:spacing w:val="-4"/>
        </w:rPr>
        <w:t>sobre</w:t>
      </w:r>
      <w:r w:rsidR="00D66578" w:rsidRPr="006C6FD1">
        <w:rPr>
          <w:rFonts w:ascii="Arial" w:hAnsi="Arial" w:cs="Arial"/>
          <w:spacing w:val="-8"/>
        </w:rPr>
        <w:t xml:space="preserve"> </w:t>
      </w:r>
      <w:r w:rsidR="00D66578" w:rsidRPr="006C6FD1">
        <w:rPr>
          <w:rFonts w:ascii="Arial" w:hAnsi="Arial" w:cs="Arial"/>
          <w:spacing w:val="-4"/>
        </w:rPr>
        <w:t>anterior,</w:t>
      </w:r>
      <w:r w:rsidR="00D66578" w:rsidRPr="006C6FD1">
        <w:rPr>
          <w:rFonts w:ascii="Arial" w:hAnsi="Arial" w:cs="Arial"/>
          <w:spacing w:val="-6"/>
        </w:rPr>
        <w:t xml:space="preserve"> </w:t>
      </w:r>
      <w:r w:rsidR="00D66578" w:rsidRPr="006C6FD1">
        <w:rPr>
          <w:rFonts w:ascii="Arial" w:hAnsi="Arial" w:cs="Arial"/>
          <w:spacing w:val="-3"/>
        </w:rPr>
        <w:t>por</w:t>
      </w:r>
      <w:r w:rsidR="00D66578" w:rsidRPr="006C6FD1">
        <w:rPr>
          <w:rFonts w:ascii="Arial" w:hAnsi="Arial" w:cs="Arial"/>
          <w:spacing w:val="-6"/>
        </w:rPr>
        <w:t xml:space="preserve"> </w:t>
      </w:r>
      <w:r w:rsidR="00D66578" w:rsidRPr="006C6FD1">
        <w:rPr>
          <w:rFonts w:ascii="Arial" w:hAnsi="Arial" w:cs="Arial"/>
          <w:spacing w:val="-4"/>
        </w:rPr>
        <w:t>correo</w:t>
      </w:r>
      <w:r w:rsidR="00D66578" w:rsidRPr="006C6FD1">
        <w:rPr>
          <w:rFonts w:ascii="Arial" w:hAnsi="Arial" w:cs="Arial"/>
          <w:spacing w:val="-6"/>
        </w:rPr>
        <w:t xml:space="preserve"> </w:t>
      </w:r>
      <w:r w:rsidR="00D66578" w:rsidRPr="006C6FD1">
        <w:rPr>
          <w:rFonts w:ascii="Arial" w:hAnsi="Arial" w:cs="Arial"/>
          <w:spacing w:val="-5"/>
        </w:rPr>
        <w:t>postal.</w:t>
      </w:r>
      <w:r w:rsidR="00D66578" w:rsidRPr="006C6FD1">
        <w:rPr>
          <w:rFonts w:ascii="Arial" w:hAnsi="Arial" w:cs="Arial"/>
          <w:spacing w:val="-6"/>
        </w:rPr>
        <w:t xml:space="preserve"> </w:t>
      </w:r>
      <w:r w:rsidR="00D66578" w:rsidRPr="006C6FD1">
        <w:rPr>
          <w:rFonts w:ascii="Arial" w:hAnsi="Arial" w:cs="Arial"/>
          <w:spacing w:val="-3"/>
        </w:rPr>
        <w:t>Este</w:t>
      </w:r>
      <w:r w:rsidR="00D66578" w:rsidRPr="006C6FD1">
        <w:rPr>
          <w:rFonts w:ascii="Arial" w:hAnsi="Arial" w:cs="Arial"/>
          <w:spacing w:val="-7"/>
        </w:rPr>
        <w:t xml:space="preserve"> </w:t>
      </w:r>
      <w:r w:rsidR="00D66578" w:rsidRPr="006C6FD1">
        <w:rPr>
          <w:rFonts w:ascii="Arial" w:hAnsi="Arial" w:cs="Arial"/>
          <w:spacing w:val="-4"/>
        </w:rPr>
        <w:t>último</w:t>
      </w:r>
      <w:r w:rsidR="00D66578" w:rsidRPr="006C6FD1">
        <w:rPr>
          <w:rFonts w:ascii="Arial" w:hAnsi="Arial" w:cs="Arial"/>
          <w:spacing w:val="-7"/>
        </w:rPr>
        <w:t xml:space="preserve"> </w:t>
      </w:r>
      <w:r w:rsidR="00D66578" w:rsidRPr="006C6FD1">
        <w:rPr>
          <w:rFonts w:ascii="Arial" w:hAnsi="Arial" w:cs="Arial"/>
          <w:spacing w:val="-4"/>
        </w:rPr>
        <w:t>tendrá</w:t>
      </w:r>
      <w:r w:rsidR="00D66578" w:rsidRPr="006C6FD1">
        <w:rPr>
          <w:rFonts w:ascii="Arial" w:hAnsi="Arial" w:cs="Arial"/>
          <w:spacing w:val="-7"/>
        </w:rPr>
        <w:t xml:space="preserve"> </w:t>
      </w:r>
      <w:r w:rsidR="00D66578" w:rsidRPr="006C6FD1">
        <w:rPr>
          <w:rFonts w:ascii="Arial" w:hAnsi="Arial" w:cs="Arial"/>
          <w:spacing w:val="-4"/>
        </w:rPr>
        <w:t>impreso</w:t>
      </w:r>
      <w:r w:rsidR="00D66578" w:rsidRPr="006C6FD1">
        <w:rPr>
          <w:rFonts w:ascii="Arial" w:hAnsi="Arial" w:cs="Arial"/>
          <w:spacing w:val="-7"/>
        </w:rPr>
        <w:t xml:space="preserve"> </w:t>
      </w:r>
      <w:r w:rsidR="00D66578" w:rsidRPr="006C6FD1">
        <w:rPr>
          <w:rFonts w:ascii="Arial" w:hAnsi="Arial" w:cs="Arial"/>
        </w:rPr>
        <w:t>un</w:t>
      </w:r>
      <w:r w:rsidR="00D66578" w:rsidRPr="006C6FD1">
        <w:rPr>
          <w:rFonts w:ascii="Arial" w:hAnsi="Arial" w:cs="Arial"/>
          <w:spacing w:val="-7"/>
        </w:rPr>
        <w:t xml:space="preserve"> </w:t>
      </w:r>
      <w:r w:rsidR="00D66578" w:rsidRPr="006C6FD1">
        <w:rPr>
          <w:rFonts w:ascii="Arial" w:hAnsi="Arial" w:cs="Arial"/>
          <w:spacing w:val="-4"/>
        </w:rPr>
        <w:t>código</w:t>
      </w:r>
      <w:r w:rsidR="00D66578" w:rsidRPr="006C6FD1">
        <w:rPr>
          <w:rFonts w:ascii="Arial" w:hAnsi="Arial" w:cs="Arial"/>
          <w:spacing w:val="-7"/>
        </w:rPr>
        <w:t xml:space="preserve"> </w:t>
      </w:r>
      <w:r w:rsidR="00D66578" w:rsidRPr="006C6FD1">
        <w:rPr>
          <w:rFonts w:ascii="Arial" w:hAnsi="Arial" w:cs="Arial"/>
        </w:rPr>
        <w:t>de</w:t>
      </w:r>
      <w:r w:rsidR="00D66578" w:rsidRPr="006C6FD1">
        <w:rPr>
          <w:rFonts w:ascii="Arial" w:hAnsi="Arial" w:cs="Arial"/>
          <w:spacing w:val="-7"/>
        </w:rPr>
        <w:t xml:space="preserve"> </w:t>
      </w:r>
      <w:r w:rsidR="00D66578" w:rsidRPr="006C6FD1">
        <w:rPr>
          <w:rFonts w:ascii="Arial" w:hAnsi="Arial" w:cs="Arial"/>
          <w:spacing w:val="-4"/>
        </w:rPr>
        <w:t>barras</w:t>
      </w:r>
      <w:r w:rsidR="00D66578" w:rsidRPr="006C6FD1">
        <w:rPr>
          <w:rFonts w:ascii="Arial" w:hAnsi="Arial" w:cs="Arial"/>
          <w:spacing w:val="-8"/>
        </w:rPr>
        <w:t xml:space="preserve"> </w:t>
      </w:r>
      <w:r w:rsidR="00D66578" w:rsidRPr="006C6FD1">
        <w:rPr>
          <w:rFonts w:ascii="Arial" w:hAnsi="Arial" w:cs="Arial"/>
          <w:spacing w:val="-4"/>
        </w:rPr>
        <w:t>con</w:t>
      </w:r>
      <w:r w:rsidR="00D66578" w:rsidRPr="006C6FD1">
        <w:rPr>
          <w:rFonts w:ascii="Arial" w:hAnsi="Arial" w:cs="Arial"/>
          <w:spacing w:val="-7"/>
        </w:rPr>
        <w:t xml:space="preserve"> </w:t>
      </w:r>
      <w:r w:rsidR="00D66578" w:rsidRPr="006C6FD1">
        <w:rPr>
          <w:rFonts w:ascii="Arial" w:hAnsi="Arial" w:cs="Arial"/>
          <w:spacing w:val="-4"/>
        </w:rPr>
        <w:t>la clave</w:t>
      </w:r>
      <w:r w:rsidR="00D66578" w:rsidRPr="006C6FD1">
        <w:rPr>
          <w:rFonts w:ascii="Arial" w:hAnsi="Arial" w:cs="Arial"/>
          <w:spacing w:val="-9"/>
        </w:rPr>
        <w:t xml:space="preserve"> </w:t>
      </w:r>
      <w:r w:rsidR="00D66578" w:rsidRPr="006C6FD1">
        <w:rPr>
          <w:rFonts w:ascii="Arial" w:hAnsi="Arial" w:cs="Arial"/>
          <w:spacing w:val="-3"/>
        </w:rPr>
        <w:t>del</w:t>
      </w:r>
      <w:r w:rsidR="00D66578" w:rsidRPr="006C6FD1">
        <w:rPr>
          <w:rFonts w:ascii="Arial" w:hAnsi="Arial" w:cs="Arial"/>
          <w:spacing w:val="-9"/>
        </w:rPr>
        <w:t xml:space="preserve"> </w:t>
      </w:r>
      <w:r w:rsidR="00D66578" w:rsidRPr="006C6FD1">
        <w:rPr>
          <w:rFonts w:ascii="Arial" w:hAnsi="Arial" w:cs="Arial"/>
          <w:spacing w:val="-4"/>
        </w:rPr>
        <w:t>elector</w:t>
      </w:r>
      <w:r w:rsidR="00D66578" w:rsidRPr="006C6FD1">
        <w:rPr>
          <w:rFonts w:ascii="Arial" w:hAnsi="Arial" w:cs="Arial"/>
          <w:spacing w:val="-8"/>
        </w:rPr>
        <w:t xml:space="preserve"> </w:t>
      </w:r>
      <w:r w:rsidR="00D66578" w:rsidRPr="006C6FD1">
        <w:rPr>
          <w:rFonts w:ascii="Arial" w:hAnsi="Arial" w:cs="Arial"/>
          <w:spacing w:val="-4"/>
        </w:rPr>
        <w:t>remitente,</w:t>
      </w:r>
      <w:r w:rsidR="00D66578" w:rsidRPr="006C6FD1">
        <w:rPr>
          <w:rFonts w:ascii="Arial" w:hAnsi="Arial" w:cs="Arial"/>
          <w:spacing w:val="-8"/>
        </w:rPr>
        <w:t xml:space="preserve"> </w:t>
      </w:r>
      <w:r w:rsidR="00D66578" w:rsidRPr="006C6FD1">
        <w:rPr>
          <w:rFonts w:ascii="Arial" w:hAnsi="Arial" w:cs="Arial"/>
          <w:spacing w:val="-3"/>
        </w:rPr>
        <w:t>así</w:t>
      </w:r>
      <w:r w:rsidR="00D66578" w:rsidRPr="006C6FD1">
        <w:rPr>
          <w:rFonts w:ascii="Arial" w:hAnsi="Arial" w:cs="Arial"/>
          <w:spacing w:val="-10"/>
        </w:rPr>
        <w:t xml:space="preserve"> </w:t>
      </w:r>
      <w:r w:rsidR="00D66578" w:rsidRPr="006C6FD1">
        <w:rPr>
          <w:rFonts w:ascii="Arial" w:hAnsi="Arial" w:cs="Arial"/>
          <w:spacing w:val="-3"/>
        </w:rPr>
        <w:t>como</w:t>
      </w:r>
      <w:r w:rsidR="00D66578" w:rsidRPr="006C6FD1">
        <w:rPr>
          <w:rFonts w:ascii="Arial" w:hAnsi="Arial" w:cs="Arial"/>
          <w:spacing w:val="-8"/>
        </w:rPr>
        <w:t xml:space="preserve"> </w:t>
      </w:r>
      <w:r w:rsidR="00D66578" w:rsidRPr="006C6FD1">
        <w:rPr>
          <w:rFonts w:ascii="Arial" w:hAnsi="Arial" w:cs="Arial"/>
        </w:rPr>
        <w:t>el</w:t>
      </w:r>
      <w:r w:rsidR="00D66578" w:rsidRPr="006C6FD1">
        <w:rPr>
          <w:rFonts w:ascii="Arial" w:hAnsi="Arial" w:cs="Arial"/>
          <w:spacing w:val="-9"/>
        </w:rPr>
        <w:t xml:space="preserve"> </w:t>
      </w:r>
      <w:r w:rsidR="00D66578" w:rsidRPr="006C6FD1">
        <w:rPr>
          <w:rFonts w:ascii="Arial" w:hAnsi="Arial" w:cs="Arial"/>
          <w:spacing w:val="-4"/>
        </w:rPr>
        <w:t>domicilio</w:t>
      </w:r>
      <w:r w:rsidR="00D66578" w:rsidRPr="006C6FD1">
        <w:rPr>
          <w:rFonts w:ascii="Arial" w:hAnsi="Arial" w:cs="Arial"/>
          <w:spacing w:val="-8"/>
        </w:rPr>
        <w:t xml:space="preserve"> </w:t>
      </w:r>
      <w:r w:rsidR="00D66578" w:rsidRPr="006C6FD1">
        <w:rPr>
          <w:rFonts w:ascii="Arial" w:hAnsi="Arial" w:cs="Arial"/>
        </w:rPr>
        <w:t>en</w:t>
      </w:r>
      <w:r w:rsidR="00D66578" w:rsidRPr="006C6FD1">
        <w:rPr>
          <w:rFonts w:ascii="Arial" w:hAnsi="Arial" w:cs="Arial"/>
          <w:spacing w:val="-9"/>
        </w:rPr>
        <w:t xml:space="preserve"> </w:t>
      </w:r>
      <w:r w:rsidR="00D66578" w:rsidRPr="006C6FD1">
        <w:rPr>
          <w:rFonts w:ascii="Arial" w:hAnsi="Arial" w:cs="Arial"/>
        </w:rPr>
        <w:t>el</w:t>
      </w:r>
      <w:r w:rsidR="00D66578" w:rsidRPr="006C6FD1">
        <w:rPr>
          <w:rFonts w:ascii="Arial" w:hAnsi="Arial" w:cs="Arial"/>
          <w:spacing w:val="-11"/>
        </w:rPr>
        <w:t xml:space="preserve"> </w:t>
      </w:r>
      <w:r w:rsidR="00D66578" w:rsidRPr="006C6FD1">
        <w:rPr>
          <w:rFonts w:ascii="Arial" w:hAnsi="Arial" w:cs="Arial"/>
          <w:spacing w:val="-3"/>
        </w:rPr>
        <w:t>que</w:t>
      </w:r>
      <w:r w:rsidR="00D66578" w:rsidRPr="006C6FD1">
        <w:rPr>
          <w:rFonts w:ascii="Arial" w:hAnsi="Arial" w:cs="Arial"/>
          <w:spacing w:val="-9"/>
        </w:rPr>
        <w:t xml:space="preserve"> </w:t>
      </w:r>
      <w:r w:rsidR="00D66578" w:rsidRPr="006C6FD1">
        <w:rPr>
          <w:rFonts w:ascii="Arial" w:hAnsi="Arial" w:cs="Arial"/>
          <w:spacing w:val="-4"/>
        </w:rPr>
        <w:t>tenga</w:t>
      </w:r>
      <w:r w:rsidR="00D66578" w:rsidRPr="006C6FD1">
        <w:rPr>
          <w:rFonts w:ascii="Arial" w:hAnsi="Arial" w:cs="Arial"/>
          <w:spacing w:val="-8"/>
        </w:rPr>
        <w:t xml:space="preserve"> </w:t>
      </w:r>
      <w:r w:rsidR="00D66578" w:rsidRPr="006C6FD1">
        <w:rPr>
          <w:rFonts w:ascii="Arial" w:hAnsi="Arial" w:cs="Arial"/>
        </w:rPr>
        <w:t>su</w:t>
      </w:r>
      <w:r w:rsidR="00D66578" w:rsidRPr="006C6FD1">
        <w:rPr>
          <w:rFonts w:ascii="Arial" w:hAnsi="Arial" w:cs="Arial"/>
          <w:spacing w:val="-10"/>
        </w:rPr>
        <w:t xml:space="preserve"> </w:t>
      </w:r>
      <w:r w:rsidR="00D66578" w:rsidRPr="006C6FD1">
        <w:rPr>
          <w:rFonts w:ascii="Arial" w:hAnsi="Arial" w:cs="Arial"/>
          <w:spacing w:val="-3"/>
        </w:rPr>
        <w:t>sede</w:t>
      </w:r>
      <w:r w:rsidR="00D66578" w:rsidRPr="006C6FD1">
        <w:rPr>
          <w:rFonts w:ascii="Arial" w:hAnsi="Arial" w:cs="Arial"/>
          <w:spacing w:val="-8"/>
        </w:rPr>
        <w:t xml:space="preserve"> </w:t>
      </w:r>
      <w:r w:rsidR="00D66578" w:rsidRPr="006C6FD1">
        <w:rPr>
          <w:rFonts w:ascii="Arial" w:hAnsi="Arial" w:cs="Arial"/>
        </w:rPr>
        <w:t>el</w:t>
      </w:r>
      <w:r w:rsidR="00D66578" w:rsidRPr="006C6FD1">
        <w:rPr>
          <w:rFonts w:ascii="Arial" w:hAnsi="Arial" w:cs="Arial"/>
          <w:spacing w:val="-9"/>
        </w:rPr>
        <w:t xml:space="preserve"> </w:t>
      </w:r>
      <w:r w:rsidR="00D66578" w:rsidRPr="006C6FD1">
        <w:rPr>
          <w:rFonts w:ascii="Arial" w:hAnsi="Arial" w:cs="Arial"/>
          <w:spacing w:val="-4"/>
        </w:rPr>
        <w:t>Instituto</w:t>
      </w:r>
      <w:r w:rsidR="00D66578" w:rsidRPr="006C6FD1">
        <w:rPr>
          <w:rFonts w:ascii="Arial" w:hAnsi="Arial" w:cs="Arial"/>
          <w:spacing w:val="-9"/>
        </w:rPr>
        <w:t xml:space="preserve"> </w:t>
      </w:r>
      <w:r w:rsidR="00D66578" w:rsidRPr="006C6FD1">
        <w:rPr>
          <w:rFonts w:ascii="Arial" w:hAnsi="Arial" w:cs="Arial"/>
          <w:spacing w:val="-4"/>
        </w:rPr>
        <w:t>Electoral</w:t>
      </w:r>
      <w:r w:rsidR="00D66578" w:rsidRPr="006C6FD1">
        <w:rPr>
          <w:rFonts w:ascii="Arial" w:hAnsi="Arial" w:cs="Arial"/>
          <w:spacing w:val="-10"/>
        </w:rPr>
        <w:t xml:space="preserve"> </w:t>
      </w:r>
      <w:r w:rsidR="00D66578" w:rsidRPr="006C6FD1">
        <w:rPr>
          <w:rFonts w:ascii="Arial" w:hAnsi="Arial" w:cs="Arial"/>
        </w:rPr>
        <w:t>de</w:t>
      </w:r>
      <w:r w:rsidR="00D66578" w:rsidRPr="006C6FD1">
        <w:rPr>
          <w:rFonts w:ascii="Arial" w:hAnsi="Arial" w:cs="Arial"/>
          <w:spacing w:val="-9"/>
        </w:rPr>
        <w:t xml:space="preserve"> </w:t>
      </w:r>
      <w:r w:rsidR="00D66578" w:rsidRPr="006C6FD1">
        <w:rPr>
          <w:rFonts w:ascii="Arial" w:hAnsi="Arial" w:cs="Arial"/>
          <w:spacing w:val="-4"/>
        </w:rPr>
        <w:t>Tamaulipas.</w:t>
      </w:r>
    </w:p>
    <w:p w14:paraId="6F634800" w14:textId="77777777" w:rsidR="0074741A" w:rsidRPr="0074741A" w:rsidRDefault="0074741A" w:rsidP="007A5915">
      <w:pPr>
        <w:jc w:val="both"/>
        <w:rPr>
          <w:rFonts w:ascii="Arial" w:hAnsi="Arial" w:cs="Arial"/>
          <w:b/>
          <w:lang w:val="es-ES_tradnl"/>
        </w:rPr>
      </w:pPr>
    </w:p>
    <w:p w14:paraId="4ECE08A8" w14:textId="77777777" w:rsidR="007A5915" w:rsidRPr="0074741A" w:rsidRDefault="007A5915" w:rsidP="00007353">
      <w:pPr>
        <w:jc w:val="center"/>
        <w:rPr>
          <w:rFonts w:ascii="Arial" w:hAnsi="Arial" w:cs="Arial"/>
          <w:b/>
          <w:lang w:val="es-ES_tradnl"/>
        </w:rPr>
      </w:pPr>
      <w:r w:rsidRPr="0074741A">
        <w:rPr>
          <w:rFonts w:ascii="Arial" w:hAnsi="Arial" w:cs="Arial"/>
          <w:b/>
          <w:lang w:val="es-ES_tradnl"/>
        </w:rPr>
        <w:t>CAPÍTULO II</w:t>
      </w:r>
    </w:p>
    <w:p w14:paraId="512EFB28" w14:textId="77777777" w:rsidR="007A5915" w:rsidRPr="0074741A" w:rsidRDefault="007A172E" w:rsidP="00007353">
      <w:pPr>
        <w:jc w:val="center"/>
        <w:rPr>
          <w:rFonts w:ascii="Arial" w:hAnsi="Arial" w:cs="Arial"/>
          <w:b/>
          <w:lang w:val="es-ES_tradnl"/>
        </w:rPr>
      </w:pPr>
      <w:r w:rsidRPr="0074741A">
        <w:rPr>
          <w:rFonts w:ascii="Arial" w:hAnsi="Arial" w:cs="Arial"/>
          <w:b/>
          <w:spacing w:val="-3"/>
        </w:rPr>
        <w:t xml:space="preserve">Del </w:t>
      </w:r>
      <w:r w:rsidRPr="0074741A">
        <w:rPr>
          <w:rFonts w:ascii="Arial" w:hAnsi="Arial" w:cs="Arial"/>
          <w:b/>
          <w:spacing w:val="-4"/>
        </w:rPr>
        <w:t xml:space="preserve">Registro </w:t>
      </w:r>
      <w:r w:rsidRPr="0074741A">
        <w:rPr>
          <w:rFonts w:ascii="Arial" w:hAnsi="Arial" w:cs="Arial"/>
          <w:b/>
        </w:rPr>
        <w:t xml:space="preserve">y de la </w:t>
      </w:r>
      <w:r w:rsidRPr="0074741A">
        <w:rPr>
          <w:rFonts w:ascii="Arial" w:hAnsi="Arial" w:cs="Arial"/>
          <w:b/>
          <w:spacing w:val="-4"/>
        </w:rPr>
        <w:t xml:space="preserve">Lista </w:t>
      </w:r>
      <w:r w:rsidRPr="0074741A">
        <w:rPr>
          <w:rFonts w:ascii="Arial" w:hAnsi="Arial" w:cs="Arial"/>
          <w:b/>
        </w:rPr>
        <w:t xml:space="preserve">de </w:t>
      </w:r>
      <w:r w:rsidRPr="0074741A">
        <w:rPr>
          <w:rFonts w:ascii="Arial" w:hAnsi="Arial" w:cs="Arial"/>
          <w:b/>
          <w:spacing w:val="-4"/>
        </w:rPr>
        <w:t xml:space="preserve">Votantes Tamaulipecos </w:t>
      </w:r>
      <w:r w:rsidRPr="0074741A">
        <w:rPr>
          <w:rFonts w:ascii="Arial" w:hAnsi="Arial" w:cs="Arial"/>
          <w:b/>
        </w:rPr>
        <w:t xml:space="preserve">y </w:t>
      </w:r>
      <w:r w:rsidRPr="0074741A">
        <w:rPr>
          <w:rFonts w:ascii="Arial" w:hAnsi="Arial" w:cs="Arial"/>
          <w:b/>
          <w:spacing w:val="-4"/>
        </w:rPr>
        <w:t xml:space="preserve">Tamaulipecas </w:t>
      </w:r>
      <w:r w:rsidRPr="0074741A">
        <w:rPr>
          <w:rFonts w:ascii="Arial" w:hAnsi="Arial" w:cs="Arial"/>
          <w:b/>
          <w:spacing w:val="-3"/>
        </w:rPr>
        <w:t xml:space="preserve">en </w:t>
      </w:r>
      <w:r w:rsidRPr="0074741A">
        <w:rPr>
          <w:rFonts w:ascii="Arial" w:hAnsi="Arial" w:cs="Arial"/>
          <w:b/>
          <w:spacing w:val="-4"/>
        </w:rPr>
        <w:t>el Extranjero</w:t>
      </w:r>
    </w:p>
    <w:p w14:paraId="12661D7A" w14:textId="77777777" w:rsidR="007A5915" w:rsidRPr="0074741A" w:rsidRDefault="007A5915" w:rsidP="00007353">
      <w:pPr>
        <w:jc w:val="center"/>
        <w:rPr>
          <w:rFonts w:ascii="Arial" w:hAnsi="Arial" w:cs="Arial"/>
          <w:b/>
          <w:lang w:val="es-ES_tradnl"/>
        </w:rPr>
      </w:pPr>
    </w:p>
    <w:p w14:paraId="72859308"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Septies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5264D4" w:rsidRPr="0074741A">
        <w:rPr>
          <w:rFonts w:ascii="Arial" w:hAnsi="Arial" w:cs="Arial"/>
        </w:rPr>
        <w:t xml:space="preserve">La </w:t>
      </w:r>
      <w:r w:rsidR="005264D4" w:rsidRPr="0074741A">
        <w:rPr>
          <w:rFonts w:ascii="Arial" w:hAnsi="Arial" w:cs="Arial"/>
          <w:spacing w:val="-4"/>
        </w:rPr>
        <w:t xml:space="preserve">lista </w:t>
      </w:r>
      <w:r w:rsidR="005264D4" w:rsidRPr="0074741A">
        <w:rPr>
          <w:rFonts w:ascii="Arial" w:hAnsi="Arial" w:cs="Arial"/>
        </w:rPr>
        <w:t xml:space="preserve">de </w:t>
      </w:r>
      <w:r w:rsidR="005264D4" w:rsidRPr="0074741A">
        <w:rPr>
          <w:rFonts w:ascii="Arial" w:hAnsi="Arial" w:cs="Arial"/>
          <w:spacing w:val="-4"/>
        </w:rPr>
        <w:t xml:space="preserve">votantes </w:t>
      </w:r>
      <w:r w:rsidR="005264D4" w:rsidRPr="0074741A">
        <w:rPr>
          <w:rFonts w:ascii="Arial" w:hAnsi="Arial" w:cs="Arial"/>
          <w:spacing w:val="-5"/>
        </w:rPr>
        <w:t xml:space="preserve">tamaulipecos </w:t>
      </w:r>
      <w:r w:rsidR="005264D4" w:rsidRPr="0074741A">
        <w:rPr>
          <w:rFonts w:ascii="Arial" w:hAnsi="Arial" w:cs="Arial"/>
        </w:rPr>
        <w:t xml:space="preserve">y </w:t>
      </w:r>
      <w:r w:rsidR="005264D4" w:rsidRPr="0074741A">
        <w:rPr>
          <w:rFonts w:ascii="Arial" w:hAnsi="Arial" w:cs="Arial"/>
          <w:spacing w:val="-5"/>
        </w:rPr>
        <w:t xml:space="preserve">tamaulipecas </w:t>
      </w:r>
      <w:r w:rsidR="005264D4" w:rsidRPr="0074741A">
        <w:rPr>
          <w:rFonts w:ascii="Arial" w:hAnsi="Arial" w:cs="Arial"/>
        </w:rPr>
        <w:t xml:space="preserve">en el </w:t>
      </w:r>
      <w:r w:rsidR="005264D4" w:rsidRPr="0074741A">
        <w:rPr>
          <w:rFonts w:ascii="Arial" w:hAnsi="Arial" w:cs="Arial"/>
          <w:spacing w:val="-4"/>
        </w:rPr>
        <w:t xml:space="preserve">extranjero </w:t>
      </w:r>
      <w:r w:rsidR="005264D4" w:rsidRPr="0074741A">
        <w:rPr>
          <w:rFonts w:ascii="Arial" w:hAnsi="Arial" w:cs="Arial"/>
        </w:rPr>
        <w:t xml:space="preserve">es la </w:t>
      </w:r>
      <w:r w:rsidR="005264D4" w:rsidRPr="0074741A">
        <w:rPr>
          <w:rFonts w:ascii="Arial" w:hAnsi="Arial" w:cs="Arial"/>
          <w:spacing w:val="-4"/>
        </w:rPr>
        <w:t xml:space="preserve">relación de </w:t>
      </w:r>
      <w:proofErr w:type="gramStart"/>
      <w:r w:rsidR="005264D4" w:rsidRPr="0074741A">
        <w:rPr>
          <w:rFonts w:ascii="Arial" w:hAnsi="Arial" w:cs="Arial"/>
          <w:spacing w:val="-4"/>
        </w:rPr>
        <w:t xml:space="preserve">ciudadanos </w:t>
      </w:r>
      <w:r w:rsidR="005264D4" w:rsidRPr="0074741A">
        <w:rPr>
          <w:rFonts w:ascii="Arial" w:hAnsi="Arial" w:cs="Arial"/>
        </w:rPr>
        <w:t xml:space="preserve">y </w:t>
      </w:r>
      <w:r w:rsidR="005264D4" w:rsidRPr="0074741A">
        <w:rPr>
          <w:rFonts w:ascii="Arial" w:hAnsi="Arial" w:cs="Arial"/>
          <w:spacing w:val="-4"/>
        </w:rPr>
        <w:t>ciudadanas</w:t>
      </w:r>
      <w:proofErr w:type="gramEnd"/>
      <w:r w:rsidR="005264D4" w:rsidRPr="0074741A">
        <w:rPr>
          <w:rFonts w:ascii="Arial" w:hAnsi="Arial" w:cs="Arial"/>
          <w:spacing w:val="-4"/>
        </w:rPr>
        <w:t xml:space="preserve"> cuya </w:t>
      </w:r>
      <w:r w:rsidR="005264D4" w:rsidRPr="0074741A">
        <w:rPr>
          <w:rFonts w:ascii="Arial" w:hAnsi="Arial" w:cs="Arial"/>
          <w:spacing w:val="-5"/>
        </w:rPr>
        <w:t xml:space="preserve">solicitud </w:t>
      </w:r>
      <w:r w:rsidR="005264D4" w:rsidRPr="0074741A">
        <w:rPr>
          <w:rFonts w:ascii="Arial" w:hAnsi="Arial" w:cs="Arial"/>
          <w:spacing w:val="-3"/>
        </w:rPr>
        <w:t xml:space="preserve">de </w:t>
      </w:r>
      <w:r w:rsidR="005264D4" w:rsidRPr="0074741A">
        <w:rPr>
          <w:rFonts w:ascii="Arial" w:hAnsi="Arial" w:cs="Arial"/>
          <w:spacing w:val="-5"/>
        </w:rPr>
        <w:t xml:space="preserve">inscripción </w:t>
      </w:r>
      <w:r w:rsidR="005264D4" w:rsidRPr="0074741A">
        <w:rPr>
          <w:rFonts w:ascii="Arial" w:hAnsi="Arial" w:cs="Arial"/>
          <w:spacing w:val="-3"/>
        </w:rPr>
        <w:t xml:space="preserve">ha </w:t>
      </w:r>
      <w:r w:rsidR="005264D4" w:rsidRPr="0074741A">
        <w:rPr>
          <w:rFonts w:ascii="Arial" w:hAnsi="Arial" w:cs="Arial"/>
          <w:spacing w:val="-4"/>
        </w:rPr>
        <w:t xml:space="preserve">sido </w:t>
      </w:r>
      <w:r w:rsidR="005264D4" w:rsidRPr="0074741A">
        <w:rPr>
          <w:rFonts w:ascii="Arial" w:hAnsi="Arial" w:cs="Arial"/>
          <w:spacing w:val="-5"/>
        </w:rPr>
        <w:t xml:space="preserve">aprobada </w:t>
      </w:r>
      <w:r w:rsidR="005264D4" w:rsidRPr="0074741A">
        <w:rPr>
          <w:rFonts w:ascii="Arial" w:hAnsi="Arial" w:cs="Arial"/>
          <w:spacing w:val="-4"/>
        </w:rPr>
        <w:t xml:space="preserve">para votar </w:t>
      </w:r>
      <w:r w:rsidR="005264D4" w:rsidRPr="0074741A">
        <w:rPr>
          <w:rFonts w:ascii="Arial" w:hAnsi="Arial" w:cs="Arial"/>
          <w:spacing w:val="-3"/>
        </w:rPr>
        <w:t xml:space="preserve">en el </w:t>
      </w:r>
      <w:r w:rsidR="005264D4" w:rsidRPr="0074741A">
        <w:rPr>
          <w:rFonts w:ascii="Arial" w:hAnsi="Arial" w:cs="Arial"/>
          <w:spacing w:val="-5"/>
        </w:rPr>
        <w:t xml:space="preserve">extranjero, </w:t>
      </w:r>
      <w:proofErr w:type="gramStart"/>
      <w:r w:rsidR="005264D4" w:rsidRPr="0074741A">
        <w:rPr>
          <w:rFonts w:ascii="Arial" w:hAnsi="Arial" w:cs="Arial"/>
          <w:spacing w:val="-5"/>
        </w:rPr>
        <w:t xml:space="preserve">elaborada  </w:t>
      </w:r>
      <w:r w:rsidR="005264D4" w:rsidRPr="0074741A">
        <w:rPr>
          <w:rFonts w:ascii="Arial" w:hAnsi="Arial" w:cs="Arial"/>
          <w:spacing w:val="-3"/>
        </w:rPr>
        <w:t>por</w:t>
      </w:r>
      <w:proofErr w:type="gramEnd"/>
      <w:r w:rsidR="005264D4" w:rsidRPr="0074741A">
        <w:rPr>
          <w:rFonts w:ascii="Arial" w:hAnsi="Arial" w:cs="Arial"/>
          <w:spacing w:val="-3"/>
        </w:rPr>
        <w:t xml:space="preserve"> </w:t>
      </w:r>
      <w:r w:rsidR="005264D4" w:rsidRPr="0074741A">
        <w:rPr>
          <w:rFonts w:ascii="Arial" w:hAnsi="Arial" w:cs="Arial"/>
        </w:rPr>
        <w:t xml:space="preserve">el </w:t>
      </w:r>
      <w:r w:rsidR="005264D4" w:rsidRPr="0074741A">
        <w:rPr>
          <w:rFonts w:ascii="Arial" w:hAnsi="Arial" w:cs="Arial"/>
          <w:spacing w:val="-4"/>
        </w:rPr>
        <w:t xml:space="preserve">Instituto </w:t>
      </w:r>
      <w:r w:rsidR="005264D4" w:rsidRPr="0074741A">
        <w:rPr>
          <w:rFonts w:ascii="Arial" w:hAnsi="Arial" w:cs="Arial"/>
        </w:rPr>
        <w:t xml:space="preserve">a </w:t>
      </w:r>
      <w:r w:rsidR="005264D4" w:rsidRPr="0074741A">
        <w:rPr>
          <w:rFonts w:ascii="Arial" w:hAnsi="Arial" w:cs="Arial"/>
          <w:spacing w:val="-4"/>
        </w:rPr>
        <w:t xml:space="preserve">través </w:t>
      </w:r>
      <w:r w:rsidR="005264D4" w:rsidRPr="0074741A">
        <w:rPr>
          <w:rFonts w:ascii="Arial" w:hAnsi="Arial" w:cs="Arial"/>
          <w:spacing w:val="-3"/>
        </w:rPr>
        <w:t xml:space="preserve">del </w:t>
      </w:r>
      <w:r w:rsidR="005264D4" w:rsidRPr="0074741A">
        <w:rPr>
          <w:rFonts w:ascii="Arial" w:hAnsi="Arial" w:cs="Arial"/>
          <w:spacing w:val="-4"/>
        </w:rPr>
        <w:t xml:space="preserve">Registro </w:t>
      </w:r>
      <w:r w:rsidR="005264D4" w:rsidRPr="0074741A">
        <w:rPr>
          <w:rFonts w:ascii="Arial" w:hAnsi="Arial" w:cs="Arial"/>
        </w:rPr>
        <w:t xml:space="preserve">de </w:t>
      </w:r>
      <w:r w:rsidR="005264D4" w:rsidRPr="0074741A">
        <w:rPr>
          <w:rFonts w:ascii="Arial" w:hAnsi="Arial" w:cs="Arial"/>
          <w:spacing w:val="-4"/>
        </w:rPr>
        <w:t xml:space="preserve">Electores, </w:t>
      </w:r>
      <w:r w:rsidR="005264D4" w:rsidRPr="0074741A">
        <w:rPr>
          <w:rFonts w:ascii="Arial" w:hAnsi="Arial" w:cs="Arial"/>
        </w:rPr>
        <w:t xml:space="preserve">la </w:t>
      </w:r>
      <w:r w:rsidR="005264D4" w:rsidRPr="0074741A">
        <w:rPr>
          <w:rFonts w:ascii="Arial" w:hAnsi="Arial" w:cs="Arial"/>
          <w:spacing w:val="-3"/>
        </w:rPr>
        <w:t xml:space="preserve">cual </w:t>
      </w:r>
      <w:r w:rsidR="005264D4" w:rsidRPr="0074741A">
        <w:rPr>
          <w:rFonts w:ascii="Arial" w:hAnsi="Arial" w:cs="Arial"/>
          <w:spacing w:val="-4"/>
        </w:rPr>
        <w:t xml:space="preserve">tendrá carácter temporal </w:t>
      </w:r>
      <w:r w:rsidR="005264D4" w:rsidRPr="0074741A">
        <w:rPr>
          <w:rFonts w:ascii="Arial" w:hAnsi="Arial" w:cs="Arial"/>
          <w:spacing w:val="-3"/>
        </w:rPr>
        <w:t xml:space="preserve">para </w:t>
      </w:r>
      <w:r w:rsidR="005264D4" w:rsidRPr="0074741A">
        <w:rPr>
          <w:rFonts w:ascii="Arial" w:hAnsi="Arial" w:cs="Arial"/>
          <w:spacing w:val="-4"/>
        </w:rPr>
        <w:t xml:space="preserve">cada </w:t>
      </w:r>
      <w:r w:rsidR="005264D4" w:rsidRPr="0074741A">
        <w:rPr>
          <w:rFonts w:ascii="Arial" w:hAnsi="Arial" w:cs="Arial"/>
          <w:spacing w:val="-5"/>
        </w:rPr>
        <w:t xml:space="preserve">proceso electoral. El </w:t>
      </w:r>
      <w:r w:rsidR="005264D4" w:rsidRPr="0074741A">
        <w:rPr>
          <w:rFonts w:ascii="Arial" w:hAnsi="Arial" w:cs="Arial"/>
          <w:spacing w:val="-4"/>
        </w:rPr>
        <w:t xml:space="preserve">Consejo General difundirá </w:t>
      </w:r>
      <w:r w:rsidR="005264D4" w:rsidRPr="0074741A">
        <w:rPr>
          <w:rFonts w:ascii="Arial" w:hAnsi="Arial" w:cs="Arial"/>
          <w:spacing w:val="-3"/>
        </w:rPr>
        <w:t xml:space="preserve">los </w:t>
      </w:r>
      <w:r w:rsidR="005264D4" w:rsidRPr="0074741A">
        <w:rPr>
          <w:rFonts w:ascii="Arial" w:hAnsi="Arial" w:cs="Arial"/>
          <w:spacing w:val="-4"/>
        </w:rPr>
        <w:t xml:space="preserve">plazos </w:t>
      </w:r>
      <w:r w:rsidR="005264D4" w:rsidRPr="0074741A">
        <w:rPr>
          <w:rFonts w:ascii="Arial" w:hAnsi="Arial" w:cs="Arial"/>
        </w:rPr>
        <w:t xml:space="preserve">y </w:t>
      </w:r>
      <w:r w:rsidR="005264D4" w:rsidRPr="0074741A">
        <w:rPr>
          <w:rFonts w:ascii="Arial" w:hAnsi="Arial" w:cs="Arial"/>
          <w:spacing w:val="-4"/>
        </w:rPr>
        <w:t xml:space="preserve">términos </w:t>
      </w:r>
      <w:r w:rsidR="005264D4" w:rsidRPr="0074741A">
        <w:rPr>
          <w:rFonts w:ascii="Arial" w:hAnsi="Arial" w:cs="Arial"/>
          <w:spacing w:val="-3"/>
        </w:rPr>
        <w:t xml:space="preserve">para </w:t>
      </w:r>
      <w:r w:rsidR="005264D4" w:rsidRPr="0074741A">
        <w:rPr>
          <w:rFonts w:ascii="Arial" w:hAnsi="Arial" w:cs="Arial"/>
          <w:spacing w:val="-4"/>
        </w:rPr>
        <w:t xml:space="preserve">solicitar </w:t>
      </w:r>
      <w:r w:rsidR="005264D4" w:rsidRPr="0074741A">
        <w:rPr>
          <w:rFonts w:ascii="Arial" w:hAnsi="Arial" w:cs="Arial"/>
        </w:rPr>
        <w:t xml:space="preserve">el </w:t>
      </w:r>
      <w:r w:rsidR="005264D4" w:rsidRPr="0074741A">
        <w:rPr>
          <w:rFonts w:ascii="Arial" w:hAnsi="Arial" w:cs="Arial"/>
          <w:spacing w:val="-4"/>
        </w:rPr>
        <w:t xml:space="preserve">registro </w:t>
      </w:r>
      <w:r w:rsidR="005264D4" w:rsidRPr="0074741A">
        <w:rPr>
          <w:rFonts w:ascii="Arial" w:hAnsi="Arial" w:cs="Arial"/>
        </w:rPr>
        <w:t xml:space="preserve">de </w:t>
      </w:r>
      <w:r w:rsidR="005264D4" w:rsidRPr="0074741A">
        <w:rPr>
          <w:rFonts w:ascii="Arial" w:hAnsi="Arial" w:cs="Arial"/>
          <w:spacing w:val="-4"/>
        </w:rPr>
        <w:t xml:space="preserve">inscripción </w:t>
      </w:r>
      <w:r w:rsidR="005264D4" w:rsidRPr="0074741A">
        <w:rPr>
          <w:rFonts w:ascii="Arial" w:hAnsi="Arial" w:cs="Arial"/>
        </w:rPr>
        <w:t xml:space="preserve">en la </w:t>
      </w:r>
      <w:r w:rsidR="005264D4" w:rsidRPr="0074741A">
        <w:rPr>
          <w:rFonts w:ascii="Arial" w:hAnsi="Arial" w:cs="Arial"/>
          <w:spacing w:val="-4"/>
        </w:rPr>
        <w:t xml:space="preserve">lista </w:t>
      </w:r>
      <w:r w:rsidR="005264D4" w:rsidRPr="0074741A">
        <w:rPr>
          <w:rFonts w:ascii="Arial" w:hAnsi="Arial" w:cs="Arial"/>
        </w:rPr>
        <w:t xml:space="preserve">de </w:t>
      </w:r>
      <w:r w:rsidR="005264D4" w:rsidRPr="0074741A">
        <w:rPr>
          <w:rFonts w:ascii="Arial" w:hAnsi="Arial" w:cs="Arial"/>
          <w:spacing w:val="-4"/>
        </w:rPr>
        <w:t xml:space="preserve">votantes tamaulipecos </w:t>
      </w:r>
      <w:r w:rsidR="005264D4" w:rsidRPr="0074741A">
        <w:rPr>
          <w:rFonts w:ascii="Arial" w:hAnsi="Arial" w:cs="Arial"/>
        </w:rPr>
        <w:t xml:space="preserve">y </w:t>
      </w:r>
      <w:r w:rsidR="005264D4" w:rsidRPr="0074741A">
        <w:rPr>
          <w:rFonts w:ascii="Arial" w:hAnsi="Arial" w:cs="Arial"/>
          <w:spacing w:val="-4"/>
        </w:rPr>
        <w:t xml:space="preserve">tamaulipecas </w:t>
      </w:r>
      <w:r w:rsidR="005264D4" w:rsidRPr="0074741A">
        <w:rPr>
          <w:rFonts w:ascii="Arial" w:hAnsi="Arial" w:cs="Arial"/>
          <w:spacing w:val="-3"/>
        </w:rPr>
        <w:t xml:space="preserve">en </w:t>
      </w:r>
      <w:r w:rsidR="005264D4" w:rsidRPr="0074741A">
        <w:rPr>
          <w:rFonts w:ascii="Arial" w:hAnsi="Arial" w:cs="Arial"/>
        </w:rPr>
        <w:t>el</w:t>
      </w:r>
      <w:r w:rsidR="005264D4" w:rsidRPr="0074741A">
        <w:rPr>
          <w:rFonts w:ascii="Arial" w:hAnsi="Arial" w:cs="Arial"/>
          <w:spacing w:val="-32"/>
        </w:rPr>
        <w:t xml:space="preserve"> </w:t>
      </w:r>
      <w:r w:rsidR="005264D4" w:rsidRPr="0074741A">
        <w:rPr>
          <w:rFonts w:ascii="Arial" w:hAnsi="Arial" w:cs="Arial"/>
          <w:spacing w:val="-5"/>
        </w:rPr>
        <w:t>extranjero.</w:t>
      </w:r>
      <w:r w:rsidRPr="0074741A">
        <w:rPr>
          <w:rFonts w:ascii="Arial" w:hAnsi="Arial" w:cs="Arial"/>
          <w:lang w:val="es-ES_tradnl"/>
        </w:rPr>
        <w:t xml:space="preserve"> </w:t>
      </w:r>
    </w:p>
    <w:p w14:paraId="09667F37" w14:textId="77777777" w:rsidR="007A5915" w:rsidRPr="0074741A" w:rsidRDefault="007A5915" w:rsidP="007A5915">
      <w:pPr>
        <w:jc w:val="both"/>
        <w:rPr>
          <w:rFonts w:ascii="Arial" w:hAnsi="Arial" w:cs="Arial"/>
          <w:b/>
          <w:lang w:val="es-ES_tradnl"/>
        </w:rPr>
      </w:pPr>
    </w:p>
    <w:p w14:paraId="3C2B0446" w14:textId="77777777" w:rsidR="008F6392" w:rsidRPr="0074741A" w:rsidRDefault="007A5915" w:rsidP="008F6392">
      <w:pPr>
        <w:pStyle w:val="Textoindependiente"/>
        <w:spacing w:before="81"/>
        <w:jc w:val="both"/>
        <w:rPr>
          <w:rFonts w:cs="Arial"/>
          <w:sz w:val="20"/>
        </w:rPr>
      </w:pPr>
      <w:r w:rsidRPr="0074741A">
        <w:rPr>
          <w:rFonts w:cs="Arial"/>
          <w:b/>
          <w:sz w:val="20"/>
          <w:lang w:val="es-ES_tradnl"/>
        </w:rPr>
        <w:t xml:space="preserve">Artículo 297 </w:t>
      </w:r>
      <w:proofErr w:type="spellStart"/>
      <w:proofErr w:type="gramStart"/>
      <w:r w:rsidRPr="0074741A">
        <w:rPr>
          <w:rFonts w:cs="Arial"/>
          <w:b/>
          <w:sz w:val="20"/>
          <w:lang w:val="es-ES_tradnl"/>
        </w:rPr>
        <w:t>Octies</w:t>
      </w:r>
      <w:proofErr w:type="spellEnd"/>
      <w:r w:rsidRPr="0074741A">
        <w:rPr>
          <w:rFonts w:cs="Arial"/>
          <w:b/>
          <w:sz w:val="20"/>
          <w:lang w:val="es-ES_tradnl"/>
        </w:rPr>
        <w:t>.-</w:t>
      </w:r>
      <w:proofErr w:type="gramEnd"/>
      <w:r w:rsidRPr="0074741A">
        <w:rPr>
          <w:rFonts w:cs="Arial"/>
          <w:b/>
          <w:sz w:val="20"/>
          <w:lang w:val="es-ES_tradnl"/>
        </w:rPr>
        <w:t xml:space="preserve"> </w:t>
      </w:r>
      <w:r w:rsidR="008F6392" w:rsidRPr="0074741A">
        <w:rPr>
          <w:rFonts w:cs="Arial"/>
          <w:spacing w:val="-3"/>
          <w:sz w:val="20"/>
        </w:rPr>
        <w:t xml:space="preserve">Las </w:t>
      </w:r>
      <w:r w:rsidR="008F6392" w:rsidRPr="0074741A">
        <w:rPr>
          <w:rFonts w:cs="Arial"/>
          <w:spacing w:val="-4"/>
          <w:sz w:val="20"/>
        </w:rPr>
        <w:t xml:space="preserve">ciudadanas </w:t>
      </w:r>
      <w:r w:rsidR="008F6392" w:rsidRPr="0074741A">
        <w:rPr>
          <w:rFonts w:cs="Arial"/>
          <w:sz w:val="20"/>
        </w:rPr>
        <w:t xml:space="preserve">y </w:t>
      </w:r>
      <w:r w:rsidR="008F6392" w:rsidRPr="0074741A">
        <w:rPr>
          <w:rFonts w:cs="Arial"/>
          <w:spacing w:val="-4"/>
          <w:sz w:val="20"/>
        </w:rPr>
        <w:t xml:space="preserve">ciudadanos inscritos </w:t>
      </w:r>
      <w:r w:rsidR="008F6392" w:rsidRPr="0074741A">
        <w:rPr>
          <w:rFonts w:cs="Arial"/>
          <w:sz w:val="20"/>
        </w:rPr>
        <w:t xml:space="preserve">en la </w:t>
      </w:r>
      <w:r w:rsidR="008F6392" w:rsidRPr="0074741A">
        <w:rPr>
          <w:rFonts w:cs="Arial"/>
          <w:spacing w:val="-4"/>
          <w:sz w:val="20"/>
        </w:rPr>
        <w:t xml:space="preserve">lista </w:t>
      </w:r>
      <w:r w:rsidR="008F6392" w:rsidRPr="0074741A">
        <w:rPr>
          <w:rFonts w:cs="Arial"/>
          <w:sz w:val="20"/>
        </w:rPr>
        <w:t xml:space="preserve">de </w:t>
      </w:r>
      <w:r w:rsidR="008F6392" w:rsidRPr="0074741A">
        <w:rPr>
          <w:rFonts w:cs="Arial"/>
          <w:spacing w:val="-4"/>
          <w:sz w:val="20"/>
        </w:rPr>
        <w:t xml:space="preserve">votantes tamaulipecos </w:t>
      </w:r>
      <w:r w:rsidR="008F6392" w:rsidRPr="0074741A">
        <w:rPr>
          <w:rFonts w:cs="Arial"/>
          <w:sz w:val="20"/>
        </w:rPr>
        <w:t xml:space="preserve">y </w:t>
      </w:r>
      <w:r w:rsidR="008F6392" w:rsidRPr="0074741A">
        <w:rPr>
          <w:rFonts w:cs="Arial"/>
          <w:spacing w:val="-4"/>
          <w:sz w:val="20"/>
        </w:rPr>
        <w:t xml:space="preserve">tamaulipecas </w:t>
      </w:r>
      <w:r w:rsidR="008F6392" w:rsidRPr="0074741A">
        <w:rPr>
          <w:rFonts w:cs="Arial"/>
          <w:sz w:val="20"/>
        </w:rPr>
        <w:t xml:space="preserve">en el </w:t>
      </w:r>
      <w:r w:rsidR="008F6392" w:rsidRPr="0074741A">
        <w:rPr>
          <w:rFonts w:cs="Arial"/>
          <w:spacing w:val="-4"/>
          <w:sz w:val="20"/>
        </w:rPr>
        <w:t xml:space="preserve">extranjero serán excluidos </w:t>
      </w:r>
      <w:r w:rsidR="008F6392" w:rsidRPr="0074741A">
        <w:rPr>
          <w:rFonts w:cs="Arial"/>
          <w:sz w:val="20"/>
        </w:rPr>
        <w:t xml:space="preserve">de la </w:t>
      </w:r>
      <w:r w:rsidR="008F6392" w:rsidRPr="0074741A">
        <w:rPr>
          <w:rFonts w:cs="Arial"/>
          <w:spacing w:val="-4"/>
          <w:sz w:val="20"/>
        </w:rPr>
        <w:t xml:space="preserve">Lista Nominal correspondiente </w:t>
      </w:r>
      <w:r w:rsidR="008F6392" w:rsidRPr="0074741A">
        <w:rPr>
          <w:rFonts w:cs="Arial"/>
          <w:sz w:val="20"/>
        </w:rPr>
        <w:t xml:space="preserve">a su </w:t>
      </w:r>
      <w:r w:rsidR="008F6392" w:rsidRPr="0074741A">
        <w:rPr>
          <w:rFonts w:cs="Arial"/>
          <w:spacing w:val="-4"/>
          <w:sz w:val="20"/>
        </w:rPr>
        <w:t xml:space="preserve">sección electoral hasta </w:t>
      </w:r>
      <w:r w:rsidR="008F6392" w:rsidRPr="0074741A">
        <w:rPr>
          <w:rFonts w:cs="Arial"/>
          <w:sz w:val="20"/>
        </w:rPr>
        <w:t xml:space="preserve">la </w:t>
      </w:r>
      <w:r w:rsidR="008F6392" w:rsidRPr="0074741A">
        <w:rPr>
          <w:rFonts w:cs="Arial"/>
          <w:spacing w:val="-5"/>
          <w:sz w:val="20"/>
        </w:rPr>
        <w:t xml:space="preserve">conclusión </w:t>
      </w:r>
      <w:r w:rsidR="008F6392" w:rsidRPr="0074741A">
        <w:rPr>
          <w:rFonts w:cs="Arial"/>
          <w:spacing w:val="-3"/>
          <w:sz w:val="20"/>
        </w:rPr>
        <w:t xml:space="preserve">del </w:t>
      </w:r>
      <w:r w:rsidR="008F6392" w:rsidRPr="0074741A">
        <w:rPr>
          <w:rFonts w:cs="Arial"/>
          <w:spacing w:val="-4"/>
          <w:sz w:val="20"/>
        </w:rPr>
        <w:t>proceso electoral.</w:t>
      </w:r>
    </w:p>
    <w:p w14:paraId="594FBA1C" w14:textId="77777777" w:rsidR="008F6392" w:rsidRPr="0074741A" w:rsidRDefault="008F6392" w:rsidP="008F6392">
      <w:pPr>
        <w:jc w:val="both"/>
        <w:rPr>
          <w:rFonts w:ascii="Arial" w:hAnsi="Arial" w:cs="Arial"/>
          <w:spacing w:val="-3"/>
        </w:rPr>
      </w:pPr>
    </w:p>
    <w:p w14:paraId="62A3A55A" w14:textId="77777777" w:rsidR="007A5915" w:rsidRPr="0074741A" w:rsidRDefault="008F6392" w:rsidP="008F6392">
      <w:pPr>
        <w:jc w:val="both"/>
        <w:rPr>
          <w:rFonts w:ascii="Arial" w:hAnsi="Arial" w:cs="Arial"/>
          <w:spacing w:val="-5"/>
        </w:rPr>
      </w:pPr>
      <w:r w:rsidRPr="0074741A">
        <w:rPr>
          <w:rFonts w:ascii="Arial" w:hAnsi="Arial" w:cs="Arial"/>
          <w:spacing w:val="-3"/>
        </w:rPr>
        <w:t xml:space="preserve">Una vez </w:t>
      </w:r>
      <w:r w:rsidRPr="0074741A">
        <w:rPr>
          <w:rFonts w:ascii="Arial" w:hAnsi="Arial" w:cs="Arial"/>
          <w:spacing w:val="-4"/>
        </w:rPr>
        <w:t xml:space="preserve">concluido </w:t>
      </w:r>
      <w:r w:rsidRPr="0074741A">
        <w:rPr>
          <w:rFonts w:ascii="Arial" w:hAnsi="Arial" w:cs="Arial"/>
        </w:rPr>
        <w:t xml:space="preserve">el </w:t>
      </w:r>
      <w:r w:rsidRPr="0074741A">
        <w:rPr>
          <w:rFonts w:ascii="Arial" w:hAnsi="Arial" w:cs="Arial"/>
          <w:spacing w:val="-4"/>
        </w:rPr>
        <w:t xml:space="preserve">proceso electoral, </w:t>
      </w:r>
      <w:r w:rsidRPr="0074741A">
        <w:rPr>
          <w:rFonts w:ascii="Arial" w:hAnsi="Arial" w:cs="Arial"/>
        </w:rPr>
        <w:t xml:space="preserve">la </w:t>
      </w:r>
      <w:r w:rsidRPr="0074741A">
        <w:rPr>
          <w:rFonts w:ascii="Arial" w:hAnsi="Arial" w:cs="Arial"/>
          <w:spacing w:val="-4"/>
        </w:rPr>
        <w:t xml:space="preserve">autoridad </w:t>
      </w:r>
      <w:r w:rsidRPr="0074741A">
        <w:rPr>
          <w:rFonts w:ascii="Arial" w:hAnsi="Arial" w:cs="Arial"/>
          <w:spacing w:val="-5"/>
        </w:rPr>
        <w:t xml:space="preserve">correspondiente reinscribirá </w:t>
      </w:r>
      <w:r w:rsidRPr="0074741A">
        <w:rPr>
          <w:rFonts w:ascii="Arial" w:hAnsi="Arial" w:cs="Arial"/>
        </w:rPr>
        <w:t xml:space="preserve">a </w:t>
      </w:r>
      <w:r w:rsidRPr="0074741A">
        <w:rPr>
          <w:rFonts w:ascii="Arial" w:hAnsi="Arial" w:cs="Arial"/>
          <w:spacing w:val="-4"/>
        </w:rPr>
        <w:t xml:space="preserve">las </w:t>
      </w:r>
      <w:r w:rsidRPr="0074741A">
        <w:rPr>
          <w:rFonts w:ascii="Arial" w:hAnsi="Arial" w:cs="Arial"/>
          <w:spacing w:val="-5"/>
        </w:rPr>
        <w:t xml:space="preserve">ciudadanas </w:t>
      </w:r>
      <w:r w:rsidRPr="0074741A">
        <w:rPr>
          <w:rFonts w:ascii="Arial" w:hAnsi="Arial" w:cs="Arial"/>
        </w:rPr>
        <w:t xml:space="preserve">y </w:t>
      </w:r>
      <w:r w:rsidRPr="0074741A">
        <w:rPr>
          <w:rFonts w:ascii="Arial" w:hAnsi="Arial" w:cs="Arial"/>
          <w:spacing w:val="-4"/>
        </w:rPr>
        <w:t xml:space="preserve">ciudadanos inscritos </w:t>
      </w:r>
      <w:r w:rsidRPr="0074741A">
        <w:rPr>
          <w:rFonts w:ascii="Arial" w:hAnsi="Arial" w:cs="Arial"/>
        </w:rPr>
        <w:t xml:space="preserve">en la </w:t>
      </w:r>
      <w:r w:rsidRPr="0074741A">
        <w:rPr>
          <w:rFonts w:ascii="Arial" w:hAnsi="Arial" w:cs="Arial"/>
          <w:spacing w:val="-4"/>
        </w:rPr>
        <w:t xml:space="preserve">lista </w:t>
      </w:r>
      <w:r w:rsidRPr="0074741A">
        <w:rPr>
          <w:rFonts w:ascii="Arial" w:hAnsi="Arial" w:cs="Arial"/>
        </w:rPr>
        <w:t xml:space="preserve">de </w:t>
      </w:r>
      <w:r w:rsidRPr="0074741A">
        <w:rPr>
          <w:rFonts w:ascii="Arial" w:hAnsi="Arial" w:cs="Arial"/>
          <w:spacing w:val="-4"/>
        </w:rPr>
        <w:t xml:space="preserve">votantes tamaulipecos </w:t>
      </w:r>
      <w:r w:rsidRPr="0074741A">
        <w:rPr>
          <w:rFonts w:ascii="Arial" w:hAnsi="Arial" w:cs="Arial"/>
        </w:rPr>
        <w:t xml:space="preserve">y </w:t>
      </w:r>
      <w:r w:rsidRPr="0074741A">
        <w:rPr>
          <w:rFonts w:ascii="Arial" w:hAnsi="Arial" w:cs="Arial"/>
          <w:spacing w:val="-4"/>
        </w:rPr>
        <w:t xml:space="preserve">tamaulipecas </w:t>
      </w:r>
      <w:r w:rsidRPr="0074741A">
        <w:rPr>
          <w:rFonts w:ascii="Arial" w:hAnsi="Arial" w:cs="Arial"/>
          <w:spacing w:val="-3"/>
        </w:rPr>
        <w:t xml:space="preserve">en el </w:t>
      </w:r>
      <w:r w:rsidRPr="0074741A">
        <w:rPr>
          <w:rFonts w:ascii="Arial" w:hAnsi="Arial" w:cs="Arial"/>
          <w:spacing w:val="-5"/>
        </w:rPr>
        <w:t xml:space="preserve">extranjero </w:t>
      </w:r>
      <w:r w:rsidRPr="0074741A">
        <w:rPr>
          <w:rFonts w:ascii="Arial" w:hAnsi="Arial" w:cs="Arial"/>
          <w:spacing w:val="-3"/>
        </w:rPr>
        <w:t xml:space="preserve">en la </w:t>
      </w:r>
      <w:r w:rsidRPr="0074741A">
        <w:rPr>
          <w:rFonts w:ascii="Arial" w:hAnsi="Arial" w:cs="Arial"/>
          <w:spacing w:val="-4"/>
        </w:rPr>
        <w:t xml:space="preserve">Lista </w:t>
      </w:r>
      <w:r w:rsidRPr="0074741A">
        <w:rPr>
          <w:rFonts w:ascii="Arial" w:hAnsi="Arial" w:cs="Arial"/>
          <w:spacing w:val="-5"/>
        </w:rPr>
        <w:t xml:space="preserve">Nominal </w:t>
      </w:r>
      <w:r w:rsidRPr="0074741A">
        <w:rPr>
          <w:rFonts w:ascii="Arial" w:hAnsi="Arial" w:cs="Arial"/>
          <w:spacing w:val="-3"/>
        </w:rPr>
        <w:t xml:space="preserve">de </w:t>
      </w:r>
      <w:r w:rsidRPr="0074741A">
        <w:rPr>
          <w:rFonts w:ascii="Arial" w:hAnsi="Arial" w:cs="Arial"/>
          <w:spacing w:val="-5"/>
        </w:rPr>
        <w:t xml:space="preserve">Electores </w:t>
      </w:r>
      <w:r w:rsidRPr="0074741A">
        <w:rPr>
          <w:rFonts w:ascii="Arial" w:hAnsi="Arial" w:cs="Arial"/>
          <w:spacing w:val="-6"/>
        </w:rPr>
        <w:t xml:space="preserve">de </w:t>
      </w:r>
      <w:r w:rsidRPr="0074741A">
        <w:rPr>
          <w:rFonts w:ascii="Arial" w:hAnsi="Arial" w:cs="Arial"/>
        </w:rPr>
        <w:t xml:space="preserve">la </w:t>
      </w:r>
      <w:r w:rsidRPr="0074741A">
        <w:rPr>
          <w:rFonts w:ascii="Arial" w:hAnsi="Arial" w:cs="Arial"/>
          <w:spacing w:val="-4"/>
        </w:rPr>
        <w:t xml:space="preserve">sección electoral </w:t>
      </w:r>
      <w:r w:rsidRPr="0074741A">
        <w:rPr>
          <w:rFonts w:ascii="Arial" w:hAnsi="Arial" w:cs="Arial"/>
        </w:rPr>
        <w:t xml:space="preserve">a </w:t>
      </w:r>
      <w:r w:rsidRPr="0074741A">
        <w:rPr>
          <w:rFonts w:ascii="Arial" w:hAnsi="Arial" w:cs="Arial"/>
          <w:spacing w:val="-3"/>
        </w:rPr>
        <w:t xml:space="preserve">que </w:t>
      </w:r>
      <w:r w:rsidRPr="0074741A">
        <w:rPr>
          <w:rFonts w:ascii="Arial" w:hAnsi="Arial" w:cs="Arial"/>
          <w:spacing w:val="-4"/>
        </w:rPr>
        <w:t xml:space="preserve">corresponde </w:t>
      </w:r>
      <w:r w:rsidRPr="0074741A">
        <w:rPr>
          <w:rFonts w:ascii="Arial" w:hAnsi="Arial" w:cs="Arial"/>
        </w:rPr>
        <w:t xml:space="preserve">su </w:t>
      </w:r>
      <w:r w:rsidRPr="0074741A">
        <w:rPr>
          <w:rFonts w:ascii="Arial" w:hAnsi="Arial" w:cs="Arial"/>
          <w:spacing w:val="-4"/>
        </w:rPr>
        <w:t xml:space="preserve">Credencial </w:t>
      </w:r>
      <w:r w:rsidRPr="0074741A">
        <w:rPr>
          <w:rFonts w:ascii="Arial" w:hAnsi="Arial" w:cs="Arial"/>
          <w:spacing w:val="-3"/>
        </w:rPr>
        <w:t xml:space="preserve">para </w:t>
      </w:r>
      <w:r w:rsidRPr="0074741A">
        <w:rPr>
          <w:rFonts w:ascii="Arial" w:hAnsi="Arial" w:cs="Arial"/>
          <w:spacing w:val="-4"/>
        </w:rPr>
        <w:t xml:space="preserve">Votar </w:t>
      </w:r>
      <w:r w:rsidRPr="0074741A">
        <w:rPr>
          <w:rFonts w:ascii="Arial" w:hAnsi="Arial" w:cs="Arial"/>
          <w:spacing w:val="-3"/>
        </w:rPr>
        <w:t xml:space="preserve">con </w:t>
      </w:r>
      <w:r w:rsidRPr="0074741A">
        <w:rPr>
          <w:rFonts w:ascii="Arial" w:hAnsi="Arial" w:cs="Arial"/>
          <w:spacing w:val="-5"/>
        </w:rPr>
        <w:t>Fotografía.</w:t>
      </w:r>
    </w:p>
    <w:p w14:paraId="3B0B5E17" w14:textId="77777777" w:rsidR="008F6392" w:rsidRPr="0074741A" w:rsidRDefault="008F6392" w:rsidP="008F6392">
      <w:pPr>
        <w:jc w:val="both"/>
        <w:rPr>
          <w:rFonts w:ascii="Arial" w:hAnsi="Arial" w:cs="Arial"/>
          <w:lang w:val="es-ES_tradnl"/>
        </w:rPr>
      </w:pPr>
    </w:p>
    <w:p w14:paraId="3E255D84"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lastRenderedPageBreak/>
        <w:t xml:space="preserve">Artículo 297 </w:t>
      </w:r>
      <w:proofErr w:type="spellStart"/>
      <w:proofErr w:type="gramStart"/>
      <w:r w:rsidRPr="0074741A">
        <w:rPr>
          <w:rFonts w:ascii="Arial" w:hAnsi="Arial" w:cs="Arial"/>
          <w:b/>
          <w:lang w:val="es-ES_tradnl"/>
        </w:rPr>
        <w:t>Nonies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0B65FB" w:rsidRPr="0074741A">
        <w:rPr>
          <w:rFonts w:ascii="Arial" w:hAnsi="Arial" w:cs="Arial"/>
        </w:rPr>
        <w:t xml:space="preserve">El Instituto deberá elaborar la lista de votantes tamaulipecos y tamaulipecas en el extranjero </w:t>
      </w:r>
      <w:proofErr w:type="gramStart"/>
      <w:r w:rsidR="000B65FB" w:rsidRPr="0074741A">
        <w:rPr>
          <w:rFonts w:ascii="Arial" w:hAnsi="Arial" w:cs="Arial"/>
        </w:rPr>
        <w:t>de acuerdo a</w:t>
      </w:r>
      <w:proofErr w:type="gramEnd"/>
      <w:r w:rsidR="000B65FB" w:rsidRPr="0074741A">
        <w:rPr>
          <w:rFonts w:ascii="Arial" w:hAnsi="Arial" w:cs="Arial"/>
        </w:rPr>
        <w:t xml:space="preserve"> los siguientes criterios:</w:t>
      </w:r>
    </w:p>
    <w:p w14:paraId="3A815D88" w14:textId="77777777" w:rsidR="007A5915" w:rsidRPr="0074741A" w:rsidRDefault="007A5915" w:rsidP="007A5915">
      <w:pPr>
        <w:jc w:val="both"/>
        <w:rPr>
          <w:rFonts w:ascii="Arial" w:hAnsi="Arial" w:cs="Arial"/>
          <w:lang w:val="es-ES_tradnl"/>
        </w:rPr>
      </w:pPr>
    </w:p>
    <w:p w14:paraId="0FEDF650"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w:t>
      </w:r>
      <w:r w:rsidRPr="0074741A">
        <w:rPr>
          <w:rFonts w:ascii="Arial" w:hAnsi="Arial" w:cs="Arial"/>
          <w:b/>
          <w:lang w:val="es-ES_tradnl"/>
        </w:rPr>
        <w:t xml:space="preserve"> </w:t>
      </w:r>
      <w:r w:rsidR="000B65FB" w:rsidRPr="0074741A">
        <w:rPr>
          <w:rFonts w:ascii="Arial" w:hAnsi="Arial" w:cs="Arial"/>
          <w:spacing w:val="-4"/>
        </w:rPr>
        <w:t xml:space="preserve">Conforme </w:t>
      </w:r>
      <w:r w:rsidR="000B65FB" w:rsidRPr="0074741A">
        <w:rPr>
          <w:rFonts w:ascii="Arial" w:hAnsi="Arial" w:cs="Arial"/>
        </w:rPr>
        <w:t xml:space="preserve">al </w:t>
      </w:r>
      <w:r w:rsidR="000B65FB" w:rsidRPr="0074741A">
        <w:rPr>
          <w:rFonts w:ascii="Arial" w:hAnsi="Arial" w:cs="Arial"/>
          <w:spacing w:val="-4"/>
        </w:rPr>
        <w:t xml:space="preserve">domicilio </w:t>
      </w:r>
      <w:r w:rsidR="000B65FB" w:rsidRPr="0074741A">
        <w:rPr>
          <w:rFonts w:ascii="Arial" w:hAnsi="Arial" w:cs="Arial"/>
        </w:rPr>
        <w:t xml:space="preserve">en el </w:t>
      </w:r>
      <w:r w:rsidR="000B65FB" w:rsidRPr="0074741A">
        <w:rPr>
          <w:rFonts w:ascii="Arial" w:hAnsi="Arial" w:cs="Arial"/>
          <w:spacing w:val="-5"/>
        </w:rPr>
        <w:t xml:space="preserve">extranjero </w:t>
      </w:r>
      <w:r w:rsidR="000B65FB" w:rsidRPr="0074741A">
        <w:rPr>
          <w:rFonts w:ascii="Arial" w:hAnsi="Arial" w:cs="Arial"/>
          <w:spacing w:val="-3"/>
        </w:rPr>
        <w:t xml:space="preserve">de </w:t>
      </w:r>
      <w:proofErr w:type="gramStart"/>
      <w:r w:rsidR="000B65FB" w:rsidRPr="0074741A">
        <w:rPr>
          <w:rFonts w:ascii="Arial" w:hAnsi="Arial" w:cs="Arial"/>
          <w:spacing w:val="-4"/>
        </w:rPr>
        <w:t xml:space="preserve">los </w:t>
      </w:r>
      <w:r w:rsidR="000B65FB" w:rsidRPr="0074741A">
        <w:rPr>
          <w:rFonts w:ascii="Arial" w:hAnsi="Arial" w:cs="Arial"/>
          <w:spacing w:val="-5"/>
        </w:rPr>
        <w:t xml:space="preserve">ciudadanos </w:t>
      </w:r>
      <w:r w:rsidR="000B65FB" w:rsidRPr="0074741A">
        <w:rPr>
          <w:rFonts w:ascii="Arial" w:hAnsi="Arial" w:cs="Arial"/>
        </w:rPr>
        <w:t xml:space="preserve">y </w:t>
      </w:r>
      <w:r w:rsidR="000B65FB" w:rsidRPr="0074741A">
        <w:rPr>
          <w:rFonts w:ascii="Arial" w:hAnsi="Arial" w:cs="Arial"/>
          <w:spacing w:val="-5"/>
        </w:rPr>
        <w:t>ciudadanas</w:t>
      </w:r>
      <w:proofErr w:type="gramEnd"/>
      <w:r w:rsidR="000B65FB" w:rsidRPr="0074741A">
        <w:rPr>
          <w:rFonts w:ascii="Arial" w:hAnsi="Arial" w:cs="Arial"/>
          <w:spacing w:val="-5"/>
        </w:rPr>
        <w:t xml:space="preserve">, </w:t>
      </w:r>
      <w:r w:rsidR="000B65FB" w:rsidRPr="0074741A">
        <w:rPr>
          <w:rFonts w:ascii="Arial" w:hAnsi="Arial" w:cs="Arial"/>
          <w:spacing w:val="-4"/>
        </w:rPr>
        <w:t xml:space="preserve">ordenados alfabéticamente. Estas </w:t>
      </w:r>
      <w:r w:rsidR="000B65FB" w:rsidRPr="0074741A">
        <w:rPr>
          <w:rFonts w:ascii="Arial" w:hAnsi="Arial" w:cs="Arial"/>
          <w:spacing w:val="-5"/>
        </w:rPr>
        <w:t xml:space="preserve">listas </w:t>
      </w:r>
      <w:r w:rsidR="000B65FB" w:rsidRPr="0074741A">
        <w:rPr>
          <w:rFonts w:ascii="Arial" w:hAnsi="Arial" w:cs="Arial"/>
          <w:spacing w:val="-4"/>
        </w:rPr>
        <w:t xml:space="preserve">serán utilizadas exclusivamente </w:t>
      </w:r>
      <w:r w:rsidR="000B65FB" w:rsidRPr="0074741A">
        <w:rPr>
          <w:rFonts w:ascii="Arial" w:hAnsi="Arial" w:cs="Arial"/>
          <w:spacing w:val="-3"/>
        </w:rPr>
        <w:t xml:space="preserve">para </w:t>
      </w:r>
      <w:r w:rsidR="000B65FB" w:rsidRPr="0074741A">
        <w:rPr>
          <w:rFonts w:ascii="Arial" w:hAnsi="Arial" w:cs="Arial"/>
          <w:spacing w:val="-4"/>
        </w:rPr>
        <w:t xml:space="preserve">efectos </w:t>
      </w:r>
      <w:r w:rsidR="000B65FB" w:rsidRPr="0074741A">
        <w:rPr>
          <w:rFonts w:ascii="Arial" w:hAnsi="Arial" w:cs="Arial"/>
          <w:spacing w:val="-3"/>
        </w:rPr>
        <w:t xml:space="preserve">del </w:t>
      </w:r>
      <w:r w:rsidR="000B65FB" w:rsidRPr="0074741A">
        <w:rPr>
          <w:rFonts w:ascii="Arial" w:hAnsi="Arial" w:cs="Arial"/>
          <w:spacing w:val="-4"/>
        </w:rPr>
        <w:t xml:space="preserve">envío </w:t>
      </w:r>
      <w:r w:rsidR="000B65FB" w:rsidRPr="0074741A">
        <w:rPr>
          <w:rFonts w:ascii="Arial" w:hAnsi="Arial" w:cs="Arial"/>
        </w:rPr>
        <w:t xml:space="preserve">de </w:t>
      </w:r>
      <w:r w:rsidR="000B65FB" w:rsidRPr="0074741A">
        <w:rPr>
          <w:rFonts w:ascii="Arial" w:hAnsi="Arial" w:cs="Arial"/>
          <w:spacing w:val="-3"/>
        </w:rPr>
        <w:t xml:space="preserve">las </w:t>
      </w:r>
      <w:r w:rsidR="000B65FB" w:rsidRPr="0074741A">
        <w:rPr>
          <w:rFonts w:ascii="Arial" w:hAnsi="Arial" w:cs="Arial"/>
          <w:spacing w:val="-4"/>
        </w:rPr>
        <w:t xml:space="preserve">boletas electorales </w:t>
      </w:r>
      <w:r w:rsidR="000B65FB" w:rsidRPr="0074741A">
        <w:rPr>
          <w:rFonts w:ascii="Arial" w:hAnsi="Arial" w:cs="Arial"/>
        </w:rPr>
        <w:t xml:space="preserve">a </w:t>
      </w:r>
      <w:r w:rsidR="000B65FB" w:rsidRPr="0074741A">
        <w:rPr>
          <w:rFonts w:ascii="Arial" w:hAnsi="Arial" w:cs="Arial"/>
          <w:spacing w:val="-3"/>
        </w:rPr>
        <w:t xml:space="preserve">las </w:t>
      </w:r>
      <w:r w:rsidR="000B65FB" w:rsidRPr="0074741A">
        <w:rPr>
          <w:rFonts w:ascii="Arial" w:hAnsi="Arial" w:cs="Arial"/>
          <w:spacing w:val="-4"/>
        </w:rPr>
        <w:t xml:space="preserve">ciudadanas </w:t>
      </w:r>
      <w:r w:rsidR="000B65FB" w:rsidRPr="0074741A">
        <w:rPr>
          <w:rFonts w:ascii="Arial" w:hAnsi="Arial" w:cs="Arial"/>
        </w:rPr>
        <w:t xml:space="preserve">y </w:t>
      </w:r>
      <w:r w:rsidR="000B65FB" w:rsidRPr="0074741A">
        <w:rPr>
          <w:rFonts w:ascii="Arial" w:hAnsi="Arial" w:cs="Arial"/>
          <w:spacing w:val="-4"/>
        </w:rPr>
        <w:t xml:space="preserve">ciudadanos inscritos; </w:t>
      </w:r>
      <w:r w:rsidR="000B65FB" w:rsidRPr="0074741A">
        <w:rPr>
          <w:rFonts w:ascii="Arial" w:hAnsi="Arial" w:cs="Arial"/>
        </w:rPr>
        <w:t>y</w:t>
      </w:r>
    </w:p>
    <w:p w14:paraId="370F0E9D" w14:textId="77777777" w:rsidR="007A5915" w:rsidRPr="0074741A" w:rsidRDefault="007A5915" w:rsidP="007A5915">
      <w:pPr>
        <w:jc w:val="both"/>
        <w:rPr>
          <w:rFonts w:ascii="Arial" w:hAnsi="Arial" w:cs="Arial"/>
          <w:lang w:val="es-ES_tradnl"/>
        </w:rPr>
      </w:pPr>
    </w:p>
    <w:p w14:paraId="57B075AD"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w:t>
      </w:r>
      <w:r w:rsidRPr="0074741A">
        <w:rPr>
          <w:rFonts w:ascii="Arial" w:hAnsi="Arial" w:cs="Arial"/>
          <w:b/>
          <w:lang w:val="es-ES_tradnl"/>
        </w:rPr>
        <w:t xml:space="preserve"> </w:t>
      </w:r>
      <w:r w:rsidRPr="0074741A">
        <w:rPr>
          <w:rFonts w:ascii="Arial" w:hAnsi="Arial" w:cs="Arial"/>
          <w:lang w:val="es-ES_tradnl"/>
        </w:rPr>
        <w:t xml:space="preserve">Conforme al domicilio en el Estado, sección, municipio y distrito electoral, ordenados alfabéticamente. Estas listas serán utilizadas por el Instituto para efectos del escrutinio y cómputo de la votación. </w:t>
      </w:r>
    </w:p>
    <w:p w14:paraId="279F431E" w14:textId="77777777" w:rsidR="007A5915" w:rsidRPr="0074741A" w:rsidRDefault="007A5915" w:rsidP="007A5915">
      <w:pPr>
        <w:jc w:val="both"/>
        <w:rPr>
          <w:rFonts w:ascii="Arial" w:hAnsi="Arial" w:cs="Arial"/>
          <w:lang w:val="es-ES_tradnl"/>
        </w:rPr>
      </w:pPr>
    </w:p>
    <w:p w14:paraId="23DEA480"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CE24BD" w:rsidRPr="0074741A">
        <w:rPr>
          <w:rFonts w:ascii="Arial" w:hAnsi="Arial" w:cs="Arial"/>
          <w:spacing w:val="-3"/>
        </w:rPr>
        <w:t xml:space="preserve">Con </w:t>
      </w:r>
      <w:r w:rsidR="00CE24BD" w:rsidRPr="0074741A">
        <w:rPr>
          <w:rFonts w:ascii="Arial" w:hAnsi="Arial" w:cs="Arial"/>
          <w:spacing w:val="-4"/>
        </w:rPr>
        <w:t xml:space="preserve">base </w:t>
      </w:r>
      <w:r w:rsidR="00CE24BD" w:rsidRPr="0074741A">
        <w:rPr>
          <w:rFonts w:ascii="Arial" w:hAnsi="Arial" w:cs="Arial"/>
        </w:rPr>
        <w:t xml:space="preserve">en la </w:t>
      </w:r>
      <w:r w:rsidR="00CE24BD" w:rsidRPr="0074741A">
        <w:rPr>
          <w:rFonts w:ascii="Arial" w:hAnsi="Arial" w:cs="Arial"/>
          <w:spacing w:val="-4"/>
        </w:rPr>
        <w:t xml:space="preserve">lista </w:t>
      </w:r>
      <w:r w:rsidR="00CE24BD" w:rsidRPr="0074741A">
        <w:rPr>
          <w:rFonts w:ascii="Arial" w:hAnsi="Arial" w:cs="Arial"/>
        </w:rPr>
        <w:t xml:space="preserve">de </w:t>
      </w:r>
      <w:r w:rsidR="00CE24BD" w:rsidRPr="0074741A">
        <w:rPr>
          <w:rFonts w:ascii="Arial" w:hAnsi="Arial" w:cs="Arial"/>
          <w:spacing w:val="-4"/>
        </w:rPr>
        <w:t xml:space="preserve">votantes tamaulipecos </w:t>
      </w:r>
      <w:r w:rsidR="00CE24BD" w:rsidRPr="0074741A">
        <w:rPr>
          <w:rFonts w:ascii="Arial" w:hAnsi="Arial" w:cs="Arial"/>
        </w:rPr>
        <w:t xml:space="preserve">y </w:t>
      </w:r>
      <w:r w:rsidR="00CE24BD" w:rsidRPr="0074741A">
        <w:rPr>
          <w:rFonts w:ascii="Arial" w:hAnsi="Arial" w:cs="Arial"/>
          <w:spacing w:val="-4"/>
        </w:rPr>
        <w:t xml:space="preserve">tamaulipecas </w:t>
      </w:r>
      <w:r w:rsidR="00CE24BD" w:rsidRPr="0074741A">
        <w:rPr>
          <w:rFonts w:ascii="Arial" w:hAnsi="Arial" w:cs="Arial"/>
        </w:rPr>
        <w:t xml:space="preserve">en el </w:t>
      </w:r>
      <w:r w:rsidR="00CE24BD" w:rsidRPr="0074741A">
        <w:rPr>
          <w:rFonts w:ascii="Arial" w:hAnsi="Arial" w:cs="Arial"/>
          <w:spacing w:val="-4"/>
        </w:rPr>
        <w:t xml:space="preserve">extranjero </w:t>
      </w:r>
      <w:r w:rsidR="00CE24BD" w:rsidRPr="0074741A">
        <w:rPr>
          <w:rFonts w:ascii="Arial" w:hAnsi="Arial" w:cs="Arial"/>
        </w:rPr>
        <w:t xml:space="preserve">y </w:t>
      </w:r>
      <w:r w:rsidR="00CE24BD" w:rsidRPr="0074741A">
        <w:rPr>
          <w:rFonts w:ascii="Arial" w:hAnsi="Arial" w:cs="Arial"/>
          <w:spacing w:val="-4"/>
        </w:rPr>
        <w:t xml:space="preserve">conforme </w:t>
      </w:r>
      <w:r w:rsidR="00CE24BD" w:rsidRPr="0074741A">
        <w:rPr>
          <w:rFonts w:ascii="Arial" w:hAnsi="Arial" w:cs="Arial"/>
        </w:rPr>
        <w:t>al</w:t>
      </w:r>
      <w:r w:rsidR="00CE24BD" w:rsidRPr="0074741A">
        <w:rPr>
          <w:rFonts w:ascii="Arial" w:hAnsi="Arial" w:cs="Arial"/>
          <w:spacing w:val="-9"/>
        </w:rPr>
        <w:t xml:space="preserve"> </w:t>
      </w:r>
      <w:r w:rsidR="00CE24BD" w:rsidRPr="0074741A">
        <w:rPr>
          <w:rFonts w:ascii="Arial" w:hAnsi="Arial" w:cs="Arial"/>
          <w:spacing w:val="-4"/>
        </w:rPr>
        <w:t>criterio</w:t>
      </w:r>
      <w:r w:rsidR="00CE24BD" w:rsidRPr="0074741A">
        <w:rPr>
          <w:rFonts w:ascii="Arial" w:hAnsi="Arial" w:cs="Arial"/>
          <w:spacing w:val="-8"/>
        </w:rPr>
        <w:t xml:space="preserve"> </w:t>
      </w:r>
      <w:r w:rsidR="00CE24BD" w:rsidRPr="0074741A">
        <w:rPr>
          <w:rFonts w:ascii="Arial" w:hAnsi="Arial" w:cs="Arial"/>
        </w:rPr>
        <w:t>de</w:t>
      </w:r>
      <w:r w:rsidR="00CE24BD" w:rsidRPr="0074741A">
        <w:rPr>
          <w:rFonts w:ascii="Arial" w:hAnsi="Arial" w:cs="Arial"/>
          <w:spacing w:val="-8"/>
        </w:rPr>
        <w:t xml:space="preserve"> </w:t>
      </w:r>
      <w:r w:rsidR="00CE24BD" w:rsidRPr="0074741A">
        <w:rPr>
          <w:rFonts w:ascii="Arial" w:hAnsi="Arial" w:cs="Arial"/>
        </w:rPr>
        <w:t>su</w:t>
      </w:r>
      <w:r w:rsidR="00CE24BD" w:rsidRPr="0074741A">
        <w:rPr>
          <w:rFonts w:ascii="Arial" w:hAnsi="Arial" w:cs="Arial"/>
          <w:spacing w:val="-8"/>
        </w:rPr>
        <w:t xml:space="preserve"> </w:t>
      </w:r>
      <w:r w:rsidR="00CE24BD" w:rsidRPr="0074741A">
        <w:rPr>
          <w:rFonts w:ascii="Arial" w:hAnsi="Arial" w:cs="Arial"/>
          <w:spacing w:val="-4"/>
        </w:rPr>
        <w:t>domicilio</w:t>
      </w:r>
      <w:r w:rsidR="00CE24BD" w:rsidRPr="0074741A">
        <w:rPr>
          <w:rFonts w:ascii="Arial" w:hAnsi="Arial" w:cs="Arial"/>
          <w:spacing w:val="-8"/>
        </w:rPr>
        <w:t xml:space="preserve"> </w:t>
      </w:r>
      <w:r w:rsidR="00CE24BD" w:rsidRPr="0074741A">
        <w:rPr>
          <w:rFonts w:ascii="Arial" w:hAnsi="Arial" w:cs="Arial"/>
        </w:rPr>
        <w:t>en</w:t>
      </w:r>
      <w:r w:rsidR="00CE24BD" w:rsidRPr="0074741A">
        <w:rPr>
          <w:rFonts w:ascii="Arial" w:hAnsi="Arial" w:cs="Arial"/>
          <w:spacing w:val="-8"/>
        </w:rPr>
        <w:t xml:space="preserve"> </w:t>
      </w:r>
      <w:r w:rsidR="00CE24BD" w:rsidRPr="0074741A">
        <w:rPr>
          <w:rFonts w:ascii="Arial" w:hAnsi="Arial" w:cs="Arial"/>
          <w:spacing w:val="-4"/>
        </w:rPr>
        <w:t>territorio</w:t>
      </w:r>
      <w:r w:rsidR="00CE24BD" w:rsidRPr="0074741A">
        <w:rPr>
          <w:rFonts w:ascii="Arial" w:hAnsi="Arial" w:cs="Arial"/>
          <w:spacing w:val="-6"/>
        </w:rPr>
        <w:t xml:space="preserve"> </w:t>
      </w:r>
      <w:r w:rsidR="00CE24BD" w:rsidRPr="0074741A">
        <w:rPr>
          <w:rFonts w:ascii="Arial" w:hAnsi="Arial" w:cs="Arial"/>
          <w:spacing w:val="-3"/>
        </w:rPr>
        <w:t>del</w:t>
      </w:r>
      <w:r w:rsidR="00CE24BD" w:rsidRPr="0074741A">
        <w:rPr>
          <w:rFonts w:ascii="Arial" w:hAnsi="Arial" w:cs="Arial"/>
          <w:spacing w:val="-8"/>
        </w:rPr>
        <w:t xml:space="preserve"> </w:t>
      </w:r>
      <w:r w:rsidR="00CE24BD" w:rsidRPr="0074741A">
        <w:rPr>
          <w:rFonts w:ascii="Arial" w:hAnsi="Arial" w:cs="Arial"/>
          <w:spacing w:val="-4"/>
        </w:rPr>
        <w:t>Estado,</w:t>
      </w:r>
      <w:r w:rsidR="00CE24BD" w:rsidRPr="0074741A">
        <w:rPr>
          <w:rFonts w:ascii="Arial" w:hAnsi="Arial" w:cs="Arial"/>
          <w:spacing w:val="-8"/>
        </w:rPr>
        <w:t xml:space="preserve"> </w:t>
      </w:r>
      <w:r w:rsidR="00CE24BD" w:rsidRPr="0074741A">
        <w:rPr>
          <w:rFonts w:ascii="Arial" w:hAnsi="Arial" w:cs="Arial"/>
        </w:rPr>
        <w:t>a</w:t>
      </w:r>
      <w:r w:rsidR="00CE24BD" w:rsidRPr="0074741A">
        <w:rPr>
          <w:rFonts w:ascii="Arial" w:hAnsi="Arial" w:cs="Arial"/>
          <w:spacing w:val="-8"/>
        </w:rPr>
        <w:t xml:space="preserve"> </w:t>
      </w:r>
      <w:r w:rsidR="00CE24BD" w:rsidRPr="0074741A">
        <w:rPr>
          <w:rFonts w:ascii="Arial" w:hAnsi="Arial" w:cs="Arial"/>
          <w:spacing w:val="-3"/>
        </w:rPr>
        <w:t>más</w:t>
      </w:r>
      <w:r w:rsidR="00CE24BD" w:rsidRPr="0074741A">
        <w:rPr>
          <w:rFonts w:ascii="Arial" w:hAnsi="Arial" w:cs="Arial"/>
          <w:spacing w:val="-8"/>
        </w:rPr>
        <w:t xml:space="preserve"> </w:t>
      </w:r>
      <w:r w:rsidR="00CE24BD" w:rsidRPr="0074741A">
        <w:rPr>
          <w:rFonts w:ascii="Arial" w:hAnsi="Arial" w:cs="Arial"/>
          <w:spacing w:val="-4"/>
        </w:rPr>
        <w:t>tardar</w:t>
      </w:r>
      <w:r w:rsidR="00CE24BD" w:rsidRPr="0074741A">
        <w:rPr>
          <w:rFonts w:ascii="Arial" w:hAnsi="Arial" w:cs="Arial"/>
          <w:spacing w:val="-8"/>
        </w:rPr>
        <w:t xml:space="preserve"> </w:t>
      </w:r>
      <w:r w:rsidR="00CE24BD" w:rsidRPr="0074741A">
        <w:rPr>
          <w:rFonts w:ascii="Arial" w:hAnsi="Arial" w:cs="Arial"/>
          <w:spacing w:val="-4"/>
        </w:rPr>
        <w:t>veinte</w:t>
      </w:r>
      <w:r w:rsidR="00CE24BD" w:rsidRPr="0074741A">
        <w:rPr>
          <w:rFonts w:ascii="Arial" w:hAnsi="Arial" w:cs="Arial"/>
          <w:spacing w:val="-8"/>
        </w:rPr>
        <w:t xml:space="preserve"> </w:t>
      </w:r>
      <w:r w:rsidR="00CE24BD" w:rsidRPr="0074741A">
        <w:rPr>
          <w:rFonts w:ascii="Arial" w:hAnsi="Arial" w:cs="Arial"/>
          <w:spacing w:val="-3"/>
        </w:rPr>
        <w:t>días</w:t>
      </w:r>
      <w:r w:rsidR="00CE24BD" w:rsidRPr="0074741A">
        <w:rPr>
          <w:rFonts w:ascii="Arial" w:hAnsi="Arial" w:cs="Arial"/>
          <w:spacing w:val="-8"/>
        </w:rPr>
        <w:t xml:space="preserve"> </w:t>
      </w:r>
      <w:r w:rsidR="00CE24BD" w:rsidRPr="0074741A">
        <w:rPr>
          <w:rFonts w:ascii="Arial" w:hAnsi="Arial" w:cs="Arial"/>
          <w:spacing w:val="-3"/>
        </w:rPr>
        <w:t>antes</w:t>
      </w:r>
      <w:r w:rsidR="00CE24BD" w:rsidRPr="0074741A">
        <w:rPr>
          <w:rFonts w:ascii="Arial" w:hAnsi="Arial" w:cs="Arial"/>
          <w:spacing w:val="-8"/>
        </w:rPr>
        <w:t xml:space="preserve"> </w:t>
      </w:r>
      <w:r w:rsidR="00CE24BD" w:rsidRPr="0074741A">
        <w:rPr>
          <w:rFonts w:ascii="Arial" w:hAnsi="Arial" w:cs="Arial"/>
          <w:spacing w:val="-3"/>
        </w:rPr>
        <w:t>de</w:t>
      </w:r>
      <w:r w:rsidR="00CE24BD" w:rsidRPr="0074741A">
        <w:rPr>
          <w:rFonts w:ascii="Arial" w:hAnsi="Arial" w:cs="Arial"/>
          <w:spacing w:val="-8"/>
        </w:rPr>
        <w:t xml:space="preserve"> </w:t>
      </w:r>
      <w:r w:rsidR="00CE24BD" w:rsidRPr="0074741A">
        <w:rPr>
          <w:rFonts w:ascii="Arial" w:hAnsi="Arial" w:cs="Arial"/>
          <w:spacing w:val="-3"/>
        </w:rPr>
        <w:t>la</w:t>
      </w:r>
      <w:r w:rsidR="00CE24BD" w:rsidRPr="0074741A">
        <w:rPr>
          <w:rFonts w:ascii="Arial" w:hAnsi="Arial" w:cs="Arial"/>
          <w:spacing w:val="-7"/>
        </w:rPr>
        <w:t xml:space="preserve"> </w:t>
      </w:r>
      <w:r w:rsidR="00CE24BD" w:rsidRPr="0074741A">
        <w:rPr>
          <w:rFonts w:ascii="Arial" w:hAnsi="Arial" w:cs="Arial"/>
          <w:spacing w:val="-5"/>
        </w:rPr>
        <w:t>jornada</w:t>
      </w:r>
      <w:r w:rsidR="00CE24BD" w:rsidRPr="0074741A">
        <w:rPr>
          <w:rFonts w:ascii="Arial" w:hAnsi="Arial" w:cs="Arial"/>
          <w:spacing w:val="-8"/>
        </w:rPr>
        <w:t xml:space="preserve"> </w:t>
      </w:r>
      <w:r w:rsidR="00CE24BD" w:rsidRPr="0074741A">
        <w:rPr>
          <w:rFonts w:ascii="Arial" w:hAnsi="Arial" w:cs="Arial"/>
          <w:spacing w:val="-5"/>
        </w:rPr>
        <w:t>electoral,</w:t>
      </w:r>
      <w:r w:rsidR="00CE24BD" w:rsidRPr="0074741A">
        <w:rPr>
          <w:rFonts w:ascii="Arial" w:hAnsi="Arial" w:cs="Arial"/>
          <w:spacing w:val="-7"/>
        </w:rPr>
        <w:t xml:space="preserve"> </w:t>
      </w:r>
      <w:r w:rsidR="00CE24BD" w:rsidRPr="0074741A">
        <w:rPr>
          <w:rFonts w:ascii="Arial" w:hAnsi="Arial" w:cs="Arial"/>
          <w:spacing w:val="-3"/>
        </w:rPr>
        <w:t>el</w:t>
      </w:r>
      <w:r w:rsidR="00CE24BD" w:rsidRPr="0074741A">
        <w:rPr>
          <w:rFonts w:ascii="Arial" w:hAnsi="Arial" w:cs="Arial"/>
          <w:spacing w:val="-8"/>
        </w:rPr>
        <w:t xml:space="preserve"> </w:t>
      </w:r>
      <w:r w:rsidR="00CE24BD" w:rsidRPr="0074741A">
        <w:rPr>
          <w:rFonts w:ascii="Arial" w:hAnsi="Arial" w:cs="Arial"/>
          <w:spacing w:val="-5"/>
        </w:rPr>
        <w:t xml:space="preserve">Consejo </w:t>
      </w:r>
      <w:r w:rsidR="00CE24BD" w:rsidRPr="0074741A">
        <w:rPr>
          <w:rFonts w:ascii="Arial" w:hAnsi="Arial" w:cs="Arial"/>
          <w:spacing w:val="-4"/>
        </w:rPr>
        <w:t xml:space="preserve">General realizará </w:t>
      </w:r>
      <w:r w:rsidR="00CE24BD" w:rsidRPr="0074741A">
        <w:rPr>
          <w:rFonts w:ascii="Arial" w:hAnsi="Arial" w:cs="Arial"/>
        </w:rPr>
        <w:t>lo</w:t>
      </w:r>
      <w:r w:rsidR="00CE24BD" w:rsidRPr="0074741A">
        <w:rPr>
          <w:rFonts w:ascii="Arial" w:hAnsi="Arial" w:cs="Arial"/>
          <w:spacing w:val="-17"/>
        </w:rPr>
        <w:t xml:space="preserve"> </w:t>
      </w:r>
      <w:r w:rsidR="00CE24BD" w:rsidRPr="0074741A">
        <w:rPr>
          <w:rFonts w:ascii="Arial" w:hAnsi="Arial" w:cs="Arial"/>
          <w:spacing w:val="-5"/>
        </w:rPr>
        <w:t>siguiente:</w:t>
      </w:r>
    </w:p>
    <w:p w14:paraId="2F598ABB" w14:textId="77777777" w:rsidR="007A5915" w:rsidRPr="0074741A" w:rsidRDefault="007A5915" w:rsidP="007A5915">
      <w:pPr>
        <w:jc w:val="both"/>
        <w:rPr>
          <w:rFonts w:ascii="Arial" w:hAnsi="Arial" w:cs="Arial"/>
          <w:lang w:val="es-ES_tradnl"/>
        </w:rPr>
      </w:pPr>
    </w:p>
    <w:p w14:paraId="192C05AC" w14:textId="77777777" w:rsidR="007A5915" w:rsidRPr="0074741A" w:rsidRDefault="007A5915" w:rsidP="007A5915">
      <w:pPr>
        <w:jc w:val="both"/>
        <w:rPr>
          <w:rFonts w:ascii="Arial" w:hAnsi="Arial" w:cs="Arial"/>
          <w:b/>
          <w:lang w:val="es-ES_tradnl"/>
        </w:rPr>
      </w:pPr>
      <w:r w:rsidRPr="0074741A">
        <w:rPr>
          <w:rFonts w:ascii="Arial" w:hAnsi="Arial" w:cs="Arial"/>
          <w:lang w:val="es-ES_tradnl"/>
        </w:rPr>
        <w:t>I.</w:t>
      </w:r>
      <w:r w:rsidRPr="0074741A">
        <w:rPr>
          <w:rFonts w:ascii="Arial" w:hAnsi="Arial" w:cs="Arial"/>
          <w:b/>
          <w:lang w:val="es-ES_tradnl"/>
        </w:rPr>
        <w:t xml:space="preserve"> </w:t>
      </w:r>
      <w:r w:rsidRPr="0074741A">
        <w:rPr>
          <w:rFonts w:ascii="Arial" w:hAnsi="Arial" w:cs="Arial"/>
          <w:lang w:val="es-ES_tradnl"/>
        </w:rPr>
        <w:t>Determinará el número de mesas de escrutinio y cómputo que correspondan y el procedimiento para seleccionar y capacitar a sus integrantes, aplicando en lo conducente lo establecido en la presente Ley. Cada mesa escrutará un máximo de mil quinientos votos; y</w:t>
      </w:r>
    </w:p>
    <w:p w14:paraId="48E253E0" w14:textId="77777777" w:rsidR="007A5915" w:rsidRPr="0074741A" w:rsidRDefault="007A5915" w:rsidP="007A5915">
      <w:pPr>
        <w:jc w:val="both"/>
        <w:rPr>
          <w:rFonts w:ascii="Arial" w:hAnsi="Arial" w:cs="Arial"/>
          <w:b/>
          <w:lang w:val="es-ES_tradnl"/>
        </w:rPr>
      </w:pPr>
    </w:p>
    <w:p w14:paraId="2DB8A1A7"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w:t>
      </w:r>
      <w:r w:rsidRPr="0074741A">
        <w:rPr>
          <w:rFonts w:ascii="Arial" w:hAnsi="Arial" w:cs="Arial"/>
          <w:b/>
          <w:lang w:val="es-ES_tradnl"/>
        </w:rPr>
        <w:t xml:space="preserve"> </w:t>
      </w:r>
      <w:r w:rsidRPr="0074741A">
        <w:rPr>
          <w:rFonts w:ascii="Arial" w:hAnsi="Arial" w:cs="Arial"/>
          <w:lang w:val="es-ES_tradnl"/>
        </w:rPr>
        <w:t xml:space="preserve">Aprobará en su caso, los asistentes electorales que auxiliarán a los integrantes de las mesas. </w:t>
      </w:r>
    </w:p>
    <w:p w14:paraId="1F1E3F03" w14:textId="77777777" w:rsidR="007A5915" w:rsidRPr="0074741A" w:rsidRDefault="007A5915" w:rsidP="007A5915">
      <w:pPr>
        <w:jc w:val="both"/>
        <w:rPr>
          <w:rFonts w:ascii="Arial" w:hAnsi="Arial" w:cs="Arial"/>
          <w:lang w:val="es-ES_tradnl"/>
        </w:rPr>
      </w:pPr>
    </w:p>
    <w:p w14:paraId="66642A88"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Undecies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Las mesas de escrutinio y cómputo tendrán como sede un local único en la Ciudad de Victoria que determine el Consejo General. </w:t>
      </w:r>
    </w:p>
    <w:p w14:paraId="2BC09872" w14:textId="77777777" w:rsidR="007A5915" w:rsidRPr="0074741A" w:rsidRDefault="007A5915" w:rsidP="00D0695A">
      <w:pPr>
        <w:jc w:val="both"/>
        <w:rPr>
          <w:rFonts w:ascii="Arial" w:hAnsi="Arial" w:cs="Arial"/>
          <w:lang w:val="es-ES_tradnl"/>
        </w:rPr>
      </w:pPr>
    </w:p>
    <w:p w14:paraId="16A51C9E" w14:textId="77777777" w:rsidR="00D0695A" w:rsidRPr="006C6FD1" w:rsidRDefault="00D0695A" w:rsidP="00D0695A">
      <w:pPr>
        <w:pStyle w:val="Textoindependiente"/>
        <w:jc w:val="both"/>
        <w:rPr>
          <w:sz w:val="20"/>
        </w:rPr>
      </w:pPr>
      <w:r w:rsidRPr="0074741A">
        <w:rPr>
          <w:sz w:val="20"/>
        </w:rPr>
        <w:t>Los partidos políticos tendrán dere</w:t>
      </w:r>
      <w:r w:rsidRPr="006C6FD1">
        <w:rPr>
          <w:sz w:val="20"/>
        </w:rPr>
        <w:t>cho a designar una persona representante por cada mesa de escrutinio y cómputo y un representante general por cada veinte mesas.</w:t>
      </w:r>
    </w:p>
    <w:p w14:paraId="57478CA6" w14:textId="77777777" w:rsidR="00D0695A" w:rsidRPr="006C6FD1" w:rsidRDefault="00D0695A" w:rsidP="00D0695A">
      <w:pPr>
        <w:pStyle w:val="Textoindependiente"/>
        <w:jc w:val="both"/>
        <w:rPr>
          <w:sz w:val="20"/>
        </w:rPr>
      </w:pPr>
    </w:p>
    <w:p w14:paraId="6EEB9F6F" w14:textId="77777777" w:rsidR="0074741A" w:rsidRPr="00A431A5" w:rsidRDefault="00D0695A" w:rsidP="0074741A">
      <w:pPr>
        <w:pStyle w:val="Textoindependiente"/>
        <w:jc w:val="both"/>
        <w:rPr>
          <w:spacing w:val="-4"/>
          <w:sz w:val="20"/>
        </w:rPr>
      </w:pPr>
      <w:r w:rsidRPr="006C6FD1">
        <w:rPr>
          <w:sz w:val="20"/>
        </w:rPr>
        <w:t xml:space="preserve">En </w:t>
      </w:r>
      <w:r w:rsidRPr="006C6FD1">
        <w:rPr>
          <w:spacing w:val="-3"/>
          <w:sz w:val="20"/>
        </w:rPr>
        <w:t xml:space="preserve">caso </w:t>
      </w:r>
      <w:r w:rsidRPr="006C6FD1">
        <w:rPr>
          <w:sz w:val="20"/>
        </w:rPr>
        <w:t xml:space="preserve">de </w:t>
      </w:r>
      <w:r w:rsidRPr="006C6FD1">
        <w:rPr>
          <w:spacing w:val="-4"/>
          <w:sz w:val="20"/>
        </w:rPr>
        <w:t xml:space="preserve">ausencia </w:t>
      </w:r>
      <w:r w:rsidRPr="006C6FD1">
        <w:rPr>
          <w:sz w:val="20"/>
        </w:rPr>
        <w:t xml:space="preserve">de </w:t>
      </w:r>
      <w:r w:rsidRPr="006C6FD1">
        <w:rPr>
          <w:spacing w:val="-3"/>
          <w:sz w:val="20"/>
        </w:rPr>
        <w:t xml:space="preserve">los </w:t>
      </w:r>
      <w:r w:rsidRPr="006C6FD1">
        <w:rPr>
          <w:spacing w:val="-4"/>
          <w:sz w:val="20"/>
        </w:rPr>
        <w:t xml:space="preserve">funcionario </w:t>
      </w:r>
      <w:r w:rsidRPr="006C6FD1">
        <w:rPr>
          <w:sz w:val="20"/>
        </w:rPr>
        <w:t xml:space="preserve">o </w:t>
      </w:r>
      <w:r w:rsidRPr="006C6FD1">
        <w:rPr>
          <w:spacing w:val="-4"/>
          <w:sz w:val="20"/>
        </w:rPr>
        <w:t xml:space="preserve">funcionarias </w:t>
      </w:r>
      <w:r w:rsidRPr="006C6FD1">
        <w:rPr>
          <w:sz w:val="20"/>
        </w:rPr>
        <w:t xml:space="preserve">de </w:t>
      </w:r>
      <w:r w:rsidRPr="006C6FD1">
        <w:rPr>
          <w:spacing w:val="-3"/>
          <w:sz w:val="20"/>
        </w:rPr>
        <w:t xml:space="preserve">las </w:t>
      </w:r>
      <w:r w:rsidRPr="006C6FD1">
        <w:rPr>
          <w:spacing w:val="-4"/>
          <w:sz w:val="20"/>
        </w:rPr>
        <w:t xml:space="preserve">mesas </w:t>
      </w:r>
      <w:r w:rsidRPr="006C6FD1">
        <w:rPr>
          <w:spacing w:val="-5"/>
          <w:sz w:val="20"/>
        </w:rPr>
        <w:t xml:space="preserve">directivas </w:t>
      </w:r>
      <w:r w:rsidRPr="006C6FD1">
        <w:rPr>
          <w:sz w:val="20"/>
        </w:rPr>
        <w:t xml:space="preserve">de </w:t>
      </w:r>
      <w:r w:rsidRPr="006C6FD1">
        <w:rPr>
          <w:spacing w:val="-4"/>
          <w:sz w:val="20"/>
        </w:rPr>
        <w:t xml:space="preserve">casilla, </w:t>
      </w:r>
      <w:r w:rsidRPr="006C6FD1">
        <w:rPr>
          <w:sz w:val="20"/>
        </w:rPr>
        <w:t xml:space="preserve">el </w:t>
      </w:r>
      <w:r w:rsidRPr="006C6FD1">
        <w:rPr>
          <w:spacing w:val="-4"/>
          <w:sz w:val="20"/>
        </w:rPr>
        <w:t xml:space="preserve">Consejo General, </w:t>
      </w:r>
      <w:r w:rsidRPr="006C6FD1">
        <w:rPr>
          <w:sz w:val="20"/>
        </w:rPr>
        <w:t xml:space="preserve">a </w:t>
      </w:r>
      <w:r w:rsidRPr="006C6FD1">
        <w:rPr>
          <w:spacing w:val="-4"/>
          <w:sz w:val="20"/>
        </w:rPr>
        <w:t xml:space="preserve">propuesta </w:t>
      </w:r>
      <w:r w:rsidRPr="006C6FD1">
        <w:rPr>
          <w:sz w:val="20"/>
        </w:rPr>
        <w:t xml:space="preserve">de su </w:t>
      </w:r>
      <w:r w:rsidRPr="006C6FD1">
        <w:rPr>
          <w:spacing w:val="-4"/>
          <w:sz w:val="20"/>
        </w:rPr>
        <w:t xml:space="preserve">presidente </w:t>
      </w:r>
      <w:r w:rsidRPr="006C6FD1">
        <w:rPr>
          <w:sz w:val="20"/>
        </w:rPr>
        <w:t xml:space="preserve">o </w:t>
      </w:r>
      <w:r w:rsidRPr="006C6FD1">
        <w:rPr>
          <w:spacing w:val="-4"/>
          <w:sz w:val="20"/>
        </w:rPr>
        <w:t>presidenta</w:t>
      </w:r>
      <w:r w:rsidRPr="006C6FD1">
        <w:rPr>
          <w:b/>
          <w:spacing w:val="-4"/>
          <w:sz w:val="20"/>
        </w:rPr>
        <w:t xml:space="preserve">, </w:t>
      </w:r>
      <w:r w:rsidRPr="006C6FD1">
        <w:rPr>
          <w:spacing w:val="-4"/>
          <w:sz w:val="20"/>
        </w:rPr>
        <w:t xml:space="preserve">determinará </w:t>
      </w:r>
      <w:r w:rsidRPr="006C6FD1">
        <w:rPr>
          <w:sz w:val="20"/>
        </w:rPr>
        <w:t xml:space="preserve">el </w:t>
      </w:r>
      <w:r w:rsidRPr="006C6FD1">
        <w:rPr>
          <w:spacing w:val="-4"/>
          <w:sz w:val="20"/>
        </w:rPr>
        <w:t xml:space="preserve">procedimiento </w:t>
      </w:r>
      <w:r w:rsidRPr="006C6FD1">
        <w:rPr>
          <w:spacing w:val="-3"/>
          <w:sz w:val="20"/>
        </w:rPr>
        <w:t xml:space="preserve">para </w:t>
      </w:r>
      <w:r w:rsidRPr="006C6FD1">
        <w:rPr>
          <w:sz w:val="20"/>
        </w:rPr>
        <w:t xml:space="preserve">la </w:t>
      </w:r>
      <w:r w:rsidRPr="006C6FD1">
        <w:rPr>
          <w:spacing w:val="-4"/>
          <w:sz w:val="20"/>
        </w:rPr>
        <w:t xml:space="preserve">designación </w:t>
      </w:r>
      <w:r w:rsidRPr="006C6FD1">
        <w:rPr>
          <w:spacing w:val="-3"/>
          <w:sz w:val="20"/>
        </w:rPr>
        <w:t xml:space="preserve">del </w:t>
      </w:r>
      <w:r w:rsidRPr="006C6FD1">
        <w:rPr>
          <w:spacing w:val="-4"/>
          <w:sz w:val="20"/>
        </w:rPr>
        <w:t xml:space="preserve">personal del Instituto </w:t>
      </w:r>
      <w:r w:rsidRPr="006C6FD1">
        <w:rPr>
          <w:spacing w:val="-3"/>
          <w:sz w:val="20"/>
        </w:rPr>
        <w:t xml:space="preserve">que los </w:t>
      </w:r>
      <w:r w:rsidRPr="006C6FD1">
        <w:rPr>
          <w:spacing w:val="-4"/>
          <w:sz w:val="20"/>
        </w:rPr>
        <w:t xml:space="preserve">supla </w:t>
      </w:r>
      <w:r w:rsidRPr="006C6FD1">
        <w:rPr>
          <w:sz w:val="20"/>
        </w:rPr>
        <w:t xml:space="preserve">y </w:t>
      </w:r>
      <w:r w:rsidRPr="006C6FD1">
        <w:rPr>
          <w:spacing w:val="-4"/>
          <w:sz w:val="20"/>
        </w:rPr>
        <w:t xml:space="preserve">adoptará </w:t>
      </w:r>
      <w:r w:rsidRPr="006C6FD1">
        <w:rPr>
          <w:spacing w:val="-3"/>
          <w:sz w:val="20"/>
        </w:rPr>
        <w:t xml:space="preserve">las </w:t>
      </w:r>
      <w:r w:rsidRPr="006C6FD1">
        <w:rPr>
          <w:spacing w:val="-4"/>
          <w:sz w:val="20"/>
        </w:rPr>
        <w:t xml:space="preserve">medidas necesarias </w:t>
      </w:r>
      <w:r w:rsidRPr="006C6FD1">
        <w:rPr>
          <w:spacing w:val="-3"/>
          <w:sz w:val="20"/>
        </w:rPr>
        <w:t xml:space="preserve">para </w:t>
      </w:r>
      <w:r w:rsidRPr="006C6FD1">
        <w:rPr>
          <w:spacing w:val="-4"/>
          <w:sz w:val="20"/>
        </w:rPr>
        <w:t xml:space="preserve">asegurar </w:t>
      </w:r>
      <w:r w:rsidRPr="006C6FD1">
        <w:rPr>
          <w:sz w:val="20"/>
        </w:rPr>
        <w:t xml:space="preserve">la </w:t>
      </w:r>
      <w:r w:rsidRPr="006C6FD1">
        <w:rPr>
          <w:spacing w:val="-4"/>
          <w:sz w:val="20"/>
        </w:rPr>
        <w:t xml:space="preserve">integración </w:t>
      </w:r>
      <w:r w:rsidRPr="006C6FD1">
        <w:rPr>
          <w:sz w:val="20"/>
        </w:rPr>
        <w:t xml:space="preserve">y </w:t>
      </w:r>
      <w:r w:rsidRPr="006C6FD1">
        <w:rPr>
          <w:spacing w:val="-4"/>
          <w:sz w:val="20"/>
        </w:rPr>
        <w:t xml:space="preserve">funcionamiento </w:t>
      </w:r>
      <w:r w:rsidRPr="006C6FD1">
        <w:rPr>
          <w:spacing w:val="-3"/>
          <w:sz w:val="20"/>
        </w:rPr>
        <w:t xml:space="preserve">de </w:t>
      </w:r>
      <w:r w:rsidRPr="006C6FD1">
        <w:rPr>
          <w:spacing w:val="-4"/>
          <w:sz w:val="20"/>
        </w:rPr>
        <w:t xml:space="preserve">las mesas </w:t>
      </w:r>
      <w:r w:rsidRPr="006C6FD1">
        <w:rPr>
          <w:sz w:val="20"/>
        </w:rPr>
        <w:t xml:space="preserve">de </w:t>
      </w:r>
      <w:r w:rsidRPr="006C6FD1">
        <w:rPr>
          <w:spacing w:val="-4"/>
          <w:sz w:val="20"/>
        </w:rPr>
        <w:t xml:space="preserve">escrutinio </w:t>
      </w:r>
      <w:r w:rsidRPr="006C6FD1">
        <w:rPr>
          <w:sz w:val="20"/>
        </w:rPr>
        <w:t xml:space="preserve">y </w:t>
      </w:r>
      <w:r w:rsidRPr="006C6FD1">
        <w:rPr>
          <w:spacing w:val="-4"/>
          <w:sz w:val="20"/>
        </w:rPr>
        <w:t>cómputo.</w:t>
      </w:r>
    </w:p>
    <w:p w14:paraId="2B963E2F" w14:textId="77777777" w:rsidR="00F762E6" w:rsidRDefault="00F762E6" w:rsidP="00E0160A">
      <w:pPr>
        <w:jc w:val="center"/>
        <w:rPr>
          <w:rFonts w:ascii="Arial" w:hAnsi="Arial" w:cs="Arial"/>
          <w:b/>
          <w:lang w:val="es-ES_tradnl"/>
        </w:rPr>
      </w:pPr>
    </w:p>
    <w:p w14:paraId="60504B13" w14:textId="4D4001EA" w:rsidR="007A5915" w:rsidRPr="006C6FD1" w:rsidRDefault="007A5915" w:rsidP="00E0160A">
      <w:pPr>
        <w:jc w:val="center"/>
        <w:rPr>
          <w:rFonts w:ascii="Arial" w:hAnsi="Arial" w:cs="Arial"/>
          <w:b/>
          <w:lang w:val="es-ES_tradnl"/>
        </w:rPr>
      </w:pPr>
      <w:r w:rsidRPr="006C6FD1">
        <w:rPr>
          <w:rFonts w:ascii="Arial" w:hAnsi="Arial" w:cs="Arial"/>
          <w:b/>
          <w:lang w:val="es-ES_tradnl"/>
        </w:rPr>
        <w:t>CAPÍTULO TERCERO</w:t>
      </w:r>
    </w:p>
    <w:p w14:paraId="035D0B85" w14:textId="77777777" w:rsidR="007A5915" w:rsidRPr="006C6FD1" w:rsidRDefault="007A5915" w:rsidP="00E0160A">
      <w:pPr>
        <w:jc w:val="center"/>
        <w:rPr>
          <w:rFonts w:ascii="Arial" w:hAnsi="Arial" w:cs="Arial"/>
          <w:b/>
          <w:lang w:val="es-ES_tradnl"/>
        </w:rPr>
      </w:pPr>
      <w:r w:rsidRPr="006C6FD1">
        <w:rPr>
          <w:rFonts w:ascii="Arial" w:hAnsi="Arial" w:cs="Arial"/>
          <w:b/>
          <w:lang w:val="es-ES_tradnl"/>
        </w:rPr>
        <w:t>Del Voto Postal</w:t>
      </w:r>
    </w:p>
    <w:p w14:paraId="238FAB36" w14:textId="77777777" w:rsidR="007A5915" w:rsidRPr="006C6FD1" w:rsidRDefault="007A5915" w:rsidP="00E0160A">
      <w:pPr>
        <w:jc w:val="center"/>
        <w:rPr>
          <w:rFonts w:ascii="Arial" w:hAnsi="Arial" w:cs="Arial"/>
          <w:b/>
          <w:lang w:val="es-ES_tradnl"/>
        </w:rPr>
      </w:pPr>
    </w:p>
    <w:p w14:paraId="59A7EB71" w14:textId="77777777" w:rsidR="007A5915" w:rsidRPr="0074741A" w:rsidRDefault="007A5915" w:rsidP="007A5915">
      <w:pPr>
        <w:jc w:val="both"/>
        <w:rPr>
          <w:rFonts w:ascii="Arial" w:hAnsi="Arial" w:cs="Arial"/>
          <w:lang w:val="es-ES_tradnl"/>
        </w:rPr>
      </w:pPr>
      <w:r w:rsidRPr="006C6FD1">
        <w:rPr>
          <w:rFonts w:ascii="Arial" w:hAnsi="Arial" w:cs="Arial"/>
          <w:b/>
          <w:lang w:val="es-ES_tradnl"/>
        </w:rPr>
        <w:t xml:space="preserve">Artículo </w:t>
      </w:r>
      <w:r w:rsidRPr="0074741A">
        <w:rPr>
          <w:rFonts w:ascii="Arial" w:hAnsi="Arial" w:cs="Arial"/>
          <w:b/>
          <w:lang w:val="es-ES_tradnl"/>
        </w:rPr>
        <w:t xml:space="preserve">297 </w:t>
      </w:r>
      <w:proofErr w:type="spellStart"/>
      <w:proofErr w:type="gramStart"/>
      <w:r w:rsidRPr="0074741A">
        <w:rPr>
          <w:rFonts w:ascii="Arial" w:hAnsi="Arial" w:cs="Arial"/>
          <w:b/>
          <w:lang w:val="es-ES_tradnl"/>
        </w:rPr>
        <w:t>Duodecies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415B73" w:rsidRPr="0074741A">
        <w:rPr>
          <w:rFonts w:ascii="Arial" w:hAnsi="Arial" w:cs="Arial"/>
        </w:rPr>
        <w:t xml:space="preserve">El </w:t>
      </w:r>
      <w:r w:rsidR="00415B73" w:rsidRPr="0074741A">
        <w:rPr>
          <w:rFonts w:ascii="Arial" w:hAnsi="Arial" w:cs="Arial"/>
          <w:spacing w:val="-4"/>
        </w:rPr>
        <w:t xml:space="preserve">tamaulipeco </w:t>
      </w:r>
      <w:r w:rsidR="00415B73" w:rsidRPr="0074741A">
        <w:rPr>
          <w:rFonts w:ascii="Arial" w:hAnsi="Arial" w:cs="Arial"/>
        </w:rPr>
        <w:t xml:space="preserve">y </w:t>
      </w:r>
      <w:r w:rsidR="00415B73" w:rsidRPr="0074741A">
        <w:rPr>
          <w:rFonts w:ascii="Arial" w:hAnsi="Arial" w:cs="Arial"/>
          <w:spacing w:val="-4"/>
        </w:rPr>
        <w:t xml:space="preserve">tamaulipeca </w:t>
      </w:r>
      <w:r w:rsidR="00415B73" w:rsidRPr="0074741A">
        <w:rPr>
          <w:rFonts w:ascii="Arial" w:hAnsi="Arial" w:cs="Arial"/>
        </w:rPr>
        <w:t xml:space="preserve">en el </w:t>
      </w:r>
      <w:r w:rsidR="00415B73" w:rsidRPr="0074741A">
        <w:rPr>
          <w:rFonts w:ascii="Arial" w:hAnsi="Arial" w:cs="Arial"/>
          <w:spacing w:val="-4"/>
        </w:rPr>
        <w:t xml:space="preserve">extranjero </w:t>
      </w:r>
      <w:r w:rsidR="00415B73" w:rsidRPr="0074741A">
        <w:rPr>
          <w:rFonts w:ascii="Arial" w:hAnsi="Arial" w:cs="Arial"/>
          <w:spacing w:val="-3"/>
        </w:rPr>
        <w:t xml:space="preserve">que </w:t>
      </w:r>
      <w:r w:rsidR="00415B73" w:rsidRPr="0074741A">
        <w:rPr>
          <w:rFonts w:ascii="Arial" w:hAnsi="Arial" w:cs="Arial"/>
          <w:spacing w:val="-4"/>
        </w:rPr>
        <w:t xml:space="preserve">reciba </w:t>
      </w:r>
      <w:r w:rsidR="00415B73" w:rsidRPr="0074741A">
        <w:rPr>
          <w:rFonts w:ascii="Arial" w:hAnsi="Arial" w:cs="Arial"/>
        </w:rPr>
        <w:t xml:space="preserve">su </w:t>
      </w:r>
      <w:r w:rsidR="00415B73" w:rsidRPr="0074741A">
        <w:rPr>
          <w:rFonts w:ascii="Arial" w:hAnsi="Arial" w:cs="Arial"/>
          <w:spacing w:val="-4"/>
        </w:rPr>
        <w:t xml:space="preserve">boleta electoral, ejercerá </w:t>
      </w:r>
      <w:r w:rsidR="00415B73" w:rsidRPr="0074741A">
        <w:rPr>
          <w:rFonts w:ascii="Arial" w:hAnsi="Arial" w:cs="Arial"/>
        </w:rPr>
        <w:t xml:space="preserve">su </w:t>
      </w:r>
      <w:r w:rsidR="00415B73" w:rsidRPr="0074741A">
        <w:rPr>
          <w:rFonts w:ascii="Arial" w:hAnsi="Arial" w:cs="Arial"/>
          <w:spacing w:val="-4"/>
        </w:rPr>
        <w:t xml:space="preserve">derecho </w:t>
      </w:r>
      <w:r w:rsidR="00415B73" w:rsidRPr="0074741A">
        <w:rPr>
          <w:rFonts w:ascii="Arial" w:hAnsi="Arial" w:cs="Arial"/>
        </w:rPr>
        <w:t xml:space="preserve">al </w:t>
      </w:r>
      <w:r w:rsidR="00415B73" w:rsidRPr="0074741A">
        <w:rPr>
          <w:rFonts w:ascii="Arial" w:hAnsi="Arial" w:cs="Arial"/>
          <w:spacing w:val="-4"/>
        </w:rPr>
        <w:t xml:space="preserve">voto. </w:t>
      </w:r>
      <w:r w:rsidR="00415B73" w:rsidRPr="0074741A">
        <w:rPr>
          <w:rFonts w:ascii="Arial" w:hAnsi="Arial" w:cs="Arial"/>
          <w:spacing w:val="-3"/>
        </w:rPr>
        <w:t xml:space="preserve">Los </w:t>
      </w:r>
      <w:r w:rsidR="00415B73" w:rsidRPr="0074741A">
        <w:rPr>
          <w:rFonts w:ascii="Arial" w:hAnsi="Arial" w:cs="Arial"/>
          <w:spacing w:val="-4"/>
        </w:rPr>
        <w:t xml:space="preserve">electores </w:t>
      </w:r>
      <w:r w:rsidR="00415B73" w:rsidRPr="0074741A">
        <w:rPr>
          <w:rFonts w:ascii="Arial" w:hAnsi="Arial" w:cs="Arial"/>
          <w:spacing w:val="-3"/>
        </w:rPr>
        <w:t xml:space="preserve">que </w:t>
      </w:r>
      <w:r w:rsidR="00415B73" w:rsidRPr="0074741A">
        <w:rPr>
          <w:rFonts w:ascii="Arial" w:hAnsi="Arial" w:cs="Arial"/>
        </w:rPr>
        <w:t xml:space="preserve">no </w:t>
      </w:r>
      <w:r w:rsidR="00415B73" w:rsidRPr="0074741A">
        <w:rPr>
          <w:rFonts w:ascii="Arial" w:hAnsi="Arial" w:cs="Arial"/>
          <w:spacing w:val="-4"/>
        </w:rPr>
        <w:t xml:space="preserve">sepan </w:t>
      </w:r>
      <w:r w:rsidR="00415B73" w:rsidRPr="0074741A">
        <w:rPr>
          <w:rFonts w:ascii="Arial" w:hAnsi="Arial" w:cs="Arial"/>
          <w:spacing w:val="-3"/>
        </w:rPr>
        <w:t xml:space="preserve">leer </w:t>
      </w:r>
      <w:r w:rsidR="00415B73" w:rsidRPr="0074741A">
        <w:rPr>
          <w:rFonts w:ascii="Arial" w:hAnsi="Arial" w:cs="Arial"/>
        </w:rPr>
        <w:t xml:space="preserve">o </w:t>
      </w:r>
      <w:r w:rsidR="00415B73" w:rsidRPr="0074741A">
        <w:rPr>
          <w:rFonts w:ascii="Arial" w:hAnsi="Arial" w:cs="Arial"/>
          <w:spacing w:val="-3"/>
        </w:rPr>
        <w:t xml:space="preserve">que </w:t>
      </w:r>
      <w:r w:rsidR="00415B73" w:rsidRPr="0074741A">
        <w:rPr>
          <w:rFonts w:ascii="Arial" w:hAnsi="Arial" w:cs="Arial"/>
        </w:rPr>
        <w:t xml:space="preserve">se </w:t>
      </w:r>
      <w:r w:rsidR="00415B73" w:rsidRPr="0074741A">
        <w:rPr>
          <w:rFonts w:ascii="Arial" w:hAnsi="Arial" w:cs="Arial"/>
          <w:spacing w:val="-4"/>
        </w:rPr>
        <w:t xml:space="preserve">encuentren impedidos </w:t>
      </w:r>
      <w:r w:rsidR="00415B73" w:rsidRPr="0074741A">
        <w:rPr>
          <w:rFonts w:ascii="Arial" w:hAnsi="Arial" w:cs="Arial"/>
          <w:spacing w:val="-5"/>
        </w:rPr>
        <w:t xml:space="preserve">físicamente </w:t>
      </w:r>
      <w:r w:rsidR="00415B73" w:rsidRPr="0074741A">
        <w:rPr>
          <w:rFonts w:ascii="Arial" w:hAnsi="Arial" w:cs="Arial"/>
          <w:spacing w:val="-3"/>
        </w:rPr>
        <w:t xml:space="preserve">para </w:t>
      </w:r>
      <w:r w:rsidR="00415B73" w:rsidRPr="0074741A">
        <w:rPr>
          <w:rFonts w:ascii="Arial" w:hAnsi="Arial" w:cs="Arial"/>
          <w:spacing w:val="-4"/>
        </w:rPr>
        <w:t xml:space="preserve">marcar su boleta </w:t>
      </w:r>
      <w:r w:rsidR="00415B73" w:rsidRPr="0074741A">
        <w:rPr>
          <w:rFonts w:ascii="Arial" w:hAnsi="Arial" w:cs="Arial"/>
        </w:rPr>
        <w:t xml:space="preserve">de </w:t>
      </w:r>
      <w:r w:rsidR="00415B73" w:rsidRPr="0074741A">
        <w:rPr>
          <w:rFonts w:ascii="Arial" w:hAnsi="Arial" w:cs="Arial"/>
          <w:spacing w:val="-4"/>
        </w:rPr>
        <w:t xml:space="preserve">voto, podrán hacerse asistir por una </w:t>
      </w:r>
      <w:r w:rsidR="00415B73" w:rsidRPr="0074741A">
        <w:rPr>
          <w:rFonts w:ascii="Arial" w:hAnsi="Arial" w:cs="Arial"/>
          <w:spacing w:val="-5"/>
        </w:rPr>
        <w:t xml:space="preserve">persona </w:t>
      </w:r>
      <w:r w:rsidR="00415B73" w:rsidRPr="0074741A">
        <w:rPr>
          <w:rFonts w:ascii="Arial" w:hAnsi="Arial" w:cs="Arial"/>
          <w:spacing w:val="-3"/>
        </w:rPr>
        <w:t xml:space="preserve">de su </w:t>
      </w:r>
      <w:r w:rsidR="00415B73" w:rsidRPr="0074741A">
        <w:rPr>
          <w:rFonts w:ascii="Arial" w:hAnsi="Arial" w:cs="Arial"/>
          <w:spacing w:val="-5"/>
        </w:rPr>
        <w:t>confianza.</w:t>
      </w:r>
    </w:p>
    <w:p w14:paraId="1A002A11" w14:textId="77777777" w:rsidR="007A5915" w:rsidRPr="0074741A" w:rsidRDefault="007A5915" w:rsidP="007A5915">
      <w:pPr>
        <w:jc w:val="both"/>
        <w:rPr>
          <w:rFonts w:ascii="Arial" w:hAnsi="Arial" w:cs="Arial"/>
          <w:lang w:val="es-ES_tradnl"/>
        </w:rPr>
      </w:pPr>
    </w:p>
    <w:p w14:paraId="135A83C1"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Terdecies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La boleta electoral será doblada e introducida en el sobre de resguardo, cerrándolo de forma que asegure el secreto del voto, el que a su vez será incluido en el sobre de envío. </w:t>
      </w:r>
    </w:p>
    <w:p w14:paraId="127D31B9" w14:textId="77777777" w:rsidR="007A5915" w:rsidRPr="0074741A" w:rsidRDefault="007A5915" w:rsidP="007A5915">
      <w:pPr>
        <w:jc w:val="both"/>
        <w:rPr>
          <w:rFonts w:ascii="Arial" w:hAnsi="Arial" w:cs="Arial"/>
          <w:lang w:val="es-ES_tradnl"/>
        </w:rPr>
      </w:pPr>
    </w:p>
    <w:p w14:paraId="67E938EE" w14:textId="77777777" w:rsidR="007A5915" w:rsidRPr="0074741A" w:rsidRDefault="00D33820" w:rsidP="007A5915">
      <w:pPr>
        <w:jc w:val="both"/>
        <w:rPr>
          <w:rFonts w:ascii="Arial" w:hAnsi="Arial" w:cs="Arial"/>
          <w:lang w:val="es-ES_tradnl"/>
        </w:rPr>
      </w:pPr>
      <w:r w:rsidRPr="0074741A">
        <w:rPr>
          <w:rFonts w:ascii="Arial" w:hAnsi="Arial" w:cs="Arial"/>
        </w:rPr>
        <w:t>El ciudadano o ciudadana deberá remitir el sobre por vía postal al IETAM.</w:t>
      </w:r>
    </w:p>
    <w:p w14:paraId="793A0189" w14:textId="77777777" w:rsidR="007A5915" w:rsidRPr="0074741A" w:rsidRDefault="007A5915" w:rsidP="007A5915">
      <w:pPr>
        <w:jc w:val="both"/>
        <w:rPr>
          <w:rFonts w:ascii="Arial" w:hAnsi="Arial" w:cs="Arial"/>
          <w:lang w:val="es-ES_tradnl"/>
        </w:rPr>
      </w:pPr>
    </w:p>
    <w:p w14:paraId="4159E75F"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Quaterdecies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El Consejo General, dispondrá lo necesario para: </w:t>
      </w:r>
    </w:p>
    <w:p w14:paraId="310DF211" w14:textId="77777777" w:rsidR="007A5915" w:rsidRPr="0074741A" w:rsidRDefault="007A5915" w:rsidP="007A5915">
      <w:pPr>
        <w:jc w:val="both"/>
        <w:rPr>
          <w:rFonts w:ascii="Arial" w:hAnsi="Arial" w:cs="Arial"/>
          <w:lang w:val="es-ES_tradnl"/>
        </w:rPr>
      </w:pPr>
    </w:p>
    <w:p w14:paraId="7F0C45BF" w14:textId="77777777" w:rsidR="007A5915" w:rsidRPr="0074741A" w:rsidRDefault="007A5915" w:rsidP="007A5915">
      <w:pPr>
        <w:jc w:val="both"/>
        <w:rPr>
          <w:rFonts w:ascii="Arial" w:hAnsi="Arial" w:cs="Arial"/>
          <w:b/>
          <w:lang w:val="es-ES_tradnl"/>
        </w:rPr>
      </w:pPr>
      <w:r w:rsidRPr="0074741A">
        <w:rPr>
          <w:rFonts w:ascii="Arial" w:hAnsi="Arial" w:cs="Arial"/>
          <w:lang w:val="es-ES_tradnl"/>
        </w:rPr>
        <w:t>I.</w:t>
      </w:r>
      <w:r w:rsidRPr="0074741A">
        <w:rPr>
          <w:rFonts w:ascii="Arial" w:hAnsi="Arial" w:cs="Arial"/>
          <w:b/>
          <w:lang w:val="es-ES_tradnl"/>
        </w:rPr>
        <w:t xml:space="preserve"> </w:t>
      </w:r>
      <w:r w:rsidRPr="0074741A">
        <w:rPr>
          <w:rFonts w:ascii="Arial" w:hAnsi="Arial" w:cs="Arial"/>
          <w:lang w:val="es-ES_tradnl"/>
        </w:rPr>
        <w:t>Recibir y registrar los sobres, anotando el día y la hora de la recepción en el IETAM y clasificándolos conforme a las listas de votantes que serán utilizadas para efectos del escrutinio y cómputo;</w:t>
      </w:r>
      <w:r w:rsidRPr="0074741A">
        <w:rPr>
          <w:rFonts w:ascii="Arial" w:hAnsi="Arial" w:cs="Arial"/>
          <w:b/>
          <w:lang w:val="es-ES_tradnl"/>
        </w:rPr>
        <w:t xml:space="preserve"> </w:t>
      </w:r>
    </w:p>
    <w:p w14:paraId="14DCACD8" w14:textId="77777777" w:rsidR="007A5915" w:rsidRPr="0074741A" w:rsidRDefault="007A5915" w:rsidP="007A5915">
      <w:pPr>
        <w:jc w:val="both"/>
        <w:rPr>
          <w:rFonts w:ascii="Arial" w:hAnsi="Arial" w:cs="Arial"/>
          <w:b/>
          <w:lang w:val="es-ES_tradnl"/>
        </w:rPr>
      </w:pPr>
    </w:p>
    <w:p w14:paraId="70DFA911"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w:t>
      </w:r>
      <w:r w:rsidRPr="0074741A">
        <w:rPr>
          <w:rFonts w:ascii="Arial" w:hAnsi="Arial" w:cs="Arial"/>
          <w:b/>
          <w:lang w:val="es-ES_tradnl"/>
        </w:rPr>
        <w:t xml:space="preserve"> </w:t>
      </w:r>
      <w:r w:rsidRPr="0074741A">
        <w:rPr>
          <w:rFonts w:ascii="Arial" w:hAnsi="Arial" w:cs="Arial"/>
          <w:lang w:val="es-ES_tradnl"/>
        </w:rPr>
        <w:t>Colocar la leyenda «votó» al lado del nombre del elector en la lista de votantes correspondiente; y</w:t>
      </w:r>
    </w:p>
    <w:p w14:paraId="4F65DFC5" w14:textId="77777777" w:rsidR="007A5915" w:rsidRPr="0074741A" w:rsidRDefault="007A5915" w:rsidP="007A5915">
      <w:pPr>
        <w:jc w:val="both"/>
        <w:rPr>
          <w:rFonts w:ascii="Arial" w:hAnsi="Arial" w:cs="Arial"/>
          <w:lang w:val="es-ES_tradnl"/>
        </w:rPr>
      </w:pPr>
    </w:p>
    <w:p w14:paraId="1246664E" w14:textId="77777777" w:rsidR="007A5915" w:rsidRPr="0074741A" w:rsidRDefault="007A5915" w:rsidP="007A5915">
      <w:pPr>
        <w:jc w:val="both"/>
        <w:rPr>
          <w:rFonts w:ascii="Arial" w:hAnsi="Arial" w:cs="Arial"/>
          <w:lang w:val="es-ES_tradnl"/>
        </w:rPr>
      </w:pPr>
      <w:r w:rsidRPr="0074741A">
        <w:rPr>
          <w:rFonts w:ascii="Arial" w:hAnsi="Arial" w:cs="Arial"/>
          <w:lang w:val="es-ES_tradnl"/>
        </w:rPr>
        <w:t>III.</w:t>
      </w:r>
      <w:r w:rsidRPr="0074741A">
        <w:rPr>
          <w:rFonts w:ascii="Arial" w:hAnsi="Arial" w:cs="Arial"/>
          <w:b/>
          <w:lang w:val="es-ES_tradnl"/>
        </w:rPr>
        <w:t xml:space="preserve"> </w:t>
      </w:r>
      <w:r w:rsidRPr="0074741A">
        <w:rPr>
          <w:rFonts w:ascii="Arial" w:hAnsi="Arial" w:cs="Arial"/>
          <w:lang w:val="es-ES_tradnl"/>
        </w:rPr>
        <w:t xml:space="preserve">Resguardar los sobres recibidos y salvaguardar el secreto del voto. </w:t>
      </w:r>
    </w:p>
    <w:p w14:paraId="31CF7ABB" w14:textId="77777777" w:rsidR="007A5915" w:rsidRPr="0074741A" w:rsidRDefault="007A5915" w:rsidP="007A5915">
      <w:pPr>
        <w:jc w:val="both"/>
        <w:rPr>
          <w:rFonts w:ascii="Arial" w:hAnsi="Arial" w:cs="Arial"/>
          <w:lang w:val="es-ES_tradnl"/>
        </w:rPr>
      </w:pPr>
    </w:p>
    <w:p w14:paraId="7FA41AD7"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Quindecies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Son votos emitidos en el extranjero, los que se reciban por el IETAM hasta veinticuatro horas antes del inicio de la jornada electoral. </w:t>
      </w:r>
    </w:p>
    <w:p w14:paraId="55A6B22D" w14:textId="77777777" w:rsidR="007A5915" w:rsidRPr="0074741A" w:rsidRDefault="007A5915" w:rsidP="007A5915">
      <w:pPr>
        <w:jc w:val="both"/>
        <w:rPr>
          <w:rFonts w:ascii="Arial" w:hAnsi="Arial" w:cs="Arial"/>
          <w:lang w:val="es-ES_tradnl"/>
        </w:rPr>
      </w:pPr>
    </w:p>
    <w:p w14:paraId="770E3CCA" w14:textId="77777777" w:rsidR="007A5915" w:rsidRPr="0074741A" w:rsidRDefault="007A5915" w:rsidP="007A5915">
      <w:pPr>
        <w:jc w:val="both"/>
        <w:rPr>
          <w:rFonts w:ascii="Arial" w:hAnsi="Arial" w:cs="Arial"/>
          <w:lang w:val="es-ES_tradnl"/>
        </w:rPr>
      </w:pPr>
      <w:r w:rsidRPr="0074741A">
        <w:rPr>
          <w:rFonts w:ascii="Arial" w:hAnsi="Arial" w:cs="Arial"/>
          <w:lang w:val="es-ES_tradnl"/>
        </w:rPr>
        <w:t xml:space="preserve">Respecto de los sobres recibidos después del plazo señalado, se elaborará una relación de sus remitentes, se levantará un acta en presencia de los representantes y, sin abrirlos, se procederá a su destrucción. </w:t>
      </w:r>
    </w:p>
    <w:p w14:paraId="24E62C96" w14:textId="77777777" w:rsidR="008B5F9C" w:rsidRPr="0074741A" w:rsidRDefault="00804560" w:rsidP="007A5915">
      <w:pPr>
        <w:jc w:val="both"/>
        <w:rPr>
          <w:rFonts w:ascii="Arial" w:hAnsi="Arial" w:cs="Arial"/>
          <w:lang w:val="es-ES_tradnl"/>
        </w:rPr>
      </w:pPr>
      <w:r w:rsidRPr="0074741A">
        <w:rPr>
          <w:rFonts w:ascii="Arial" w:hAnsi="Arial" w:cs="Arial"/>
        </w:rPr>
        <w:lastRenderedPageBreak/>
        <w:t xml:space="preserve">El </w:t>
      </w:r>
      <w:r w:rsidRPr="0074741A">
        <w:rPr>
          <w:rFonts w:ascii="Arial" w:hAnsi="Arial" w:cs="Arial"/>
          <w:spacing w:val="-3"/>
        </w:rPr>
        <w:t xml:space="preserve">día </w:t>
      </w:r>
      <w:r w:rsidRPr="0074741A">
        <w:rPr>
          <w:rFonts w:ascii="Arial" w:hAnsi="Arial" w:cs="Arial"/>
        </w:rPr>
        <w:t xml:space="preserve">de la </w:t>
      </w:r>
      <w:r w:rsidRPr="0074741A">
        <w:rPr>
          <w:rFonts w:ascii="Arial" w:hAnsi="Arial" w:cs="Arial"/>
          <w:spacing w:val="-4"/>
        </w:rPr>
        <w:t xml:space="preserve">jornada electoral, </w:t>
      </w:r>
      <w:r w:rsidRPr="0074741A">
        <w:rPr>
          <w:rFonts w:ascii="Arial" w:hAnsi="Arial" w:cs="Arial"/>
        </w:rPr>
        <w:t xml:space="preserve">la </w:t>
      </w:r>
      <w:r w:rsidRPr="0074741A">
        <w:rPr>
          <w:rFonts w:ascii="Arial" w:hAnsi="Arial" w:cs="Arial"/>
          <w:spacing w:val="-4"/>
        </w:rPr>
        <w:t xml:space="preserve">persona titular </w:t>
      </w:r>
      <w:r w:rsidRPr="0074741A">
        <w:rPr>
          <w:rFonts w:ascii="Arial" w:hAnsi="Arial" w:cs="Arial"/>
        </w:rPr>
        <w:t xml:space="preserve">de la </w:t>
      </w:r>
      <w:r w:rsidRPr="0074741A">
        <w:rPr>
          <w:rFonts w:ascii="Arial" w:hAnsi="Arial" w:cs="Arial"/>
          <w:spacing w:val="-4"/>
        </w:rPr>
        <w:t xml:space="preserve">Secretaría Ejecutiva rendirá </w:t>
      </w:r>
      <w:r w:rsidRPr="0074741A">
        <w:rPr>
          <w:rFonts w:ascii="Arial" w:hAnsi="Arial" w:cs="Arial"/>
        </w:rPr>
        <w:t xml:space="preserve">al </w:t>
      </w:r>
      <w:r w:rsidRPr="0074741A">
        <w:rPr>
          <w:rFonts w:ascii="Arial" w:hAnsi="Arial" w:cs="Arial"/>
          <w:spacing w:val="-4"/>
        </w:rPr>
        <w:t xml:space="preserve">Consejo General </w:t>
      </w:r>
      <w:r w:rsidRPr="0074741A">
        <w:rPr>
          <w:rFonts w:ascii="Arial" w:hAnsi="Arial" w:cs="Arial"/>
          <w:spacing w:val="-3"/>
        </w:rPr>
        <w:t xml:space="preserve">del </w:t>
      </w:r>
      <w:r w:rsidRPr="0074741A">
        <w:rPr>
          <w:rFonts w:ascii="Arial" w:hAnsi="Arial" w:cs="Arial"/>
          <w:spacing w:val="-4"/>
        </w:rPr>
        <w:t xml:space="preserve">Instituto, informe previo respecto </w:t>
      </w:r>
      <w:r w:rsidRPr="0074741A">
        <w:rPr>
          <w:rFonts w:ascii="Arial" w:hAnsi="Arial" w:cs="Arial"/>
          <w:spacing w:val="-3"/>
        </w:rPr>
        <w:t xml:space="preserve">del </w:t>
      </w:r>
      <w:r w:rsidRPr="0074741A">
        <w:rPr>
          <w:rFonts w:ascii="Arial" w:hAnsi="Arial" w:cs="Arial"/>
          <w:spacing w:val="-4"/>
        </w:rPr>
        <w:t xml:space="preserve">número </w:t>
      </w:r>
      <w:r w:rsidRPr="0074741A">
        <w:rPr>
          <w:rFonts w:ascii="Arial" w:hAnsi="Arial" w:cs="Arial"/>
        </w:rPr>
        <w:t xml:space="preserve">de </w:t>
      </w:r>
      <w:r w:rsidRPr="0074741A">
        <w:rPr>
          <w:rFonts w:ascii="Arial" w:hAnsi="Arial" w:cs="Arial"/>
          <w:spacing w:val="-4"/>
        </w:rPr>
        <w:t xml:space="preserve">sobres remitidos por tamaulipecos </w:t>
      </w:r>
      <w:r w:rsidRPr="0074741A">
        <w:rPr>
          <w:rFonts w:ascii="Arial" w:hAnsi="Arial" w:cs="Arial"/>
        </w:rPr>
        <w:t xml:space="preserve">y </w:t>
      </w:r>
      <w:r w:rsidRPr="0074741A">
        <w:rPr>
          <w:rFonts w:ascii="Arial" w:hAnsi="Arial" w:cs="Arial"/>
          <w:spacing w:val="-4"/>
        </w:rPr>
        <w:t xml:space="preserve">tamaulipecas </w:t>
      </w:r>
      <w:r w:rsidRPr="0074741A">
        <w:rPr>
          <w:rFonts w:ascii="Arial" w:hAnsi="Arial" w:cs="Arial"/>
          <w:spacing w:val="-3"/>
        </w:rPr>
        <w:t xml:space="preserve">en el </w:t>
      </w:r>
      <w:r w:rsidRPr="0074741A">
        <w:rPr>
          <w:rFonts w:ascii="Arial" w:hAnsi="Arial" w:cs="Arial"/>
          <w:spacing w:val="-5"/>
        </w:rPr>
        <w:t xml:space="preserve">extranjero, </w:t>
      </w:r>
      <w:r w:rsidRPr="0074741A">
        <w:rPr>
          <w:rFonts w:ascii="Arial" w:hAnsi="Arial" w:cs="Arial"/>
          <w:spacing w:val="-4"/>
        </w:rPr>
        <w:t xml:space="preserve">clasificando </w:t>
      </w:r>
      <w:r w:rsidRPr="0074741A">
        <w:rPr>
          <w:rFonts w:ascii="Arial" w:hAnsi="Arial" w:cs="Arial"/>
          <w:spacing w:val="-3"/>
        </w:rPr>
        <w:t xml:space="preserve">por país </w:t>
      </w:r>
      <w:r w:rsidRPr="0074741A">
        <w:rPr>
          <w:rFonts w:ascii="Arial" w:hAnsi="Arial" w:cs="Arial"/>
        </w:rPr>
        <w:t xml:space="preserve">de </w:t>
      </w:r>
      <w:r w:rsidRPr="0074741A">
        <w:rPr>
          <w:rFonts w:ascii="Arial" w:hAnsi="Arial" w:cs="Arial"/>
          <w:spacing w:val="-4"/>
        </w:rPr>
        <w:t xml:space="preserve">residencia </w:t>
      </w:r>
      <w:r w:rsidRPr="0074741A">
        <w:rPr>
          <w:rFonts w:ascii="Arial" w:hAnsi="Arial" w:cs="Arial"/>
        </w:rPr>
        <w:t xml:space="preserve">de </w:t>
      </w:r>
      <w:r w:rsidRPr="0074741A">
        <w:rPr>
          <w:rFonts w:ascii="Arial" w:hAnsi="Arial" w:cs="Arial"/>
          <w:spacing w:val="-4"/>
        </w:rPr>
        <w:t xml:space="preserve">los electores, </w:t>
      </w:r>
      <w:r w:rsidRPr="0074741A">
        <w:rPr>
          <w:rFonts w:ascii="Arial" w:hAnsi="Arial" w:cs="Arial"/>
          <w:spacing w:val="-3"/>
        </w:rPr>
        <w:t xml:space="preserve">así </w:t>
      </w:r>
      <w:r w:rsidRPr="0074741A">
        <w:rPr>
          <w:rFonts w:ascii="Arial" w:hAnsi="Arial" w:cs="Arial"/>
          <w:spacing w:val="-4"/>
        </w:rPr>
        <w:t xml:space="preserve">como </w:t>
      </w:r>
      <w:r w:rsidRPr="0074741A">
        <w:rPr>
          <w:rFonts w:ascii="Arial" w:hAnsi="Arial" w:cs="Arial"/>
          <w:spacing w:val="-3"/>
        </w:rPr>
        <w:t xml:space="preserve">de los </w:t>
      </w:r>
      <w:r w:rsidRPr="0074741A">
        <w:rPr>
          <w:rFonts w:ascii="Arial" w:hAnsi="Arial" w:cs="Arial"/>
          <w:spacing w:val="-4"/>
        </w:rPr>
        <w:t xml:space="preserve">sobres recibidos fuera </w:t>
      </w:r>
      <w:r w:rsidRPr="0074741A">
        <w:rPr>
          <w:rFonts w:ascii="Arial" w:hAnsi="Arial" w:cs="Arial"/>
          <w:spacing w:val="-3"/>
        </w:rPr>
        <w:t xml:space="preserve">del </w:t>
      </w:r>
      <w:r w:rsidRPr="0074741A">
        <w:rPr>
          <w:rFonts w:ascii="Arial" w:hAnsi="Arial" w:cs="Arial"/>
          <w:spacing w:val="-4"/>
        </w:rPr>
        <w:t xml:space="preserve">plazo </w:t>
      </w:r>
      <w:r w:rsidRPr="0074741A">
        <w:rPr>
          <w:rFonts w:ascii="Arial" w:hAnsi="Arial" w:cs="Arial"/>
          <w:spacing w:val="-5"/>
        </w:rPr>
        <w:t>referido.</w:t>
      </w:r>
    </w:p>
    <w:p w14:paraId="2D4937C2" w14:textId="77777777" w:rsidR="007A5915" w:rsidRPr="0074741A" w:rsidRDefault="007A5915" w:rsidP="007A5915">
      <w:pPr>
        <w:jc w:val="both"/>
        <w:rPr>
          <w:rFonts w:ascii="Arial" w:hAnsi="Arial" w:cs="Arial"/>
          <w:lang w:val="es-ES_tradnl"/>
        </w:rPr>
      </w:pPr>
      <w:r w:rsidRPr="0074741A">
        <w:rPr>
          <w:rFonts w:ascii="Arial" w:hAnsi="Arial" w:cs="Arial"/>
          <w:lang w:val="es-ES_tradnl"/>
        </w:rPr>
        <w:t xml:space="preserve"> </w:t>
      </w:r>
    </w:p>
    <w:p w14:paraId="6CECC8F8" w14:textId="77777777" w:rsidR="007A5915" w:rsidRPr="006C6FD1" w:rsidRDefault="007A5915" w:rsidP="007A5915">
      <w:pPr>
        <w:jc w:val="both"/>
        <w:rPr>
          <w:rFonts w:ascii="Arial" w:hAnsi="Arial" w:cs="Arial"/>
          <w:b/>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Sexdecies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Las mesas de escrutinio y cómputo se instalarán a las diecisiete horas del día de la jornada electoral. A las</w:t>
      </w:r>
      <w:r w:rsidRPr="006C6FD1">
        <w:rPr>
          <w:rFonts w:ascii="Arial" w:hAnsi="Arial" w:cs="Arial"/>
          <w:lang w:val="es-ES_tradnl"/>
        </w:rPr>
        <w:t xml:space="preserve"> dieciocho horas iniciará el escrutinio y cómputo de la votación emitida en el extranjero.</w:t>
      </w:r>
      <w:r w:rsidRPr="006C6FD1">
        <w:rPr>
          <w:rFonts w:ascii="Arial" w:hAnsi="Arial" w:cs="Arial"/>
          <w:b/>
          <w:lang w:val="es-ES_tradnl"/>
        </w:rPr>
        <w:t xml:space="preserve"> </w:t>
      </w:r>
    </w:p>
    <w:p w14:paraId="52E6B479" w14:textId="77777777" w:rsidR="008B5F9C" w:rsidRPr="006C6FD1" w:rsidRDefault="008B5F9C" w:rsidP="007A5915">
      <w:pPr>
        <w:jc w:val="both"/>
        <w:rPr>
          <w:rFonts w:ascii="Arial" w:hAnsi="Arial" w:cs="Arial"/>
          <w:b/>
          <w:lang w:val="es-ES_tradnl"/>
        </w:rPr>
      </w:pPr>
    </w:p>
    <w:p w14:paraId="77A672D3" w14:textId="77777777" w:rsidR="007A5915" w:rsidRPr="006C6FD1" w:rsidRDefault="007A5915" w:rsidP="007A5915">
      <w:pPr>
        <w:jc w:val="both"/>
        <w:rPr>
          <w:rFonts w:ascii="Arial" w:hAnsi="Arial" w:cs="Arial"/>
          <w:lang w:val="es-ES_tradnl"/>
        </w:rPr>
      </w:pPr>
      <w:r w:rsidRPr="006C6FD1">
        <w:rPr>
          <w:rFonts w:ascii="Arial" w:hAnsi="Arial" w:cs="Arial"/>
          <w:b/>
          <w:lang w:val="es-ES_tradnl"/>
        </w:rPr>
        <w:t xml:space="preserve">Artículo 297 </w:t>
      </w:r>
      <w:proofErr w:type="spellStart"/>
      <w:proofErr w:type="gramStart"/>
      <w:r w:rsidRPr="006C6FD1">
        <w:rPr>
          <w:rFonts w:ascii="Arial" w:hAnsi="Arial" w:cs="Arial"/>
          <w:b/>
          <w:lang w:val="es-ES_tradnl"/>
        </w:rPr>
        <w:t>Septendecies</w:t>
      </w:r>
      <w:proofErr w:type="spellEnd"/>
      <w:r w:rsidRPr="006C6FD1">
        <w:rPr>
          <w:rFonts w:ascii="Arial" w:hAnsi="Arial" w:cs="Arial"/>
          <w:b/>
          <w:lang w:val="es-ES_tradnl"/>
        </w:rPr>
        <w:t>.-</w:t>
      </w:r>
      <w:proofErr w:type="gramEnd"/>
      <w:r w:rsidRPr="006C6FD1">
        <w:rPr>
          <w:rFonts w:ascii="Arial" w:hAnsi="Arial" w:cs="Arial"/>
          <w:b/>
          <w:lang w:val="es-ES_tradnl"/>
        </w:rPr>
        <w:t xml:space="preserve"> </w:t>
      </w:r>
      <w:r w:rsidR="00FE74FE" w:rsidRPr="006C6FD1">
        <w:rPr>
          <w:rFonts w:ascii="Arial" w:hAnsi="Arial" w:cs="Arial"/>
          <w:spacing w:val="-3"/>
        </w:rPr>
        <w:t xml:space="preserve">Para </w:t>
      </w:r>
      <w:r w:rsidR="00FE74FE" w:rsidRPr="006C6FD1">
        <w:rPr>
          <w:rFonts w:ascii="Arial" w:hAnsi="Arial" w:cs="Arial"/>
        </w:rPr>
        <w:t xml:space="preserve">el </w:t>
      </w:r>
      <w:r w:rsidR="00FE74FE" w:rsidRPr="006C6FD1">
        <w:rPr>
          <w:rFonts w:ascii="Arial" w:hAnsi="Arial" w:cs="Arial"/>
          <w:spacing w:val="-4"/>
        </w:rPr>
        <w:t xml:space="preserve">escrutinio </w:t>
      </w:r>
      <w:r w:rsidR="00FE74FE" w:rsidRPr="006C6FD1">
        <w:rPr>
          <w:rFonts w:ascii="Arial" w:hAnsi="Arial" w:cs="Arial"/>
        </w:rPr>
        <w:t xml:space="preserve">y </w:t>
      </w:r>
      <w:r w:rsidR="00FE74FE" w:rsidRPr="006C6FD1">
        <w:rPr>
          <w:rFonts w:ascii="Arial" w:hAnsi="Arial" w:cs="Arial"/>
          <w:spacing w:val="-4"/>
        </w:rPr>
        <w:t xml:space="preserve">cómputo </w:t>
      </w:r>
      <w:r w:rsidR="00FE74FE" w:rsidRPr="006C6FD1">
        <w:rPr>
          <w:rFonts w:ascii="Arial" w:hAnsi="Arial" w:cs="Arial"/>
        </w:rPr>
        <w:t xml:space="preserve">de </w:t>
      </w:r>
      <w:r w:rsidR="00FE74FE" w:rsidRPr="006C6FD1">
        <w:rPr>
          <w:rFonts w:ascii="Arial" w:hAnsi="Arial" w:cs="Arial"/>
          <w:spacing w:val="-3"/>
        </w:rPr>
        <w:t xml:space="preserve">los </w:t>
      </w:r>
      <w:r w:rsidR="00FE74FE" w:rsidRPr="006C6FD1">
        <w:rPr>
          <w:rFonts w:ascii="Arial" w:hAnsi="Arial" w:cs="Arial"/>
          <w:spacing w:val="-4"/>
        </w:rPr>
        <w:t xml:space="preserve">votos emitidos </w:t>
      </w:r>
      <w:r w:rsidR="00FE74FE" w:rsidRPr="006C6FD1">
        <w:rPr>
          <w:rFonts w:ascii="Arial" w:hAnsi="Arial" w:cs="Arial"/>
        </w:rPr>
        <w:t xml:space="preserve">en el </w:t>
      </w:r>
      <w:r w:rsidR="00FE74FE" w:rsidRPr="006C6FD1">
        <w:rPr>
          <w:rFonts w:ascii="Arial" w:hAnsi="Arial" w:cs="Arial"/>
          <w:spacing w:val="-4"/>
        </w:rPr>
        <w:t xml:space="preserve">extranjero </w:t>
      </w:r>
      <w:r w:rsidR="00FE74FE" w:rsidRPr="006C6FD1">
        <w:rPr>
          <w:rFonts w:ascii="Arial" w:hAnsi="Arial" w:cs="Arial"/>
          <w:spacing w:val="-3"/>
        </w:rPr>
        <w:t xml:space="preserve">para </w:t>
      </w:r>
      <w:r w:rsidR="00FE74FE" w:rsidRPr="006C6FD1">
        <w:rPr>
          <w:rFonts w:ascii="Arial" w:hAnsi="Arial" w:cs="Arial"/>
        </w:rPr>
        <w:t xml:space="preserve">la </w:t>
      </w:r>
      <w:r w:rsidR="00FE74FE" w:rsidRPr="006C6FD1">
        <w:rPr>
          <w:rFonts w:ascii="Arial" w:hAnsi="Arial" w:cs="Arial"/>
          <w:spacing w:val="-4"/>
        </w:rPr>
        <w:t xml:space="preserve">elección </w:t>
      </w:r>
      <w:r w:rsidR="00FE74FE" w:rsidRPr="006C6FD1">
        <w:rPr>
          <w:rFonts w:ascii="Arial" w:hAnsi="Arial" w:cs="Arial"/>
          <w:spacing w:val="-3"/>
        </w:rPr>
        <w:t xml:space="preserve">de la </w:t>
      </w:r>
      <w:r w:rsidR="00FE74FE" w:rsidRPr="006C6FD1">
        <w:rPr>
          <w:rFonts w:ascii="Arial" w:hAnsi="Arial" w:cs="Arial"/>
          <w:spacing w:val="-5"/>
        </w:rPr>
        <w:t xml:space="preserve">Gubernatura </w:t>
      </w:r>
      <w:r w:rsidR="00FE74FE" w:rsidRPr="006C6FD1">
        <w:rPr>
          <w:rFonts w:ascii="Arial" w:hAnsi="Arial" w:cs="Arial"/>
          <w:spacing w:val="-3"/>
        </w:rPr>
        <w:t xml:space="preserve">del </w:t>
      </w:r>
      <w:r w:rsidR="00FE74FE" w:rsidRPr="006C6FD1">
        <w:rPr>
          <w:rFonts w:ascii="Arial" w:hAnsi="Arial" w:cs="Arial"/>
          <w:spacing w:val="-4"/>
        </w:rPr>
        <w:t xml:space="preserve">Estado, </w:t>
      </w:r>
      <w:r w:rsidR="00FE74FE" w:rsidRPr="006C6FD1">
        <w:rPr>
          <w:rFonts w:ascii="Arial" w:hAnsi="Arial" w:cs="Arial"/>
        </w:rPr>
        <w:t xml:space="preserve">se </w:t>
      </w:r>
      <w:r w:rsidR="00FE74FE" w:rsidRPr="006C6FD1">
        <w:rPr>
          <w:rFonts w:ascii="Arial" w:hAnsi="Arial" w:cs="Arial"/>
          <w:spacing w:val="-4"/>
        </w:rPr>
        <w:t xml:space="preserve">aplicará </w:t>
      </w:r>
      <w:r w:rsidR="00FE74FE" w:rsidRPr="006C6FD1">
        <w:rPr>
          <w:rFonts w:ascii="Arial" w:hAnsi="Arial" w:cs="Arial"/>
        </w:rPr>
        <w:t xml:space="preserve">lo </w:t>
      </w:r>
      <w:r w:rsidR="00FE74FE" w:rsidRPr="006C6FD1">
        <w:rPr>
          <w:rFonts w:ascii="Arial" w:hAnsi="Arial" w:cs="Arial"/>
          <w:spacing w:val="-5"/>
        </w:rPr>
        <w:t>siguiente:</w:t>
      </w:r>
    </w:p>
    <w:p w14:paraId="479005EF" w14:textId="77777777" w:rsidR="007A5915" w:rsidRPr="006C6FD1" w:rsidRDefault="007A5915" w:rsidP="007A5915">
      <w:pPr>
        <w:jc w:val="both"/>
        <w:rPr>
          <w:rFonts w:ascii="Arial" w:hAnsi="Arial" w:cs="Arial"/>
          <w:lang w:val="es-ES_tradnl"/>
        </w:rPr>
      </w:pPr>
    </w:p>
    <w:p w14:paraId="7B407045"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w:t>
      </w:r>
      <w:r w:rsidRPr="006C6FD1">
        <w:rPr>
          <w:rFonts w:ascii="Arial" w:hAnsi="Arial" w:cs="Arial"/>
          <w:b/>
          <w:lang w:val="es-ES_tradnl"/>
        </w:rPr>
        <w:t xml:space="preserve"> </w:t>
      </w:r>
      <w:r w:rsidR="00513AF5" w:rsidRPr="006C6FD1">
        <w:rPr>
          <w:rFonts w:ascii="Arial" w:hAnsi="Arial" w:cs="Arial"/>
        </w:rPr>
        <w:t xml:space="preserve">El </w:t>
      </w:r>
      <w:r w:rsidR="00513AF5" w:rsidRPr="006C6FD1">
        <w:rPr>
          <w:rFonts w:ascii="Arial" w:hAnsi="Arial" w:cs="Arial"/>
          <w:spacing w:val="-4"/>
        </w:rPr>
        <w:t xml:space="preserve">Consejo General </w:t>
      </w:r>
      <w:r w:rsidR="00513AF5" w:rsidRPr="006C6FD1">
        <w:rPr>
          <w:rFonts w:ascii="Arial" w:hAnsi="Arial" w:cs="Arial"/>
          <w:spacing w:val="-3"/>
        </w:rPr>
        <w:t xml:space="preserve">hará </w:t>
      </w:r>
      <w:r w:rsidR="00513AF5" w:rsidRPr="006C6FD1">
        <w:rPr>
          <w:rFonts w:ascii="Arial" w:hAnsi="Arial" w:cs="Arial"/>
          <w:spacing w:val="-4"/>
        </w:rPr>
        <w:t xml:space="preserve">llegar </w:t>
      </w:r>
      <w:r w:rsidR="00513AF5" w:rsidRPr="006C6FD1">
        <w:rPr>
          <w:rFonts w:ascii="Arial" w:hAnsi="Arial" w:cs="Arial"/>
        </w:rPr>
        <w:t xml:space="preserve">a </w:t>
      </w:r>
      <w:r w:rsidR="00513AF5" w:rsidRPr="006C6FD1">
        <w:rPr>
          <w:rFonts w:ascii="Arial" w:hAnsi="Arial" w:cs="Arial"/>
          <w:spacing w:val="-3"/>
        </w:rPr>
        <w:t xml:space="preserve">los </w:t>
      </w:r>
      <w:r w:rsidR="00513AF5" w:rsidRPr="006C6FD1">
        <w:rPr>
          <w:rFonts w:ascii="Arial" w:hAnsi="Arial" w:cs="Arial"/>
          <w:spacing w:val="-4"/>
        </w:rPr>
        <w:t xml:space="preserve">presidentes </w:t>
      </w:r>
      <w:r w:rsidR="00513AF5" w:rsidRPr="006C6FD1">
        <w:rPr>
          <w:rFonts w:ascii="Arial" w:hAnsi="Arial" w:cs="Arial"/>
        </w:rPr>
        <w:t xml:space="preserve">o </w:t>
      </w:r>
      <w:r w:rsidR="00513AF5" w:rsidRPr="006C6FD1">
        <w:rPr>
          <w:rFonts w:ascii="Arial" w:hAnsi="Arial" w:cs="Arial"/>
          <w:spacing w:val="-4"/>
        </w:rPr>
        <w:t xml:space="preserve">presidentas </w:t>
      </w:r>
      <w:r w:rsidR="00513AF5" w:rsidRPr="006C6FD1">
        <w:rPr>
          <w:rFonts w:ascii="Arial" w:hAnsi="Arial" w:cs="Arial"/>
        </w:rPr>
        <w:t xml:space="preserve">de </w:t>
      </w:r>
      <w:r w:rsidR="00513AF5" w:rsidRPr="006C6FD1">
        <w:rPr>
          <w:rFonts w:ascii="Arial" w:hAnsi="Arial" w:cs="Arial"/>
          <w:spacing w:val="-3"/>
        </w:rPr>
        <w:t xml:space="preserve">las </w:t>
      </w:r>
      <w:r w:rsidR="00513AF5" w:rsidRPr="006C6FD1">
        <w:rPr>
          <w:rFonts w:ascii="Arial" w:hAnsi="Arial" w:cs="Arial"/>
          <w:spacing w:val="-4"/>
        </w:rPr>
        <w:t xml:space="preserve">mesas directivas </w:t>
      </w:r>
      <w:r w:rsidR="00513AF5" w:rsidRPr="006C6FD1">
        <w:rPr>
          <w:rFonts w:ascii="Arial" w:hAnsi="Arial" w:cs="Arial"/>
          <w:spacing w:val="-3"/>
        </w:rPr>
        <w:t xml:space="preserve">de </w:t>
      </w:r>
      <w:r w:rsidR="00513AF5" w:rsidRPr="006C6FD1">
        <w:rPr>
          <w:rFonts w:ascii="Arial" w:hAnsi="Arial" w:cs="Arial"/>
          <w:spacing w:val="-4"/>
        </w:rPr>
        <w:t xml:space="preserve">casilla </w:t>
      </w:r>
      <w:r w:rsidR="00513AF5" w:rsidRPr="006C6FD1">
        <w:rPr>
          <w:rFonts w:ascii="Arial" w:hAnsi="Arial" w:cs="Arial"/>
        </w:rPr>
        <w:t xml:space="preserve">la </w:t>
      </w:r>
      <w:r w:rsidR="00513AF5" w:rsidRPr="006C6FD1">
        <w:rPr>
          <w:rFonts w:ascii="Arial" w:hAnsi="Arial" w:cs="Arial"/>
          <w:spacing w:val="-4"/>
        </w:rPr>
        <w:t xml:space="preserve">lista de votantes tamaulipecos </w:t>
      </w:r>
      <w:r w:rsidR="00513AF5" w:rsidRPr="006C6FD1">
        <w:rPr>
          <w:rFonts w:ascii="Arial" w:hAnsi="Arial" w:cs="Arial"/>
        </w:rPr>
        <w:t xml:space="preserve">y </w:t>
      </w:r>
      <w:r w:rsidR="00513AF5" w:rsidRPr="006C6FD1">
        <w:rPr>
          <w:rFonts w:ascii="Arial" w:hAnsi="Arial" w:cs="Arial"/>
          <w:spacing w:val="-4"/>
        </w:rPr>
        <w:t xml:space="preserve">tamaulipecas </w:t>
      </w:r>
      <w:r w:rsidR="00513AF5" w:rsidRPr="006C6FD1">
        <w:rPr>
          <w:rFonts w:ascii="Arial" w:hAnsi="Arial" w:cs="Arial"/>
          <w:spacing w:val="-3"/>
        </w:rPr>
        <w:t xml:space="preserve">en el </w:t>
      </w:r>
      <w:r w:rsidR="00513AF5" w:rsidRPr="006C6FD1">
        <w:rPr>
          <w:rFonts w:ascii="Arial" w:hAnsi="Arial" w:cs="Arial"/>
          <w:spacing w:val="-5"/>
        </w:rPr>
        <w:t xml:space="preserve">extranjero </w:t>
      </w:r>
      <w:r w:rsidR="00513AF5" w:rsidRPr="006C6FD1">
        <w:rPr>
          <w:rFonts w:ascii="Arial" w:hAnsi="Arial" w:cs="Arial"/>
          <w:spacing w:val="-3"/>
        </w:rPr>
        <w:t xml:space="preserve">en la </w:t>
      </w:r>
      <w:r w:rsidR="00513AF5" w:rsidRPr="006C6FD1">
        <w:rPr>
          <w:rFonts w:ascii="Arial" w:hAnsi="Arial" w:cs="Arial"/>
          <w:spacing w:val="-4"/>
        </w:rPr>
        <w:t xml:space="preserve">que </w:t>
      </w:r>
      <w:r w:rsidR="00513AF5" w:rsidRPr="006C6FD1">
        <w:rPr>
          <w:rFonts w:ascii="Arial" w:hAnsi="Arial" w:cs="Arial"/>
          <w:spacing w:val="-5"/>
        </w:rPr>
        <w:t xml:space="preserve">conste </w:t>
      </w:r>
      <w:r w:rsidR="00513AF5" w:rsidRPr="006C6FD1">
        <w:rPr>
          <w:rFonts w:ascii="Arial" w:hAnsi="Arial" w:cs="Arial"/>
          <w:spacing w:val="-4"/>
        </w:rPr>
        <w:t xml:space="preserve">los nombres </w:t>
      </w:r>
      <w:r w:rsidR="00513AF5" w:rsidRPr="006C6FD1">
        <w:rPr>
          <w:rFonts w:ascii="Arial" w:hAnsi="Arial" w:cs="Arial"/>
        </w:rPr>
        <w:t xml:space="preserve">de </w:t>
      </w:r>
      <w:r w:rsidR="00513AF5" w:rsidRPr="006C6FD1">
        <w:rPr>
          <w:rFonts w:ascii="Arial" w:hAnsi="Arial" w:cs="Arial"/>
          <w:spacing w:val="-3"/>
        </w:rPr>
        <w:t xml:space="preserve">los </w:t>
      </w:r>
      <w:r w:rsidR="00513AF5" w:rsidRPr="006C6FD1">
        <w:rPr>
          <w:rFonts w:ascii="Arial" w:hAnsi="Arial" w:cs="Arial"/>
          <w:spacing w:val="-4"/>
        </w:rPr>
        <w:t xml:space="preserve">electores </w:t>
      </w:r>
      <w:r w:rsidR="00513AF5" w:rsidRPr="006C6FD1">
        <w:rPr>
          <w:rFonts w:ascii="Arial" w:hAnsi="Arial" w:cs="Arial"/>
          <w:spacing w:val="-3"/>
        </w:rPr>
        <w:t xml:space="preserve">que </w:t>
      </w:r>
      <w:r w:rsidR="00513AF5" w:rsidRPr="006C6FD1">
        <w:rPr>
          <w:rFonts w:ascii="Arial" w:hAnsi="Arial" w:cs="Arial"/>
          <w:spacing w:val="-4"/>
        </w:rPr>
        <w:t xml:space="preserve">votaron dentro </w:t>
      </w:r>
      <w:r w:rsidR="00513AF5" w:rsidRPr="006C6FD1">
        <w:rPr>
          <w:rFonts w:ascii="Arial" w:hAnsi="Arial" w:cs="Arial"/>
          <w:spacing w:val="-3"/>
        </w:rPr>
        <w:t xml:space="preserve">del </w:t>
      </w:r>
      <w:r w:rsidR="00513AF5" w:rsidRPr="006C6FD1">
        <w:rPr>
          <w:rFonts w:ascii="Arial" w:hAnsi="Arial" w:cs="Arial"/>
          <w:spacing w:val="-4"/>
        </w:rPr>
        <w:t xml:space="preserve">plazo establecido, junto </w:t>
      </w:r>
      <w:r w:rsidR="00513AF5" w:rsidRPr="006C6FD1">
        <w:rPr>
          <w:rFonts w:ascii="Arial" w:hAnsi="Arial" w:cs="Arial"/>
          <w:spacing w:val="-3"/>
        </w:rPr>
        <w:t xml:space="preserve">con los </w:t>
      </w:r>
      <w:r w:rsidR="00513AF5" w:rsidRPr="006C6FD1">
        <w:rPr>
          <w:rFonts w:ascii="Arial" w:hAnsi="Arial" w:cs="Arial"/>
          <w:spacing w:val="-4"/>
        </w:rPr>
        <w:t xml:space="preserve">sobres </w:t>
      </w:r>
      <w:r w:rsidR="00513AF5" w:rsidRPr="006C6FD1">
        <w:rPr>
          <w:rFonts w:ascii="Arial" w:hAnsi="Arial" w:cs="Arial"/>
        </w:rPr>
        <w:t xml:space="preserve">de </w:t>
      </w:r>
      <w:r w:rsidR="00513AF5" w:rsidRPr="006C6FD1">
        <w:rPr>
          <w:rFonts w:ascii="Arial" w:hAnsi="Arial" w:cs="Arial"/>
          <w:spacing w:val="-4"/>
        </w:rPr>
        <w:t xml:space="preserve">resguardo correspondientes </w:t>
      </w:r>
      <w:r w:rsidR="00513AF5" w:rsidRPr="006C6FD1">
        <w:rPr>
          <w:rFonts w:ascii="Arial" w:hAnsi="Arial" w:cs="Arial"/>
        </w:rPr>
        <w:t xml:space="preserve">a </w:t>
      </w:r>
      <w:r w:rsidR="00513AF5" w:rsidRPr="006C6FD1">
        <w:rPr>
          <w:rFonts w:ascii="Arial" w:hAnsi="Arial" w:cs="Arial"/>
          <w:spacing w:val="-4"/>
        </w:rPr>
        <w:t>dicho listado;</w:t>
      </w:r>
    </w:p>
    <w:p w14:paraId="72200E16" w14:textId="77777777" w:rsidR="007A5915" w:rsidRPr="006C6FD1" w:rsidRDefault="007A5915" w:rsidP="007A5915">
      <w:pPr>
        <w:jc w:val="both"/>
        <w:rPr>
          <w:rFonts w:ascii="Arial" w:hAnsi="Arial" w:cs="Arial"/>
          <w:lang w:val="es-ES_tradnl"/>
        </w:rPr>
      </w:pPr>
    </w:p>
    <w:p w14:paraId="52C9481E" w14:textId="77777777" w:rsidR="007A5915" w:rsidRPr="006C6FD1" w:rsidRDefault="007A5915" w:rsidP="007A5915">
      <w:pPr>
        <w:jc w:val="both"/>
        <w:rPr>
          <w:rFonts w:ascii="Arial" w:hAnsi="Arial" w:cs="Arial"/>
          <w:lang w:val="es-ES_tradnl"/>
        </w:rPr>
      </w:pPr>
      <w:r w:rsidRPr="006C6FD1">
        <w:rPr>
          <w:rFonts w:ascii="Arial" w:hAnsi="Arial" w:cs="Arial"/>
          <w:lang w:val="es-ES_tradnl"/>
        </w:rPr>
        <w:t>II.</w:t>
      </w:r>
      <w:r w:rsidRPr="006C6FD1">
        <w:rPr>
          <w:rFonts w:ascii="Arial" w:hAnsi="Arial" w:cs="Arial"/>
          <w:b/>
          <w:lang w:val="es-ES_tradnl"/>
        </w:rPr>
        <w:t xml:space="preserve"> </w:t>
      </w:r>
      <w:r w:rsidR="00513AF5" w:rsidRPr="006C6FD1">
        <w:rPr>
          <w:rFonts w:ascii="Arial" w:hAnsi="Arial" w:cs="Arial"/>
        </w:rPr>
        <w:t xml:space="preserve">El </w:t>
      </w:r>
      <w:proofErr w:type="gramStart"/>
      <w:r w:rsidR="00513AF5" w:rsidRPr="006C6FD1">
        <w:rPr>
          <w:rFonts w:ascii="Arial" w:hAnsi="Arial" w:cs="Arial"/>
          <w:spacing w:val="-4"/>
        </w:rPr>
        <w:t>Presidente</w:t>
      </w:r>
      <w:proofErr w:type="gramEnd"/>
      <w:r w:rsidR="00513AF5" w:rsidRPr="006C6FD1">
        <w:rPr>
          <w:rFonts w:ascii="Arial" w:hAnsi="Arial" w:cs="Arial"/>
          <w:spacing w:val="-4"/>
        </w:rPr>
        <w:t xml:space="preserve"> </w:t>
      </w:r>
      <w:r w:rsidR="00513AF5" w:rsidRPr="006C6FD1">
        <w:rPr>
          <w:rFonts w:ascii="Arial" w:hAnsi="Arial" w:cs="Arial"/>
        </w:rPr>
        <w:t xml:space="preserve">o </w:t>
      </w:r>
      <w:proofErr w:type="gramStart"/>
      <w:r w:rsidR="00513AF5" w:rsidRPr="006C6FD1">
        <w:rPr>
          <w:rFonts w:ascii="Arial" w:hAnsi="Arial" w:cs="Arial"/>
          <w:spacing w:val="-4"/>
        </w:rPr>
        <w:t>Presidenta</w:t>
      </w:r>
      <w:proofErr w:type="gramEnd"/>
      <w:r w:rsidR="00513AF5" w:rsidRPr="006C6FD1">
        <w:rPr>
          <w:rFonts w:ascii="Arial" w:hAnsi="Arial" w:cs="Arial"/>
          <w:spacing w:val="-4"/>
        </w:rPr>
        <w:t xml:space="preserve"> </w:t>
      </w:r>
      <w:r w:rsidR="00513AF5" w:rsidRPr="006C6FD1">
        <w:rPr>
          <w:rFonts w:ascii="Arial" w:hAnsi="Arial" w:cs="Arial"/>
        </w:rPr>
        <w:t xml:space="preserve">de la </w:t>
      </w:r>
      <w:r w:rsidR="00513AF5" w:rsidRPr="006C6FD1">
        <w:rPr>
          <w:rFonts w:ascii="Arial" w:hAnsi="Arial" w:cs="Arial"/>
          <w:spacing w:val="-3"/>
        </w:rPr>
        <w:t xml:space="preserve">mesa </w:t>
      </w:r>
      <w:r w:rsidR="00513AF5" w:rsidRPr="006C6FD1">
        <w:rPr>
          <w:rFonts w:ascii="Arial" w:hAnsi="Arial" w:cs="Arial"/>
          <w:spacing w:val="-4"/>
        </w:rPr>
        <w:t xml:space="preserve">verificará </w:t>
      </w:r>
      <w:r w:rsidR="00513AF5" w:rsidRPr="006C6FD1">
        <w:rPr>
          <w:rFonts w:ascii="Arial" w:hAnsi="Arial" w:cs="Arial"/>
          <w:spacing w:val="-3"/>
        </w:rPr>
        <w:t xml:space="preserve">que </w:t>
      </w:r>
      <w:r w:rsidR="00513AF5" w:rsidRPr="006C6FD1">
        <w:rPr>
          <w:rFonts w:ascii="Arial" w:hAnsi="Arial" w:cs="Arial"/>
          <w:spacing w:val="-4"/>
        </w:rPr>
        <w:t xml:space="preserve">cuenta </w:t>
      </w:r>
      <w:r w:rsidR="00513AF5" w:rsidRPr="006C6FD1">
        <w:rPr>
          <w:rFonts w:ascii="Arial" w:hAnsi="Arial" w:cs="Arial"/>
          <w:spacing w:val="-3"/>
        </w:rPr>
        <w:t xml:space="preserve">con </w:t>
      </w:r>
      <w:r w:rsidR="00513AF5" w:rsidRPr="006C6FD1">
        <w:rPr>
          <w:rFonts w:ascii="Arial" w:hAnsi="Arial" w:cs="Arial"/>
        </w:rPr>
        <w:t xml:space="preserve">el </w:t>
      </w:r>
      <w:r w:rsidR="00513AF5" w:rsidRPr="006C6FD1">
        <w:rPr>
          <w:rFonts w:ascii="Arial" w:hAnsi="Arial" w:cs="Arial"/>
          <w:spacing w:val="-4"/>
        </w:rPr>
        <w:t xml:space="preserve">listado </w:t>
      </w:r>
      <w:r w:rsidR="00513AF5" w:rsidRPr="006C6FD1">
        <w:rPr>
          <w:rFonts w:ascii="Arial" w:hAnsi="Arial" w:cs="Arial"/>
        </w:rPr>
        <w:t xml:space="preserve">de </w:t>
      </w:r>
      <w:r w:rsidR="00513AF5" w:rsidRPr="006C6FD1">
        <w:rPr>
          <w:rFonts w:ascii="Arial" w:hAnsi="Arial" w:cs="Arial"/>
          <w:spacing w:val="-4"/>
        </w:rPr>
        <w:t xml:space="preserve">votantes correspondiente, </w:t>
      </w:r>
      <w:r w:rsidR="00513AF5" w:rsidRPr="006C6FD1">
        <w:rPr>
          <w:rFonts w:ascii="Arial" w:hAnsi="Arial" w:cs="Arial"/>
        </w:rPr>
        <w:t xml:space="preserve">y </w:t>
      </w:r>
      <w:r w:rsidR="00513AF5" w:rsidRPr="006C6FD1">
        <w:rPr>
          <w:rFonts w:ascii="Arial" w:hAnsi="Arial" w:cs="Arial"/>
          <w:spacing w:val="-4"/>
        </w:rPr>
        <w:t>sumará</w:t>
      </w:r>
      <w:r w:rsidR="00513AF5" w:rsidRPr="006C6FD1">
        <w:rPr>
          <w:rFonts w:ascii="Arial" w:hAnsi="Arial" w:cs="Arial"/>
          <w:spacing w:val="-9"/>
        </w:rPr>
        <w:t xml:space="preserve"> </w:t>
      </w:r>
      <w:r w:rsidR="00513AF5" w:rsidRPr="006C6FD1">
        <w:rPr>
          <w:rFonts w:ascii="Arial" w:hAnsi="Arial" w:cs="Arial"/>
          <w:spacing w:val="-3"/>
        </w:rPr>
        <w:t>los</w:t>
      </w:r>
      <w:r w:rsidR="00513AF5" w:rsidRPr="006C6FD1">
        <w:rPr>
          <w:rFonts w:ascii="Arial" w:hAnsi="Arial" w:cs="Arial"/>
          <w:spacing w:val="-9"/>
        </w:rPr>
        <w:t xml:space="preserve"> </w:t>
      </w:r>
      <w:r w:rsidR="00513AF5" w:rsidRPr="006C6FD1">
        <w:rPr>
          <w:rFonts w:ascii="Arial" w:hAnsi="Arial" w:cs="Arial"/>
          <w:spacing w:val="-4"/>
        </w:rPr>
        <w:t>registros</w:t>
      </w:r>
      <w:r w:rsidR="00513AF5" w:rsidRPr="006C6FD1">
        <w:rPr>
          <w:rFonts w:ascii="Arial" w:hAnsi="Arial" w:cs="Arial"/>
          <w:spacing w:val="-8"/>
        </w:rPr>
        <w:t xml:space="preserve"> </w:t>
      </w:r>
      <w:r w:rsidR="00513AF5" w:rsidRPr="006C6FD1">
        <w:rPr>
          <w:rFonts w:ascii="Arial" w:hAnsi="Arial" w:cs="Arial"/>
          <w:spacing w:val="-3"/>
        </w:rPr>
        <w:t>que</w:t>
      </w:r>
      <w:r w:rsidR="00513AF5" w:rsidRPr="006C6FD1">
        <w:rPr>
          <w:rFonts w:ascii="Arial" w:hAnsi="Arial" w:cs="Arial"/>
          <w:spacing w:val="-9"/>
        </w:rPr>
        <w:t xml:space="preserve"> </w:t>
      </w:r>
      <w:r w:rsidR="00513AF5" w:rsidRPr="006C6FD1">
        <w:rPr>
          <w:rFonts w:ascii="Arial" w:hAnsi="Arial" w:cs="Arial"/>
        </w:rPr>
        <w:t>en</w:t>
      </w:r>
      <w:r w:rsidR="00513AF5" w:rsidRPr="006C6FD1">
        <w:rPr>
          <w:rFonts w:ascii="Arial" w:hAnsi="Arial" w:cs="Arial"/>
          <w:spacing w:val="-7"/>
        </w:rPr>
        <w:t xml:space="preserve"> </w:t>
      </w:r>
      <w:r w:rsidR="00513AF5" w:rsidRPr="006C6FD1">
        <w:rPr>
          <w:rFonts w:ascii="Arial" w:hAnsi="Arial" w:cs="Arial"/>
          <w:spacing w:val="-4"/>
        </w:rPr>
        <w:t>dicho</w:t>
      </w:r>
      <w:r w:rsidR="00513AF5" w:rsidRPr="006C6FD1">
        <w:rPr>
          <w:rFonts w:ascii="Arial" w:hAnsi="Arial" w:cs="Arial"/>
          <w:spacing w:val="-8"/>
        </w:rPr>
        <w:t xml:space="preserve"> </w:t>
      </w:r>
      <w:r w:rsidR="00513AF5" w:rsidRPr="006C6FD1">
        <w:rPr>
          <w:rFonts w:ascii="Arial" w:hAnsi="Arial" w:cs="Arial"/>
          <w:spacing w:val="-4"/>
        </w:rPr>
        <w:t>listado</w:t>
      </w:r>
      <w:r w:rsidR="00513AF5" w:rsidRPr="006C6FD1">
        <w:rPr>
          <w:rFonts w:ascii="Arial" w:hAnsi="Arial" w:cs="Arial"/>
          <w:spacing w:val="-10"/>
        </w:rPr>
        <w:t xml:space="preserve"> </w:t>
      </w:r>
      <w:r w:rsidR="00513AF5" w:rsidRPr="006C6FD1">
        <w:rPr>
          <w:rFonts w:ascii="Arial" w:hAnsi="Arial" w:cs="Arial"/>
          <w:spacing w:val="-4"/>
        </w:rPr>
        <w:t>tengan</w:t>
      </w:r>
      <w:r w:rsidR="00513AF5" w:rsidRPr="006C6FD1">
        <w:rPr>
          <w:rFonts w:ascii="Arial" w:hAnsi="Arial" w:cs="Arial"/>
          <w:spacing w:val="-8"/>
        </w:rPr>
        <w:t xml:space="preserve"> </w:t>
      </w:r>
      <w:r w:rsidR="00513AF5" w:rsidRPr="006C6FD1">
        <w:rPr>
          <w:rFonts w:ascii="Arial" w:hAnsi="Arial" w:cs="Arial"/>
          <w:spacing w:val="-4"/>
        </w:rPr>
        <w:t>marcada</w:t>
      </w:r>
      <w:r w:rsidR="00513AF5" w:rsidRPr="006C6FD1">
        <w:rPr>
          <w:rFonts w:ascii="Arial" w:hAnsi="Arial" w:cs="Arial"/>
          <w:spacing w:val="-7"/>
        </w:rPr>
        <w:t xml:space="preserve"> </w:t>
      </w:r>
      <w:r w:rsidR="00513AF5" w:rsidRPr="006C6FD1">
        <w:rPr>
          <w:rFonts w:ascii="Arial" w:hAnsi="Arial" w:cs="Arial"/>
        </w:rPr>
        <w:t>la</w:t>
      </w:r>
      <w:r w:rsidR="00513AF5" w:rsidRPr="006C6FD1">
        <w:rPr>
          <w:rFonts w:ascii="Arial" w:hAnsi="Arial" w:cs="Arial"/>
          <w:spacing w:val="-9"/>
        </w:rPr>
        <w:t xml:space="preserve"> </w:t>
      </w:r>
      <w:r w:rsidR="00513AF5" w:rsidRPr="006C6FD1">
        <w:rPr>
          <w:rFonts w:ascii="Arial" w:hAnsi="Arial" w:cs="Arial"/>
          <w:spacing w:val="-4"/>
        </w:rPr>
        <w:t>palabra</w:t>
      </w:r>
      <w:r w:rsidR="00513AF5" w:rsidRPr="006C6FD1">
        <w:rPr>
          <w:rFonts w:ascii="Arial" w:hAnsi="Arial" w:cs="Arial"/>
          <w:spacing w:val="-8"/>
        </w:rPr>
        <w:t xml:space="preserve"> </w:t>
      </w:r>
      <w:r w:rsidR="00513AF5" w:rsidRPr="006C6FD1">
        <w:rPr>
          <w:rFonts w:ascii="Arial" w:hAnsi="Arial" w:cs="Arial"/>
          <w:spacing w:val="-5"/>
        </w:rPr>
        <w:t>voto;</w:t>
      </w:r>
    </w:p>
    <w:p w14:paraId="0EE096EB" w14:textId="77777777" w:rsidR="007A5915" w:rsidRPr="006C6FD1" w:rsidRDefault="007A5915" w:rsidP="007A5915">
      <w:pPr>
        <w:jc w:val="both"/>
        <w:rPr>
          <w:rFonts w:ascii="Arial" w:hAnsi="Arial" w:cs="Arial"/>
          <w:lang w:val="es-ES_tradnl"/>
        </w:rPr>
      </w:pPr>
    </w:p>
    <w:p w14:paraId="590A7E0D" w14:textId="77777777" w:rsidR="007A5915" w:rsidRDefault="007A5915" w:rsidP="007A5915">
      <w:pPr>
        <w:jc w:val="both"/>
        <w:rPr>
          <w:rFonts w:ascii="Arial" w:hAnsi="Arial" w:cs="Arial"/>
          <w:lang w:val="es-ES_tradnl"/>
        </w:rPr>
      </w:pPr>
      <w:r w:rsidRPr="006C6FD1">
        <w:rPr>
          <w:rFonts w:ascii="Arial" w:hAnsi="Arial" w:cs="Arial"/>
          <w:lang w:val="es-ES_tradnl"/>
        </w:rPr>
        <w:t>III.</w:t>
      </w:r>
      <w:r w:rsidRPr="006C6FD1">
        <w:rPr>
          <w:rFonts w:ascii="Arial" w:hAnsi="Arial" w:cs="Arial"/>
          <w:b/>
          <w:lang w:val="es-ES_tradnl"/>
        </w:rPr>
        <w:t xml:space="preserve"> </w:t>
      </w:r>
      <w:r w:rsidRPr="006C6FD1">
        <w:rPr>
          <w:rFonts w:ascii="Arial" w:hAnsi="Arial" w:cs="Arial"/>
          <w:lang w:val="es-ES_tradnl"/>
        </w:rPr>
        <w:t xml:space="preserve">Acto seguido, los escrutadores procederán a contar los sobres de resguardo que contienen las boletas electorales y verificarán que el resultado sea igual a la suma de electores marcados con la palabra votó que señala la fracción anterior. Si el número de electores marcados con la palabra votó en el listado de votantes y el número de sobres no coinciden, el hecho deberá consignarse en el acta y la hoja de incidentes respectiva, señalándose la diferencia que se encontró; </w:t>
      </w:r>
    </w:p>
    <w:p w14:paraId="4D27234F" w14:textId="77777777" w:rsidR="008E7535" w:rsidRPr="006C6FD1" w:rsidRDefault="008E7535" w:rsidP="007A5915">
      <w:pPr>
        <w:jc w:val="both"/>
        <w:rPr>
          <w:rFonts w:ascii="Arial" w:hAnsi="Arial" w:cs="Arial"/>
          <w:lang w:val="es-ES_tradnl"/>
        </w:rPr>
      </w:pPr>
    </w:p>
    <w:p w14:paraId="71827939" w14:textId="77777777" w:rsidR="007A5915" w:rsidRPr="0074741A" w:rsidRDefault="007A5915" w:rsidP="007A5915">
      <w:pPr>
        <w:jc w:val="both"/>
        <w:rPr>
          <w:rFonts w:ascii="Arial" w:hAnsi="Arial" w:cs="Arial"/>
          <w:lang w:val="es-ES_tradnl"/>
        </w:rPr>
      </w:pPr>
      <w:r w:rsidRPr="006C6FD1">
        <w:rPr>
          <w:rFonts w:ascii="Arial" w:hAnsi="Arial" w:cs="Arial"/>
          <w:lang w:val="es-ES_tradnl"/>
        </w:rPr>
        <w:t>IV.</w:t>
      </w:r>
      <w:r w:rsidRPr="006C6FD1">
        <w:rPr>
          <w:rFonts w:ascii="Arial" w:hAnsi="Arial" w:cs="Arial"/>
          <w:b/>
          <w:lang w:val="es-ES_tradnl"/>
        </w:rPr>
        <w:t xml:space="preserve"> </w:t>
      </w:r>
      <w:r w:rsidR="004B690C" w:rsidRPr="006C6FD1">
        <w:rPr>
          <w:rFonts w:ascii="Arial" w:hAnsi="Arial" w:cs="Arial"/>
          <w:spacing w:val="-4"/>
        </w:rPr>
        <w:t xml:space="preserve">Verificado </w:t>
      </w:r>
      <w:r w:rsidR="004B690C" w:rsidRPr="006C6FD1">
        <w:rPr>
          <w:rFonts w:ascii="Arial" w:hAnsi="Arial" w:cs="Arial"/>
          <w:spacing w:val="-3"/>
        </w:rPr>
        <w:t xml:space="preserve">lo </w:t>
      </w:r>
      <w:r w:rsidR="004B690C" w:rsidRPr="006C6FD1">
        <w:rPr>
          <w:rFonts w:ascii="Arial" w:hAnsi="Arial" w:cs="Arial"/>
          <w:spacing w:val="-4"/>
        </w:rPr>
        <w:t xml:space="preserve">anterior, </w:t>
      </w:r>
      <w:r w:rsidR="004B690C" w:rsidRPr="006C6FD1">
        <w:rPr>
          <w:rFonts w:ascii="Arial" w:hAnsi="Arial" w:cs="Arial"/>
        </w:rPr>
        <w:t xml:space="preserve">el </w:t>
      </w:r>
      <w:proofErr w:type="gramStart"/>
      <w:r w:rsidR="004B690C" w:rsidRPr="006C6FD1">
        <w:rPr>
          <w:rFonts w:ascii="Arial" w:hAnsi="Arial" w:cs="Arial"/>
          <w:spacing w:val="-4"/>
        </w:rPr>
        <w:t>Presidente</w:t>
      </w:r>
      <w:proofErr w:type="gramEnd"/>
      <w:r w:rsidR="004B690C" w:rsidRPr="006C6FD1">
        <w:rPr>
          <w:rFonts w:ascii="Arial" w:hAnsi="Arial" w:cs="Arial"/>
          <w:spacing w:val="-4"/>
        </w:rPr>
        <w:t xml:space="preserve"> </w:t>
      </w:r>
      <w:r w:rsidR="004B690C" w:rsidRPr="006C6FD1">
        <w:rPr>
          <w:rFonts w:ascii="Arial" w:hAnsi="Arial" w:cs="Arial"/>
        </w:rPr>
        <w:t xml:space="preserve">o </w:t>
      </w:r>
      <w:proofErr w:type="gramStart"/>
      <w:r w:rsidR="004B690C" w:rsidRPr="006C6FD1">
        <w:rPr>
          <w:rFonts w:ascii="Arial" w:hAnsi="Arial" w:cs="Arial"/>
          <w:spacing w:val="-4"/>
        </w:rPr>
        <w:t>Presidenta</w:t>
      </w:r>
      <w:proofErr w:type="gramEnd"/>
      <w:r w:rsidR="004B690C" w:rsidRPr="006C6FD1">
        <w:rPr>
          <w:rFonts w:ascii="Arial" w:hAnsi="Arial" w:cs="Arial"/>
          <w:spacing w:val="-4"/>
        </w:rPr>
        <w:t xml:space="preserve"> </w:t>
      </w:r>
      <w:r w:rsidR="004B690C" w:rsidRPr="006C6FD1">
        <w:rPr>
          <w:rFonts w:ascii="Arial" w:hAnsi="Arial" w:cs="Arial"/>
          <w:spacing w:val="-3"/>
        </w:rPr>
        <w:t xml:space="preserve">de la </w:t>
      </w:r>
      <w:r w:rsidR="004B690C" w:rsidRPr="006C6FD1">
        <w:rPr>
          <w:rFonts w:ascii="Arial" w:hAnsi="Arial" w:cs="Arial"/>
          <w:spacing w:val="-4"/>
        </w:rPr>
        <w:t xml:space="preserve">mesa </w:t>
      </w:r>
      <w:r w:rsidR="004B690C" w:rsidRPr="006C6FD1">
        <w:rPr>
          <w:rFonts w:ascii="Arial" w:hAnsi="Arial" w:cs="Arial"/>
          <w:spacing w:val="-5"/>
        </w:rPr>
        <w:t xml:space="preserve">procederá </w:t>
      </w:r>
      <w:r w:rsidR="004B690C" w:rsidRPr="006C6FD1">
        <w:rPr>
          <w:rFonts w:ascii="Arial" w:hAnsi="Arial" w:cs="Arial"/>
        </w:rPr>
        <w:t xml:space="preserve">a </w:t>
      </w:r>
      <w:r w:rsidR="004B690C" w:rsidRPr="006C6FD1">
        <w:rPr>
          <w:rFonts w:ascii="Arial" w:hAnsi="Arial" w:cs="Arial"/>
          <w:spacing w:val="-4"/>
        </w:rPr>
        <w:t xml:space="preserve">abrir cada uno </w:t>
      </w:r>
      <w:r w:rsidR="004B690C" w:rsidRPr="006C6FD1">
        <w:rPr>
          <w:rFonts w:ascii="Arial" w:hAnsi="Arial" w:cs="Arial"/>
          <w:spacing w:val="-3"/>
        </w:rPr>
        <w:t xml:space="preserve">de </w:t>
      </w:r>
      <w:r w:rsidR="004B690C" w:rsidRPr="006C6FD1">
        <w:rPr>
          <w:rFonts w:ascii="Arial" w:hAnsi="Arial" w:cs="Arial"/>
          <w:spacing w:val="-4"/>
        </w:rPr>
        <w:t xml:space="preserve">los </w:t>
      </w:r>
      <w:r w:rsidR="004B690C" w:rsidRPr="006C6FD1">
        <w:rPr>
          <w:rFonts w:ascii="Arial" w:hAnsi="Arial" w:cs="Arial"/>
          <w:spacing w:val="-5"/>
        </w:rPr>
        <w:t xml:space="preserve">sobres de </w:t>
      </w:r>
      <w:r w:rsidR="004B690C" w:rsidRPr="006C6FD1">
        <w:rPr>
          <w:rFonts w:ascii="Arial" w:hAnsi="Arial" w:cs="Arial"/>
          <w:spacing w:val="-4"/>
        </w:rPr>
        <w:t xml:space="preserve">resguardo </w:t>
      </w:r>
      <w:r w:rsidR="004B690C" w:rsidRPr="006C6FD1">
        <w:rPr>
          <w:rFonts w:ascii="Arial" w:hAnsi="Arial" w:cs="Arial"/>
        </w:rPr>
        <w:t xml:space="preserve">y </w:t>
      </w:r>
      <w:r w:rsidR="004B690C" w:rsidRPr="006C6FD1">
        <w:rPr>
          <w:rFonts w:ascii="Arial" w:hAnsi="Arial" w:cs="Arial"/>
          <w:spacing w:val="-4"/>
        </w:rPr>
        <w:t xml:space="preserve">extraerá </w:t>
      </w:r>
      <w:r w:rsidR="004B690C" w:rsidRPr="006C6FD1">
        <w:rPr>
          <w:rFonts w:ascii="Arial" w:hAnsi="Arial" w:cs="Arial"/>
        </w:rPr>
        <w:t xml:space="preserve">la </w:t>
      </w:r>
      <w:r w:rsidR="004B690C" w:rsidRPr="006C6FD1">
        <w:rPr>
          <w:rFonts w:ascii="Arial" w:hAnsi="Arial" w:cs="Arial"/>
          <w:spacing w:val="-4"/>
        </w:rPr>
        <w:t xml:space="preserve">boleta electoral </w:t>
      </w:r>
      <w:r w:rsidR="004B690C" w:rsidRPr="006C6FD1">
        <w:rPr>
          <w:rFonts w:ascii="Arial" w:hAnsi="Arial" w:cs="Arial"/>
          <w:spacing w:val="-3"/>
        </w:rPr>
        <w:t xml:space="preserve">para </w:t>
      </w:r>
      <w:r w:rsidR="004B690C" w:rsidRPr="006C6FD1">
        <w:rPr>
          <w:rFonts w:ascii="Arial" w:hAnsi="Arial" w:cs="Arial"/>
          <w:spacing w:val="-4"/>
        </w:rPr>
        <w:t xml:space="preserve">depositarla </w:t>
      </w:r>
      <w:r w:rsidR="004B690C" w:rsidRPr="006C6FD1">
        <w:rPr>
          <w:rFonts w:ascii="Arial" w:hAnsi="Arial" w:cs="Arial"/>
        </w:rPr>
        <w:t xml:space="preserve">en la </w:t>
      </w:r>
      <w:r w:rsidR="004B690C" w:rsidRPr="006C6FD1">
        <w:rPr>
          <w:rFonts w:ascii="Arial" w:hAnsi="Arial" w:cs="Arial"/>
          <w:spacing w:val="-3"/>
        </w:rPr>
        <w:t xml:space="preserve">urna </w:t>
      </w:r>
      <w:r w:rsidR="004B690C" w:rsidRPr="006C6FD1">
        <w:rPr>
          <w:rFonts w:ascii="Arial" w:hAnsi="Arial" w:cs="Arial"/>
        </w:rPr>
        <w:t xml:space="preserve">Si al </w:t>
      </w:r>
      <w:r w:rsidR="004B690C" w:rsidRPr="006C6FD1">
        <w:rPr>
          <w:rFonts w:ascii="Arial" w:hAnsi="Arial" w:cs="Arial"/>
          <w:spacing w:val="-4"/>
        </w:rPr>
        <w:t xml:space="preserve">abrir </w:t>
      </w:r>
      <w:r w:rsidR="004B690C" w:rsidRPr="006C6FD1">
        <w:rPr>
          <w:rFonts w:ascii="Arial" w:hAnsi="Arial" w:cs="Arial"/>
        </w:rPr>
        <w:t xml:space="preserve">un </w:t>
      </w:r>
      <w:r w:rsidR="004B690C" w:rsidRPr="006C6FD1">
        <w:rPr>
          <w:rFonts w:ascii="Arial" w:hAnsi="Arial" w:cs="Arial"/>
          <w:spacing w:val="-4"/>
        </w:rPr>
        <w:t xml:space="preserve">sobre </w:t>
      </w:r>
      <w:r w:rsidR="004B690C" w:rsidRPr="006C6FD1">
        <w:rPr>
          <w:rFonts w:ascii="Arial" w:hAnsi="Arial" w:cs="Arial"/>
        </w:rPr>
        <w:t xml:space="preserve">se </w:t>
      </w:r>
      <w:r w:rsidR="004B690C" w:rsidRPr="006C6FD1">
        <w:rPr>
          <w:rFonts w:ascii="Arial" w:hAnsi="Arial" w:cs="Arial"/>
          <w:spacing w:val="-4"/>
        </w:rPr>
        <w:t xml:space="preserve">constata </w:t>
      </w:r>
      <w:r w:rsidR="004B690C" w:rsidRPr="006C6FD1">
        <w:rPr>
          <w:rFonts w:ascii="Arial" w:hAnsi="Arial" w:cs="Arial"/>
          <w:spacing w:val="-3"/>
        </w:rPr>
        <w:t xml:space="preserve">que </w:t>
      </w:r>
      <w:r w:rsidR="004B690C" w:rsidRPr="006C6FD1">
        <w:rPr>
          <w:rFonts w:ascii="Arial" w:hAnsi="Arial" w:cs="Arial"/>
          <w:spacing w:val="-4"/>
        </w:rPr>
        <w:t xml:space="preserve">no contiene </w:t>
      </w:r>
      <w:r w:rsidR="004B690C" w:rsidRPr="006C6FD1">
        <w:rPr>
          <w:rFonts w:ascii="Arial" w:hAnsi="Arial" w:cs="Arial"/>
        </w:rPr>
        <w:t xml:space="preserve">la </w:t>
      </w:r>
      <w:r w:rsidR="004B690C" w:rsidRPr="006C6FD1">
        <w:rPr>
          <w:rFonts w:ascii="Arial" w:hAnsi="Arial" w:cs="Arial"/>
          <w:spacing w:val="-4"/>
        </w:rPr>
        <w:t xml:space="preserve">boleta </w:t>
      </w:r>
      <w:r w:rsidR="004B690C" w:rsidRPr="0074741A">
        <w:rPr>
          <w:rFonts w:ascii="Arial" w:hAnsi="Arial" w:cs="Arial"/>
          <w:spacing w:val="-4"/>
        </w:rPr>
        <w:t xml:space="preserve">electoral </w:t>
      </w:r>
      <w:r w:rsidR="004B690C" w:rsidRPr="0074741A">
        <w:rPr>
          <w:rFonts w:ascii="Arial" w:hAnsi="Arial" w:cs="Arial"/>
        </w:rPr>
        <w:t xml:space="preserve">o </w:t>
      </w:r>
      <w:r w:rsidR="004B690C" w:rsidRPr="0074741A">
        <w:rPr>
          <w:rFonts w:ascii="Arial" w:hAnsi="Arial" w:cs="Arial"/>
          <w:spacing w:val="-4"/>
        </w:rPr>
        <w:t xml:space="preserve">contiene </w:t>
      </w:r>
      <w:r w:rsidR="004B690C" w:rsidRPr="0074741A">
        <w:rPr>
          <w:rFonts w:ascii="Arial" w:hAnsi="Arial" w:cs="Arial"/>
          <w:spacing w:val="-3"/>
        </w:rPr>
        <w:t xml:space="preserve">más </w:t>
      </w:r>
      <w:r w:rsidR="004B690C" w:rsidRPr="0074741A">
        <w:rPr>
          <w:rFonts w:ascii="Arial" w:hAnsi="Arial" w:cs="Arial"/>
        </w:rPr>
        <w:t xml:space="preserve">de </w:t>
      </w:r>
      <w:r w:rsidR="004B690C" w:rsidRPr="0074741A">
        <w:rPr>
          <w:rFonts w:ascii="Arial" w:hAnsi="Arial" w:cs="Arial"/>
          <w:spacing w:val="-3"/>
        </w:rPr>
        <w:t xml:space="preserve">una, </w:t>
      </w:r>
      <w:r w:rsidR="004B690C" w:rsidRPr="0074741A">
        <w:rPr>
          <w:rFonts w:ascii="Arial" w:hAnsi="Arial" w:cs="Arial"/>
        </w:rPr>
        <w:t xml:space="preserve">se </w:t>
      </w:r>
      <w:r w:rsidR="004B690C" w:rsidRPr="0074741A">
        <w:rPr>
          <w:rFonts w:ascii="Arial" w:hAnsi="Arial" w:cs="Arial"/>
          <w:spacing w:val="-4"/>
        </w:rPr>
        <w:t xml:space="preserve">considerará </w:t>
      </w:r>
      <w:r w:rsidR="004B690C" w:rsidRPr="0074741A">
        <w:rPr>
          <w:rFonts w:ascii="Arial" w:hAnsi="Arial" w:cs="Arial"/>
          <w:spacing w:val="-3"/>
        </w:rPr>
        <w:t xml:space="preserve">que </w:t>
      </w:r>
      <w:r w:rsidR="004B690C" w:rsidRPr="0074741A">
        <w:rPr>
          <w:rFonts w:ascii="Arial" w:hAnsi="Arial" w:cs="Arial"/>
        </w:rPr>
        <w:t xml:space="preserve">el </w:t>
      </w:r>
      <w:r w:rsidR="004B690C" w:rsidRPr="0074741A">
        <w:rPr>
          <w:rFonts w:ascii="Arial" w:hAnsi="Arial" w:cs="Arial"/>
          <w:spacing w:val="-3"/>
        </w:rPr>
        <w:t xml:space="preserve">voto </w:t>
      </w:r>
      <w:r w:rsidR="004B690C" w:rsidRPr="0074741A">
        <w:rPr>
          <w:rFonts w:ascii="Arial" w:hAnsi="Arial" w:cs="Arial"/>
        </w:rPr>
        <w:t xml:space="preserve">o </w:t>
      </w:r>
      <w:r w:rsidR="004B690C" w:rsidRPr="0074741A">
        <w:rPr>
          <w:rFonts w:ascii="Arial" w:hAnsi="Arial" w:cs="Arial"/>
          <w:spacing w:val="-3"/>
        </w:rPr>
        <w:t xml:space="preserve">los </w:t>
      </w:r>
      <w:r w:rsidR="004B690C" w:rsidRPr="0074741A">
        <w:rPr>
          <w:rFonts w:ascii="Arial" w:hAnsi="Arial" w:cs="Arial"/>
          <w:spacing w:val="-4"/>
        </w:rPr>
        <w:t xml:space="preserve">votos </w:t>
      </w:r>
      <w:r w:rsidR="004B690C" w:rsidRPr="0074741A">
        <w:rPr>
          <w:rFonts w:ascii="Arial" w:hAnsi="Arial" w:cs="Arial"/>
          <w:spacing w:val="-3"/>
        </w:rPr>
        <w:t xml:space="preserve">son </w:t>
      </w:r>
      <w:r w:rsidR="004B690C" w:rsidRPr="0074741A">
        <w:rPr>
          <w:rFonts w:ascii="Arial" w:hAnsi="Arial" w:cs="Arial"/>
          <w:spacing w:val="-4"/>
        </w:rPr>
        <w:t xml:space="preserve">nulos, </w:t>
      </w:r>
      <w:r w:rsidR="004B690C" w:rsidRPr="0074741A">
        <w:rPr>
          <w:rFonts w:ascii="Arial" w:hAnsi="Arial" w:cs="Arial"/>
        </w:rPr>
        <w:t xml:space="preserve">y el </w:t>
      </w:r>
      <w:r w:rsidR="004B690C" w:rsidRPr="0074741A">
        <w:rPr>
          <w:rFonts w:ascii="Arial" w:hAnsi="Arial" w:cs="Arial"/>
          <w:spacing w:val="-4"/>
        </w:rPr>
        <w:t xml:space="preserve">hecho </w:t>
      </w:r>
      <w:r w:rsidR="004B690C" w:rsidRPr="0074741A">
        <w:rPr>
          <w:rFonts w:ascii="Arial" w:hAnsi="Arial" w:cs="Arial"/>
        </w:rPr>
        <w:t>se</w:t>
      </w:r>
      <w:r w:rsidR="004B690C" w:rsidRPr="0074741A">
        <w:rPr>
          <w:rFonts w:ascii="Arial" w:hAnsi="Arial" w:cs="Arial"/>
          <w:spacing w:val="-9"/>
        </w:rPr>
        <w:t xml:space="preserve"> </w:t>
      </w:r>
      <w:r w:rsidR="004B690C" w:rsidRPr="0074741A">
        <w:rPr>
          <w:rFonts w:ascii="Arial" w:hAnsi="Arial" w:cs="Arial"/>
          <w:spacing w:val="-4"/>
        </w:rPr>
        <w:t>consignará</w:t>
      </w:r>
      <w:r w:rsidR="004B690C" w:rsidRPr="0074741A">
        <w:rPr>
          <w:rFonts w:ascii="Arial" w:hAnsi="Arial" w:cs="Arial"/>
          <w:spacing w:val="-8"/>
        </w:rPr>
        <w:t xml:space="preserve"> </w:t>
      </w:r>
      <w:r w:rsidR="004B690C" w:rsidRPr="0074741A">
        <w:rPr>
          <w:rFonts w:ascii="Arial" w:hAnsi="Arial" w:cs="Arial"/>
          <w:spacing w:val="-3"/>
        </w:rPr>
        <w:t>en</w:t>
      </w:r>
      <w:r w:rsidR="004B690C" w:rsidRPr="0074741A">
        <w:rPr>
          <w:rFonts w:ascii="Arial" w:hAnsi="Arial" w:cs="Arial"/>
          <w:spacing w:val="-8"/>
        </w:rPr>
        <w:t xml:space="preserve"> </w:t>
      </w:r>
      <w:r w:rsidR="004B690C" w:rsidRPr="0074741A">
        <w:rPr>
          <w:rFonts w:ascii="Arial" w:hAnsi="Arial" w:cs="Arial"/>
        </w:rPr>
        <w:t>el</w:t>
      </w:r>
      <w:r w:rsidR="004B690C" w:rsidRPr="0074741A">
        <w:rPr>
          <w:rFonts w:ascii="Arial" w:hAnsi="Arial" w:cs="Arial"/>
          <w:spacing w:val="-8"/>
        </w:rPr>
        <w:t xml:space="preserve"> </w:t>
      </w:r>
      <w:r w:rsidR="004B690C" w:rsidRPr="0074741A">
        <w:rPr>
          <w:rFonts w:ascii="Arial" w:hAnsi="Arial" w:cs="Arial"/>
          <w:spacing w:val="-3"/>
        </w:rPr>
        <w:t>acta</w:t>
      </w:r>
      <w:r w:rsidR="004B690C" w:rsidRPr="0074741A">
        <w:rPr>
          <w:rFonts w:ascii="Arial" w:hAnsi="Arial" w:cs="Arial"/>
          <w:spacing w:val="-9"/>
        </w:rPr>
        <w:t xml:space="preserve"> </w:t>
      </w:r>
      <w:r w:rsidR="004B690C" w:rsidRPr="0074741A">
        <w:rPr>
          <w:rFonts w:ascii="Arial" w:hAnsi="Arial" w:cs="Arial"/>
        </w:rPr>
        <w:t>y</w:t>
      </w:r>
      <w:r w:rsidR="004B690C" w:rsidRPr="0074741A">
        <w:rPr>
          <w:rFonts w:ascii="Arial" w:hAnsi="Arial" w:cs="Arial"/>
          <w:spacing w:val="-10"/>
        </w:rPr>
        <w:t xml:space="preserve"> </w:t>
      </w:r>
      <w:r w:rsidR="004B690C" w:rsidRPr="0074741A">
        <w:rPr>
          <w:rFonts w:ascii="Arial" w:hAnsi="Arial" w:cs="Arial"/>
        </w:rPr>
        <w:t>en</w:t>
      </w:r>
      <w:r w:rsidR="004B690C" w:rsidRPr="0074741A">
        <w:rPr>
          <w:rFonts w:ascii="Arial" w:hAnsi="Arial" w:cs="Arial"/>
          <w:spacing w:val="-8"/>
        </w:rPr>
        <w:t xml:space="preserve"> </w:t>
      </w:r>
      <w:r w:rsidR="004B690C" w:rsidRPr="0074741A">
        <w:rPr>
          <w:rFonts w:ascii="Arial" w:hAnsi="Arial" w:cs="Arial"/>
        </w:rPr>
        <w:t>la</w:t>
      </w:r>
      <w:r w:rsidR="004B690C" w:rsidRPr="0074741A">
        <w:rPr>
          <w:rFonts w:ascii="Arial" w:hAnsi="Arial" w:cs="Arial"/>
          <w:spacing w:val="-8"/>
        </w:rPr>
        <w:t xml:space="preserve"> </w:t>
      </w:r>
      <w:r w:rsidR="004B690C" w:rsidRPr="0074741A">
        <w:rPr>
          <w:rFonts w:ascii="Arial" w:hAnsi="Arial" w:cs="Arial"/>
          <w:spacing w:val="-3"/>
        </w:rPr>
        <w:t>hoja</w:t>
      </w:r>
      <w:r w:rsidR="004B690C" w:rsidRPr="0074741A">
        <w:rPr>
          <w:rFonts w:ascii="Arial" w:hAnsi="Arial" w:cs="Arial"/>
          <w:spacing w:val="-8"/>
        </w:rPr>
        <w:t xml:space="preserve"> </w:t>
      </w:r>
      <w:r w:rsidR="004B690C" w:rsidRPr="0074741A">
        <w:rPr>
          <w:rFonts w:ascii="Arial" w:hAnsi="Arial" w:cs="Arial"/>
        </w:rPr>
        <w:t>de</w:t>
      </w:r>
      <w:r w:rsidR="004B690C" w:rsidRPr="0074741A">
        <w:rPr>
          <w:rFonts w:ascii="Arial" w:hAnsi="Arial" w:cs="Arial"/>
          <w:spacing w:val="-9"/>
        </w:rPr>
        <w:t xml:space="preserve"> </w:t>
      </w:r>
      <w:r w:rsidR="004B690C" w:rsidRPr="0074741A">
        <w:rPr>
          <w:rFonts w:ascii="Arial" w:hAnsi="Arial" w:cs="Arial"/>
          <w:spacing w:val="-5"/>
        </w:rPr>
        <w:t>incidentes;</w:t>
      </w:r>
    </w:p>
    <w:p w14:paraId="3571634A" w14:textId="77777777" w:rsidR="008B5F9C" w:rsidRPr="0074741A" w:rsidRDefault="008B5F9C" w:rsidP="007A5915">
      <w:pPr>
        <w:jc w:val="both"/>
        <w:rPr>
          <w:rFonts w:ascii="Arial" w:hAnsi="Arial" w:cs="Arial"/>
          <w:lang w:val="es-ES_tradnl"/>
        </w:rPr>
      </w:pPr>
    </w:p>
    <w:p w14:paraId="59FAD0CB" w14:textId="77777777" w:rsidR="007A5915" w:rsidRPr="0074741A" w:rsidRDefault="007A5915" w:rsidP="007A5915">
      <w:pPr>
        <w:jc w:val="both"/>
        <w:rPr>
          <w:rFonts w:ascii="Arial" w:hAnsi="Arial" w:cs="Arial"/>
          <w:lang w:val="es-ES_tradnl"/>
        </w:rPr>
      </w:pPr>
      <w:r w:rsidRPr="0074741A">
        <w:rPr>
          <w:rFonts w:ascii="Arial" w:hAnsi="Arial" w:cs="Arial"/>
          <w:lang w:val="es-ES_tradnl"/>
        </w:rPr>
        <w:t>V.</w:t>
      </w:r>
      <w:r w:rsidRPr="0074741A">
        <w:rPr>
          <w:rFonts w:ascii="Arial" w:hAnsi="Arial" w:cs="Arial"/>
          <w:b/>
          <w:lang w:val="es-ES_tradnl"/>
        </w:rPr>
        <w:t xml:space="preserve"> </w:t>
      </w:r>
      <w:r w:rsidRPr="0074741A">
        <w:rPr>
          <w:rFonts w:ascii="Arial" w:hAnsi="Arial" w:cs="Arial"/>
          <w:lang w:val="es-ES_tradnl"/>
        </w:rPr>
        <w:t xml:space="preserve">Realizado lo anterior, dará inicio el escrutinio y cómputo, aplicándose, en lo conducente, las reglas establecidas en el apartado relativo de cómputo de esta Ley; </w:t>
      </w:r>
    </w:p>
    <w:p w14:paraId="0628DD75" w14:textId="77777777" w:rsidR="007A5915" w:rsidRPr="0074741A" w:rsidRDefault="007A5915" w:rsidP="007A5915">
      <w:pPr>
        <w:jc w:val="both"/>
        <w:rPr>
          <w:rFonts w:ascii="Arial" w:hAnsi="Arial" w:cs="Arial"/>
          <w:lang w:val="es-ES_tradnl"/>
        </w:rPr>
      </w:pPr>
    </w:p>
    <w:p w14:paraId="68C47F95" w14:textId="77777777" w:rsidR="007A5915" w:rsidRPr="0074741A" w:rsidRDefault="007A5915" w:rsidP="007A5915">
      <w:pPr>
        <w:jc w:val="both"/>
        <w:rPr>
          <w:rFonts w:ascii="Arial" w:hAnsi="Arial" w:cs="Arial"/>
          <w:lang w:val="es-ES_tradnl"/>
        </w:rPr>
      </w:pPr>
      <w:r w:rsidRPr="0074741A">
        <w:rPr>
          <w:rFonts w:ascii="Arial" w:hAnsi="Arial" w:cs="Arial"/>
          <w:lang w:val="es-ES_tradnl"/>
        </w:rPr>
        <w:t>VI.</w:t>
      </w:r>
      <w:r w:rsidRPr="0074741A">
        <w:rPr>
          <w:rFonts w:ascii="Arial" w:hAnsi="Arial" w:cs="Arial"/>
          <w:b/>
          <w:lang w:val="es-ES_tradnl"/>
        </w:rPr>
        <w:t xml:space="preserve"> </w:t>
      </w:r>
      <w:r w:rsidRPr="0074741A">
        <w:rPr>
          <w:rFonts w:ascii="Arial" w:hAnsi="Arial" w:cs="Arial"/>
          <w:lang w:val="es-ES_tradnl"/>
        </w:rPr>
        <w:t>Para determinar la validez o nulidad del voto, será aplicable lo conducente en la presente Ley; y</w:t>
      </w:r>
    </w:p>
    <w:p w14:paraId="555F6C2A" w14:textId="77777777" w:rsidR="007A5915" w:rsidRPr="0074741A" w:rsidRDefault="007A5915" w:rsidP="007A5915">
      <w:pPr>
        <w:jc w:val="both"/>
        <w:rPr>
          <w:rFonts w:ascii="Arial" w:hAnsi="Arial" w:cs="Arial"/>
          <w:lang w:val="es-ES_tradnl"/>
        </w:rPr>
      </w:pPr>
    </w:p>
    <w:p w14:paraId="48C57CD2" w14:textId="77777777" w:rsidR="007A5915" w:rsidRPr="0074741A" w:rsidRDefault="007A5915" w:rsidP="007A5915">
      <w:pPr>
        <w:jc w:val="both"/>
        <w:rPr>
          <w:rFonts w:ascii="Arial" w:hAnsi="Arial" w:cs="Arial"/>
          <w:b/>
          <w:lang w:val="es-ES_tradnl"/>
        </w:rPr>
      </w:pPr>
      <w:r w:rsidRPr="0074741A">
        <w:rPr>
          <w:rFonts w:ascii="Arial" w:hAnsi="Arial" w:cs="Arial"/>
          <w:lang w:val="es-ES_tradnl"/>
        </w:rPr>
        <w:t>VII.</w:t>
      </w:r>
      <w:r w:rsidRPr="0074741A">
        <w:rPr>
          <w:rFonts w:ascii="Arial" w:hAnsi="Arial" w:cs="Arial"/>
          <w:b/>
          <w:lang w:val="es-ES_tradnl"/>
        </w:rPr>
        <w:t xml:space="preserve"> </w:t>
      </w:r>
      <w:r w:rsidRPr="0074741A">
        <w:rPr>
          <w:rFonts w:ascii="Arial" w:hAnsi="Arial" w:cs="Arial"/>
          <w:lang w:val="es-ES_tradnl"/>
        </w:rPr>
        <w:t>Concluido lo anterior, se levantará el acta de escrutinio y cómputo.</w:t>
      </w:r>
      <w:r w:rsidRPr="0074741A">
        <w:rPr>
          <w:rFonts w:ascii="Arial" w:hAnsi="Arial" w:cs="Arial"/>
          <w:b/>
          <w:lang w:val="es-ES_tradnl"/>
        </w:rPr>
        <w:t xml:space="preserve"> </w:t>
      </w:r>
    </w:p>
    <w:p w14:paraId="5B525DE7" w14:textId="77777777" w:rsidR="007A5915" w:rsidRPr="0074741A" w:rsidRDefault="007A5915" w:rsidP="007A5915">
      <w:pPr>
        <w:jc w:val="both"/>
        <w:rPr>
          <w:rFonts w:ascii="Arial" w:hAnsi="Arial" w:cs="Arial"/>
          <w:b/>
          <w:lang w:val="es-ES_tradnl"/>
        </w:rPr>
      </w:pPr>
    </w:p>
    <w:p w14:paraId="01E94A0D"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Octodecies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Las actas de escrutinio y cómputo de cada mesa serán conjuntadas y sumados sus resultados, lo que constituirá el cómputo de la votación estatal recibida del extranjero. </w:t>
      </w:r>
    </w:p>
    <w:p w14:paraId="6DCA941C" w14:textId="77777777" w:rsidR="007A5915" w:rsidRPr="0074741A" w:rsidRDefault="007A5915" w:rsidP="007A5915">
      <w:pPr>
        <w:jc w:val="both"/>
        <w:rPr>
          <w:rFonts w:ascii="Arial" w:hAnsi="Arial" w:cs="Arial"/>
          <w:lang w:val="es-ES_tradnl"/>
        </w:rPr>
      </w:pPr>
    </w:p>
    <w:p w14:paraId="0FA0E9A4" w14:textId="77777777" w:rsidR="00F77ED9" w:rsidRDefault="007A5915" w:rsidP="00A431A5">
      <w:pPr>
        <w:jc w:val="both"/>
        <w:rPr>
          <w:rFonts w:ascii="Arial" w:hAnsi="Arial" w:cs="Arial"/>
          <w:lang w:val="es-ES_tradnl"/>
        </w:rPr>
      </w:pPr>
      <w:r w:rsidRPr="0074741A">
        <w:rPr>
          <w:rFonts w:ascii="Arial" w:hAnsi="Arial" w:cs="Arial"/>
          <w:lang w:val="es-ES_tradnl"/>
        </w:rPr>
        <w:t xml:space="preserve">El Consejo General, el miércoles siguiente al día de la elección, realizará la suma de los resultados consignados en las actas de escrutinio y cómputo de las mesas, para obtener el cómputo de la votación estatal recibida del extranjero, lo cual se hará constar en acta que será firmada por sus integrantes y por los representantes. </w:t>
      </w:r>
    </w:p>
    <w:p w14:paraId="54D2BECC" w14:textId="77777777" w:rsidR="001244ED" w:rsidRPr="00A431A5" w:rsidRDefault="001244ED" w:rsidP="00A431A5">
      <w:pPr>
        <w:jc w:val="both"/>
        <w:rPr>
          <w:rFonts w:ascii="Arial" w:hAnsi="Arial" w:cs="Arial"/>
          <w:lang w:val="es-ES_tradnl"/>
        </w:rPr>
      </w:pPr>
    </w:p>
    <w:p w14:paraId="2B2FFF89" w14:textId="77777777" w:rsidR="007A5915" w:rsidRPr="0074741A" w:rsidRDefault="007A5915" w:rsidP="003836D9">
      <w:pPr>
        <w:jc w:val="center"/>
        <w:rPr>
          <w:rFonts w:ascii="Arial" w:hAnsi="Arial" w:cs="Arial"/>
          <w:b/>
          <w:lang w:val="es-ES_tradnl"/>
        </w:rPr>
      </w:pPr>
      <w:r w:rsidRPr="0074741A">
        <w:rPr>
          <w:rFonts w:ascii="Arial" w:hAnsi="Arial" w:cs="Arial"/>
          <w:b/>
          <w:lang w:val="es-ES_tradnl"/>
        </w:rPr>
        <w:t>CAPÍTULO IV</w:t>
      </w:r>
    </w:p>
    <w:p w14:paraId="6B6B0521" w14:textId="77777777" w:rsidR="007A5915" w:rsidRPr="0074741A" w:rsidRDefault="007A5915" w:rsidP="003836D9">
      <w:pPr>
        <w:jc w:val="center"/>
        <w:rPr>
          <w:rFonts w:ascii="Arial" w:hAnsi="Arial" w:cs="Arial"/>
          <w:b/>
          <w:lang w:val="es-ES_tradnl"/>
        </w:rPr>
      </w:pPr>
      <w:r w:rsidRPr="0074741A">
        <w:rPr>
          <w:rFonts w:ascii="Arial" w:hAnsi="Arial" w:cs="Arial"/>
          <w:b/>
          <w:lang w:val="es-ES_tradnl"/>
        </w:rPr>
        <w:t>Disposiciones Generales</w:t>
      </w:r>
    </w:p>
    <w:p w14:paraId="03B0C571" w14:textId="77777777" w:rsidR="007A5915" w:rsidRPr="0074741A" w:rsidRDefault="007A5915" w:rsidP="007A5915">
      <w:pPr>
        <w:jc w:val="both"/>
        <w:rPr>
          <w:rFonts w:ascii="Arial" w:hAnsi="Arial" w:cs="Arial"/>
          <w:b/>
          <w:lang w:val="es-ES_tradnl"/>
        </w:rPr>
      </w:pPr>
    </w:p>
    <w:p w14:paraId="2F933CAB"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Novodecies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 xml:space="preserve">Quedan prohibidas en el extranjero, en cualquier tiempo, las actividades, actos y propaganda electoral a que se refiere esta Ley. </w:t>
      </w:r>
    </w:p>
    <w:p w14:paraId="3E8B43F0" w14:textId="77777777" w:rsidR="00F77ED9" w:rsidRPr="0074741A" w:rsidRDefault="00F77ED9" w:rsidP="007A5915">
      <w:pPr>
        <w:jc w:val="both"/>
        <w:rPr>
          <w:rFonts w:ascii="Arial" w:hAnsi="Arial" w:cs="Arial"/>
          <w:lang w:val="es-ES_tradnl"/>
        </w:rPr>
      </w:pPr>
    </w:p>
    <w:p w14:paraId="7FBA2387" w14:textId="77777777" w:rsidR="007A5915" w:rsidRPr="0074741A" w:rsidRDefault="003B4DE3" w:rsidP="007A5915">
      <w:pPr>
        <w:jc w:val="both"/>
        <w:rPr>
          <w:rFonts w:ascii="Arial" w:hAnsi="Arial" w:cs="Arial"/>
          <w:lang w:val="es-ES_tradnl"/>
        </w:rPr>
      </w:pPr>
      <w:r w:rsidRPr="0074741A">
        <w:rPr>
          <w:rFonts w:ascii="Arial" w:hAnsi="Arial" w:cs="Arial"/>
        </w:rPr>
        <w:t xml:space="preserve">La </w:t>
      </w:r>
      <w:r w:rsidRPr="0074741A">
        <w:rPr>
          <w:rFonts w:ascii="Arial" w:hAnsi="Arial" w:cs="Arial"/>
          <w:spacing w:val="-4"/>
        </w:rPr>
        <w:t xml:space="preserve">violación </w:t>
      </w:r>
      <w:r w:rsidRPr="0074741A">
        <w:rPr>
          <w:rFonts w:ascii="Arial" w:hAnsi="Arial" w:cs="Arial"/>
        </w:rPr>
        <w:t xml:space="preserve">a lo </w:t>
      </w:r>
      <w:r w:rsidRPr="0074741A">
        <w:rPr>
          <w:rFonts w:ascii="Arial" w:hAnsi="Arial" w:cs="Arial"/>
          <w:spacing w:val="-4"/>
        </w:rPr>
        <w:t xml:space="preserve">establecido </w:t>
      </w:r>
      <w:r w:rsidRPr="0074741A">
        <w:rPr>
          <w:rFonts w:ascii="Arial" w:hAnsi="Arial" w:cs="Arial"/>
        </w:rPr>
        <w:t xml:space="preserve">en el </w:t>
      </w:r>
      <w:r w:rsidRPr="0074741A">
        <w:rPr>
          <w:rFonts w:ascii="Arial" w:hAnsi="Arial" w:cs="Arial"/>
          <w:spacing w:val="-4"/>
        </w:rPr>
        <w:t xml:space="preserve">párrafo anterior podrá </w:t>
      </w:r>
      <w:r w:rsidRPr="0074741A">
        <w:rPr>
          <w:rFonts w:ascii="Arial" w:hAnsi="Arial" w:cs="Arial"/>
          <w:spacing w:val="-3"/>
        </w:rPr>
        <w:t xml:space="preserve">ser </w:t>
      </w:r>
      <w:r w:rsidRPr="0074741A">
        <w:rPr>
          <w:rFonts w:ascii="Arial" w:hAnsi="Arial" w:cs="Arial"/>
          <w:spacing w:val="-4"/>
        </w:rPr>
        <w:t xml:space="preserve">denunciada </w:t>
      </w:r>
      <w:r w:rsidRPr="0074741A">
        <w:rPr>
          <w:rFonts w:ascii="Arial" w:hAnsi="Arial" w:cs="Arial"/>
          <w:spacing w:val="-3"/>
        </w:rPr>
        <w:t xml:space="preserve">ante </w:t>
      </w:r>
      <w:r w:rsidRPr="0074741A">
        <w:rPr>
          <w:rFonts w:ascii="Arial" w:hAnsi="Arial" w:cs="Arial"/>
        </w:rPr>
        <w:t xml:space="preserve">el </w:t>
      </w:r>
      <w:r w:rsidRPr="0074741A">
        <w:rPr>
          <w:rFonts w:ascii="Arial" w:hAnsi="Arial" w:cs="Arial"/>
          <w:spacing w:val="-5"/>
        </w:rPr>
        <w:t xml:space="preserve">Instituto, </w:t>
      </w:r>
      <w:r w:rsidRPr="0074741A">
        <w:rPr>
          <w:rFonts w:ascii="Arial" w:hAnsi="Arial" w:cs="Arial"/>
          <w:spacing w:val="-3"/>
        </w:rPr>
        <w:t xml:space="preserve">por </w:t>
      </w:r>
      <w:r w:rsidRPr="0074741A">
        <w:rPr>
          <w:rFonts w:ascii="Arial" w:hAnsi="Arial" w:cs="Arial"/>
          <w:spacing w:val="-4"/>
        </w:rPr>
        <w:t xml:space="preserve">las personas representantes </w:t>
      </w:r>
      <w:r w:rsidRPr="0074741A">
        <w:rPr>
          <w:rFonts w:ascii="Arial" w:hAnsi="Arial" w:cs="Arial"/>
        </w:rPr>
        <w:t xml:space="preserve">de </w:t>
      </w:r>
      <w:r w:rsidRPr="0074741A">
        <w:rPr>
          <w:rFonts w:ascii="Arial" w:hAnsi="Arial" w:cs="Arial"/>
          <w:spacing w:val="-3"/>
        </w:rPr>
        <w:t xml:space="preserve">los </w:t>
      </w:r>
      <w:r w:rsidRPr="0074741A">
        <w:rPr>
          <w:rFonts w:ascii="Arial" w:hAnsi="Arial" w:cs="Arial"/>
          <w:spacing w:val="-4"/>
        </w:rPr>
        <w:t xml:space="preserve">partidos políticos, Coaliciones </w:t>
      </w:r>
      <w:r w:rsidRPr="0074741A">
        <w:rPr>
          <w:rFonts w:ascii="Arial" w:hAnsi="Arial" w:cs="Arial"/>
        </w:rPr>
        <w:t xml:space="preserve">o </w:t>
      </w:r>
      <w:r w:rsidRPr="0074741A">
        <w:rPr>
          <w:rFonts w:ascii="Arial" w:hAnsi="Arial" w:cs="Arial"/>
          <w:spacing w:val="-4"/>
        </w:rPr>
        <w:t xml:space="preserve">Candidaturas independientes </w:t>
      </w:r>
      <w:r w:rsidRPr="0074741A">
        <w:rPr>
          <w:rFonts w:ascii="Arial" w:hAnsi="Arial" w:cs="Arial"/>
          <w:spacing w:val="-3"/>
        </w:rPr>
        <w:t xml:space="preserve">ante </w:t>
      </w:r>
      <w:r w:rsidRPr="0074741A">
        <w:rPr>
          <w:rFonts w:ascii="Arial" w:hAnsi="Arial" w:cs="Arial"/>
        </w:rPr>
        <w:t xml:space="preserve">el </w:t>
      </w:r>
      <w:r w:rsidRPr="0074741A">
        <w:rPr>
          <w:rFonts w:ascii="Arial" w:hAnsi="Arial" w:cs="Arial"/>
          <w:spacing w:val="-4"/>
        </w:rPr>
        <w:t xml:space="preserve">Consejo General, mediante queja presentada por escrito, debidamente fundada </w:t>
      </w:r>
      <w:r w:rsidRPr="0074741A">
        <w:rPr>
          <w:rFonts w:ascii="Arial" w:hAnsi="Arial" w:cs="Arial"/>
        </w:rPr>
        <w:t xml:space="preserve">y </w:t>
      </w:r>
      <w:r w:rsidRPr="0074741A">
        <w:rPr>
          <w:rFonts w:ascii="Arial" w:hAnsi="Arial" w:cs="Arial"/>
          <w:spacing w:val="-4"/>
        </w:rPr>
        <w:t xml:space="preserve">motivada, </w:t>
      </w:r>
      <w:r w:rsidRPr="0074741A">
        <w:rPr>
          <w:rFonts w:ascii="Arial" w:hAnsi="Arial" w:cs="Arial"/>
        </w:rPr>
        <w:t xml:space="preserve">y </w:t>
      </w:r>
      <w:r w:rsidRPr="0074741A">
        <w:rPr>
          <w:rFonts w:ascii="Arial" w:hAnsi="Arial" w:cs="Arial"/>
          <w:spacing w:val="-5"/>
        </w:rPr>
        <w:t xml:space="preserve">aportando </w:t>
      </w:r>
      <w:r w:rsidRPr="0074741A">
        <w:rPr>
          <w:rFonts w:ascii="Arial" w:hAnsi="Arial" w:cs="Arial"/>
          <w:spacing w:val="-4"/>
        </w:rPr>
        <w:t xml:space="preserve">los </w:t>
      </w:r>
      <w:r w:rsidRPr="0074741A">
        <w:rPr>
          <w:rFonts w:ascii="Arial" w:hAnsi="Arial" w:cs="Arial"/>
          <w:spacing w:val="-5"/>
        </w:rPr>
        <w:t xml:space="preserve">medios </w:t>
      </w:r>
      <w:r w:rsidRPr="0074741A">
        <w:rPr>
          <w:rFonts w:ascii="Arial" w:hAnsi="Arial" w:cs="Arial"/>
          <w:spacing w:val="-3"/>
        </w:rPr>
        <w:t xml:space="preserve">de </w:t>
      </w:r>
      <w:r w:rsidRPr="0074741A">
        <w:rPr>
          <w:rFonts w:ascii="Arial" w:hAnsi="Arial" w:cs="Arial"/>
          <w:spacing w:val="-5"/>
        </w:rPr>
        <w:t>prueba.</w:t>
      </w:r>
    </w:p>
    <w:p w14:paraId="22F1EDFA" w14:textId="77777777" w:rsidR="007A5915" w:rsidRPr="0074741A" w:rsidRDefault="007A5915" w:rsidP="007A5915">
      <w:pPr>
        <w:jc w:val="both"/>
        <w:rPr>
          <w:rFonts w:ascii="Arial" w:hAnsi="Arial" w:cs="Arial"/>
          <w:lang w:val="es-ES_tradnl"/>
        </w:rPr>
      </w:pPr>
    </w:p>
    <w:p w14:paraId="36435415"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gramStart"/>
      <w:r w:rsidRPr="0074741A">
        <w:rPr>
          <w:rFonts w:ascii="Arial" w:hAnsi="Arial" w:cs="Arial"/>
          <w:b/>
          <w:lang w:val="es-ES_tradnl"/>
        </w:rPr>
        <w:t>Vicies.-</w:t>
      </w:r>
      <w:proofErr w:type="gramEnd"/>
      <w:r w:rsidRPr="0074741A">
        <w:rPr>
          <w:rFonts w:ascii="Arial" w:hAnsi="Arial" w:cs="Arial"/>
          <w:b/>
          <w:lang w:val="es-ES_tradnl"/>
        </w:rPr>
        <w:t xml:space="preserve"> </w:t>
      </w:r>
      <w:r w:rsidR="00207241" w:rsidRPr="0074741A">
        <w:rPr>
          <w:rFonts w:ascii="Arial" w:hAnsi="Arial" w:cs="Arial"/>
        </w:rPr>
        <w:t xml:space="preserve">El </w:t>
      </w:r>
      <w:r w:rsidR="00207241" w:rsidRPr="0074741A">
        <w:rPr>
          <w:rFonts w:ascii="Arial" w:hAnsi="Arial" w:cs="Arial"/>
          <w:spacing w:val="-4"/>
        </w:rPr>
        <w:t xml:space="preserve">Consejo General, una </w:t>
      </w:r>
      <w:r w:rsidR="00207241" w:rsidRPr="0074741A">
        <w:rPr>
          <w:rFonts w:ascii="Arial" w:hAnsi="Arial" w:cs="Arial"/>
          <w:spacing w:val="-3"/>
        </w:rPr>
        <w:t xml:space="preserve">vez </w:t>
      </w:r>
      <w:r w:rsidR="00207241" w:rsidRPr="0074741A">
        <w:rPr>
          <w:rFonts w:ascii="Arial" w:hAnsi="Arial" w:cs="Arial"/>
          <w:spacing w:val="-4"/>
        </w:rPr>
        <w:t xml:space="preserve">aprobados </w:t>
      </w:r>
      <w:r w:rsidR="00207241" w:rsidRPr="0074741A">
        <w:rPr>
          <w:rFonts w:ascii="Arial" w:hAnsi="Arial" w:cs="Arial"/>
          <w:spacing w:val="-3"/>
        </w:rPr>
        <w:t xml:space="preserve">los </w:t>
      </w:r>
      <w:r w:rsidR="00207241" w:rsidRPr="0074741A">
        <w:rPr>
          <w:rFonts w:ascii="Arial" w:hAnsi="Arial" w:cs="Arial"/>
          <w:spacing w:val="-4"/>
        </w:rPr>
        <w:t xml:space="preserve">registros </w:t>
      </w:r>
      <w:r w:rsidR="00207241" w:rsidRPr="0074741A">
        <w:rPr>
          <w:rFonts w:ascii="Arial" w:hAnsi="Arial" w:cs="Arial"/>
        </w:rPr>
        <w:t xml:space="preserve">de </w:t>
      </w:r>
      <w:proofErr w:type="gramStart"/>
      <w:r w:rsidR="00207241" w:rsidRPr="0074741A">
        <w:rPr>
          <w:rFonts w:ascii="Arial" w:hAnsi="Arial" w:cs="Arial"/>
          <w:spacing w:val="-4"/>
        </w:rPr>
        <w:t xml:space="preserve">candidatos </w:t>
      </w:r>
      <w:r w:rsidR="00207241" w:rsidRPr="0074741A">
        <w:rPr>
          <w:rFonts w:ascii="Arial" w:hAnsi="Arial" w:cs="Arial"/>
        </w:rPr>
        <w:t xml:space="preserve">y </w:t>
      </w:r>
      <w:r w:rsidR="00207241" w:rsidRPr="0074741A">
        <w:rPr>
          <w:rFonts w:ascii="Arial" w:hAnsi="Arial" w:cs="Arial"/>
          <w:spacing w:val="-4"/>
        </w:rPr>
        <w:t>candidatas</w:t>
      </w:r>
      <w:proofErr w:type="gramEnd"/>
      <w:r w:rsidR="00207241" w:rsidRPr="0074741A">
        <w:rPr>
          <w:rFonts w:ascii="Arial" w:hAnsi="Arial" w:cs="Arial"/>
          <w:spacing w:val="-4"/>
        </w:rPr>
        <w:t xml:space="preserve"> </w:t>
      </w:r>
      <w:r w:rsidR="00207241" w:rsidRPr="0074741A">
        <w:rPr>
          <w:rFonts w:ascii="Arial" w:hAnsi="Arial" w:cs="Arial"/>
        </w:rPr>
        <w:t xml:space="preserve">a </w:t>
      </w:r>
      <w:r w:rsidR="00207241" w:rsidRPr="0074741A">
        <w:rPr>
          <w:rFonts w:ascii="Arial" w:hAnsi="Arial" w:cs="Arial"/>
          <w:spacing w:val="-4"/>
        </w:rPr>
        <w:t>la Gubernatura</w:t>
      </w:r>
      <w:r w:rsidR="00207241" w:rsidRPr="0074741A">
        <w:rPr>
          <w:rFonts w:ascii="Arial" w:hAnsi="Arial" w:cs="Arial"/>
          <w:spacing w:val="-9"/>
        </w:rPr>
        <w:t xml:space="preserve"> </w:t>
      </w:r>
      <w:r w:rsidR="00207241" w:rsidRPr="0074741A">
        <w:rPr>
          <w:rFonts w:ascii="Arial" w:hAnsi="Arial" w:cs="Arial"/>
        </w:rPr>
        <w:t>y</w:t>
      </w:r>
      <w:r w:rsidR="00207241" w:rsidRPr="0074741A">
        <w:rPr>
          <w:rFonts w:ascii="Arial" w:hAnsi="Arial" w:cs="Arial"/>
          <w:spacing w:val="-10"/>
        </w:rPr>
        <w:t xml:space="preserve"> </w:t>
      </w:r>
      <w:r w:rsidR="00207241" w:rsidRPr="0074741A">
        <w:rPr>
          <w:rFonts w:ascii="Arial" w:hAnsi="Arial" w:cs="Arial"/>
          <w:spacing w:val="-4"/>
        </w:rPr>
        <w:t>finalizado</w:t>
      </w:r>
      <w:r w:rsidR="00207241" w:rsidRPr="0074741A">
        <w:rPr>
          <w:rFonts w:ascii="Arial" w:hAnsi="Arial" w:cs="Arial"/>
          <w:spacing w:val="-8"/>
        </w:rPr>
        <w:t xml:space="preserve"> </w:t>
      </w:r>
      <w:r w:rsidR="00207241" w:rsidRPr="0074741A">
        <w:rPr>
          <w:rFonts w:ascii="Arial" w:hAnsi="Arial" w:cs="Arial"/>
        </w:rPr>
        <w:t>el</w:t>
      </w:r>
      <w:r w:rsidR="00207241" w:rsidRPr="0074741A">
        <w:rPr>
          <w:rFonts w:ascii="Arial" w:hAnsi="Arial" w:cs="Arial"/>
          <w:spacing w:val="-8"/>
        </w:rPr>
        <w:t xml:space="preserve"> </w:t>
      </w:r>
      <w:r w:rsidR="00207241" w:rsidRPr="0074741A">
        <w:rPr>
          <w:rFonts w:ascii="Arial" w:hAnsi="Arial" w:cs="Arial"/>
          <w:spacing w:val="-4"/>
        </w:rPr>
        <w:t>plazo</w:t>
      </w:r>
      <w:r w:rsidR="00207241" w:rsidRPr="0074741A">
        <w:rPr>
          <w:rFonts w:ascii="Arial" w:hAnsi="Arial" w:cs="Arial"/>
          <w:spacing w:val="-8"/>
        </w:rPr>
        <w:t xml:space="preserve"> </w:t>
      </w:r>
      <w:r w:rsidR="00207241" w:rsidRPr="0074741A">
        <w:rPr>
          <w:rFonts w:ascii="Arial" w:hAnsi="Arial" w:cs="Arial"/>
          <w:spacing w:val="-3"/>
        </w:rPr>
        <w:t>para</w:t>
      </w:r>
      <w:r w:rsidR="00207241" w:rsidRPr="0074741A">
        <w:rPr>
          <w:rFonts w:ascii="Arial" w:hAnsi="Arial" w:cs="Arial"/>
          <w:spacing w:val="-8"/>
        </w:rPr>
        <w:t xml:space="preserve"> </w:t>
      </w:r>
      <w:r w:rsidR="00207241" w:rsidRPr="0074741A">
        <w:rPr>
          <w:rFonts w:ascii="Arial" w:hAnsi="Arial" w:cs="Arial"/>
        </w:rPr>
        <w:t>la</w:t>
      </w:r>
      <w:r w:rsidR="00207241" w:rsidRPr="0074741A">
        <w:rPr>
          <w:rFonts w:ascii="Arial" w:hAnsi="Arial" w:cs="Arial"/>
          <w:spacing w:val="-8"/>
        </w:rPr>
        <w:t xml:space="preserve"> </w:t>
      </w:r>
      <w:r w:rsidR="00207241" w:rsidRPr="0074741A">
        <w:rPr>
          <w:rFonts w:ascii="Arial" w:hAnsi="Arial" w:cs="Arial"/>
          <w:spacing w:val="-4"/>
        </w:rPr>
        <w:t>inscripción</w:t>
      </w:r>
      <w:r w:rsidR="00207241" w:rsidRPr="0074741A">
        <w:rPr>
          <w:rFonts w:ascii="Arial" w:hAnsi="Arial" w:cs="Arial"/>
          <w:spacing w:val="-8"/>
        </w:rPr>
        <w:t xml:space="preserve"> </w:t>
      </w:r>
      <w:r w:rsidR="00207241" w:rsidRPr="0074741A">
        <w:rPr>
          <w:rFonts w:ascii="Arial" w:hAnsi="Arial" w:cs="Arial"/>
        </w:rPr>
        <w:t>en</w:t>
      </w:r>
      <w:r w:rsidR="00207241" w:rsidRPr="0074741A">
        <w:rPr>
          <w:rFonts w:ascii="Arial" w:hAnsi="Arial" w:cs="Arial"/>
          <w:spacing w:val="-8"/>
        </w:rPr>
        <w:t xml:space="preserve"> </w:t>
      </w:r>
      <w:r w:rsidR="00207241" w:rsidRPr="0074741A">
        <w:rPr>
          <w:rFonts w:ascii="Arial" w:hAnsi="Arial" w:cs="Arial"/>
        </w:rPr>
        <w:t>el</w:t>
      </w:r>
      <w:r w:rsidR="00207241" w:rsidRPr="0074741A">
        <w:rPr>
          <w:rFonts w:ascii="Arial" w:hAnsi="Arial" w:cs="Arial"/>
          <w:spacing w:val="-8"/>
        </w:rPr>
        <w:t xml:space="preserve"> </w:t>
      </w:r>
      <w:r w:rsidR="00207241" w:rsidRPr="0074741A">
        <w:rPr>
          <w:rFonts w:ascii="Arial" w:hAnsi="Arial" w:cs="Arial"/>
          <w:spacing w:val="-4"/>
        </w:rPr>
        <w:t>listado</w:t>
      </w:r>
      <w:r w:rsidR="00207241" w:rsidRPr="0074741A">
        <w:rPr>
          <w:rFonts w:ascii="Arial" w:hAnsi="Arial" w:cs="Arial"/>
          <w:spacing w:val="-9"/>
        </w:rPr>
        <w:t xml:space="preserve"> </w:t>
      </w:r>
      <w:r w:rsidR="00207241" w:rsidRPr="0074741A">
        <w:rPr>
          <w:rFonts w:ascii="Arial" w:hAnsi="Arial" w:cs="Arial"/>
        </w:rPr>
        <w:t>de</w:t>
      </w:r>
      <w:r w:rsidR="00207241" w:rsidRPr="0074741A">
        <w:rPr>
          <w:rFonts w:ascii="Arial" w:hAnsi="Arial" w:cs="Arial"/>
          <w:spacing w:val="-8"/>
        </w:rPr>
        <w:t xml:space="preserve"> </w:t>
      </w:r>
      <w:r w:rsidR="00207241" w:rsidRPr="0074741A">
        <w:rPr>
          <w:rFonts w:ascii="Arial" w:hAnsi="Arial" w:cs="Arial"/>
          <w:spacing w:val="-4"/>
        </w:rPr>
        <w:t>tamaulipecos</w:t>
      </w:r>
      <w:r w:rsidR="00207241" w:rsidRPr="0074741A">
        <w:rPr>
          <w:rFonts w:ascii="Arial" w:hAnsi="Arial" w:cs="Arial"/>
          <w:spacing w:val="-6"/>
        </w:rPr>
        <w:t xml:space="preserve"> </w:t>
      </w:r>
      <w:r w:rsidR="00207241" w:rsidRPr="0074741A">
        <w:rPr>
          <w:rFonts w:ascii="Arial" w:hAnsi="Arial" w:cs="Arial"/>
        </w:rPr>
        <w:t>y</w:t>
      </w:r>
      <w:r w:rsidR="00207241" w:rsidRPr="0074741A">
        <w:rPr>
          <w:rFonts w:ascii="Arial" w:hAnsi="Arial" w:cs="Arial"/>
          <w:spacing w:val="-10"/>
        </w:rPr>
        <w:t xml:space="preserve"> </w:t>
      </w:r>
      <w:r w:rsidR="00207241" w:rsidRPr="0074741A">
        <w:rPr>
          <w:rFonts w:ascii="Arial" w:hAnsi="Arial" w:cs="Arial"/>
          <w:spacing w:val="-4"/>
        </w:rPr>
        <w:t>tamaulipecas</w:t>
      </w:r>
      <w:r w:rsidR="00207241" w:rsidRPr="0074741A">
        <w:rPr>
          <w:rFonts w:ascii="Arial" w:hAnsi="Arial" w:cs="Arial"/>
          <w:spacing w:val="-7"/>
        </w:rPr>
        <w:t xml:space="preserve"> </w:t>
      </w:r>
      <w:r w:rsidR="00207241" w:rsidRPr="0074741A">
        <w:rPr>
          <w:rFonts w:ascii="Arial" w:hAnsi="Arial" w:cs="Arial"/>
        </w:rPr>
        <w:t>en</w:t>
      </w:r>
      <w:r w:rsidR="00207241" w:rsidRPr="0074741A">
        <w:rPr>
          <w:rFonts w:ascii="Arial" w:hAnsi="Arial" w:cs="Arial"/>
          <w:spacing w:val="-8"/>
        </w:rPr>
        <w:t xml:space="preserve"> </w:t>
      </w:r>
      <w:r w:rsidR="00207241" w:rsidRPr="0074741A">
        <w:rPr>
          <w:rFonts w:ascii="Arial" w:hAnsi="Arial" w:cs="Arial"/>
        </w:rPr>
        <w:t>el</w:t>
      </w:r>
      <w:r w:rsidR="00207241" w:rsidRPr="0074741A">
        <w:rPr>
          <w:rFonts w:ascii="Arial" w:hAnsi="Arial" w:cs="Arial"/>
          <w:spacing w:val="-8"/>
        </w:rPr>
        <w:t xml:space="preserve"> </w:t>
      </w:r>
      <w:r w:rsidR="00207241" w:rsidRPr="0074741A">
        <w:rPr>
          <w:rFonts w:ascii="Arial" w:hAnsi="Arial" w:cs="Arial"/>
          <w:spacing w:val="-4"/>
        </w:rPr>
        <w:t xml:space="preserve">extranjero, procederá </w:t>
      </w:r>
      <w:r w:rsidR="00207241" w:rsidRPr="0074741A">
        <w:rPr>
          <w:rFonts w:ascii="Arial" w:hAnsi="Arial" w:cs="Arial"/>
        </w:rPr>
        <w:t xml:space="preserve">de </w:t>
      </w:r>
      <w:r w:rsidR="00207241" w:rsidRPr="0074741A">
        <w:rPr>
          <w:rFonts w:ascii="Arial" w:hAnsi="Arial" w:cs="Arial"/>
          <w:spacing w:val="-4"/>
        </w:rPr>
        <w:t xml:space="preserve">inmediato </w:t>
      </w:r>
      <w:r w:rsidR="00207241" w:rsidRPr="0074741A">
        <w:rPr>
          <w:rFonts w:ascii="Arial" w:hAnsi="Arial" w:cs="Arial"/>
        </w:rPr>
        <w:t xml:space="preserve">a </w:t>
      </w:r>
      <w:r w:rsidR="00207241" w:rsidRPr="0074741A">
        <w:rPr>
          <w:rFonts w:ascii="Arial" w:hAnsi="Arial" w:cs="Arial"/>
          <w:spacing w:val="-4"/>
        </w:rPr>
        <w:t xml:space="preserve">elaborar </w:t>
      </w:r>
      <w:r w:rsidR="00207241" w:rsidRPr="0074741A">
        <w:rPr>
          <w:rFonts w:ascii="Arial" w:hAnsi="Arial" w:cs="Arial"/>
          <w:spacing w:val="-3"/>
        </w:rPr>
        <w:t xml:space="preserve">las </w:t>
      </w:r>
      <w:r w:rsidR="00207241" w:rsidRPr="0074741A">
        <w:rPr>
          <w:rFonts w:ascii="Arial" w:hAnsi="Arial" w:cs="Arial"/>
          <w:spacing w:val="-4"/>
        </w:rPr>
        <w:t xml:space="preserve">boletas </w:t>
      </w:r>
      <w:r w:rsidR="00207241" w:rsidRPr="0074741A">
        <w:rPr>
          <w:rFonts w:ascii="Arial" w:hAnsi="Arial" w:cs="Arial"/>
        </w:rPr>
        <w:t xml:space="preserve">en </w:t>
      </w:r>
      <w:r w:rsidR="00207241" w:rsidRPr="0074741A">
        <w:rPr>
          <w:rFonts w:ascii="Arial" w:hAnsi="Arial" w:cs="Arial"/>
          <w:spacing w:val="-4"/>
        </w:rPr>
        <w:t xml:space="preserve">número </w:t>
      </w:r>
      <w:r w:rsidR="00207241" w:rsidRPr="0074741A">
        <w:rPr>
          <w:rFonts w:ascii="Arial" w:hAnsi="Arial" w:cs="Arial"/>
          <w:spacing w:val="-3"/>
        </w:rPr>
        <w:t xml:space="preserve">que </w:t>
      </w:r>
      <w:r w:rsidR="00207241" w:rsidRPr="0074741A">
        <w:rPr>
          <w:rFonts w:ascii="Arial" w:hAnsi="Arial" w:cs="Arial"/>
          <w:spacing w:val="-4"/>
        </w:rPr>
        <w:t xml:space="preserve">corresponda </w:t>
      </w:r>
      <w:r w:rsidR="00207241" w:rsidRPr="0074741A">
        <w:rPr>
          <w:rFonts w:ascii="Arial" w:hAnsi="Arial" w:cs="Arial"/>
        </w:rPr>
        <w:t xml:space="preserve">al </w:t>
      </w:r>
      <w:r w:rsidR="00207241" w:rsidRPr="0074741A">
        <w:rPr>
          <w:rFonts w:ascii="Arial" w:hAnsi="Arial" w:cs="Arial"/>
          <w:spacing w:val="-4"/>
        </w:rPr>
        <w:t xml:space="preserve">listado, </w:t>
      </w:r>
      <w:r w:rsidR="00207241" w:rsidRPr="0074741A">
        <w:rPr>
          <w:rFonts w:ascii="Arial" w:hAnsi="Arial" w:cs="Arial"/>
          <w:spacing w:val="-3"/>
        </w:rPr>
        <w:t xml:space="preserve">así como </w:t>
      </w:r>
      <w:r w:rsidR="00207241" w:rsidRPr="0074741A">
        <w:rPr>
          <w:rFonts w:ascii="Arial" w:hAnsi="Arial" w:cs="Arial"/>
        </w:rPr>
        <w:t xml:space="preserve">el </w:t>
      </w:r>
      <w:r w:rsidR="00207241" w:rsidRPr="0074741A">
        <w:rPr>
          <w:rFonts w:ascii="Arial" w:hAnsi="Arial" w:cs="Arial"/>
          <w:spacing w:val="-4"/>
        </w:rPr>
        <w:t xml:space="preserve">material </w:t>
      </w:r>
      <w:r w:rsidR="00207241" w:rsidRPr="0074741A">
        <w:rPr>
          <w:rFonts w:ascii="Arial" w:hAnsi="Arial" w:cs="Arial"/>
        </w:rPr>
        <w:t xml:space="preserve">y </w:t>
      </w:r>
      <w:r w:rsidR="00207241" w:rsidRPr="0074741A">
        <w:rPr>
          <w:rFonts w:ascii="Arial" w:hAnsi="Arial" w:cs="Arial"/>
          <w:spacing w:val="-4"/>
        </w:rPr>
        <w:lastRenderedPageBreak/>
        <w:t xml:space="preserve">documentación electoral necesarios. Las </w:t>
      </w:r>
      <w:r w:rsidR="00207241" w:rsidRPr="0074741A">
        <w:rPr>
          <w:rFonts w:ascii="Arial" w:hAnsi="Arial" w:cs="Arial"/>
          <w:spacing w:val="-5"/>
        </w:rPr>
        <w:t xml:space="preserve">boletas deberán llevar </w:t>
      </w:r>
      <w:r w:rsidR="00207241" w:rsidRPr="0074741A">
        <w:rPr>
          <w:rFonts w:ascii="Arial" w:hAnsi="Arial" w:cs="Arial"/>
          <w:spacing w:val="-3"/>
        </w:rPr>
        <w:t xml:space="preserve">la </w:t>
      </w:r>
      <w:r w:rsidR="00207241" w:rsidRPr="0074741A">
        <w:rPr>
          <w:rFonts w:ascii="Arial" w:hAnsi="Arial" w:cs="Arial"/>
          <w:spacing w:val="-5"/>
        </w:rPr>
        <w:t xml:space="preserve">leyenda </w:t>
      </w:r>
      <w:r w:rsidR="00207241" w:rsidRPr="0074741A">
        <w:rPr>
          <w:rFonts w:ascii="Arial" w:hAnsi="Arial" w:cs="Arial"/>
          <w:spacing w:val="-4"/>
        </w:rPr>
        <w:t xml:space="preserve">"voto </w:t>
      </w:r>
      <w:r w:rsidR="00207241" w:rsidRPr="0074741A">
        <w:rPr>
          <w:rFonts w:ascii="Arial" w:hAnsi="Arial" w:cs="Arial"/>
        </w:rPr>
        <w:t xml:space="preserve">de </w:t>
      </w:r>
      <w:r w:rsidR="00207241" w:rsidRPr="0074741A">
        <w:rPr>
          <w:rFonts w:ascii="Arial" w:hAnsi="Arial" w:cs="Arial"/>
          <w:spacing w:val="-4"/>
        </w:rPr>
        <w:t xml:space="preserve">tamaulipecos </w:t>
      </w:r>
      <w:r w:rsidR="00207241" w:rsidRPr="0074741A">
        <w:rPr>
          <w:rFonts w:ascii="Arial" w:hAnsi="Arial" w:cs="Arial"/>
        </w:rPr>
        <w:t xml:space="preserve">y </w:t>
      </w:r>
      <w:r w:rsidR="00207241" w:rsidRPr="0074741A">
        <w:rPr>
          <w:rFonts w:ascii="Arial" w:hAnsi="Arial" w:cs="Arial"/>
          <w:spacing w:val="-4"/>
        </w:rPr>
        <w:t xml:space="preserve">tamaulipecas </w:t>
      </w:r>
      <w:r w:rsidR="00207241" w:rsidRPr="0074741A">
        <w:rPr>
          <w:rFonts w:ascii="Arial" w:hAnsi="Arial" w:cs="Arial"/>
        </w:rPr>
        <w:t>en el</w:t>
      </w:r>
      <w:r w:rsidR="00207241" w:rsidRPr="0074741A">
        <w:rPr>
          <w:rFonts w:ascii="Arial" w:hAnsi="Arial" w:cs="Arial"/>
          <w:spacing w:val="-17"/>
        </w:rPr>
        <w:t xml:space="preserve"> </w:t>
      </w:r>
      <w:r w:rsidR="00207241" w:rsidRPr="0074741A">
        <w:rPr>
          <w:rFonts w:ascii="Arial" w:hAnsi="Arial" w:cs="Arial"/>
          <w:spacing w:val="-4"/>
        </w:rPr>
        <w:t>extranjero".</w:t>
      </w:r>
    </w:p>
    <w:p w14:paraId="4FFD6F50" w14:textId="77777777" w:rsidR="007A5915" w:rsidRPr="0074741A" w:rsidRDefault="007A5915" w:rsidP="007A5915">
      <w:pPr>
        <w:jc w:val="both"/>
        <w:rPr>
          <w:rFonts w:ascii="Arial" w:hAnsi="Arial" w:cs="Arial"/>
          <w:b/>
          <w:lang w:val="es-ES_tradnl"/>
        </w:rPr>
      </w:pPr>
    </w:p>
    <w:p w14:paraId="48A4270E" w14:textId="77777777" w:rsidR="007A5915" w:rsidRPr="0074741A"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Unvicies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00A835A5" w:rsidRPr="0074741A">
        <w:rPr>
          <w:rFonts w:ascii="Arial" w:hAnsi="Arial" w:cs="Arial"/>
        </w:rPr>
        <w:t xml:space="preserve">El </w:t>
      </w:r>
      <w:r w:rsidR="00A835A5" w:rsidRPr="0074741A">
        <w:rPr>
          <w:rFonts w:ascii="Arial" w:hAnsi="Arial" w:cs="Arial"/>
          <w:spacing w:val="-4"/>
        </w:rPr>
        <w:t xml:space="preserve">Consejo General establecerá las </w:t>
      </w:r>
      <w:r w:rsidR="00A835A5" w:rsidRPr="0074741A">
        <w:rPr>
          <w:rFonts w:ascii="Arial" w:hAnsi="Arial" w:cs="Arial"/>
          <w:spacing w:val="-5"/>
        </w:rPr>
        <w:t xml:space="preserve">medidas </w:t>
      </w:r>
      <w:r w:rsidR="00A835A5" w:rsidRPr="0074741A">
        <w:rPr>
          <w:rFonts w:ascii="Arial" w:hAnsi="Arial" w:cs="Arial"/>
          <w:spacing w:val="-4"/>
        </w:rPr>
        <w:t xml:space="preserve">para </w:t>
      </w:r>
      <w:r w:rsidR="00A835A5" w:rsidRPr="0074741A">
        <w:rPr>
          <w:rFonts w:ascii="Arial" w:hAnsi="Arial" w:cs="Arial"/>
          <w:spacing w:val="-5"/>
        </w:rPr>
        <w:t xml:space="preserve">salvaguardar </w:t>
      </w:r>
      <w:r w:rsidR="00A835A5" w:rsidRPr="0074741A">
        <w:rPr>
          <w:rFonts w:ascii="Arial" w:hAnsi="Arial" w:cs="Arial"/>
        </w:rPr>
        <w:t xml:space="preserve">la </w:t>
      </w:r>
      <w:r w:rsidR="00A835A5" w:rsidRPr="0074741A">
        <w:rPr>
          <w:rFonts w:ascii="Arial" w:hAnsi="Arial" w:cs="Arial"/>
          <w:spacing w:val="-4"/>
        </w:rPr>
        <w:t xml:space="preserve">confidencialidad de </w:t>
      </w:r>
      <w:r w:rsidR="00A835A5" w:rsidRPr="0074741A">
        <w:rPr>
          <w:rFonts w:ascii="Arial" w:hAnsi="Arial" w:cs="Arial"/>
          <w:spacing w:val="-3"/>
        </w:rPr>
        <w:t xml:space="preserve">los </w:t>
      </w:r>
      <w:r w:rsidR="00A835A5" w:rsidRPr="0074741A">
        <w:rPr>
          <w:rFonts w:ascii="Arial" w:hAnsi="Arial" w:cs="Arial"/>
          <w:spacing w:val="-4"/>
        </w:rPr>
        <w:t xml:space="preserve">datos personales contenidos </w:t>
      </w:r>
      <w:r w:rsidR="00A835A5" w:rsidRPr="0074741A">
        <w:rPr>
          <w:rFonts w:ascii="Arial" w:hAnsi="Arial" w:cs="Arial"/>
        </w:rPr>
        <w:t xml:space="preserve">en la </w:t>
      </w:r>
      <w:r w:rsidR="00A835A5" w:rsidRPr="0074741A">
        <w:rPr>
          <w:rFonts w:ascii="Arial" w:hAnsi="Arial" w:cs="Arial"/>
          <w:spacing w:val="-4"/>
        </w:rPr>
        <w:t xml:space="preserve">lista </w:t>
      </w:r>
      <w:r w:rsidR="00A835A5" w:rsidRPr="0074741A">
        <w:rPr>
          <w:rFonts w:ascii="Arial" w:hAnsi="Arial" w:cs="Arial"/>
        </w:rPr>
        <w:t xml:space="preserve">de </w:t>
      </w:r>
      <w:r w:rsidR="00A835A5" w:rsidRPr="0074741A">
        <w:rPr>
          <w:rFonts w:ascii="Arial" w:hAnsi="Arial" w:cs="Arial"/>
          <w:spacing w:val="-4"/>
        </w:rPr>
        <w:t xml:space="preserve">votantes tamaulipecos </w:t>
      </w:r>
      <w:r w:rsidR="00A835A5" w:rsidRPr="0074741A">
        <w:rPr>
          <w:rFonts w:ascii="Arial" w:hAnsi="Arial" w:cs="Arial"/>
        </w:rPr>
        <w:t xml:space="preserve">y </w:t>
      </w:r>
      <w:r w:rsidR="00A835A5" w:rsidRPr="0074741A">
        <w:rPr>
          <w:rFonts w:ascii="Arial" w:hAnsi="Arial" w:cs="Arial"/>
          <w:spacing w:val="-4"/>
        </w:rPr>
        <w:t xml:space="preserve">tamaulipecas </w:t>
      </w:r>
      <w:r w:rsidR="00A835A5" w:rsidRPr="0074741A">
        <w:rPr>
          <w:rFonts w:ascii="Arial" w:hAnsi="Arial" w:cs="Arial"/>
          <w:spacing w:val="-3"/>
        </w:rPr>
        <w:t xml:space="preserve">en el </w:t>
      </w:r>
      <w:r w:rsidR="00A835A5" w:rsidRPr="0074741A">
        <w:rPr>
          <w:rFonts w:ascii="Arial" w:hAnsi="Arial" w:cs="Arial"/>
          <w:spacing w:val="-5"/>
        </w:rPr>
        <w:t xml:space="preserve">extranjero, </w:t>
      </w:r>
      <w:r w:rsidR="00A835A5" w:rsidRPr="0074741A">
        <w:rPr>
          <w:rFonts w:ascii="Arial" w:hAnsi="Arial" w:cs="Arial"/>
          <w:spacing w:val="-3"/>
        </w:rPr>
        <w:t xml:space="preserve">la </w:t>
      </w:r>
      <w:r w:rsidR="00A835A5" w:rsidRPr="0074741A">
        <w:rPr>
          <w:rFonts w:ascii="Arial" w:hAnsi="Arial" w:cs="Arial"/>
          <w:spacing w:val="-4"/>
        </w:rPr>
        <w:t xml:space="preserve">cual </w:t>
      </w:r>
      <w:r w:rsidR="00A835A5" w:rsidRPr="0074741A">
        <w:rPr>
          <w:rFonts w:ascii="Arial" w:hAnsi="Arial" w:cs="Arial"/>
          <w:spacing w:val="-5"/>
        </w:rPr>
        <w:t xml:space="preserve">no </w:t>
      </w:r>
      <w:r w:rsidR="00A835A5" w:rsidRPr="0074741A">
        <w:rPr>
          <w:rFonts w:ascii="Arial" w:hAnsi="Arial" w:cs="Arial"/>
          <w:spacing w:val="-3"/>
        </w:rPr>
        <w:t xml:space="preserve">será </w:t>
      </w:r>
      <w:r w:rsidR="00A835A5" w:rsidRPr="0074741A">
        <w:rPr>
          <w:rFonts w:ascii="Arial" w:hAnsi="Arial" w:cs="Arial"/>
          <w:spacing w:val="-4"/>
        </w:rPr>
        <w:t xml:space="preserve">exhibida fuera </w:t>
      </w:r>
      <w:r w:rsidR="00A835A5" w:rsidRPr="0074741A">
        <w:rPr>
          <w:rFonts w:ascii="Arial" w:hAnsi="Arial" w:cs="Arial"/>
          <w:spacing w:val="-3"/>
        </w:rPr>
        <w:t xml:space="preserve">del </w:t>
      </w:r>
      <w:r w:rsidR="00A835A5" w:rsidRPr="0074741A">
        <w:rPr>
          <w:rFonts w:ascii="Arial" w:hAnsi="Arial" w:cs="Arial"/>
          <w:spacing w:val="-4"/>
        </w:rPr>
        <w:t>territorio</w:t>
      </w:r>
      <w:r w:rsidR="00A835A5" w:rsidRPr="0074741A">
        <w:rPr>
          <w:rFonts w:ascii="Arial" w:hAnsi="Arial" w:cs="Arial"/>
          <w:spacing w:val="-28"/>
        </w:rPr>
        <w:t xml:space="preserve"> </w:t>
      </w:r>
      <w:r w:rsidR="00A835A5" w:rsidRPr="0074741A">
        <w:rPr>
          <w:rFonts w:ascii="Arial" w:hAnsi="Arial" w:cs="Arial"/>
          <w:spacing w:val="-4"/>
        </w:rPr>
        <w:t>estatal.</w:t>
      </w:r>
    </w:p>
    <w:p w14:paraId="5C7B1981" w14:textId="77777777" w:rsidR="007A5915" w:rsidRPr="0074741A" w:rsidRDefault="007A5915" w:rsidP="007A5915">
      <w:pPr>
        <w:jc w:val="both"/>
        <w:rPr>
          <w:rFonts w:ascii="Arial" w:hAnsi="Arial" w:cs="Arial"/>
          <w:lang w:val="es-ES_tradnl"/>
        </w:rPr>
      </w:pPr>
    </w:p>
    <w:p w14:paraId="798E4666" w14:textId="77777777" w:rsidR="007A5915" w:rsidRPr="006C6FD1" w:rsidRDefault="007A5915" w:rsidP="007A5915">
      <w:pPr>
        <w:jc w:val="both"/>
        <w:rPr>
          <w:rFonts w:ascii="Arial" w:hAnsi="Arial" w:cs="Arial"/>
          <w:lang w:val="es-ES_tradnl"/>
        </w:rPr>
      </w:pPr>
      <w:r w:rsidRPr="0074741A">
        <w:rPr>
          <w:rFonts w:ascii="Arial" w:hAnsi="Arial" w:cs="Arial"/>
          <w:b/>
          <w:lang w:val="es-ES_tradnl"/>
        </w:rPr>
        <w:t xml:space="preserve">Artículo 297 </w:t>
      </w:r>
      <w:proofErr w:type="spellStart"/>
      <w:proofErr w:type="gramStart"/>
      <w:r w:rsidRPr="0074741A">
        <w:rPr>
          <w:rFonts w:ascii="Arial" w:hAnsi="Arial" w:cs="Arial"/>
          <w:b/>
          <w:lang w:val="es-ES_tradnl"/>
        </w:rPr>
        <w:t>Duovicies</w:t>
      </w:r>
      <w:proofErr w:type="spellEnd"/>
      <w:r w:rsidRPr="0074741A">
        <w:rPr>
          <w:rFonts w:ascii="Arial" w:hAnsi="Arial" w:cs="Arial"/>
          <w:b/>
          <w:lang w:val="es-ES_tradnl"/>
        </w:rPr>
        <w:t>.-</w:t>
      </w:r>
      <w:proofErr w:type="gramEnd"/>
      <w:r w:rsidRPr="0074741A">
        <w:rPr>
          <w:rFonts w:ascii="Arial" w:hAnsi="Arial" w:cs="Arial"/>
          <w:b/>
          <w:lang w:val="es-ES_tradnl"/>
        </w:rPr>
        <w:t xml:space="preserve"> </w:t>
      </w:r>
      <w:r w:rsidRPr="0074741A">
        <w:rPr>
          <w:rFonts w:ascii="Arial" w:hAnsi="Arial" w:cs="Arial"/>
          <w:lang w:val="es-ES_tradnl"/>
        </w:rPr>
        <w:t>Son aplicables, en todo lo que no contravenga a las normas del presente Libro, las demás disposiciones conducentes</w:t>
      </w:r>
      <w:r w:rsidRPr="006C6FD1">
        <w:rPr>
          <w:rFonts w:ascii="Arial" w:hAnsi="Arial" w:cs="Arial"/>
          <w:lang w:val="es-ES_tradnl"/>
        </w:rPr>
        <w:t xml:space="preserve"> de esta Ley, la Ley General de Instituciones y Procedimientos Electorales y las demás leyes aplicables.</w:t>
      </w:r>
    </w:p>
    <w:p w14:paraId="622F9D68" w14:textId="77777777" w:rsidR="0074741A" w:rsidRPr="006C6FD1" w:rsidRDefault="0074741A" w:rsidP="005D5DF4">
      <w:pPr>
        <w:jc w:val="both"/>
        <w:rPr>
          <w:rFonts w:ascii="Arial" w:hAnsi="Arial" w:cs="Arial"/>
          <w:lang w:val="es-MX"/>
        </w:rPr>
      </w:pPr>
    </w:p>
    <w:p w14:paraId="57B67D6A"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 xml:space="preserve">LIBRO </w:t>
      </w:r>
      <w:r w:rsidR="0039549D" w:rsidRPr="006C6FD1">
        <w:rPr>
          <w:rFonts w:ascii="Arial" w:eastAsia="Calibri" w:hAnsi="Arial" w:cs="Arial"/>
          <w:b/>
          <w:lang w:val="es-MX" w:eastAsia="en-US"/>
        </w:rPr>
        <w:t>OCTAVO</w:t>
      </w:r>
      <w:r w:rsidRPr="006C6FD1">
        <w:rPr>
          <w:rFonts w:ascii="Arial" w:eastAsia="Calibri" w:hAnsi="Arial" w:cs="Arial"/>
          <w:b/>
          <w:lang w:val="es-MX" w:eastAsia="en-US"/>
        </w:rPr>
        <w:t xml:space="preserve"> </w:t>
      </w:r>
    </w:p>
    <w:p w14:paraId="0EF63529"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Régimen Sancionador Electoral</w:t>
      </w:r>
    </w:p>
    <w:p w14:paraId="16621DB8" w14:textId="77777777" w:rsidR="005D5DF4" w:rsidRPr="000204EC" w:rsidRDefault="005D5DF4" w:rsidP="005D5DF4">
      <w:pPr>
        <w:jc w:val="center"/>
        <w:rPr>
          <w:rFonts w:ascii="Arial" w:eastAsia="Calibri" w:hAnsi="Arial" w:cs="Arial"/>
          <w:b/>
          <w:sz w:val="8"/>
          <w:szCs w:val="8"/>
          <w:lang w:val="es-MX" w:eastAsia="en-US"/>
        </w:rPr>
      </w:pPr>
    </w:p>
    <w:p w14:paraId="4D1ADBAF"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TÍTULO PRIMERO</w:t>
      </w:r>
    </w:p>
    <w:p w14:paraId="1A6A9920" w14:textId="77777777" w:rsidR="005D5DF4"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Faltas Electorales y su Sanción</w:t>
      </w:r>
    </w:p>
    <w:p w14:paraId="06811E38" w14:textId="77777777" w:rsidR="000204EC" w:rsidRPr="000204EC" w:rsidRDefault="000204EC" w:rsidP="005D5DF4">
      <w:pPr>
        <w:jc w:val="center"/>
        <w:rPr>
          <w:rFonts w:ascii="Arial" w:eastAsia="Calibri" w:hAnsi="Arial" w:cs="Arial"/>
          <w:b/>
          <w:sz w:val="6"/>
          <w:szCs w:val="6"/>
          <w:lang w:val="es-MX" w:eastAsia="en-US"/>
        </w:rPr>
      </w:pPr>
    </w:p>
    <w:p w14:paraId="227109A9"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CAPÍTULO I</w:t>
      </w:r>
    </w:p>
    <w:p w14:paraId="658C5E87"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Sujetos, Conductas Sancionables y Sanciones</w:t>
      </w:r>
    </w:p>
    <w:p w14:paraId="55133B7B" w14:textId="77777777" w:rsidR="005D5DF4" w:rsidRPr="006C6FD1" w:rsidRDefault="005D5DF4" w:rsidP="005D5DF4">
      <w:pPr>
        <w:jc w:val="both"/>
        <w:rPr>
          <w:rFonts w:ascii="Arial" w:eastAsia="Calibri" w:hAnsi="Arial" w:cs="Arial"/>
          <w:b/>
          <w:lang w:val="es-MX" w:eastAsia="en-US"/>
        </w:rPr>
      </w:pPr>
    </w:p>
    <w:p w14:paraId="5DDDC0B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Artículo 2</w:t>
      </w:r>
      <w:r w:rsidRPr="006C6FD1">
        <w:rPr>
          <w:rFonts w:ascii="Arial" w:eastAsia="Calibri" w:hAnsi="Arial" w:cs="Arial"/>
          <w:b/>
          <w:lang w:val="es-US" w:eastAsia="en-US"/>
        </w:rPr>
        <w:t>98.</w:t>
      </w:r>
      <w:r w:rsidRPr="006C6FD1">
        <w:rPr>
          <w:rFonts w:ascii="Arial" w:eastAsia="Calibri" w:hAnsi="Arial" w:cs="Arial"/>
          <w:b/>
          <w:lang w:eastAsia="en-US"/>
        </w:rPr>
        <w:t xml:space="preserve">- </w:t>
      </w:r>
      <w:r w:rsidRPr="006C6FD1">
        <w:rPr>
          <w:rFonts w:ascii="Arial" w:eastAsia="Calibri" w:hAnsi="Arial" w:cs="Arial"/>
          <w:lang w:eastAsia="en-US"/>
        </w:rPr>
        <w:t>En la sustanciación de los procedimientos sancionadores, se aplicará, supletoriamente, la Ley de Medios de Impugnación Electorales de Tamaulipas.</w:t>
      </w:r>
    </w:p>
    <w:p w14:paraId="1F37F172" w14:textId="77777777" w:rsidR="00BD64F8" w:rsidRPr="006C6FD1" w:rsidRDefault="00BD64F8" w:rsidP="005D5DF4">
      <w:pPr>
        <w:jc w:val="both"/>
        <w:rPr>
          <w:rFonts w:ascii="Arial" w:eastAsia="Calibri" w:hAnsi="Arial" w:cs="Arial"/>
          <w:b/>
          <w:lang w:eastAsia="en-US"/>
        </w:rPr>
      </w:pPr>
    </w:p>
    <w:p w14:paraId="403673A3" w14:textId="77777777" w:rsidR="005D5DF4" w:rsidRPr="0074741A"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74741A">
        <w:rPr>
          <w:rFonts w:ascii="Arial" w:eastAsia="Calibri" w:hAnsi="Arial" w:cs="Arial"/>
          <w:b/>
          <w:lang w:val="es-US" w:eastAsia="en-US"/>
        </w:rPr>
        <w:t>299</w:t>
      </w:r>
      <w:r w:rsidRPr="0074741A">
        <w:rPr>
          <w:rFonts w:ascii="Arial" w:eastAsia="Calibri" w:hAnsi="Arial" w:cs="Arial"/>
          <w:b/>
          <w:lang w:eastAsia="en-US"/>
        </w:rPr>
        <w:t xml:space="preserve">.- </w:t>
      </w:r>
      <w:r w:rsidRPr="0074741A">
        <w:rPr>
          <w:rFonts w:ascii="Arial" w:eastAsia="Calibri" w:hAnsi="Arial" w:cs="Arial"/>
          <w:lang w:eastAsia="en-US"/>
        </w:rPr>
        <w:t>Son sujetos de responsabilidad por infracciones cometidas a las disposiciones electorales contenidas en esta Ley:</w:t>
      </w:r>
    </w:p>
    <w:p w14:paraId="6A35877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Los partidos políticos;</w:t>
      </w:r>
    </w:p>
    <w:p w14:paraId="229B698E" w14:textId="77777777" w:rsidR="005D5DF4" w:rsidRPr="0074741A" w:rsidRDefault="005D5DF4" w:rsidP="005D5DF4">
      <w:pPr>
        <w:jc w:val="both"/>
        <w:rPr>
          <w:rFonts w:ascii="Arial" w:eastAsia="Calibri" w:hAnsi="Arial" w:cs="Arial"/>
          <w:lang w:eastAsia="en-US"/>
        </w:rPr>
      </w:pPr>
    </w:p>
    <w:p w14:paraId="3F2D275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w:t>
      </w:r>
      <w:r w:rsidR="00EE65B2" w:rsidRPr="0074741A">
        <w:rPr>
          <w:rFonts w:ascii="Arial" w:hAnsi="Arial" w:cs="Arial"/>
          <w:spacing w:val="-3"/>
        </w:rPr>
        <w:t>Las</w:t>
      </w:r>
      <w:r w:rsidR="00EE65B2" w:rsidRPr="0074741A">
        <w:rPr>
          <w:rFonts w:ascii="Arial" w:hAnsi="Arial" w:cs="Arial"/>
          <w:spacing w:val="-8"/>
        </w:rPr>
        <w:t xml:space="preserve"> </w:t>
      </w:r>
      <w:r w:rsidR="0079225C" w:rsidRPr="0079225C">
        <w:rPr>
          <w:rFonts w:ascii="Arial" w:hAnsi="Arial" w:cs="Arial"/>
          <w:spacing w:val="-8"/>
        </w:rPr>
        <w:t>personas: aspirantes, precandidatas, candidatas y candidatas independientes a cargos de elección popular; así como las personas candidatas juzgadoras;</w:t>
      </w:r>
    </w:p>
    <w:p w14:paraId="424AAAF1" w14:textId="5918F33F" w:rsidR="0079225C" w:rsidRPr="00D16E1E" w:rsidRDefault="0079225C" w:rsidP="0079225C">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reformada</w:t>
      </w:r>
      <w:r w:rsidR="00DE4B2D">
        <w:rPr>
          <w:rFonts w:ascii="Arial" w:eastAsia="Calibri" w:hAnsi="Arial" w:cs="Arial"/>
          <w:b/>
          <w:i/>
          <w:sz w:val="16"/>
          <w:szCs w:val="16"/>
          <w:lang w:eastAsia="en-US"/>
        </w:rPr>
        <w:t>,</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458CA8D5" w14:textId="77777777" w:rsidR="0079225C" w:rsidRPr="00BA02D8" w:rsidRDefault="0079225C" w:rsidP="0079225C">
      <w:pPr>
        <w:jc w:val="right"/>
        <w:rPr>
          <w:rFonts w:ascii="Arial" w:hAnsi="Arial" w:cs="Arial"/>
          <w:szCs w:val="16"/>
          <w:lang w:val="es-MX"/>
        </w:rPr>
      </w:pPr>
      <w:hyperlink r:id="rId43" w:history="1">
        <w:r w:rsidRPr="00AA305B">
          <w:rPr>
            <w:rStyle w:val="Hipervnculo"/>
            <w:rFonts w:eastAsia="Calibri"/>
            <w:b/>
            <w:bCs/>
            <w:i/>
            <w:sz w:val="16"/>
            <w:szCs w:val="16"/>
            <w:lang w:val="es-MX" w:eastAsia="en-US"/>
          </w:rPr>
          <w:t>https://po.tamaulipas.gob.mx/wp-content/uploads/2025/01/cl-08-160125.pdf</w:t>
        </w:r>
      </w:hyperlink>
    </w:p>
    <w:p w14:paraId="4035BF95" w14:textId="77777777" w:rsidR="005D5DF4" w:rsidRPr="0074741A" w:rsidRDefault="005D5DF4" w:rsidP="005D5DF4">
      <w:pPr>
        <w:jc w:val="both"/>
        <w:rPr>
          <w:rFonts w:ascii="Arial" w:eastAsia="Calibri" w:hAnsi="Arial" w:cs="Arial"/>
          <w:lang w:eastAsia="en-US"/>
        </w:rPr>
      </w:pPr>
    </w:p>
    <w:p w14:paraId="6903868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w:t>
      </w:r>
      <w:proofErr w:type="gramStart"/>
      <w:r w:rsidR="00D13930" w:rsidRPr="0074741A">
        <w:rPr>
          <w:rFonts w:ascii="Arial" w:hAnsi="Arial" w:cs="Arial"/>
          <w:spacing w:val="-3"/>
        </w:rPr>
        <w:t>Los</w:t>
      </w:r>
      <w:r w:rsidR="00D13930" w:rsidRPr="0074741A">
        <w:rPr>
          <w:rFonts w:ascii="Arial" w:hAnsi="Arial" w:cs="Arial"/>
          <w:spacing w:val="-8"/>
        </w:rPr>
        <w:t xml:space="preserve"> </w:t>
      </w:r>
      <w:r w:rsidR="00D13930" w:rsidRPr="0074741A">
        <w:rPr>
          <w:rFonts w:ascii="Arial" w:hAnsi="Arial" w:cs="Arial"/>
          <w:spacing w:val="-4"/>
        </w:rPr>
        <w:t>ciudadanos</w:t>
      </w:r>
      <w:r w:rsidR="00D13930" w:rsidRPr="0074741A">
        <w:rPr>
          <w:rFonts w:ascii="Arial" w:hAnsi="Arial" w:cs="Arial"/>
          <w:spacing w:val="-8"/>
        </w:rPr>
        <w:t xml:space="preserve"> </w:t>
      </w:r>
      <w:r w:rsidR="00D13930" w:rsidRPr="0074741A">
        <w:rPr>
          <w:rFonts w:ascii="Arial" w:hAnsi="Arial" w:cs="Arial"/>
        </w:rPr>
        <w:t>y</w:t>
      </w:r>
      <w:r w:rsidR="00D13930" w:rsidRPr="0074741A">
        <w:rPr>
          <w:rFonts w:ascii="Arial" w:hAnsi="Arial" w:cs="Arial"/>
          <w:spacing w:val="-10"/>
        </w:rPr>
        <w:t xml:space="preserve"> </w:t>
      </w:r>
      <w:r w:rsidR="00D13930" w:rsidRPr="0074741A">
        <w:rPr>
          <w:rFonts w:ascii="Arial" w:hAnsi="Arial" w:cs="Arial"/>
          <w:spacing w:val="-4"/>
        </w:rPr>
        <w:t>ciudadanas</w:t>
      </w:r>
      <w:proofErr w:type="gramEnd"/>
      <w:r w:rsidR="00D13930" w:rsidRPr="0074741A">
        <w:rPr>
          <w:rFonts w:ascii="Arial" w:hAnsi="Arial" w:cs="Arial"/>
          <w:spacing w:val="-4"/>
        </w:rPr>
        <w:t>,</w:t>
      </w:r>
      <w:r w:rsidR="00D13930" w:rsidRPr="0074741A">
        <w:rPr>
          <w:rFonts w:ascii="Arial" w:hAnsi="Arial" w:cs="Arial"/>
          <w:spacing w:val="-10"/>
        </w:rPr>
        <w:t xml:space="preserve"> </w:t>
      </w:r>
      <w:r w:rsidR="00D13930" w:rsidRPr="0074741A">
        <w:rPr>
          <w:rFonts w:ascii="Arial" w:hAnsi="Arial" w:cs="Arial"/>
        </w:rPr>
        <w:t>o</w:t>
      </w:r>
      <w:r w:rsidR="00D13930" w:rsidRPr="0074741A">
        <w:rPr>
          <w:rFonts w:ascii="Arial" w:hAnsi="Arial" w:cs="Arial"/>
          <w:spacing w:val="-8"/>
        </w:rPr>
        <w:t xml:space="preserve"> </w:t>
      </w:r>
      <w:r w:rsidR="00D13930" w:rsidRPr="0074741A">
        <w:rPr>
          <w:rFonts w:ascii="Arial" w:hAnsi="Arial" w:cs="Arial"/>
          <w:spacing w:val="-4"/>
        </w:rPr>
        <w:t>cualquier</w:t>
      </w:r>
      <w:r w:rsidR="00D13930" w:rsidRPr="0074741A">
        <w:rPr>
          <w:rFonts w:ascii="Arial" w:hAnsi="Arial" w:cs="Arial"/>
          <w:spacing w:val="-8"/>
        </w:rPr>
        <w:t xml:space="preserve"> </w:t>
      </w:r>
      <w:r w:rsidR="00D13930" w:rsidRPr="0074741A">
        <w:rPr>
          <w:rFonts w:ascii="Arial" w:hAnsi="Arial" w:cs="Arial"/>
          <w:spacing w:val="-4"/>
        </w:rPr>
        <w:t>persona</w:t>
      </w:r>
      <w:r w:rsidR="00D13930" w:rsidRPr="0074741A">
        <w:rPr>
          <w:rFonts w:ascii="Arial" w:hAnsi="Arial" w:cs="Arial"/>
          <w:spacing w:val="-9"/>
        </w:rPr>
        <w:t xml:space="preserve"> </w:t>
      </w:r>
      <w:r w:rsidR="00D13930" w:rsidRPr="0074741A">
        <w:rPr>
          <w:rFonts w:ascii="Arial" w:hAnsi="Arial" w:cs="Arial"/>
          <w:spacing w:val="-4"/>
        </w:rPr>
        <w:t>física</w:t>
      </w:r>
      <w:r w:rsidR="00D13930" w:rsidRPr="0074741A">
        <w:rPr>
          <w:rFonts w:ascii="Arial" w:hAnsi="Arial" w:cs="Arial"/>
          <w:spacing w:val="-9"/>
        </w:rPr>
        <w:t xml:space="preserve"> </w:t>
      </w:r>
      <w:r w:rsidR="00D13930" w:rsidRPr="0074741A">
        <w:rPr>
          <w:rFonts w:ascii="Arial" w:hAnsi="Arial" w:cs="Arial"/>
        </w:rPr>
        <w:t>o</w:t>
      </w:r>
      <w:r w:rsidR="00D13930" w:rsidRPr="0074741A">
        <w:rPr>
          <w:rFonts w:ascii="Arial" w:hAnsi="Arial" w:cs="Arial"/>
          <w:spacing w:val="-8"/>
        </w:rPr>
        <w:t xml:space="preserve"> </w:t>
      </w:r>
      <w:r w:rsidR="00D13930" w:rsidRPr="0074741A">
        <w:rPr>
          <w:rFonts w:ascii="Arial" w:hAnsi="Arial" w:cs="Arial"/>
          <w:spacing w:val="-4"/>
        </w:rPr>
        <w:t>moral;</w:t>
      </w:r>
    </w:p>
    <w:p w14:paraId="474DBDBE" w14:textId="77777777" w:rsidR="005D5DF4" w:rsidRPr="0074741A" w:rsidRDefault="005D5DF4" w:rsidP="005D5DF4">
      <w:pPr>
        <w:jc w:val="both"/>
        <w:rPr>
          <w:rFonts w:ascii="Arial" w:eastAsia="Calibri" w:hAnsi="Arial" w:cs="Arial"/>
          <w:lang w:eastAsia="en-US"/>
        </w:rPr>
      </w:pPr>
    </w:p>
    <w:p w14:paraId="0C74F8C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w:t>
      </w:r>
      <w:r w:rsidR="00CC62A5" w:rsidRPr="0074741A">
        <w:rPr>
          <w:rFonts w:ascii="Arial" w:hAnsi="Arial" w:cs="Arial"/>
          <w:spacing w:val="-3"/>
        </w:rPr>
        <w:t>Las</w:t>
      </w:r>
      <w:r w:rsidR="00CC62A5" w:rsidRPr="0074741A">
        <w:rPr>
          <w:rFonts w:ascii="Arial" w:hAnsi="Arial" w:cs="Arial"/>
          <w:spacing w:val="-9"/>
        </w:rPr>
        <w:t xml:space="preserve"> </w:t>
      </w:r>
      <w:r w:rsidR="00CC62A5" w:rsidRPr="0074741A">
        <w:rPr>
          <w:rFonts w:ascii="Arial" w:hAnsi="Arial" w:cs="Arial"/>
        </w:rPr>
        <w:t>y</w:t>
      </w:r>
      <w:r w:rsidR="00CC62A5" w:rsidRPr="0074741A">
        <w:rPr>
          <w:rFonts w:ascii="Arial" w:hAnsi="Arial" w:cs="Arial"/>
          <w:spacing w:val="-10"/>
        </w:rPr>
        <w:t xml:space="preserve"> </w:t>
      </w:r>
      <w:r w:rsidR="00CC62A5" w:rsidRPr="0074741A">
        <w:rPr>
          <w:rFonts w:ascii="Arial" w:hAnsi="Arial" w:cs="Arial"/>
          <w:spacing w:val="-3"/>
        </w:rPr>
        <w:t>los</w:t>
      </w:r>
      <w:r w:rsidR="00CC62A5" w:rsidRPr="0074741A">
        <w:rPr>
          <w:rFonts w:ascii="Arial" w:hAnsi="Arial" w:cs="Arial"/>
          <w:spacing w:val="-8"/>
        </w:rPr>
        <w:t xml:space="preserve"> </w:t>
      </w:r>
      <w:r w:rsidR="00CC62A5" w:rsidRPr="0074741A">
        <w:rPr>
          <w:rFonts w:ascii="Arial" w:hAnsi="Arial" w:cs="Arial"/>
          <w:spacing w:val="-4"/>
        </w:rPr>
        <w:t>observadores</w:t>
      </w:r>
      <w:r w:rsidR="00CC62A5" w:rsidRPr="0074741A">
        <w:rPr>
          <w:rFonts w:ascii="Arial" w:hAnsi="Arial" w:cs="Arial"/>
          <w:spacing w:val="-7"/>
        </w:rPr>
        <w:t xml:space="preserve"> </w:t>
      </w:r>
      <w:r w:rsidR="00CC62A5" w:rsidRPr="0074741A">
        <w:rPr>
          <w:rFonts w:ascii="Arial" w:hAnsi="Arial" w:cs="Arial"/>
          <w:spacing w:val="-4"/>
        </w:rPr>
        <w:t>electorales</w:t>
      </w:r>
      <w:r w:rsidR="00CC62A5" w:rsidRPr="0074741A">
        <w:rPr>
          <w:rFonts w:ascii="Arial" w:hAnsi="Arial" w:cs="Arial"/>
          <w:spacing w:val="-8"/>
        </w:rPr>
        <w:t xml:space="preserve"> </w:t>
      </w:r>
      <w:r w:rsidR="00CC62A5" w:rsidRPr="0074741A">
        <w:rPr>
          <w:rFonts w:ascii="Arial" w:hAnsi="Arial" w:cs="Arial"/>
        </w:rPr>
        <w:t>o</w:t>
      </w:r>
      <w:r w:rsidR="00CC62A5" w:rsidRPr="0074741A">
        <w:rPr>
          <w:rFonts w:ascii="Arial" w:hAnsi="Arial" w:cs="Arial"/>
          <w:spacing w:val="-8"/>
        </w:rPr>
        <w:t xml:space="preserve"> </w:t>
      </w:r>
      <w:r w:rsidR="00CC62A5" w:rsidRPr="0074741A">
        <w:rPr>
          <w:rFonts w:ascii="Arial" w:hAnsi="Arial" w:cs="Arial"/>
          <w:spacing w:val="-4"/>
        </w:rPr>
        <w:t>las</w:t>
      </w:r>
      <w:r w:rsidR="00CC62A5" w:rsidRPr="0074741A">
        <w:rPr>
          <w:rFonts w:ascii="Arial" w:hAnsi="Arial" w:cs="Arial"/>
          <w:spacing w:val="-8"/>
        </w:rPr>
        <w:t xml:space="preserve"> </w:t>
      </w:r>
      <w:r w:rsidR="00CC62A5" w:rsidRPr="0074741A">
        <w:rPr>
          <w:rFonts w:ascii="Arial" w:hAnsi="Arial" w:cs="Arial"/>
          <w:spacing w:val="-4"/>
        </w:rPr>
        <w:t>organizaciones</w:t>
      </w:r>
      <w:r w:rsidR="00CC62A5" w:rsidRPr="0074741A">
        <w:rPr>
          <w:rFonts w:ascii="Arial" w:hAnsi="Arial" w:cs="Arial"/>
          <w:spacing w:val="-7"/>
        </w:rPr>
        <w:t xml:space="preserve"> </w:t>
      </w:r>
      <w:r w:rsidR="00CC62A5" w:rsidRPr="0074741A">
        <w:rPr>
          <w:rFonts w:ascii="Arial" w:hAnsi="Arial" w:cs="Arial"/>
        </w:rPr>
        <w:t>de</w:t>
      </w:r>
      <w:r w:rsidR="00CC62A5" w:rsidRPr="0074741A">
        <w:rPr>
          <w:rFonts w:ascii="Arial" w:hAnsi="Arial" w:cs="Arial"/>
          <w:spacing w:val="-10"/>
        </w:rPr>
        <w:t xml:space="preserve"> </w:t>
      </w:r>
      <w:r w:rsidR="00CC62A5" w:rsidRPr="0074741A">
        <w:rPr>
          <w:rFonts w:ascii="Arial" w:hAnsi="Arial" w:cs="Arial"/>
          <w:spacing w:val="-4"/>
        </w:rPr>
        <w:t>observadores</w:t>
      </w:r>
      <w:r w:rsidR="00CC62A5" w:rsidRPr="0074741A">
        <w:rPr>
          <w:rFonts w:ascii="Arial" w:hAnsi="Arial" w:cs="Arial"/>
          <w:spacing w:val="-8"/>
        </w:rPr>
        <w:t xml:space="preserve"> </w:t>
      </w:r>
      <w:r w:rsidR="00CC62A5" w:rsidRPr="0074741A">
        <w:rPr>
          <w:rFonts w:ascii="Arial" w:hAnsi="Arial" w:cs="Arial"/>
          <w:spacing w:val="-5"/>
        </w:rPr>
        <w:t>electorales;</w:t>
      </w:r>
    </w:p>
    <w:p w14:paraId="7E794442" w14:textId="77777777" w:rsidR="005D5DF4" w:rsidRPr="0074741A" w:rsidRDefault="005D5DF4" w:rsidP="005D5DF4">
      <w:pPr>
        <w:jc w:val="both"/>
        <w:rPr>
          <w:rFonts w:ascii="Arial" w:eastAsia="Calibri" w:hAnsi="Arial" w:cs="Arial"/>
          <w:lang w:eastAsia="en-US"/>
        </w:rPr>
      </w:pPr>
    </w:p>
    <w:p w14:paraId="0D3C80E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 </w:t>
      </w:r>
      <w:r w:rsidR="00F36624" w:rsidRPr="0074741A">
        <w:rPr>
          <w:rFonts w:ascii="Arial" w:hAnsi="Arial" w:cs="Arial"/>
          <w:spacing w:val="-3"/>
        </w:rPr>
        <w:t xml:space="preserve">Las </w:t>
      </w:r>
      <w:r w:rsidR="00F36624" w:rsidRPr="0074741A">
        <w:rPr>
          <w:rFonts w:ascii="Arial" w:hAnsi="Arial" w:cs="Arial"/>
          <w:spacing w:val="-4"/>
        </w:rPr>
        <w:t xml:space="preserve">autoridades, </w:t>
      </w:r>
      <w:r w:rsidR="00F36624" w:rsidRPr="0074741A">
        <w:rPr>
          <w:rFonts w:ascii="Arial" w:hAnsi="Arial" w:cs="Arial"/>
          <w:spacing w:val="-3"/>
        </w:rPr>
        <w:t xml:space="preserve">las </w:t>
      </w:r>
      <w:r w:rsidR="00F36624" w:rsidRPr="0074741A">
        <w:rPr>
          <w:rFonts w:ascii="Arial" w:hAnsi="Arial" w:cs="Arial"/>
          <w:spacing w:val="-4"/>
        </w:rPr>
        <w:t xml:space="preserve">servidoras </w:t>
      </w:r>
      <w:r w:rsidR="00F36624" w:rsidRPr="0074741A">
        <w:rPr>
          <w:rFonts w:ascii="Arial" w:hAnsi="Arial" w:cs="Arial"/>
        </w:rPr>
        <w:t xml:space="preserve">o </w:t>
      </w:r>
      <w:r w:rsidR="00F36624" w:rsidRPr="0074741A">
        <w:rPr>
          <w:rFonts w:ascii="Arial" w:hAnsi="Arial" w:cs="Arial"/>
          <w:spacing w:val="-3"/>
        </w:rPr>
        <w:t xml:space="preserve">los </w:t>
      </w:r>
      <w:r w:rsidR="00F36624" w:rsidRPr="0074741A">
        <w:rPr>
          <w:rFonts w:ascii="Arial" w:hAnsi="Arial" w:cs="Arial"/>
          <w:spacing w:val="-4"/>
        </w:rPr>
        <w:t xml:space="preserve">servidores públicos </w:t>
      </w:r>
      <w:r w:rsidR="00F36624" w:rsidRPr="0074741A">
        <w:rPr>
          <w:rFonts w:ascii="Arial" w:hAnsi="Arial" w:cs="Arial"/>
        </w:rPr>
        <w:t xml:space="preserve">de </w:t>
      </w:r>
      <w:r w:rsidR="00F36624" w:rsidRPr="0074741A">
        <w:rPr>
          <w:rFonts w:ascii="Arial" w:hAnsi="Arial" w:cs="Arial"/>
          <w:spacing w:val="-3"/>
        </w:rPr>
        <w:t xml:space="preserve">los </w:t>
      </w:r>
      <w:r w:rsidR="00F36624" w:rsidRPr="0074741A">
        <w:rPr>
          <w:rFonts w:ascii="Arial" w:hAnsi="Arial" w:cs="Arial"/>
          <w:spacing w:val="-4"/>
        </w:rPr>
        <w:t xml:space="preserve">poderes locales; órganos </w:t>
      </w:r>
      <w:r w:rsidR="00F36624" w:rsidRPr="0074741A">
        <w:rPr>
          <w:rFonts w:ascii="Arial" w:hAnsi="Arial" w:cs="Arial"/>
        </w:rPr>
        <w:t xml:space="preserve">de </w:t>
      </w:r>
      <w:r w:rsidR="00F36624" w:rsidRPr="0074741A">
        <w:rPr>
          <w:rFonts w:ascii="Arial" w:hAnsi="Arial" w:cs="Arial"/>
          <w:spacing w:val="-4"/>
        </w:rPr>
        <w:t xml:space="preserve">gobierno </w:t>
      </w:r>
      <w:r w:rsidR="00F36624" w:rsidRPr="0074741A">
        <w:rPr>
          <w:rFonts w:ascii="Arial" w:hAnsi="Arial" w:cs="Arial"/>
          <w:spacing w:val="-5"/>
        </w:rPr>
        <w:t xml:space="preserve">municipales; órganos autónomos, </w:t>
      </w:r>
      <w:r w:rsidR="00F36624" w:rsidRPr="0074741A">
        <w:rPr>
          <w:rFonts w:ascii="Arial" w:hAnsi="Arial" w:cs="Arial"/>
          <w:i/>
        </w:rPr>
        <w:t xml:space="preserve">y </w:t>
      </w:r>
      <w:r w:rsidR="00F36624" w:rsidRPr="0074741A">
        <w:rPr>
          <w:rFonts w:ascii="Arial" w:hAnsi="Arial" w:cs="Arial"/>
          <w:spacing w:val="-4"/>
        </w:rPr>
        <w:t xml:space="preserve">cualquier </w:t>
      </w:r>
      <w:r w:rsidR="00F36624" w:rsidRPr="0074741A">
        <w:rPr>
          <w:rFonts w:ascii="Arial" w:hAnsi="Arial" w:cs="Arial"/>
          <w:spacing w:val="-3"/>
        </w:rPr>
        <w:t>otro ente</w:t>
      </w:r>
      <w:r w:rsidR="00F36624" w:rsidRPr="0074741A">
        <w:rPr>
          <w:rFonts w:ascii="Arial" w:hAnsi="Arial" w:cs="Arial"/>
          <w:spacing w:val="-37"/>
        </w:rPr>
        <w:t xml:space="preserve"> </w:t>
      </w:r>
      <w:r w:rsidR="00F36624" w:rsidRPr="0074741A">
        <w:rPr>
          <w:rFonts w:ascii="Arial" w:hAnsi="Arial" w:cs="Arial"/>
          <w:spacing w:val="-4"/>
        </w:rPr>
        <w:t>público;</w:t>
      </w:r>
    </w:p>
    <w:p w14:paraId="6528F69A" w14:textId="77777777" w:rsidR="005D5DF4" w:rsidRPr="0074741A" w:rsidRDefault="005D5DF4" w:rsidP="005D5DF4">
      <w:pPr>
        <w:jc w:val="both"/>
        <w:rPr>
          <w:rFonts w:ascii="Arial" w:eastAsia="Calibri" w:hAnsi="Arial" w:cs="Arial"/>
          <w:lang w:eastAsia="en-US"/>
        </w:rPr>
      </w:pPr>
    </w:p>
    <w:p w14:paraId="6F895AF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 Los Notarios Públicos;</w:t>
      </w:r>
    </w:p>
    <w:p w14:paraId="0374B571" w14:textId="77777777" w:rsidR="005D5DF4" w:rsidRPr="0074741A" w:rsidRDefault="005D5DF4" w:rsidP="005D5DF4">
      <w:pPr>
        <w:jc w:val="both"/>
        <w:rPr>
          <w:rFonts w:ascii="Arial" w:eastAsia="Calibri" w:hAnsi="Arial" w:cs="Arial"/>
          <w:lang w:eastAsia="en-US"/>
        </w:rPr>
      </w:pPr>
    </w:p>
    <w:p w14:paraId="2F616A9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Los extranjeros;</w:t>
      </w:r>
    </w:p>
    <w:p w14:paraId="4742378F" w14:textId="77777777" w:rsidR="005D5DF4" w:rsidRPr="0074741A" w:rsidRDefault="005D5DF4" w:rsidP="005D5DF4">
      <w:pPr>
        <w:jc w:val="both"/>
        <w:rPr>
          <w:rFonts w:ascii="Arial" w:eastAsia="Calibri" w:hAnsi="Arial" w:cs="Arial"/>
          <w:lang w:eastAsia="en-US"/>
        </w:rPr>
      </w:pPr>
    </w:p>
    <w:p w14:paraId="525A3E97" w14:textId="77777777" w:rsidR="005D5DF4" w:rsidRPr="0074741A" w:rsidRDefault="005D5DF4" w:rsidP="005D5DF4">
      <w:pPr>
        <w:jc w:val="both"/>
        <w:rPr>
          <w:rFonts w:ascii="Arial" w:eastAsia="Calibri" w:hAnsi="Arial" w:cs="Arial"/>
          <w:color w:val="000000"/>
          <w:lang w:eastAsia="en-US"/>
        </w:rPr>
      </w:pPr>
      <w:r w:rsidRPr="0074741A">
        <w:rPr>
          <w:rFonts w:ascii="Arial" w:eastAsia="Calibri" w:hAnsi="Arial" w:cs="Arial"/>
          <w:lang w:eastAsia="en-US"/>
        </w:rPr>
        <w:t xml:space="preserve">VIII. </w:t>
      </w:r>
      <w:r w:rsidR="00394FC0" w:rsidRPr="0074741A">
        <w:rPr>
          <w:rFonts w:ascii="Arial" w:hAnsi="Arial" w:cs="Arial"/>
          <w:spacing w:val="-3"/>
        </w:rPr>
        <w:t xml:space="preserve">Las </w:t>
      </w:r>
      <w:r w:rsidR="00394FC0" w:rsidRPr="0074741A">
        <w:rPr>
          <w:rFonts w:ascii="Arial" w:hAnsi="Arial" w:cs="Arial"/>
          <w:spacing w:val="-4"/>
        </w:rPr>
        <w:t xml:space="preserve">organizaciones </w:t>
      </w:r>
      <w:r w:rsidR="00394FC0" w:rsidRPr="0074741A">
        <w:rPr>
          <w:rFonts w:ascii="Arial" w:hAnsi="Arial" w:cs="Arial"/>
        </w:rPr>
        <w:t xml:space="preserve">de </w:t>
      </w:r>
      <w:proofErr w:type="gramStart"/>
      <w:r w:rsidR="00394FC0" w:rsidRPr="0074741A">
        <w:rPr>
          <w:rFonts w:ascii="Arial" w:hAnsi="Arial" w:cs="Arial"/>
          <w:spacing w:val="-4"/>
        </w:rPr>
        <w:t xml:space="preserve">ciudadanos </w:t>
      </w:r>
      <w:r w:rsidR="00394FC0" w:rsidRPr="0074741A">
        <w:rPr>
          <w:rFonts w:ascii="Arial" w:hAnsi="Arial" w:cs="Arial"/>
        </w:rPr>
        <w:t xml:space="preserve">y </w:t>
      </w:r>
      <w:r w:rsidR="00394FC0" w:rsidRPr="0074741A">
        <w:rPr>
          <w:rFonts w:ascii="Arial" w:hAnsi="Arial" w:cs="Arial"/>
          <w:spacing w:val="-4"/>
        </w:rPr>
        <w:t>ciudadanas</w:t>
      </w:r>
      <w:proofErr w:type="gramEnd"/>
      <w:r w:rsidR="00394FC0" w:rsidRPr="0074741A">
        <w:rPr>
          <w:rFonts w:ascii="Arial" w:hAnsi="Arial" w:cs="Arial"/>
          <w:spacing w:val="-4"/>
        </w:rPr>
        <w:t xml:space="preserve"> </w:t>
      </w:r>
      <w:r w:rsidR="00394FC0" w:rsidRPr="0074741A">
        <w:rPr>
          <w:rFonts w:ascii="Arial" w:hAnsi="Arial" w:cs="Arial"/>
          <w:spacing w:val="-3"/>
        </w:rPr>
        <w:t xml:space="preserve">que </w:t>
      </w:r>
      <w:r w:rsidR="00394FC0" w:rsidRPr="0074741A">
        <w:rPr>
          <w:rFonts w:ascii="Arial" w:hAnsi="Arial" w:cs="Arial"/>
          <w:spacing w:val="-4"/>
        </w:rPr>
        <w:t xml:space="preserve">pretendan formar </w:t>
      </w:r>
      <w:r w:rsidR="00394FC0" w:rsidRPr="0074741A">
        <w:rPr>
          <w:rFonts w:ascii="Arial" w:hAnsi="Arial" w:cs="Arial"/>
          <w:spacing w:val="-3"/>
        </w:rPr>
        <w:t xml:space="preserve">un </w:t>
      </w:r>
      <w:proofErr w:type="gramStart"/>
      <w:r w:rsidR="00394FC0" w:rsidRPr="0074741A">
        <w:rPr>
          <w:rFonts w:ascii="Arial" w:hAnsi="Arial" w:cs="Arial"/>
          <w:spacing w:val="-4"/>
        </w:rPr>
        <w:t xml:space="preserve">partido político </w:t>
      </w:r>
      <w:r w:rsidR="00394FC0" w:rsidRPr="0074741A">
        <w:rPr>
          <w:rFonts w:ascii="Arial" w:hAnsi="Arial" w:cs="Arial"/>
        </w:rPr>
        <w:t xml:space="preserve">y </w:t>
      </w:r>
      <w:r w:rsidR="00394FC0" w:rsidRPr="0074741A">
        <w:rPr>
          <w:rFonts w:ascii="Arial" w:hAnsi="Arial" w:cs="Arial"/>
          <w:spacing w:val="-3"/>
        </w:rPr>
        <w:t xml:space="preserve">las </w:t>
      </w:r>
      <w:r w:rsidR="00394FC0" w:rsidRPr="0074741A">
        <w:rPr>
          <w:rFonts w:ascii="Arial" w:hAnsi="Arial" w:cs="Arial"/>
          <w:spacing w:val="-5"/>
        </w:rPr>
        <w:t>agrupaciones políticas</w:t>
      </w:r>
      <w:proofErr w:type="gramEnd"/>
      <w:r w:rsidR="00394FC0" w:rsidRPr="0074741A">
        <w:rPr>
          <w:rFonts w:ascii="Arial" w:hAnsi="Arial" w:cs="Arial"/>
          <w:spacing w:val="-5"/>
        </w:rPr>
        <w:t>;</w:t>
      </w:r>
    </w:p>
    <w:p w14:paraId="6B20184B" w14:textId="77777777" w:rsidR="005D5DF4" w:rsidRPr="0074741A" w:rsidRDefault="005D5DF4" w:rsidP="005D5DF4">
      <w:pPr>
        <w:jc w:val="both"/>
        <w:rPr>
          <w:rFonts w:ascii="Arial" w:eastAsia="Calibri" w:hAnsi="Arial" w:cs="Arial"/>
          <w:lang w:eastAsia="en-US"/>
        </w:rPr>
      </w:pPr>
    </w:p>
    <w:p w14:paraId="4950F59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IX. Las organizaciones sindicales, laborales o patronales, o de cualquier otra agrupación con objeto social diferente a la creación de partidos políticos, así como sus integrantes o dirigentes, en lo relativo a la creación y registro de partidos políticos;</w:t>
      </w:r>
    </w:p>
    <w:p w14:paraId="41EACE44" w14:textId="77777777" w:rsidR="005D5DF4" w:rsidRPr="0074741A" w:rsidRDefault="005D5DF4" w:rsidP="005D5DF4">
      <w:pPr>
        <w:jc w:val="both"/>
        <w:rPr>
          <w:rFonts w:ascii="Arial" w:eastAsia="Calibri" w:hAnsi="Arial" w:cs="Arial"/>
          <w:lang w:eastAsia="en-US"/>
        </w:rPr>
      </w:pPr>
    </w:p>
    <w:p w14:paraId="67F7DED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X. </w:t>
      </w:r>
      <w:r w:rsidR="0090445C" w:rsidRPr="0074741A">
        <w:rPr>
          <w:rFonts w:ascii="Arial" w:hAnsi="Arial" w:cs="Arial"/>
          <w:spacing w:val="-3"/>
        </w:rPr>
        <w:t>Las</w:t>
      </w:r>
      <w:r w:rsidR="0090445C" w:rsidRPr="0074741A">
        <w:rPr>
          <w:rFonts w:ascii="Arial" w:hAnsi="Arial" w:cs="Arial"/>
          <w:spacing w:val="-8"/>
        </w:rPr>
        <w:t xml:space="preserve"> </w:t>
      </w:r>
      <w:r w:rsidR="0090445C" w:rsidRPr="0074741A">
        <w:rPr>
          <w:rFonts w:ascii="Arial" w:hAnsi="Arial" w:cs="Arial"/>
        </w:rPr>
        <w:t>y</w:t>
      </w:r>
      <w:r w:rsidR="0090445C" w:rsidRPr="0074741A">
        <w:rPr>
          <w:rFonts w:ascii="Arial" w:hAnsi="Arial" w:cs="Arial"/>
          <w:spacing w:val="-10"/>
        </w:rPr>
        <w:t xml:space="preserve"> </w:t>
      </w:r>
      <w:r w:rsidR="0090445C" w:rsidRPr="0074741A">
        <w:rPr>
          <w:rFonts w:ascii="Arial" w:hAnsi="Arial" w:cs="Arial"/>
          <w:spacing w:val="-3"/>
        </w:rPr>
        <w:t>los</w:t>
      </w:r>
      <w:r w:rsidR="0090445C" w:rsidRPr="0074741A">
        <w:rPr>
          <w:rFonts w:ascii="Arial" w:hAnsi="Arial" w:cs="Arial"/>
          <w:spacing w:val="-9"/>
        </w:rPr>
        <w:t xml:space="preserve"> </w:t>
      </w:r>
      <w:r w:rsidR="0090445C" w:rsidRPr="0074741A">
        <w:rPr>
          <w:rFonts w:ascii="Arial" w:hAnsi="Arial" w:cs="Arial"/>
          <w:spacing w:val="-5"/>
        </w:rPr>
        <w:t>ministros</w:t>
      </w:r>
      <w:r w:rsidR="0090445C" w:rsidRPr="0074741A">
        <w:rPr>
          <w:rFonts w:ascii="Arial" w:hAnsi="Arial" w:cs="Arial"/>
          <w:spacing w:val="-8"/>
        </w:rPr>
        <w:t xml:space="preserve"> </w:t>
      </w:r>
      <w:r w:rsidR="0090445C" w:rsidRPr="0074741A">
        <w:rPr>
          <w:rFonts w:ascii="Arial" w:hAnsi="Arial" w:cs="Arial"/>
        </w:rPr>
        <w:t>de</w:t>
      </w:r>
      <w:r w:rsidR="0090445C" w:rsidRPr="0074741A">
        <w:rPr>
          <w:rFonts w:ascii="Arial" w:hAnsi="Arial" w:cs="Arial"/>
          <w:spacing w:val="-9"/>
        </w:rPr>
        <w:t xml:space="preserve"> </w:t>
      </w:r>
      <w:r w:rsidR="0090445C" w:rsidRPr="0074741A">
        <w:rPr>
          <w:rFonts w:ascii="Arial" w:hAnsi="Arial" w:cs="Arial"/>
          <w:spacing w:val="-4"/>
        </w:rPr>
        <w:t>culto,</w:t>
      </w:r>
      <w:r w:rsidR="0090445C" w:rsidRPr="0074741A">
        <w:rPr>
          <w:rFonts w:ascii="Arial" w:hAnsi="Arial" w:cs="Arial"/>
          <w:spacing w:val="-8"/>
        </w:rPr>
        <w:t xml:space="preserve"> </w:t>
      </w:r>
      <w:r w:rsidR="0090445C" w:rsidRPr="0074741A">
        <w:rPr>
          <w:rFonts w:ascii="Arial" w:hAnsi="Arial" w:cs="Arial"/>
          <w:spacing w:val="-4"/>
        </w:rPr>
        <w:t>asociaciones,</w:t>
      </w:r>
      <w:r w:rsidR="0090445C" w:rsidRPr="0074741A">
        <w:rPr>
          <w:rFonts w:ascii="Arial" w:hAnsi="Arial" w:cs="Arial"/>
          <w:spacing w:val="-8"/>
        </w:rPr>
        <w:t xml:space="preserve"> </w:t>
      </w:r>
      <w:r w:rsidR="0090445C" w:rsidRPr="0074741A">
        <w:rPr>
          <w:rFonts w:ascii="Arial" w:hAnsi="Arial" w:cs="Arial"/>
          <w:spacing w:val="-4"/>
        </w:rPr>
        <w:t>iglesias</w:t>
      </w:r>
      <w:r w:rsidR="0090445C" w:rsidRPr="0074741A">
        <w:rPr>
          <w:rFonts w:ascii="Arial" w:hAnsi="Arial" w:cs="Arial"/>
          <w:spacing w:val="-8"/>
        </w:rPr>
        <w:t xml:space="preserve"> </w:t>
      </w:r>
      <w:r w:rsidR="0090445C" w:rsidRPr="0074741A">
        <w:rPr>
          <w:rFonts w:ascii="Arial" w:hAnsi="Arial" w:cs="Arial"/>
        </w:rPr>
        <w:t>o</w:t>
      </w:r>
      <w:r w:rsidR="0090445C" w:rsidRPr="0074741A">
        <w:rPr>
          <w:rFonts w:ascii="Arial" w:hAnsi="Arial" w:cs="Arial"/>
          <w:spacing w:val="-9"/>
        </w:rPr>
        <w:t xml:space="preserve"> </w:t>
      </w:r>
      <w:r w:rsidR="0090445C" w:rsidRPr="0074741A">
        <w:rPr>
          <w:rFonts w:ascii="Arial" w:hAnsi="Arial" w:cs="Arial"/>
          <w:spacing w:val="-4"/>
        </w:rPr>
        <w:t>agrupaciones</w:t>
      </w:r>
      <w:r w:rsidR="0090445C" w:rsidRPr="0074741A">
        <w:rPr>
          <w:rFonts w:ascii="Arial" w:hAnsi="Arial" w:cs="Arial"/>
          <w:spacing w:val="-8"/>
        </w:rPr>
        <w:t xml:space="preserve"> </w:t>
      </w:r>
      <w:r w:rsidR="0090445C" w:rsidRPr="0074741A">
        <w:rPr>
          <w:rFonts w:ascii="Arial" w:hAnsi="Arial" w:cs="Arial"/>
        </w:rPr>
        <w:t>de</w:t>
      </w:r>
      <w:r w:rsidR="0090445C" w:rsidRPr="0074741A">
        <w:rPr>
          <w:rFonts w:ascii="Arial" w:hAnsi="Arial" w:cs="Arial"/>
          <w:spacing w:val="-8"/>
        </w:rPr>
        <w:t xml:space="preserve"> </w:t>
      </w:r>
      <w:r w:rsidR="0090445C" w:rsidRPr="0074741A">
        <w:rPr>
          <w:rFonts w:ascii="Arial" w:hAnsi="Arial" w:cs="Arial"/>
          <w:spacing w:val="-4"/>
        </w:rPr>
        <w:t>cualquier</w:t>
      </w:r>
      <w:r w:rsidR="0090445C" w:rsidRPr="0074741A">
        <w:rPr>
          <w:rFonts w:ascii="Arial" w:hAnsi="Arial" w:cs="Arial"/>
          <w:spacing w:val="-8"/>
        </w:rPr>
        <w:t xml:space="preserve"> </w:t>
      </w:r>
      <w:r w:rsidR="0090445C" w:rsidRPr="0074741A">
        <w:rPr>
          <w:rFonts w:ascii="Arial" w:hAnsi="Arial" w:cs="Arial"/>
          <w:spacing w:val="-4"/>
        </w:rPr>
        <w:t>religión;</w:t>
      </w:r>
      <w:r w:rsidR="0090445C" w:rsidRPr="0074741A">
        <w:rPr>
          <w:rFonts w:ascii="Arial" w:hAnsi="Arial" w:cs="Arial"/>
          <w:spacing w:val="-7"/>
        </w:rPr>
        <w:t xml:space="preserve"> </w:t>
      </w:r>
      <w:r w:rsidR="0090445C" w:rsidRPr="0074741A">
        <w:rPr>
          <w:rFonts w:ascii="Arial" w:hAnsi="Arial" w:cs="Arial"/>
        </w:rPr>
        <w:t>y</w:t>
      </w:r>
    </w:p>
    <w:p w14:paraId="2B2BE925" w14:textId="77777777" w:rsidR="005D5DF4" w:rsidRPr="0074741A" w:rsidRDefault="005D5DF4" w:rsidP="005D5DF4">
      <w:pPr>
        <w:jc w:val="both"/>
        <w:rPr>
          <w:rFonts w:ascii="Arial" w:eastAsia="Calibri" w:hAnsi="Arial" w:cs="Arial"/>
          <w:lang w:eastAsia="en-US"/>
        </w:rPr>
      </w:pPr>
    </w:p>
    <w:p w14:paraId="4E9BF5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XI. Los demás sujetos obligados en los términos la presente Ley.</w:t>
      </w:r>
    </w:p>
    <w:p w14:paraId="502701A7" w14:textId="77777777" w:rsidR="005D5DF4" w:rsidRPr="0074741A" w:rsidRDefault="005D5DF4" w:rsidP="005D5DF4">
      <w:pPr>
        <w:jc w:val="both"/>
        <w:rPr>
          <w:rFonts w:ascii="Arial" w:eastAsia="Calibri" w:hAnsi="Arial" w:cs="Arial"/>
          <w:b/>
          <w:lang w:eastAsia="en-US"/>
        </w:rPr>
      </w:pPr>
    </w:p>
    <w:p w14:paraId="037733B2" w14:textId="77777777" w:rsidR="00332F96" w:rsidRPr="0074741A" w:rsidRDefault="00332F96" w:rsidP="00332F96">
      <w:pPr>
        <w:pStyle w:val="Textoindependiente"/>
        <w:jc w:val="both"/>
        <w:rPr>
          <w:rFonts w:cs="Arial"/>
          <w:spacing w:val="-4"/>
          <w:sz w:val="20"/>
        </w:rPr>
      </w:pPr>
      <w:r w:rsidRPr="0074741A">
        <w:rPr>
          <w:spacing w:val="-5"/>
          <w:sz w:val="20"/>
        </w:rPr>
        <w:t xml:space="preserve">Cuando alguno </w:t>
      </w:r>
      <w:r w:rsidRPr="0074741A">
        <w:rPr>
          <w:spacing w:val="-3"/>
          <w:sz w:val="20"/>
        </w:rPr>
        <w:t xml:space="preserve">de </w:t>
      </w:r>
      <w:r w:rsidRPr="0074741A">
        <w:rPr>
          <w:spacing w:val="-4"/>
          <w:sz w:val="20"/>
        </w:rPr>
        <w:t xml:space="preserve">los </w:t>
      </w:r>
      <w:r w:rsidRPr="0074741A">
        <w:rPr>
          <w:spacing w:val="-5"/>
          <w:sz w:val="20"/>
        </w:rPr>
        <w:t xml:space="preserve">sujetos señalados </w:t>
      </w:r>
      <w:r w:rsidRPr="0074741A">
        <w:rPr>
          <w:spacing w:val="-3"/>
          <w:sz w:val="20"/>
        </w:rPr>
        <w:t xml:space="preserve">en </w:t>
      </w:r>
      <w:r w:rsidRPr="0074741A">
        <w:rPr>
          <w:spacing w:val="-4"/>
          <w:sz w:val="20"/>
        </w:rPr>
        <w:t xml:space="preserve">este artículo </w:t>
      </w:r>
      <w:r w:rsidRPr="0074741A">
        <w:rPr>
          <w:spacing w:val="-3"/>
          <w:sz w:val="20"/>
        </w:rPr>
        <w:t xml:space="preserve">sea </w:t>
      </w:r>
      <w:r w:rsidRPr="0074741A">
        <w:rPr>
          <w:spacing w:val="-4"/>
          <w:sz w:val="20"/>
        </w:rPr>
        <w:t xml:space="preserve">responsable </w:t>
      </w:r>
      <w:r w:rsidRPr="0074741A">
        <w:rPr>
          <w:sz w:val="20"/>
        </w:rPr>
        <w:t xml:space="preserve">de </w:t>
      </w:r>
      <w:r w:rsidRPr="0074741A">
        <w:rPr>
          <w:spacing w:val="-3"/>
          <w:sz w:val="20"/>
        </w:rPr>
        <w:t xml:space="preserve">las </w:t>
      </w:r>
      <w:r w:rsidRPr="0074741A">
        <w:rPr>
          <w:spacing w:val="-4"/>
          <w:sz w:val="20"/>
        </w:rPr>
        <w:t xml:space="preserve">conductas relacionadas por </w:t>
      </w:r>
      <w:r w:rsidRPr="0074741A">
        <w:rPr>
          <w:rFonts w:cs="Arial"/>
          <w:spacing w:val="-4"/>
          <w:sz w:val="20"/>
        </w:rPr>
        <w:t xml:space="preserve">violencia política contra </w:t>
      </w:r>
      <w:r w:rsidRPr="0074741A">
        <w:rPr>
          <w:rFonts w:cs="Arial"/>
          <w:spacing w:val="-3"/>
          <w:sz w:val="20"/>
        </w:rPr>
        <w:t xml:space="preserve">las </w:t>
      </w:r>
      <w:r w:rsidRPr="0074741A">
        <w:rPr>
          <w:rFonts w:cs="Arial"/>
          <w:spacing w:val="-4"/>
          <w:sz w:val="20"/>
        </w:rPr>
        <w:t xml:space="preserve">mujeres </w:t>
      </w:r>
      <w:proofErr w:type="gramStart"/>
      <w:r w:rsidRPr="0074741A">
        <w:rPr>
          <w:rFonts w:cs="Arial"/>
          <w:sz w:val="20"/>
        </w:rPr>
        <w:t xml:space="preserve">en </w:t>
      </w:r>
      <w:r w:rsidRPr="0074741A">
        <w:rPr>
          <w:rFonts w:cs="Arial"/>
          <w:spacing w:val="-4"/>
          <w:sz w:val="20"/>
        </w:rPr>
        <w:t xml:space="preserve">razón </w:t>
      </w:r>
      <w:r w:rsidRPr="0074741A">
        <w:rPr>
          <w:rFonts w:cs="Arial"/>
          <w:sz w:val="20"/>
        </w:rPr>
        <w:t>de</w:t>
      </w:r>
      <w:proofErr w:type="gramEnd"/>
      <w:r w:rsidRPr="0074741A">
        <w:rPr>
          <w:rFonts w:cs="Arial"/>
          <w:sz w:val="20"/>
        </w:rPr>
        <w:t xml:space="preserve"> </w:t>
      </w:r>
      <w:r w:rsidRPr="0074741A">
        <w:rPr>
          <w:rFonts w:cs="Arial"/>
          <w:spacing w:val="-4"/>
          <w:sz w:val="20"/>
        </w:rPr>
        <w:t xml:space="preserve">género, contenidas </w:t>
      </w:r>
      <w:r w:rsidRPr="0074741A">
        <w:rPr>
          <w:rFonts w:cs="Arial"/>
          <w:sz w:val="20"/>
        </w:rPr>
        <w:t xml:space="preserve">en el </w:t>
      </w:r>
      <w:r w:rsidRPr="0074741A">
        <w:rPr>
          <w:rFonts w:cs="Arial"/>
          <w:spacing w:val="-4"/>
          <w:sz w:val="20"/>
        </w:rPr>
        <w:t xml:space="preserve">artículo 299 </w:t>
      </w:r>
      <w:proofErr w:type="gramStart"/>
      <w:r w:rsidRPr="0074741A">
        <w:rPr>
          <w:rFonts w:cs="Arial"/>
          <w:spacing w:val="-4"/>
          <w:sz w:val="20"/>
        </w:rPr>
        <w:t>Bis</w:t>
      </w:r>
      <w:proofErr w:type="gramEnd"/>
      <w:r w:rsidRPr="0074741A">
        <w:rPr>
          <w:rFonts w:cs="Arial"/>
          <w:spacing w:val="-4"/>
          <w:sz w:val="20"/>
        </w:rPr>
        <w:t xml:space="preserve"> así como </w:t>
      </w:r>
      <w:r w:rsidR="000204EC">
        <w:rPr>
          <w:rFonts w:cs="Arial"/>
          <w:spacing w:val="-3"/>
          <w:sz w:val="20"/>
        </w:rPr>
        <w:t xml:space="preserve">en la Ley </w:t>
      </w:r>
      <w:r w:rsidRPr="0074741A">
        <w:rPr>
          <w:rFonts w:cs="Arial"/>
          <w:spacing w:val="-3"/>
          <w:sz w:val="20"/>
        </w:rPr>
        <w:t xml:space="preserve">para </w:t>
      </w:r>
      <w:r w:rsidRPr="0074741A">
        <w:rPr>
          <w:rFonts w:cs="Arial"/>
          <w:spacing w:val="-4"/>
          <w:sz w:val="20"/>
        </w:rPr>
        <w:t xml:space="preserve">Prevenir, Atender, Sancionar </w:t>
      </w:r>
      <w:r w:rsidRPr="0074741A">
        <w:rPr>
          <w:rFonts w:cs="Arial"/>
          <w:sz w:val="20"/>
        </w:rPr>
        <w:t xml:space="preserve">y </w:t>
      </w:r>
      <w:r w:rsidRPr="0074741A">
        <w:rPr>
          <w:rFonts w:cs="Arial"/>
          <w:spacing w:val="-4"/>
          <w:sz w:val="20"/>
        </w:rPr>
        <w:t xml:space="preserve">Erradicar </w:t>
      </w:r>
      <w:r w:rsidRPr="0074741A">
        <w:rPr>
          <w:rFonts w:cs="Arial"/>
          <w:spacing w:val="-3"/>
          <w:sz w:val="20"/>
        </w:rPr>
        <w:t xml:space="preserve">la </w:t>
      </w:r>
      <w:r w:rsidRPr="0074741A">
        <w:rPr>
          <w:rFonts w:cs="Arial"/>
          <w:spacing w:val="-4"/>
          <w:sz w:val="20"/>
        </w:rPr>
        <w:t xml:space="preserve">Violencia contra </w:t>
      </w:r>
      <w:r w:rsidRPr="0074741A">
        <w:rPr>
          <w:rFonts w:cs="Arial"/>
          <w:spacing w:val="-3"/>
          <w:sz w:val="20"/>
        </w:rPr>
        <w:t xml:space="preserve">las </w:t>
      </w:r>
      <w:r w:rsidRPr="0074741A">
        <w:rPr>
          <w:rFonts w:cs="Arial"/>
          <w:spacing w:val="-4"/>
          <w:sz w:val="20"/>
        </w:rPr>
        <w:t xml:space="preserve">Mujeres, </w:t>
      </w:r>
      <w:r w:rsidRPr="0074741A">
        <w:rPr>
          <w:rFonts w:cs="Arial"/>
          <w:spacing w:val="-3"/>
          <w:sz w:val="20"/>
        </w:rPr>
        <w:t xml:space="preserve">será </w:t>
      </w:r>
      <w:r w:rsidRPr="0074741A">
        <w:rPr>
          <w:rFonts w:cs="Arial"/>
          <w:spacing w:val="-4"/>
          <w:sz w:val="20"/>
        </w:rPr>
        <w:t xml:space="preserve">sancionado </w:t>
      </w:r>
      <w:r w:rsidRPr="0074741A">
        <w:rPr>
          <w:rFonts w:cs="Arial"/>
          <w:sz w:val="20"/>
        </w:rPr>
        <w:t xml:space="preserve">en </w:t>
      </w:r>
      <w:r w:rsidRPr="0074741A">
        <w:rPr>
          <w:rFonts w:cs="Arial"/>
          <w:spacing w:val="-4"/>
          <w:sz w:val="20"/>
        </w:rPr>
        <w:t xml:space="preserve">términos </w:t>
      </w:r>
      <w:r w:rsidRPr="0074741A">
        <w:rPr>
          <w:rFonts w:cs="Arial"/>
          <w:spacing w:val="-3"/>
          <w:sz w:val="20"/>
        </w:rPr>
        <w:t xml:space="preserve">de </w:t>
      </w:r>
      <w:r w:rsidRPr="0074741A">
        <w:rPr>
          <w:rFonts w:cs="Arial"/>
          <w:spacing w:val="-4"/>
          <w:sz w:val="20"/>
        </w:rPr>
        <w:t xml:space="preserve">lo dispuesto </w:t>
      </w:r>
      <w:r w:rsidRPr="0074741A">
        <w:rPr>
          <w:rFonts w:cs="Arial"/>
          <w:sz w:val="20"/>
        </w:rPr>
        <w:t xml:space="preserve">en </w:t>
      </w:r>
      <w:r w:rsidRPr="0074741A">
        <w:rPr>
          <w:rFonts w:cs="Arial"/>
          <w:spacing w:val="-3"/>
          <w:sz w:val="20"/>
        </w:rPr>
        <w:t xml:space="preserve">este </w:t>
      </w:r>
      <w:r w:rsidRPr="0074741A">
        <w:rPr>
          <w:rFonts w:cs="Arial"/>
          <w:spacing w:val="-4"/>
          <w:sz w:val="20"/>
        </w:rPr>
        <w:t xml:space="preserve">capítulo según corresponda </w:t>
      </w:r>
      <w:r w:rsidRPr="0074741A">
        <w:rPr>
          <w:rFonts w:cs="Arial"/>
          <w:sz w:val="20"/>
        </w:rPr>
        <w:t xml:space="preserve">de </w:t>
      </w:r>
      <w:r w:rsidRPr="0074741A">
        <w:rPr>
          <w:rFonts w:cs="Arial"/>
          <w:spacing w:val="-4"/>
          <w:sz w:val="20"/>
        </w:rPr>
        <w:t xml:space="preserve">acuerdo </w:t>
      </w:r>
      <w:r w:rsidRPr="0074741A">
        <w:rPr>
          <w:rFonts w:cs="Arial"/>
          <w:spacing w:val="-3"/>
          <w:sz w:val="20"/>
        </w:rPr>
        <w:t xml:space="preserve">con </w:t>
      </w:r>
      <w:r w:rsidRPr="0074741A">
        <w:rPr>
          <w:rFonts w:cs="Arial"/>
          <w:sz w:val="20"/>
        </w:rPr>
        <w:t xml:space="preserve">lo </w:t>
      </w:r>
      <w:r w:rsidRPr="0074741A">
        <w:rPr>
          <w:rFonts w:cs="Arial"/>
          <w:spacing w:val="-4"/>
          <w:sz w:val="20"/>
        </w:rPr>
        <w:t xml:space="preserve">dispuesto </w:t>
      </w:r>
      <w:r w:rsidRPr="0074741A">
        <w:rPr>
          <w:rFonts w:cs="Arial"/>
          <w:sz w:val="20"/>
        </w:rPr>
        <w:t xml:space="preserve">en </w:t>
      </w:r>
      <w:r w:rsidRPr="0074741A">
        <w:rPr>
          <w:rFonts w:cs="Arial"/>
          <w:spacing w:val="-3"/>
          <w:sz w:val="20"/>
        </w:rPr>
        <w:t xml:space="preserve">los </w:t>
      </w:r>
      <w:r w:rsidRPr="0074741A">
        <w:rPr>
          <w:rFonts w:cs="Arial"/>
          <w:spacing w:val="-4"/>
          <w:sz w:val="20"/>
        </w:rPr>
        <w:t xml:space="preserve">artículos 300 </w:t>
      </w:r>
      <w:r w:rsidRPr="0074741A">
        <w:rPr>
          <w:rFonts w:cs="Arial"/>
          <w:sz w:val="20"/>
        </w:rPr>
        <w:t xml:space="preserve">al </w:t>
      </w:r>
      <w:r w:rsidRPr="0074741A">
        <w:rPr>
          <w:rFonts w:cs="Arial"/>
          <w:spacing w:val="-4"/>
          <w:sz w:val="20"/>
        </w:rPr>
        <w:t>325.</w:t>
      </w:r>
    </w:p>
    <w:p w14:paraId="0F06E6D8" w14:textId="77777777" w:rsidR="00332F96" w:rsidRPr="0074741A" w:rsidRDefault="00332F96" w:rsidP="00332F96">
      <w:pPr>
        <w:pStyle w:val="Textoindependiente"/>
        <w:jc w:val="both"/>
        <w:rPr>
          <w:rFonts w:cs="Arial"/>
          <w:sz w:val="20"/>
        </w:rPr>
      </w:pPr>
    </w:p>
    <w:p w14:paraId="16D2A245" w14:textId="77777777" w:rsidR="00332F96" w:rsidRPr="0074741A" w:rsidRDefault="00332F96" w:rsidP="00332F96">
      <w:pPr>
        <w:jc w:val="both"/>
        <w:rPr>
          <w:rFonts w:ascii="Arial" w:eastAsia="Calibri" w:hAnsi="Arial" w:cs="Arial"/>
          <w:b/>
          <w:lang w:eastAsia="en-US"/>
        </w:rPr>
      </w:pPr>
      <w:r w:rsidRPr="0074741A">
        <w:rPr>
          <w:rFonts w:ascii="Arial" w:hAnsi="Arial" w:cs="Arial"/>
          <w:spacing w:val="-3"/>
        </w:rPr>
        <w:lastRenderedPageBreak/>
        <w:t xml:space="preserve">Las </w:t>
      </w:r>
      <w:r w:rsidRPr="0074741A">
        <w:rPr>
          <w:rFonts w:ascii="Arial" w:hAnsi="Arial" w:cs="Arial"/>
          <w:spacing w:val="-4"/>
        </w:rPr>
        <w:t xml:space="preserve">quejas </w:t>
      </w:r>
      <w:r w:rsidRPr="0074741A">
        <w:rPr>
          <w:rFonts w:ascii="Arial" w:hAnsi="Arial" w:cs="Arial"/>
        </w:rPr>
        <w:t xml:space="preserve">o </w:t>
      </w:r>
      <w:r w:rsidRPr="0074741A">
        <w:rPr>
          <w:rFonts w:ascii="Arial" w:hAnsi="Arial" w:cs="Arial"/>
          <w:spacing w:val="-4"/>
        </w:rPr>
        <w:t xml:space="preserve">denuncias </w:t>
      </w:r>
      <w:r w:rsidRPr="0074741A">
        <w:rPr>
          <w:rFonts w:ascii="Arial" w:hAnsi="Arial" w:cs="Arial"/>
          <w:spacing w:val="-3"/>
        </w:rPr>
        <w:t xml:space="preserve">por </w:t>
      </w:r>
      <w:r w:rsidRPr="0074741A">
        <w:rPr>
          <w:rFonts w:ascii="Arial" w:hAnsi="Arial" w:cs="Arial"/>
          <w:spacing w:val="-4"/>
        </w:rPr>
        <w:t xml:space="preserve">violencia política contra </w:t>
      </w:r>
      <w:r w:rsidRPr="0074741A">
        <w:rPr>
          <w:rFonts w:ascii="Arial" w:hAnsi="Arial" w:cs="Arial"/>
          <w:spacing w:val="-3"/>
        </w:rPr>
        <w:t xml:space="preserve">las </w:t>
      </w:r>
      <w:r w:rsidRPr="0074741A">
        <w:rPr>
          <w:rFonts w:ascii="Arial" w:hAnsi="Arial" w:cs="Arial"/>
          <w:spacing w:val="-4"/>
        </w:rPr>
        <w:t xml:space="preserve">mujeres </w:t>
      </w:r>
      <w:proofErr w:type="gramStart"/>
      <w:r w:rsidRPr="0074741A">
        <w:rPr>
          <w:rFonts w:ascii="Arial" w:hAnsi="Arial" w:cs="Arial"/>
        </w:rPr>
        <w:t xml:space="preserve">en </w:t>
      </w:r>
      <w:r w:rsidRPr="0074741A">
        <w:rPr>
          <w:rFonts w:ascii="Arial" w:hAnsi="Arial" w:cs="Arial"/>
          <w:spacing w:val="-4"/>
        </w:rPr>
        <w:t xml:space="preserve">razón </w:t>
      </w:r>
      <w:r w:rsidRPr="0074741A">
        <w:rPr>
          <w:rFonts w:ascii="Arial" w:hAnsi="Arial" w:cs="Arial"/>
        </w:rPr>
        <w:t>de</w:t>
      </w:r>
      <w:proofErr w:type="gramEnd"/>
      <w:r w:rsidRPr="0074741A">
        <w:rPr>
          <w:rFonts w:ascii="Arial" w:hAnsi="Arial" w:cs="Arial"/>
        </w:rPr>
        <w:t xml:space="preserve"> </w:t>
      </w:r>
      <w:proofErr w:type="gramStart"/>
      <w:r w:rsidRPr="0074741A">
        <w:rPr>
          <w:rFonts w:ascii="Arial" w:hAnsi="Arial" w:cs="Arial"/>
          <w:spacing w:val="-4"/>
        </w:rPr>
        <w:t>género,</w:t>
      </w:r>
      <w:proofErr w:type="gramEnd"/>
      <w:r w:rsidRPr="0074741A">
        <w:rPr>
          <w:rFonts w:ascii="Arial" w:hAnsi="Arial" w:cs="Arial"/>
          <w:spacing w:val="-4"/>
        </w:rPr>
        <w:t xml:space="preserve"> </w:t>
      </w:r>
      <w:r w:rsidRPr="0074741A">
        <w:rPr>
          <w:rFonts w:ascii="Arial" w:hAnsi="Arial" w:cs="Arial"/>
        </w:rPr>
        <w:t xml:space="preserve">se </w:t>
      </w:r>
      <w:r w:rsidRPr="0074741A">
        <w:rPr>
          <w:rFonts w:ascii="Arial" w:hAnsi="Arial" w:cs="Arial"/>
          <w:spacing w:val="-4"/>
        </w:rPr>
        <w:t xml:space="preserve">sustanciarán </w:t>
      </w:r>
      <w:r w:rsidRPr="0074741A">
        <w:rPr>
          <w:rFonts w:ascii="Arial" w:hAnsi="Arial" w:cs="Arial"/>
        </w:rPr>
        <w:t xml:space="preserve">a </w:t>
      </w:r>
      <w:r w:rsidRPr="0074741A">
        <w:rPr>
          <w:rFonts w:ascii="Arial" w:hAnsi="Arial" w:cs="Arial"/>
          <w:spacing w:val="-4"/>
        </w:rPr>
        <w:t>través</w:t>
      </w:r>
      <w:r w:rsidRPr="0074741A">
        <w:rPr>
          <w:rFonts w:ascii="Arial" w:hAnsi="Arial" w:cs="Arial"/>
          <w:spacing w:val="-29"/>
        </w:rPr>
        <w:t xml:space="preserve"> </w:t>
      </w:r>
      <w:r w:rsidRPr="0074741A">
        <w:rPr>
          <w:rFonts w:ascii="Arial" w:hAnsi="Arial" w:cs="Arial"/>
          <w:spacing w:val="-4"/>
        </w:rPr>
        <w:t>del Procedimiento Especial</w:t>
      </w:r>
      <w:r w:rsidRPr="0074741A">
        <w:rPr>
          <w:rFonts w:ascii="Arial" w:hAnsi="Arial" w:cs="Arial"/>
          <w:spacing w:val="-14"/>
        </w:rPr>
        <w:t xml:space="preserve"> </w:t>
      </w:r>
      <w:r w:rsidRPr="0074741A">
        <w:rPr>
          <w:rFonts w:ascii="Arial" w:hAnsi="Arial" w:cs="Arial"/>
          <w:spacing w:val="-5"/>
        </w:rPr>
        <w:t>Sancionador.</w:t>
      </w:r>
    </w:p>
    <w:p w14:paraId="29A7F494" w14:textId="77777777" w:rsidR="00332F96" w:rsidRPr="0074741A" w:rsidRDefault="00332F96" w:rsidP="00332F96">
      <w:pPr>
        <w:jc w:val="both"/>
        <w:rPr>
          <w:rFonts w:ascii="Arial" w:eastAsia="Calibri" w:hAnsi="Arial" w:cs="Arial"/>
          <w:lang w:eastAsia="en-US"/>
        </w:rPr>
      </w:pPr>
    </w:p>
    <w:p w14:paraId="2B5E9E7E" w14:textId="77777777" w:rsidR="003C392F" w:rsidRDefault="003C392F" w:rsidP="003C392F">
      <w:pPr>
        <w:pStyle w:val="Textoindependiente"/>
        <w:tabs>
          <w:tab w:val="left" w:pos="426"/>
        </w:tabs>
        <w:ind w:hanging="6"/>
        <w:jc w:val="both"/>
        <w:rPr>
          <w:spacing w:val="-5"/>
          <w:sz w:val="20"/>
        </w:rPr>
      </w:pPr>
      <w:r w:rsidRPr="0074741A">
        <w:rPr>
          <w:b/>
          <w:spacing w:val="-4"/>
          <w:sz w:val="20"/>
        </w:rPr>
        <w:t>Artículo</w:t>
      </w:r>
      <w:r w:rsidRPr="0074741A">
        <w:rPr>
          <w:b/>
          <w:spacing w:val="-6"/>
          <w:sz w:val="20"/>
        </w:rPr>
        <w:t xml:space="preserve"> </w:t>
      </w:r>
      <w:r w:rsidRPr="0074741A">
        <w:rPr>
          <w:b/>
          <w:spacing w:val="-3"/>
          <w:sz w:val="20"/>
        </w:rPr>
        <w:t>299</w:t>
      </w:r>
      <w:r w:rsidRPr="0074741A">
        <w:rPr>
          <w:b/>
          <w:spacing w:val="-7"/>
          <w:sz w:val="20"/>
        </w:rPr>
        <w:t xml:space="preserve"> </w:t>
      </w:r>
      <w:r w:rsidRPr="0074741A">
        <w:rPr>
          <w:b/>
          <w:spacing w:val="-3"/>
          <w:sz w:val="20"/>
        </w:rPr>
        <w:t>Bis.</w:t>
      </w:r>
      <w:r w:rsidRPr="0074741A">
        <w:rPr>
          <w:b/>
          <w:spacing w:val="-6"/>
          <w:sz w:val="20"/>
        </w:rPr>
        <w:t xml:space="preserve"> </w:t>
      </w:r>
      <w:r w:rsidRPr="0074741A">
        <w:rPr>
          <w:sz w:val="20"/>
        </w:rPr>
        <w:t>La</w:t>
      </w:r>
      <w:r w:rsidRPr="0074741A">
        <w:rPr>
          <w:spacing w:val="-7"/>
          <w:sz w:val="20"/>
        </w:rPr>
        <w:t xml:space="preserve"> </w:t>
      </w:r>
      <w:r w:rsidRPr="0074741A">
        <w:rPr>
          <w:spacing w:val="-4"/>
          <w:sz w:val="20"/>
        </w:rPr>
        <w:t>violencia</w:t>
      </w:r>
      <w:r w:rsidRPr="0074741A">
        <w:rPr>
          <w:spacing w:val="-7"/>
          <w:sz w:val="20"/>
        </w:rPr>
        <w:t xml:space="preserve"> </w:t>
      </w:r>
      <w:r w:rsidRPr="0074741A">
        <w:rPr>
          <w:spacing w:val="-4"/>
          <w:sz w:val="20"/>
        </w:rPr>
        <w:t>política</w:t>
      </w:r>
      <w:r w:rsidRPr="0074741A">
        <w:rPr>
          <w:spacing w:val="-8"/>
          <w:sz w:val="20"/>
        </w:rPr>
        <w:t xml:space="preserve"> </w:t>
      </w:r>
      <w:r w:rsidRPr="0074741A">
        <w:rPr>
          <w:spacing w:val="-4"/>
          <w:sz w:val="20"/>
        </w:rPr>
        <w:t>contra</w:t>
      </w:r>
      <w:r w:rsidRPr="0074741A">
        <w:rPr>
          <w:spacing w:val="-7"/>
          <w:sz w:val="20"/>
        </w:rPr>
        <w:t xml:space="preserve"> </w:t>
      </w:r>
      <w:r w:rsidRPr="0074741A">
        <w:rPr>
          <w:spacing w:val="-4"/>
          <w:sz w:val="20"/>
        </w:rPr>
        <w:t>las</w:t>
      </w:r>
      <w:r w:rsidRPr="0074741A">
        <w:rPr>
          <w:spacing w:val="-7"/>
          <w:sz w:val="20"/>
        </w:rPr>
        <w:t xml:space="preserve"> </w:t>
      </w:r>
      <w:r w:rsidRPr="0074741A">
        <w:rPr>
          <w:spacing w:val="-4"/>
          <w:sz w:val="20"/>
        </w:rPr>
        <w:t>mujeres</w:t>
      </w:r>
      <w:r w:rsidRPr="0074741A">
        <w:rPr>
          <w:spacing w:val="-7"/>
          <w:sz w:val="20"/>
        </w:rPr>
        <w:t xml:space="preserve"> </w:t>
      </w:r>
      <w:proofErr w:type="gramStart"/>
      <w:r w:rsidRPr="0074741A">
        <w:rPr>
          <w:sz w:val="20"/>
        </w:rPr>
        <w:t>en</w:t>
      </w:r>
      <w:r w:rsidRPr="0074741A">
        <w:rPr>
          <w:spacing w:val="-6"/>
          <w:sz w:val="20"/>
        </w:rPr>
        <w:t xml:space="preserve"> </w:t>
      </w:r>
      <w:r w:rsidRPr="0074741A">
        <w:rPr>
          <w:spacing w:val="-4"/>
          <w:sz w:val="20"/>
        </w:rPr>
        <w:t>razón</w:t>
      </w:r>
      <w:r w:rsidRPr="0074741A">
        <w:rPr>
          <w:spacing w:val="-7"/>
          <w:sz w:val="20"/>
        </w:rPr>
        <w:t xml:space="preserve"> </w:t>
      </w:r>
      <w:r w:rsidRPr="0074741A">
        <w:rPr>
          <w:sz w:val="20"/>
        </w:rPr>
        <w:t>de</w:t>
      </w:r>
      <w:proofErr w:type="gramEnd"/>
      <w:r w:rsidRPr="0074741A">
        <w:rPr>
          <w:spacing w:val="-7"/>
          <w:sz w:val="20"/>
        </w:rPr>
        <w:t xml:space="preserve"> </w:t>
      </w:r>
      <w:r w:rsidRPr="0074741A">
        <w:rPr>
          <w:spacing w:val="-4"/>
          <w:sz w:val="20"/>
        </w:rPr>
        <w:t>género,</w:t>
      </w:r>
      <w:r w:rsidRPr="0074741A">
        <w:rPr>
          <w:spacing w:val="-7"/>
          <w:sz w:val="20"/>
        </w:rPr>
        <w:t xml:space="preserve"> </w:t>
      </w:r>
      <w:r w:rsidRPr="0074741A">
        <w:rPr>
          <w:spacing w:val="-4"/>
          <w:sz w:val="20"/>
        </w:rPr>
        <w:t>dentro</w:t>
      </w:r>
      <w:r w:rsidRPr="0074741A">
        <w:rPr>
          <w:spacing w:val="-7"/>
          <w:sz w:val="20"/>
        </w:rPr>
        <w:t xml:space="preserve"> </w:t>
      </w:r>
      <w:r w:rsidRPr="0074741A">
        <w:rPr>
          <w:spacing w:val="-3"/>
          <w:sz w:val="20"/>
        </w:rPr>
        <w:t>del</w:t>
      </w:r>
      <w:r w:rsidRPr="0074741A">
        <w:rPr>
          <w:spacing w:val="-6"/>
          <w:sz w:val="20"/>
        </w:rPr>
        <w:t xml:space="preserve"> </w:t>
      </w:r>
      <w:r w:rsidRPr="0074741A">
        <w:rPr>
          <w:spacing w:val="-4"/>
          <w:sz w:val="20"/>
        </w:rPr>
        <w:t>proceso</w:t>
      </w:r>
      <w:r w:rsidRPr="0074741A">
        <w:rPr>
          <w:spacing w:val="-7"/>
          <w:sz w:val="20"/>
        </w:rPr>
        <w:t xml:space="preserve"> </w:t>
      </w:r>
      <w:r w:rsidRPr="0074741A">
        <w:rPr>
          <w:spacing w:val="-4"/>
          <w:sz w:val="20"/>
        </w:rPr>
        <w:t>electoral</w:t>
      </w:r>
      <w:r w:rsidRPr="0074741A">
        <w:rPr>
          <w:spacing w:val="-7"/>
          <w:sz w:val="20"/>
        </w:rPr>
        <w:t xml:space="preserve"> </w:t>
      </w:r>
      <w:r w:rsidRPr="0074741A">
        <w:rPr>
          <w:sz w:val="20"/>
        </w:rPr>
        <w:t>o</w:t>
      </w:r>
      <w:r w:rsidRPr="0074741A">
        <w:rPr>
          <w:spacing w:val="-7"/>
          <w:sz w:val="20"/>
        </w:rPr>
        <w:t xml:space="preserve"> </w:t>
      </w:r>
      <w:r w:rsidRPr="0074741A">
        <w:rPr>
          <w:spacing w:val="-4"/>
          <w:sz w:val="20"/>
        </w:rPr>
        <w:t xml:space="preserve">fuera </w:t>
      </w:r>
      <w:r w:rsidRPr="0074741A">
        <w:rPr>
          <w:sz w:val="20"/>
        </w:rPr>
        <w:t xml:space="preserve">de </w:t>
      </w:r>
      <w:r w:rsidRPr="0074741A">
        <w:rPr>
          <w:spacing w:val="-4"/>
          <w:sz w:val="20"/>
        </w:rPr>
        <w:t xml:space="preserve">éste, constituye </w:t>
      </w:r>
      <w:r w:rsidRPr="0074741A">
        <w:rPr>
          <w:spacing w:val="-3"/>
          <w:sz w:val="20"/>
        </w:rPr>
        <w:t xml:space="preserve">una </w:t>
      </w:r>
      <w:r w:rsidRPr="0074741A">
        <w:rPr>
          <w:spacing w:val="-4"/>
          <w:sz w:val="20"/>
        </w:rPr>
        <w:t xml:space="preserve">infracción </w:t>
      </w:r>
      <w:r w:rsidRPr="0074741A">
        <w:rPr>
          <w:sz w:val="20"/>
        </w:rPr>
        <w:t xml:space="preserve">a la </w:t>
      </w:r>
      <w:r w:rsidRPr="0074741A">
        <w:rPr>
          <w:spacing w:val="-4"/>
          <w:sz w:val="20"/>
        </w:rPr>
        <w:t xml:space="preserve">presente </w:t>
      </w:r>
      <w:r w:rsidRPr="0074741A">
        <w:rPr>
          <w:spacing w:val="-3"/>
          <w:sz w:val="20"/>
        </w:rPr>
        <w:t xml:space="preserve">Ley por </w:t>
      </w:r>
      <w:r w:rsidRPr="0074741A">
        <w:rPr>
          <w:spacing w:val="-4"/>
          <w:sz w:val="20"/>
        </w:rPr>
        <w:t xml:space="preserve">parte </w:t>
      </w:r>
      <w:r w:rsidRPr="0074741A">
        <w:rPr>
          <w:sz w:val="20"/>
        </w:rPr>
        <w:t xml:space="preserve">de </w:t>
      </w:r>
      <w:r w:rsidRPr="0074741A">
        <w:rPr>
          <w:spacing w:val="-3"/>
          <w:sz w:val="20"/>
        </w:rPr>
        <w:t xml:space="preserve">los </w:t>
      </w:r>
      <w:r w:rsidRPr="0074741A">
        <w:rPr>
          <w:spacing w:val="-4"/>
          <w:sz w:val="20"/>
        </w:rPr>
        <w:t xml:space="preserve">sujetos </w:t>
      </w:r>
      <w:r w:rsidRPr="0074741A">
        <w:rPr>
          <w:sz w:val="20"/>
        </w:rPr>
        <w:t xml:space="preserve">de </w:t>
      </w:r>
      <w:r w:rsidRPr="0074741A">
        <w:rPr>
          <w:spacing w:val="-4"/>
          <w:sz w:val="20"/>
        </w:rPr>
        <w:t xml:space="preserve">responsabilidad señalados </w:t>
      </w:r>
      <w:r w:rsidRPr="0074741A">
        <w:rPr>
          <w:sz w:val="20"/>
        </w:rPr>
        <w:t xml:space="preserve">en </w:t>
      </w:r>
      <w:r w:rsidRPr="0074741A">
        <w:rPr>
          <w:spacing w:val="-4"/>
          <w:sz w:val="20"/>
        </w:rPr>
        <w:t>el artículo</w:t>
      </w:r>
      <w:r w:rsidRPr="0074741A">
        <w:rPr>
          <w:spacing w:val="-8"/>
          <w:sz w:val="20"/>
        </w:rPr>
        <w:t xml:space="preserve"> </w:t>
      </w:r>
      <w:r w:rsidRPr="0074741A">
        <w:rPr>
          <w:spacing w:val="-3"/>
          <w:sz w:val="20"/>
        </w:rPr>
        <w:t>299</w:t>
      </w:r>
      <w:r w:rsidRPr="0074741A">
        <w:rPr>
          <w:spacing w:val="-9"/>
          <w:sz w:val="20"/>
        </w:rPr>
        <w:t xml:space="preserve"> </w:t>
      </w:r>
      <w:r w:rsidRPr="0074741A">
        <w:rPr>
          <w:sz w:val="20"/>
        </w:rPr>
        <w:t>de</w:t>
      </w:r>
      <w:r w:rsidRPr="0074741A">
        <w:rPr>
          <w:spacing w:val="-9"/>
          <w:sz w:val="20"/>
        </w:rPr>
        <w:t xml:space="preserve"> </w:t>
      </w:r>
      <w:r w:rsidRPr="0074741A">
        <w:rPr>
          <w:spacing w:val="-3"/>
          <w:sz w:val="20"/>
        </w:rPr>
        <w:t>esta</w:t>
      </w:r>
      <w:r w:rsidRPr="0074741A">
        <w:rPr>
          <w:spacing w:val="-7"/>
          <w:sz w:val="20"/>
        </w:rPr>
        <w:t xml:space="preserve"> </w:t>
      </w:r>
      <w:r w:rsidRPr="0074741A">
        <w:rPr>
          <w:spacing w:val="-4"/>
          <w:sz w:val="20"/>
        </w:rPr>
        <w:t>Ley,</w:t>
      </w:r>
      <w:r w:rsidRPr="0074741A">
        <w:rPr>
          <w:spacing w:val="-8"/>
          <w:sz w:val="20"/>
        </w:rPr>
        <w:t xml:space="preserve"> </w:t>
      </w:r>
      <w:r w:rsidRPr="0074741A">
        <w:rPr>
          <w:sz w:val="20"/>
        </w:rPr>
        <w:t>y</w:t>
      </w:r>
      <w:r w:rsidRPr="0074741A">
        <w:rPr>
          <w:spacing w:val="-10"/>
          <w:sz w:val="20"/>
        </w:rPr>
        <w:t xml:space="preserve"> </w:t>
      </w:r>
      <w:r w:rsidRPr="0074741A">
        <w:rPr>
          <w:sz w:val="20"/>
        </w:rPr>
        <w:t>se</w:t>
      </w:r>
      <w:r w:rsidRPr="0074741A">
        <w:rPr>
          <w:spacing w:val="-8"/>
          <w:sz w:val="20"/>
        </w:rPr>
        <w:t xml:space="preserve"> </w:t>
      </w:r>
      <w:r w:rsidRPr="0074741A">
        <w:rPr>
          <w:spacing w:val="-4"/>
          <w:sz w:val="20"/>
        </w:rPr>
        <w:t>manifiesta,</w:t>
      </w:r>
      <w:r w:rsidRPr="0074741A">
        <w:rPr>
          <w:spacing w:val="-8"/>
          <w:sz w:val="20"/>
        </w:rPr>
        <w:t xml:space="preserve"> </w:t>
      </w:r>
      <w:r w:rsidRPr="0074741A">
        <w:rPr>
          <w:spacing w:val="-4"/>
          <w:sz w:val="20"/>
        </w:rPr>
        <w:t>entre</w:t>
      </w:r>
      <w:r w:rsidRPr="0074741A">
        <w:rPr>
          <w:spacing w:val="-8"/>
          <w:sz w:val="20"/>
        </w:rPr>
        <w:t xml:space="preserve"> </w:t>
      </w:r>
      <w:r w:rsidRPr="0074741A">
        <w:rPr>
          <w:spacing w:val="-5"/>
          <w:sz w:val="20"/>
        </w:rPr>
        <w:t>otras,</w:t>
      </w:r>
      <w:r w:rsidRPr="0074741A">
        <w:rPr>
          <w:spacing w:val="-7"/>
          <w:sz w:val="20"/>
        </w:rPr>
        <w:t xml:space="preserve"> </w:t>
      </w:r>
      <w:r w:rsidRPr="0074741A">
        <w:rPr>
          <w:sz w:val="20"/>
        </w:rPr>
        <w:t>a</w:t>
      </w:r>
      <w:r w:rsidRPr="0074741A">
        <w:rPr>
          <w:spacing w:val="-9"/>
          <w:sz w:val="20"/>
        </w:rPr>
        <w:t xml:space="preserve"> </w:t>
      </w:r>
      <w:r w:rsidRPr="0074741A">
        <w:rPr>
          <w:spacing w:val="-5"/>
          <w:sz w:val="20"/>
        </w:rPr>
        <w:t>través</w:t>
      </w:r>
      <w:r w:rsidRPr="0074741A">
        <w:rPr>
          <w:spacing w:val="-8"/>
          <w:sz w:val="20"/>
        </w:rPr>
        <w:t xml:space="preserve"> </w:t>
      </w:r>
      <w:r w:rsidRPr="0074741A">
        <w:rPr>
          <w:spacing w:val="-3"/>
          <w:sz w:val="20"/>
        </w:rPr>
        <w:t>de</w:t>
      </w:r>
      <w:r w:rsidRPr="0074741A">
        <w:rPr>
          <w:spacing w:val="-7"/>
          <w:sz w:val="20"/>
        </w:rPr>
        <w:t xml:space="preserve"> </w:t>
      </w:r>
      <w:r w:rsidRPr="0074741A">
        <w:rPr>
          <w:spacing w:val="-4"/>
          <w:sz w:val="20"/>
        </w:rPr>
        <w:t>las</w:t>
      </w:r>
      <w:r w:rsidRPr="0074741A">
        <w:rPr>
          <w:spacing w:val="-8"/>
          <w:sz w:val="20"/>
        </w:rPr>
        <w:t xml:space="preserve"> </w:t>
      </w:r>
      <w:r w:rsidRPr="0074741A">
        <w:rPr>
          <w:spacing w:val="-5"/>
          <w:sz w:val="20"/>
        </w:rPr>
        <w:t>siguientes</w:t>
      </w:r>
      <w:r w:rsidRPr="0074741A">
        <w:rPr>
          <w:spacing w:val="-8"/>
          <w:sz w:val="20"/>
        </w:rPr>
        <w:t xml:space="preserve"> </w:t>
      </w:r>
      <w:r w:rsidRPr="0074741A">
        <w:rPr>
          <w:spacing w:val="-5"/>
          <w:sz w:val="20"/>
        </w:rPr>
        <w:t xml:space="preserve">conductas: </w:t>
      </w:r>
    </w:p>
    <w:p w14:paraId="71323C19" w14:textId="77777777" w:rsidR="00DE4B2D" w:rsidRPr="0074741A" w:rsidRDefault="00DE4B2D" w:rsidP="003C392F">
      <w:pPr>
        <w:pStyle w:val="Textoindependiente"/>
        <w:tabs>
          <w:tab w:val="left" w:pos="426"/>
        </w:tabs>
        <w:ind w:hanging="6"/>
        <w:jc w:val="both"/>
        <w:rPr>
          <w:spacing w:val="-5"/>
          <w:sz w:val="20"/>
        </w:rPr>
      </w:pPr>
    </w:p>
    <w:p w14:paraId="755D55B4" w14:textId="77777777" w:rsidR="003C392F" w:rsidRPr="0074741A" w:rsidRDefault="003C392F" w:rsidP="003C392F">
      <w:pPr>
        <w:pStyle w:val="Prrafodelista"/>
        <w:widowControl w:val="0"/>
        <w:numPr>
          <w:ilvl w:val="0"/>
          <w:numId w:val="38"/>
        </w:numPr>
        <w:tabs>
          <w:tab w:val="left" w:pos="426"/>
          <w:tab w:val="left" w:pos="857"/>
        </w:tabs>
        <w:autoSpaceDE w:val="0"/>
        <w:autoSpaceDN w:val="0"/>
        <w:ind w:left="0" w:hanging="6"/>
        <w:contextualSpacing w:val="0"/>
        <w:rPr>
          <w:sz w:val="20"/>
          <w:szCs w:val="20"/>
        </w:rPr>
      </w:pPr>
      <w:r w:rsidRPr="0074741A">
        <w:rPr>
          <w:spacing w:val="-4"/>
          <w:sz w:val="20"/>
          <w:szCs w:val="20"/>
        </w:rPr>
        <w:t>Obstaculizar</w:t>
      </w:r>
      <w:r w:rsidRPr="0074741A">
        <w:rPr>
          <w:spacing w:val="-9"/>
          <w:sz w:val="20"/>
          <w:szCs w:val="20"/>
        </w:rPr>
        <w:t xml:space="preserve"> </w:t>
      </w:r>
      <w:r w:rsidRPr="0074741A">
        <w:rPr>
          <w:sz w:val="20"/>
          <w:szCs w:val="20"/>
        </w:rPr>
        <w:t>a</w:t>
      </w:r>
      <w:r w:rsidRPr="0074741A">
        <w:rPr>
          <w:spacing w:val="-8"/>
          <w:sz w:val="20"/>
          <w:szCs w:val="20"/>
        </w:rPr>
        <w:t xml:space="preserve"> </w:t>
      </w:r>
      <w:r w:rsidRPr="0074741A">
        <w:rPr>
          <w:spacing w:val="-3"/>
          <w:sz w:val="20"/>
          <w:szCs w:val="20"/>
        </w:rPr>
        <w:t>las</w:t>
      </w:r>
      <w:r w:rsidRPr="0074741A">
        <w:rPr>
          <w:spacing w:val="-9"/>
          <w:sz w:val="20"/>
          <w:szCs w:val="20"/>
        </w:rPr>
        <w:t xml:space="preserve"> </w:t>
      </w:r>
      <w:r w:rsidRPr="0074741A">
        <w:rPr>
          <w:spacing w:val="-4"/>
          <w:sz w:val="20"/>
          <w:szCs w:val="20"/>
        </w:rPr>
        <w:t>mujeres,</w:t>
      </w:r>
      <w:r w:rsidRPr="0074741A">
        <w:rPr>
          <w:spacing w:val="-8"/>
          <w:sz w:val="20"/>
          <w:szCs w:val="20"/>
        </w:rPr>
        <w:t xml:space="preserve"> </w:t>
      </w:r>
      <w:r w:rsidRPr="0074741A">
        <w:rPr>
          <w:spacing w:val="-4"/>
          <w:sz w:val="20"/>
          <w:szCs w:val="20"/>
        </w:rPr>
        <w:t>los</w:t>
      </w:r>
      <w:r w:rsidRPr="0074741A">
        <w:rPr>
          <w:spacing w:val="-8"/>
          <w:sz w:val="20"/>
          <w:szCs w:val="20"/>
        </w:rPr>
        <w:t xml:space="preserve"> </w:t>
      </w:r>
      <w:r w:rsidRPr="0074741A">
        <w:rPr>
          <w:spacing w:val="-4"/>
          <w:sz w:val="20"/>
          <w:szCs w:val="20"/>
        </w:rPr>
        <w:t>derechos</w:t>
      </w:r>
      <w:r w:rsidRPr="0074741A">
        <w:rPr>
          <w:spacing w:val="-8"/>
          <w:sz w:val="20"/>
          <w:szCs w:val="20"/>
        </w:rPr>
        <w:t xml:space="preserve"> </w:t>
      </w:r>
      <w:r w:rsidRPr="0074741A">
        <w:rPr>
          <w:sz w:val="20"/>
          <w:szCs w:val="20"/>
        </w:rPr>
        <w:t>de</w:t>
      </w:r>
      <w:r w:rsidRPr="0074741A">
        <w:rPr>
          <w:spacing w:val="-9"/>
          <w:sz w:val="20"/>
          <w:szCs w:val="20"/>
        </w:rPr>
        <w:t xml:space="preserve"> </w:t>
      </w:r>
      <w:r w:rsidRPr="0074741A">
        <w:rPr>
          <w:spacing w:val="-4"/>
          <w:sz w:val="20"/>
          <w:szCs w:val="20"/>
        </w:rPr>
        <w:t>asociación</w:t>
      </w:r>
      <w:r w:rsidRPr="0074741A">
        <w:rPr>
          <w:spacing w:val="-8"/>
          <w:sz w:val="20"/>
          <w:szCs w:val="20"/>
        </w:rPr>
        <w:t xml:space="preserve"> </w:t>
      </w:r>
      <w:r w:rsidRPr="0074741A">
        <w:rPr>
          <w:sz w:val="20"/>
          <w:szCs w:val="20"/>
        </w:rPr>
        <w:t>o</w:t>
      </w:r>
      <w:r w:rsidRPr="0074741A">
        <w:rPr>
          <w:spacing w:val="-9"/>
          <w:sz w:val="20"/>
          <w:szCs w:val="20"/>
        </w:rPr>
        <w:t xml:space="preserve"> </w:t>
      </w:r>
      <w:r w:rsidRPr="0074741A">
        <w:rPr>
          <w:spacing w:val="-4"/>
          <w:sz w:val="20"/>
          <w:szCs w:val="20"/>
        </w:rPr>
        <w:t>afiliación</w:t>
      </w:r>
      <w:r w:rsidRPr="0074741A">
        <w:rPr>
          <w:spacing w:val="-8"/>
          <w:sz w:val="20"/>
          <w:szCs w:val="20"/>
        </w:rPr>
        <w:t xml:space="preserve"> </w:t>
      </w:r>
      <w:r w:rsidRPr="0074741A">
        <w:rPr>
          <w:spacing w:val="-4"/>
          <w:sz w:val="20"/>
          <w:szCs w:val="20"/>
        </w:rPr>
        <w:t>política;</w:t>
      </w:r>
    </w:p>
    <w:p w14:paraId="18ADDA25" w14:textId="77777777" w:rsidR="003C392F" w:rsidRPr="0074741A" w:rsidRDefault="003C392F" w:rsidP="003C392F">
      <w:pPr>
        <w:pStyle w:val="Prrafodelista"/>
        <w:widowControl w:val="0"/>
        <w:numPr>
          <w:ilvl w:val="0"/>
          <w:numId w:val="38"/>
        </w:numPr>
        <w:tabs>
          <w:tab w:val="left" w:pos="426"/>
          <w:tab w:val="left" w:pos="931"/>
        </w:tabs>
        <w:autoSpaceDE w:val="0"/>
        <w:autoSpaceDN w:val="0"/>
        <w:spacing w:before="200"/>
        <w:ind w:left="0" w:hanging="6"/>
        <w:contextualSpacing w:val="0"/>
        <w:rPr>
          <w:sz w:val="20"/>
          <w:szCs w:val="20"/>
        </w:rPr>
      </w:pPr>
      <w:r w:rsidRPr="0074741A">
        <w:rPr>
          <w:spacing w:val="-4"/>
          <w:sz w:val="20"/>
          <w:szCs w:val="20"/>
        </w:rPr>
        <w:t xml:space="preserve">Ocultar información </w:t>
      </w:r>
      <w:r w:rsidRPr="0074741A">
        <w:rPr>
          <w:sz w:val="20"/>
          <w:szCs w:val="20"/>
        </w:rPr>
        <w:t xml:space="preserve">a </w:t>
      </w:r>
      <w:r w:rsidRPr="0074741A">
        <w:rPr>
          <w:spacing w:val="-3"/>
          <w:sz w:val="20"/>
          <w:szCs w:val="20"/>
        </w:rPr>
        <w:t xml:space="preserve">las </w:t>
      </w:r>
      <w:r w:rsidRPr="0074741A">
        <w:rPr>
          <w:spacing w:val="-4"/>
          <w:sz w:val="20"/>
          <w:szCs w:val="20"/>
        </w:rPr>
        <w:t xml:space="preserve">mujeres, </w:t>
      </w:r>
      <w:r w:rsidRPr="0074741A">
        <w:rPr>
          <w:spacing w:val="-3"/>
          <w:sz w:val="20"/>
          <w:szCs w:val="20"/>
        </w:rPr>
        <w:t xml:space="preserve">con </w:t>
      </w:r>
      <w:r w:rsidRPr="0074741A">
        <w:rPr>
          <w:sz w:val="20"/>
          <w:szCs w:val="20"/>
        </w:rPr>
        <w:t xml:space="preserve">el </w:t>
      </w:r>
      <w:r w:rsidRPr="0074741A">
        <w:rPr>
          <w:spacing w:val="-4"/>
          <w:sz w:val="20"/>
          <w:szCs w:val="20"/>
        </w:rPr>
        <w:t xml:space="preserve">objetivo </w:t>
      </w:r>
      <w:r w:rsidRPr="0074741A">
        <w:rPr>
          <w:sz w:val="20"/>
          <w:szCs w:val="20"/>
        </w:rPr>
        <w:t xml:space="preserve">de </w:t>
      </w:r>
      <w:r w:rsidRPr="0074741A">
        <w:rPr>
          <w:spacing w:val="-4"/>
          <w:sz w:val="20"/>
          <w:szCs w:val="20"/>
        </w:rPr>
        <w:t xml:space="preserve">impedir </w:t>
      </w:r>
      <w:r w:rsidRPr="0074741A">
        <w:rPr>
          <w:sz w:val="20"/>
          <w:szCs w:val="20"/>
        </w:rPr>
        <w:t xml:space="preserve">la </w:t>
      </w:r>
      <w:r w:rsidRPr="0074741A">
        <w:rPr>
          <w:spacing w:val="-3"/>
          <w:sz w:val="20"/>
          <w:szCs w:val="20"/>
        </w:rPr>
        <w:t xml:space="preserve">toma </w:t>
      </w:r>
      <w:r w:rsidRPr="0074741A">
        <w:rPr>
          <w:sz w:val="20"/>
          <w:szCs w:val="20"/>
        </w:rPr>
        <w:t xml:space="preserve">de </w:t>
      </w:r>
      <w:r w:rsidRPr="0074741A">
        <w:rPr>
          <w:spacing w:val="-4"/>
          <w:sz w:val="20"/>
          <w:szCs w:val="20"/>
        </w:rPr>
        <w:t xml:space="preserve">decisiones </w:t>
      </w:r>
      <w:r w:rsidRPr="0074741A">
        <w:rPr>
          <w:sz w:val="20"/>
          <w:szCs w:val="20"/>
        </w:rPr>
        <w:t xml:space="preserve">y el </w:t>
      </w:r>
      <w:r w:rsidRPr="0074741A">
        <w:rPr>
          <w:spacing w:val="-4"/>
          <w:sz w:val="20"/>
          <w:szCs w:val="20"/>
        </w:rPr>
        <w:t xml:space="preserve">desarrollo </w:t>
      </w:r>
      <w:r w:rsidRPr="0074741A">
        <w:rPr>
          <w:sz w:val="20"/>
          <w:szCs w:val="20"/>
        </w:rPr>
        <w:t xml:space="preserve">de </w:t>
      </w:r>
      <w:r w:rsidRPr="0074741A">
        <w:rPr>
          <w:spacing w:val="-4"/>
          <w:sz w:val="20"/>
          <w:szCs w:val="20"/>
        </w:rPr>
        <w:t xml:space="preserve">sus funciones </w:t>
      </w:r>
      <w:r w:rsidRPr="0074741A">
        <w:rPr>
          <w:sz w:val="20"/>
          <w:szCs w:val="20"/>
        </w:rPr>
        <w:t>y</w:t>
      </w:r>
      <w:r w:rsidRPr="0074741A">
        <w:rPr>
          <w:spacing w:val="-14"/>
          <w:sz w:val="20"/>
          <w:szCs w:val="20"/>
        </w:rPr>
        <w:t xml:space="preserve"> </w:t>
      </w:r>
      <w:r w:rsidRPr="0074741A">
        <w:rPr>
          <w:spacing w:val="-4"/>
          <w:sz w:val="20"/>
          <w:szCs w:val="20"/>
        </w:rPr>
        <w:t>actividades;</w:t>
      </w:r>
    </w:p>
    <w:p w14:paraId="60968BBD" w14:textId="77777777" w:rsidR="003C392F" w:rsidRPr="0074741A" w:rsidRDefault="003C392F" w:rsidP="003C392F">
      <w:pPr>
        <w:pStyle w:val="Prrafodelista"/>
        <w:widowControl w:val="0"/>
        <w:numPr>
          <w:ilvl w:val="0"/>
          <w:numId w:val="38"/>
        </w:numPr>
        <w:tabs>
          <w:tab w:val="left" w:pos="426"/>
          <w:tab w:val="left" w:pos="950"/>
        </w:tabs>
        <w:autoSpaceDE w:val="0"/>
        <w:autoSpaceDN w:val="0"/>
        <w:spacing w:before="200"/>
        <w:ind w:left="0" w:hanging="6"/>
        <w:contextualSpacing w:val="0"/>
        <w:rPr>
          <w:sz w:val="20"/>
          <w:szCs w:val="20"/>
        </w:rPr>
      </w:pPr>
      <w:r w:rsidRPr="0074741A">
        <w:rPr>
          <w:spacing w:val="-4"/>
          <w:sz w:val="20"/>
          <w:szCs w:val="20"/>
        </w:rPr>
        <w:t>Ocultar</w:t>
      </w:r>
      <w:r w:rsidRPr="0074741A">
        <w:rPr>
          <w:spacing w:val="-7"/>
          <w:sz w:val="20"/>
          <w:szCs w:val="20"/>
        </w:rPr>
        <w:t xml:space="preserve"> </w:t>
      </w:r>
      <w:r w:rsidRPr="0074741A">
        <w:rPr>
          <w:sz w:val="20"/>
          <w:szCs w:val="20"/>
        </w:rPr>
        <w:t>la</w:t>
      </w:r>
      <w:r w:rsidRPr="0074741A">
        <w:rPr>
          <w:spacing w:val="-7"/>
          <w:sz w:val="20"/>
          <w:szCs w:val="20"/>
        </w:rPr>
        <w:t xml:space="preserve"> </w:t>
      </w:r>
      <w:r w:rsidRPr="0074741A">
        <w:rPr>
          <w:spacing w:val="-4"/>
          <w:sz w:val="20"/>
          <w:szCs w:val="20"/>
        </w:rPr>
        <w:t>convocatoria</w:t>
      </w:r>
      <w:r w:rsidRPr="0074741A">
        <w:rPr>
          <w:spacing w:val="-8"/>
          <w:sz w:val="20"/>
          <w:szCs w:val="20"/>
        </w:rPr>
        <w:t xml:space="preserve"> </w:t>
      </w:r>
      <w:r w:rsidRPr="0074741A">
        <w:rPr>
          <w:spacing w:val="-3"/>
          <w:sz w:val="20"/>
          <w:szCs w:val="20"/>
        </w:rPr>
        <w:t>para</w:t>
      </w:r>
      <w:r w:rsidRPr="0074741A">
        <w:rPr>
          <w:spacing w:val="-9"/>
          <w:sz w:val="20"/>
          <w:szCs w:val="20"/>
        </w:rPr>
        <w:t xml:space="preserve"> </w:t>
      </w:r>
      <w:r w:rsidRPr="0074741A">
        <w:rPr>
          <w:sz w:val="20"/>
          <w:szCs w:val="20"/>
        </w:rPr>
        <w:t>el</w:t>
      </w:r>
      <w:r w:rsidRPr="0074741A">
        <w:rPr>
          <w:spacing w:val="-6"/>
          <w:sz w:val="20"/>
          <w:szCs w:val="20"/>
        </w:rPr>
        <w:t xml:space="preserve"> </w:t>
      </w:r>
      <w:r w:rsidRPr="0074741A">
        <w:rPr>
          <w:spacing w:val="-4"/>
          <w:sz w:val="20"/>
          <w:szCs w:val="20"/>
        </w:rPr>
        <w:t>registro</w:t>
      </w:r>
      <w:r w:rsidRPr="0074741A">
        <w:rPr>
          <w:spacing w:val="-7"/>
          <w:sz w:val="20"/>
          <w:szCs w:val="20"/>
        </w:rPr>
        <w:t xml:space="preserve"> </w:t>
      </w:r>
      <w:r w:rsidRPr="0074741A">
        <w:rPr>
          <w:sz w:val="20"/>
          <w:szCs w:val="20"/>
        </w:rPr>
        <w:t>de</w:t>
      </w:r>
      <w:r w:rsidRPr="0074741A">
        <w:rPr>
          <w:spacing w:val="-6"/>
          <w:sz w:val="20"/>
          <w:szCs w:val="20"/>
        </w:rPr>
        <w:t xml:space="preserve"> </w:t>
      </w:r>
      <w:r w:rsidRPr="0074741A">
        <w:rPr>
          <w:spacing w:val="-4"/>
          <w:sz w:val="20"/>
          <w:szCs w:val="20"/>
        </w:rPr>
        <w:t>precandidaturas</w:t>
      </w:r>
      <w:r w:rsidRPr="0074741A">
        <w:rPr>
          <w:spacing w:val="-8"/>
          <w:sz w:val="20"/>
          <w:szCs w:val="20"/>
        </w:rPr>
        <w:t xml:space="preserve"> </w:t>
      </w:r>
      <w:r w:rsidRPr="0074741A">
        <w:rPr>
          <w:sz w:val="20"/>
          <w:szCs w:val="20"/>
        </w:rPr>
        <w:t>o</w:t>
      </w:r>
      <w:r w:rsidRPr="0074741A">
        <w:rPr>
          <w:spacing w:val="-8"/>
          <w:sz w:val="20"/>
          <w:szCs w:val="20"/>
        </w:rPr>
        <w:t xml:space="preserve"> </w:t>
      </w:r>
      <w:r w:rsidRPr="0074741A">
        <w:rPr>
          <w:spacing w:val="-4"/>
          <w:sz w:val="20"/>
          <w:szCs w:val="20"/>
        </w:rPr>
        <w:t>candidaturas,</w:t>
      </w:r>
      <w:r w:rsidRPr="0074741A">
        <w:rPr>
          <w:spacing w:val="-8"/>
          <w:sz w:val="20"/>
          <w:szCs w:val="20"/>
        </w:rPr>
        <w:t xml:space="preserve"> </w:t>
      </w:r>
      <w:r w:rsidRPr="0074741A">
        <w:rPr>
          <w:sz w:val="20"/>
          <w:szCs w:val="20"/>
        </w:rPr>
        <w:t>o</w:t>
      </w:r>
      <w:r w:rsidRPr="0074741A">
        <w:rPr>
          <w:spacing w:val="-8"/>
          <w:sz w:val="20"/>
          <w:szCs w:val="20"/>
        </w:rPr>
        <w:t xml:space="preserve"> </w:t>
      </w:r>
      <w:r w:rsidRPr="0074741A">
        <w:rPr>
          <w:spacing w:val="-4"/>
          <w:sz w:val="20"/>
          <w:szCs w:val="20"/>
        </w:rPr>
        <w:t>información</w:t>
      </w:r>
      <w:r w:rsidRPr="0074741A">
        <w:rPr>
          <w:spacing w:val="-8"/>
          <w:sz w:val="20"/>
          <w:szCs w:val="20"/>
        </w:rPr>
        <w:t xml:space="preserve"> </w:t>
      </w:r>
      <w:r w:rsidRPr="0074741A">
        <w:rPr>
          <w:spacing w:val="-4"/>
          <w:sz w:val="20"/>
          <w:szCs w:val="20"/>
        </w:rPr>
        <w:t>relacionada</w:t>
      </w:r>
      <w:r w:rsidRPr="0074741A">
        <w:rPr>
          <w:spacing w:val="-8"/>
          <w:sz w:val="20"/>
          <w:szCs w:val="20"/>
        </w:rPr>
        <w:t xml:space="preserve"> </w:t>
      </w:r>
      <w:r w:rsidRPr="0074741A">
        <w:rPr>
          <w:spacing w:val="-3"/>
          <w:sz w:val="20"/>
          <w:szCs w:val="20"/>
        </w:rPr>
        <w:t>con</w:t>
      </w:r>
      <w:r w:rsidRPr="0074741A">
        <w:rPr>
          <w:spacing w:val="-7"/>
          <w:sz w:val="20"/>
          <w:szCs w:val="20"/>
        </w:rPr>
        <w:t xml:space="preserve"> </w:t>
      </w:r>
      <w:r w:rsidRPr="0074741A">
        <w:rPr>
          <w:spacing w:val="-4"/>
          <w:sz w:val="20"/>
          <w:szCs w:val="20"/>
        </w:rPr>
        <w:t xml:space="preserve">ésta, </w:t>
      </w:r>
      <w:r w:rsidRPr="0074741A">
        <w:rPr>
          <w:spacing w:val="-3"/>
          <w:sz w:val="20"/>
          <w:szCs w:val="20"/>
        </w:rPr>
        <w:t>con</w:t>
      </w:r>
      <w:r w:rsidRPr="0074741A">
        <w:rPr>
          <w:spacing w:val="-8"/>
          <w:sz w:val="20"/>
          <w:szCs w:val="20"/>
        </w:rPr>
        <w:t xml:space="preserve"> </w:t>
      </w:r>
      <w:r w:rsidRPr="0074741A">
        <w:rPr>
          <w:sz w:val="20"/>
          <w:szCs w:val="20"/>
        </w:rPr>
        <w:t>la</w:t>
      </w:r>
      <w:r w:rsidRPr="0074741A">
        <w:rPr>
          <w:spacing w:val="-10"/>
          <w:sz w:val="20"/>
          <w:szCs w:val="20"/>
        </w:rPr>
        <w:t xml:space="preserve"> </w:t>
      </w:r>
      <w:r w:rsidRPr="0074741A">
        <w:rPr>
          <w:spacing w:val="-4"/>
          <w:sz w:val="20"/>
          <w:szCs w:val="20"/>
        </w:rPr>
        <w:t>finalidad</w:t>
      </w:r>
      <w:r w:rsidRPr="0074741A">
        <w:rPr>
          <w:spacing w:val="-9"/>
          <w:sz w:val="20"/>
          <w:szCs w:val="20"/>
        </w:rPr>
        <w:t xml:space="preserve"> </w:t>
      </w:r>
      <w:r w:rsidRPr="0074741A">
        <w:rPr>
          <w:sz w:val="20"/>
          <w:szCs w:val="20"/>
        </w:rPr>
        <w:t>de</w:t>
      </w:r>
      <w:r w:rsidRPr="0074741A">
        <w:rPr>
          <w:spacing w:val="-8"/>
          <w:sz w:val="20"/>
          <w:szCs w:val="20"/>
        </w:rPr>
        <w:t xml:space="preserve"> </w:t>
      </w:r>
      <w:r w:rsidRPr="0074741A">
        <w:rPr>
          <w:spacing w:val="-4"/>
          <w:sz w:val="20"/>
          <w:szCs w:val="20"/>
        </w:rPr>
        <w:t>impedir</w:t>
      </w:r>
      <w:r w:rsidRPr="0074741A">
        <w:rPr>
          <w:spacing w:val="-8"/>
          <w:sz w:val="20"/>
          <w:szCs w:val="20"/>
        </w:rPr>
        <w:t xml:space="preserve"> </w:t>
      </w:r>
      <w:r w:rsidRPr="0074741A">
        <w:rPr>
          <w:sz w:val="20"/>
          <w:szCs w:val="20"/>
        </w:rPr>
        <w:t>la</w:t>
      </w:r>
      <w:r w:rsidRPr="0074741A">
        <w:rPr>
          <w:spacing w:val="-8"/>
          <w:sz w:val="20"/>
          <w:szCs w:val="20"/>
        </w:rPr>
        <w:t xml:space="preserve"> </w:t>
      </w:r>
      <w:r w:rsidRPr="0074741A">
        <w:rPr>
          <w:spacing w:val="-4"/>
          <w:sz w:val="20"/>
          <w:szCs w:val="20"/>
        </w:rPr>
        <w:t>participación</w:t>
      </w:r>
      <w:r w:rsidRPr="0074741A">
        <w:rPr>
          <w:spacing w:val="-8"/>
          <w:sz w:val="20"/>
          <w:szCs w:val="20"/>
        </w:rPr>
        <w:t xml:space="preserve"> </w:t>
      </w:r>
      <w:r w:rsidRPr="0074741A">
        <w:rPr>
          <w:sz w:val="20"/>
          <w:szCs w:val="20"/>
        </w:rPr>
        <w:t>de</w:t>
      </w:r>
      <w:r w:rsidRPr="0074741A">
        <w:rPr>
          <w:spacing w:val="-9"/>
          <w:sz w:val="20"/>
          <w:szCs w:val="20"/>
        </w:rPr>
        <w:t xml:space="preserve"> </w:t>
      </w:r>
      <w:r w:rsidRPr="0074741A">
        <w:rPr>
          <w:spacing w:val="-3"/>
          <w:sz w:val="20"/>
          <w:szCs w:val="20"/>
        </w:rPr>
        <w:t>las</w:t>
      </w:r>
      <w:r w:rsidRPr="0074741A">
        <w:rPr>
          <w:spacing w:val="-8"/>
          <w:sz w:val="20"/>
          <w:szCs w:val="20"/>
        </w:rPr>
        <w:t xml:space="preserve"> </w:t>
      </w:r>
      <w:r w:rsidRPr="0074741A">
        <w:rPr>
          <w:spacing w:val="-5"/>
          <w:sz w:val="20"/>
          <w:szCs w:val="20"/>
        </w:rPr>
        <w:t>mujeres;</w:t>
      </w:r>
    </w:p>
    <w:p w14:paraId="0A7BCABF" w14:textId="77777777" w:rsidR="003C392F" w:rsidRPr="0074741A" w:rsidRDefault="003C392F" w:rsidP="003C392F">
      <w:pPr>
        <w:pStyle w:val="Prrafodelista"/>
        <w:widowControl w:val="0"/>
        <w:numPr>
          <w:ilvl w:val="0"/>
          <w:numId w:val="38"/>
        </w:numPr>
        <w:tabs>
          <w:tab w:val="left" w:pos="426"/>
          <w:tab w:val="left" w:pos="984"/>
        </w:tabs>
        <w:autoSpaceDE w:val="0"/>
        <w:autoSpaceDN w:val="0"/>
        <w:spacing w:before="200"/>
        <w:ind w:left="0" w:hanging="6"/>
        <w:contextualSpacing w:val="0"/>
        <w:rPr>
          <w:sz w:val="20"/>
          <w:szCs w:val="20"/>
        </w:rPr>
      </w:pPr>
      <w:r w:rsidRPr="0074741A">
        <w:rPr>
          <w:spacing w:val="-4"/>
          <w:sz w:val="20"/>
          <w:szCs w:val="20"/>
        </w:rPr>
        <w:t xml:space="preserve">Proporcionar </w:t>
      </w:r>
      <w:r w:rsidRPr="0074741A">
        <w:rPr>
          <w:sz w:val="20"/>
          <w:szCs w:val="20"/>
        </w:rPr>
        <w:t xml:space="preserve">a </w:t>
      </w:r>
      <w:r w:rsidRPr="0074741A">
        <w:rPr>
          <w:spacing w:val="-4"/>
          <w:sz w:val="20"/>
          <w:szCs w:val="20"/>
        </w:rPr>
        <w:t xml:space="preserve">las mujeres </w:t>
      </w:r>
      <w:r w:rsidRPr="0074741A">
        <w:rPr>
          <w:spacing w:val="-3"/>
          <w:sz w:val="20"/>
          <w:szCs w:val="20"/>
        </w:rPr>
        <w:t xml:space="preserve">que </w:t>
      </w:r>
      <w:r w:rsidRPr="0074741A">
        <w:rPr>
          <w:spacing w:val="-4"/>
          <w:sz w:val="20"/>
          <w:szCs w:val="20"/>
        </w:rPr>
        <w:t xml:space="preserve">aspiran </w:t>
      </w:r>
      <w:r w:rsidRPr="0074741A">
        <w:rPr>
          <w:sz w:val="20"/>
          <w:szCs w:val="20"/>
        </w:rPr>
        <w:t xml:space="preserve">a </w:t>
      </w:r>
      <w:r w:rsidRPr="0074741A">
        <w:rPr>
          <w:spacing w:val="-4"/>
          <w:sz w:val="20"/>
          <w:szCs w:val="20"/>
        </w:rPr>
        <w:t xml:space="preserve">ocupar </w:t>
      </w:r>
      <w:r w:rsidRPr="0074741A">
        <w:rPr>
          <w:sz w:val="20"/>
          <w:szCs w:val="20"/>
        </w:rPr>
        <w:t xml:space="preserve">un </w:t>
      </w:r>
      <w:r w:rsidRPr="0074741A">
        <w:rPr>
          <w:spacing w:val="-4"/>
          <w:sz w:val="20"/>
          <w:szCs w:val="20"/>
        </w:rPr>
        <w:t xml:space="preserve">cargo </w:t>
      </w:r>
      <w:r w:rsidRPr="0074741A">
        <w:rPr>
          <w:sz w:val="20"/>
          <w:szCs w:val="20"/>
        </w:rPr>
        <w:t xml:space="preserve">de </w:t>
      </w:r>
      <w:r w:rsidRPr="0074741A">
        <w:rPr>
          <w:spacing w:val="-4"/>
          <w:sz w:val="20"/>
          <w:szCs w:val="20"/>
        </w:rPr>
        <w:t xml:space="preserve">elección popular, información falsa, </w:t>
      </w:r>
      <w:r w:rsidRPr="0074741A">
        <w:rPr>
          <w:spacing w:val="-5"/>
          <w:sz w:val="20"/>
          <w:szCs w:val="20"/>
        </w:rPr>
        <w:t xml:space="preserve">incompleta </w:t>
      </w:r>
      <w:r w:rsidRPr="0074741A">
        <w:rPr>
          <w:sz w:val="20"/>
          <w:szCs w:val="20"/>
        </w:rPr>
        <w:t xml:space="preserve">o </w:t>
      </w:r>
      <w:r w:rsidRPr="0074741A">
        <w:rPr>
          <w:spacing w:val="-4"/>
          <w:sz w:val="20"/>
          <w:szCs w:val="20"/>
        </w:rPr>
        <w:t xml:space="preserve">imprecisa, </w:t>
      </w:r>
      <w:r w:rsidRPr="0074741A">
        <w:rPr>
          <w:spacing w:val="-3"/>
          <w:sz w:val="20"/>
          <w:szCs w:val="20"/>
        </w:rPr>
        <w:t xml:space="preserve">para </w:t>
      </w:r>
      <w:r w:rsidRPr="0074741A">
        <w:rPr>
          <w:spacing w:val="-4"/>
          <w:sz w:val="20"/>
          <w:szCs w:val="20"/>
        </w:rPr>
        <w:t xml:space="preserve">impedir </w:t>
      </w:r>
      <w:r w:rsidRPr="0074741A">
        <w:rPr>
          <w:sz w:val="20"/>
          <w:szCs w:val="20"/>
        </w:rPr>
        <w:t>su</w:t>
      </w:r>
      <w:r w:rsidRPr="0074741A">
        <w:rPr>
          <w:spacing w:val="-30"/>
          <w:sz w:val="20"/>
          <w:szCs w:val="20"/>
        </w:rPr>
        <w:t xml:space="preserve"> </w:t>
      </w:r>
      <w:r w:rsidRPr="0074741A">
        <w:rPr>
          <w:spacing w:val="-4"/>
          <w:sz w:val="20"/>
          <w:szCs w:val="20"/>
        </w:rPr>
        <w:t>registro;</w:t>
      </w:r>
    </w:p>
    <w:p w14:paraId="4A1DC93E" w14:textId="77777777" w:rsidR="003C392F" w:rsidRPr="0074741A" w:rsidRDefault="003C392F" w:rsidP="003C392F">
      <w:pPr>
        <w:pStyle w:val="Prrafodelista"/>
        <w:widowControl w:val="0"/>
        <w:numPr>
          <w:ilvl w:val="0"/>
          <w:numId w:val="38"/>
        </w:numPr>
        <w:tabs>
          <w:tab w:val="left" w:pos="426"/>
          <w:tab w:val="left" w:pos="946"/>
        </w:tabs>
        <w:autoSpaceDE w:val="0"/>
        <w:autoSpaceDN w:val="0"/>
        <w:spacing w:before="200"/>
        <w:ind w:left="0" w:hanging="6"/>
        <w:contextualSpacing w:val="0"/>
        <w:rPr>
          <w:sz w:val="20"/>
          <w:szCs w:val="20"/>
        </w:rPr>
      </w:pPr>
      <w:r w:rsidRPr="0074741A">
        <w:rPr>
          <w:spacing w:val="-4"/>
          <w:sz w:val="20"/>
          <w:szCs w:val="20"/>
        </w:rPr>
        <w:t xml:space="preserve">Obstaculizar </w:t>
      </w:r>
      <w:r w:rsidRPr="0074741A">
        <w:rPr>
          <w:sz w:val="20"/>
          <w:szCs w:val="20"/>
        </w:rPr>
        <w:t xml:space="preserve">la </w:t>
      </w:r>
      <w:r w:rsidRPr="0074741A">
        <w:rPr>
          <w:spacing w:val="-4"/>
          <w:sz w:val="20"/>
          <w:szCs w:val="20"/>
        </w:rPr>
        <w:t xml:space="preserve">precampaña </w:t>
      </w:r>
      <w:r w:rsidRPr="0074741A">
        <w:rPr>
          <w:sz w:val="20"/>
          <w:szCs w:val="20"/>
        </w:rPr>
        <w:t xml:space="preserve">o </w:t>
      </w:r>
      <w:r w:rsidRPr="0074741A">
        <w:rPr>
          <w:spacing w:val="-4"/>
          <w:sz w:val="20"/>
          <w:szCs w:val="20"/>
        </w:rPr>
        <w:t xml:space="preserve">campaña política </w:t>
      </w:r>
      <w:r w:rsidRPr="0074741A">
        <w:rPr>
          <w:sz w:val="20"/>
          <w:szCs w:val="20"/>
        </w:rPr>
        <w:t xml:space="preserve">de </w:t>
      </w:r>
      <w:r w:rsidRPr="0074741A">
        <w:rPr>
          <w:spacing w:val="-3"/>
          <w:sz w:val="20"/>
          <w:szCs w:val="20"/>
        </w:rPr>
        <w:t xml:space="preserve">las </w:t>
      </w:r>
      <w:r w:rsidRPr="0074741A">
        <w:rPr>
          <w:spacing w:val="-4"/>
          <w:sz w:val="20"/>
          <w:szCs w:val="20"/>
        </w:rPr>
        <w:t xml:space="preserve">mujeres, impidiendo </w:t>
      </w:r>
      <w:r w:rsidRPr="0074741A">
        <w:rPr>
          <w:spacing w:val="-3"/>
          <w:sz w:val="20"/>
          <w:szCs w:val="20"/>
        </w:rPr>
        <w:t xml:space="preserve">que </w:t>
      </w:r>
      <w:r w:rsidRPr="0074741A">
        <w:rPr>
          <w:sz w:val="20"/>
          <w:szCs w:val="20"/>
        </w:rPr>
        <w:t xml:space="preserve">la </w:t>
      </w:r>
      <w:r w:rsidRPr="0074741A">
        <w:rPr>
          <w:spacing w:val="-4"/>
          <w:sz w:val="20"/>
          <w:szCs w:val="20"/>
        </w:rPr>
        <w:t xml:space="preserve">competencia electoral se desarrolle </w:t>
      </w:r>
      <w:r w:rsidRPr="0074741A">
        <w:rPr>
          <w:sz w:val="20"/>
          <w:szCs w:val="20"/>
        </w:rPr>
        <w:t xml:space="preserve">en </w:t>
      </w:r>
      <w:r w:rsidRPr="0074741A">
        <w:rPr>
          <w:spacing w:val="-4"/>
          <w:sz w:val="20"/>
          <w:szCs w:val="20"/>
        </w:rPr>
        <w:t xml:space="preserve">condiciones </w:t>
      </w:r>
      <w:r w:rsidRPr="0074741A">
        <w:rPr>
          <w:sz w:val="20"/>
          <w:szCs w:val="20"/>
        </w:rPr>
        <w:t xml:space="preserve">de </w:t>
      </w:r>
      <w:r w:rsidRPr="0074741A">
        <w:rPr>
          <w:spacing w:val="-4"/>
          <w:sz w:val="20"/>
          <w:szCs w:val="20"/>
        </w:rPr>
        <w:t>igualdad;</w:t>
      </w:r>
      <w:r w:rsidRPr="0074741A">
        <w:rPr>
          <w:spacing w:val="-34"/>
          <w:sz w:val="20"/>
          <w:szCs w:val="20"/>
        </w:rPr>
        <w:t xml:space="preserve"> </w:t>
      </w:r>
      <w:r w:rsidRPr="0074741A">
        <w:rPr>
          <w:sz w:val="20"/>
          <w:szCs w:val="20"/>
        </w:rPr>
        <w:t>y</w:t>
      </w:r>
    </w:p>
    <w:p w14:paraId="6B9B74AA" w14:textId="27F9D31B" w:rsidR="00F762E6" w:rsidRPr="00F762E6" w:rsidRDefault="003C392F" w:rsidP="00F762E6">
      <w:pPr>
        <w:pStyle w:val="Prrafodelista"/>
        <w:widowControl w:val="0"/>
        <w:numPr>
          <w:ilvl w:val="0"/>
          <w:numId w:val="38"/>
        </w:numPr>
        <w:tabs>
          <w:tab w:val="left" w:pos="426"/>
          <w:tab w:val="left" w:pos="975"/>
        </w:tabs>
        <w:autoSpaceDE w:val="0"/>
        <w:autoSpaceDN w:val="0"/>
        <w:spacing w:before="200"/>
        <w:ind w:left="0" w:hanging="6"/>
        <w:contextualSpacing w:val="0"/>
        <w:rPr>
          <w:sz w:val="20"/>
          <w:szCs w:val="20"/>
        </w:rPr>
      </w:pPr>
      <w:r w:rsidRPr="0074741A">
        <w:rPr>
          <w:spacing w:val="-4"/>
          <w:sz w:val="20"/>
          <w:szCs w:val="20"/>
        </w:rPr>
        <w:t>Cualquier</w:t>
      </w:r>
      <w:r w:rsidRPr="0074741A">
        <w:rPr>
          <w:spacing w:val="-8"/>
          <w:sz w:val="20"/>
          <w:szCs w:val="20"/>
        </w:rPr>
        <w:t xml:space="preserve"> </w:t>
      </w:r>
      <w:r w:rsidRPr="0074741A">
        <w:rPr>
          <w:spacing w:val="-3"/>
          <w:sz w:val="20"/>
          <w:szCs w:val="20"/>
        </w:rPr>
        <w:t>otra</w:t>
      </w:r>
      <w:r w:rsidRPr="0074741A">
        <w:rPr>
          <w:spacing w:val="-7"/>
          <w:sz w:val="20"/>
          <w:szCs w:val="20"/>
        </w:rPr>
        <w:t xml:space="preserve"> </w:t>
      </w:r>
      <w:r w:rsidRPr="0074741A">
        <w:rPr>
          <w:spacing w:val="-4"/>
          <w:sz w:val="20"/>
          <w:szCs w:val="20"/>
        </w:rPr>
        <w:t>acción</w:t>
      </w:r>
      <w:r w:rsidRPr="0074741A">
        <w:rPr>
          <w:spacing w:val="-7"/>
          <w:sz w:val="20"/>
          <w:szCs w:val="20"/>
        </w:rPr>
        <w:t xml:space="preserve"> </w:t>
      </w:r>
      <w:r w:rsidRPr="0074741A">
        <w:rPr>
          <w:spacing w:val="-3"/>
          <w:sz w:val="20"/>
          <w:szCs w:val="20"/>
        </w:rPr>
        <w:t>que</w:t>
      </w:r>
      <w:r w:rsidRPr="0074741A">
        <w:rPr>
          <w:spacing w:val="-7"/>
          <w:sz w:val="20"/>
          <w:szCs w:val="20"/>
        </w:rPr>
        <w:t xml:space="preserve"> </w:t>
      </w:r>
      <w:r w:rsidRPr="0074741A">
        <w:rPr>
          <w:spacing w:val="-4"/>
          <w:sz w:val="20"/>
          <w:szCs w:val="20"/>
        </w:rPr>
        <w:t>lesione</w:t>
      </w:r>
      <w:r w:rsidRPr="0074741A">
        <w:rPr>
          <w:spacing w:val="-7"/>
          <w:sz w:val="20"/>
          <w:szCs w:val="20"/>
        </w:rPr>
        <w:t xml:space="preserve"> </w:t>
      </w:r>
      <w:r w:rsidRPr="0074741A">
        <w:rPr>
          <w:sz w:val="20"/>
          <w:szCs w:val="20"/>
        </w:rPr>
        <w:t>o</w:t>
      </w:r>
      <w:r w:rsidRPr="0074741A">
        <w:rPr>
          <w:spacing w:val="-7"/>
          <w:sz w:val="20"/>
          <w:szCs w:val="20"/>
        </w:rPr>
        <w:t xml:space="preserve"> </w:t>
      </w:r>
      <w:r w:rsidRPr="0074741A">
        <w:rPr>
          <w:spacing w:val="-3"/>
          <w:sz w:val="20"/>
          <w:szCs w:val="20"/>
        </w:rPr>
        <w:t>dañe</w:t>
      </w:r>
      <w:r w:rsidRPr="0074741A">
        <w:rPr>
          <w:spacing w:val="-7"/>
          <w:sz w:val="20"/>
          <w:szCs w:val="20"/>
        </w:rPr>
        <w:t xml:space="preserve"> </w:t>
      </w:r>
      <w:r w:rsidRPr="0074741A">
        <w:rPr>
          <w:sz w:val="20"/>
          <w:szCs w:val="20"/>
        </w:rPr>
        <w:t>la</w:t>
      </w:r>
      <w:r w:rsidRPr="0074741A">
        <w:rPr>
          <w:spacing w:val="-6"/>
          <w:sz w:val="20"/>
          <w:szCs w:val="20"/>
        </w:rPr>
        <w:t xml:space="preserve"> </w:t>
      </w:r>
      <w:r w:rsidRPr="0074741A">
        <w:rPr>
          <w:spacing w:val="-4"/>
          <w:sz w:val="20"/>
          <w:szCs w:val="20"/>
        </w:rPr>
        <w:t>dignidad,</w:t>
      </w:r>
      <w:r w:rsidRPr="0074741A">
        <w:rPr>
          <w:spacing w:val="-7"/>
          <w:sz w:val="20"/>
          <w:szCs w:val="20"/>
        </w:rPr>
        <w:t xml:space="preserve"> </w:t>
      </w:r>
      <w:r w:rsidRPr="0074741A">
        <w:rPr>
          <w:spacing w:val="-5"/>
          <w:sz w:val="20"/>
          <w:szCs w:val="20"/>
        </w:rPr>
        <w:t>integridad</w:t>
      </w:r>
      <w:r w:rsidRPr="0074741A">
        <w:rPr>
          <w:spacing w:val="-7"/>
          <w:sz w:val="20"/>
          <w:szCs w:val="20"/>
        </w:rPr>
        <w:t xml:space="preserve"> </w:t>
      </w:r>
      <w:r w:rsidRPr="0074741A">
        <w:rPr>
          <w:sz w:val="20"/>
          <w:szCs w:val="20"/>
        </w:rPr>
        <w:t>o</w:t>
      </w:r>
      <w:r w:rsidRPr="0074741A">
        <w:rPr>
          <w:spacing w:val="-7"/>
          <w:sz w:val="20"/>
          <w:szCs w:val="20"/>
        </w:rPr>
        <w:t xml:space="preserve"> </w:t>
      </w:r>
      <w:r w:rsidRPr="0074741A">
        <w:rPr>
          <w:spacing w:val="-4"/>
          <w:sz w:val="20"/>
          <w:szCs w:val="20"/>
        </w:rPr>
        <w:t>libertad</w:t>
      </w:r>
      <w:r w:rsidRPr="0074741A">
        <w:rPr>
          <w:spacing w:val="-7"/>
          <w:sz w:val="20"/>
          <w:szCs w:val="20"/>
        </w:rPr>
        <w:t xml:space="preserve"> </w:t>
      </w:r>
      <w:r w:rsidRPr="0074741A">
        <w:rPr>
          <w:sz w:val="20"/>
          <w:szCs w:val="20"/>
        </w:rPr>
        <w:t>de</w:t>
      </w:r>
      <w:r w:rsidRPr="0074741A">
        <w:rPr>
          <w:spacing w:val="-7"/>
          <w:sz w:val="20"/>
          <w:szCs w:val="20"/>
        </w:rPr>
        <w:t xml:space="preserve"> </w:t>
      </w:r>
      <w:r w:rsidRPr="0074741A">
        <w:rPr>
          <w:spacing w:val="-3"/>
          <w:sz w:val="20"/>
          <w:szCs w:val="20"/>
        </w:rPr>
        <w:t>las</w:t>
      </w:r>
      <w:r w:rsidRPr="0074741A">
        <w:rPr>
          <w:spacing w:val="-7"/>
          <w:sz w:val="20"/>
          <w:szCs w:val="20"/>
        </w:rPr>
        <w:t xml:space="preserve"> </w:t>
      </w:r>
      <w:r w:rsidRPr="0074741A">
        <w:rPr>
          <w:spacing w:val="-4"/>
          <w:sz w:val="20"/>
          <w:szCs w:val="20"/>
        </w:rPr>
        <w:t>mujeres</w:t>
      </w:r>
      <w:r w:rsidRPr="0074741A">
        <w:rPr>
          <w:spacing w:val="-7"/>
          <w:sz w:val="20"/>
          <w:szCs w:val="20"/>
        </w:rPr>
        <w:t xml:space="preserve"> </w:t>
      </w:r>
      <w:r w:rsidRPr="0074741A">
        <w:rPr>
          <w:sz w:val="20"/>
          <w:szCs w:val="20"/>
        </w:rPr>
        <w:t>en</w:t>
      </w:r>
      <w:r w:rsidRPr="0074741A">
        <w:rPr>
          <w:spacing w:val="-8"/>
          <w:sz w:val="20"/>
          <w:szCs w:val="20"/>
        </w:rPr>
        <w:t xml:space="preserve"> </w:t>
      </w:r>
      <w:r w:rsidRPr="0074741A">
        <w:rPr>
          <w:sz w:val="20"/>
          <w:szCs w:val="20"/>
        </w:rPr>
        <w:t>el</w:t>
      </w:r>
      <w:r w:rsidRPr="0074741A">
        <w:rPr>
          <w:spacing w:val="-7"/>
          <w:sz w:val="20"/>
          <w:szCs w:val="20"/>
        </w:rPr>
        <w:t xml:space="preserve"> </w:t>
      </w:r>
      <w:r w:rsidRPr="0074741A">
        <w:rPr>
          <w:spacing w:val="-4"/>
          <w:sz w:val="20"/>
          <w:szCs w:val="20"/>
        </w:rPr>
        <w:t>ejercicio</w:t>
      </w:r>
      <w:r w:rsidRPr="0074741A">
        <w:rPr>
          <w:spacing w:val="-7"/>
          <w:sz w:val="20"/>
          <w:szCs w:val="20"/>
        </w:rPr>
        <w:t xml:space="preserve"> </w:t>
      </w:r>
      <w:r w:rsidRPr="0074741A">
        <w:rPr>
          <w:sz w:val="20"/>
          <w:szCs w:val="20"/>
        </w:rPr>
        <w:t>de</w:t>
      </w:r>
      <w:r w:rsidRPr="0074741A">
        <w:rPr>
          <w:spacing w:val="-7"/>
          <w:sz w:val="20"/>
          <w:szCs w:val="20"/>
        </w:rPr>
        <w:t xml:space="preserve"> </w:t>
      </w:r>
      <w:r w:rsidRPr="0074741A">
        <w:rPr>
          <w:spacing w:val="-4"/>
          <w:sz w:val="20"/>
          <w:szCs w:val="20"/>
        </w:rPr>
        <w:t xml:space="preserve">sus derechos políticos </w:t>
      </w:r>
      <w:r w:rsidRPr="0074741A">
        <w:rPr>
          <w:sz w:val="20"/>
          <w:szCs w:val="20"/>
        </w:rPr>
        <w:t>y</w:t>
      </w:r>
      <w:r w:rsidRPr="0074741A">
        <w:rPr>
          <w:spacing w:val="-18"/>
          <w:sz w:val="20"/>
          <w:szCs w:val="20"/>
        </w:rPr>
        <w:t xml:space="preserve"> </w:t>
      </w:r>
      <w:r w:rsidRPr="0074741A">
        <w:rPr>
          <w:spacing w:val="-4"/>
          <w:sz w:val="20"/>
          <w:szCs w:val="20"/>
        </w:rPr>
        <w:t>electorales</w:t>
      </w:r>
      <w:r w:rsidRPr="006C6FD1">
        <w:rPr>
          <w:spacing w:val="-4"/>
          <w:sz w:val="20"/>
          <w:szCs w:val="20"/>
        </w:rPr>
        <w:t>.</w:t>
      </w:r>
    </w:p>
    <w:p w14:paraId="281AA1DA" w14:textId="77777777" w:rsidR="00F762E6" w:rsidRDefault="00F762E6" w:rsidP="005D5DF4">
      <w:pPr>
        <w:jc w:val="both"/>
        <w:rPr>
          <w:rFonts w:ascii="Arial" w:eastAsia="Calibri" w:hAnsi="Arial" w:cs="Arial"/>
          <w:b/>
          <w:lang w:eastAsia="en-US"/>
        </w:rPr>
      </w:pPr>
    </w:p>
    <w:p w14:paraId="6D4AA324" w14:textId="37393107" w:rsidR="005D5DF4"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300.</w:t>
      </w:r>
      <w:r w:rsidRPr="006C6FD1">
        <w:rPr>
          <w:rFonts w:ascii="Arial" w:eastAsia="Calibri" w:hAnsi="Arial" w:cs="Arial"/>
          <w:b/>
          <w:lang w:eastAsia="en-US"/>
        </w:rPr>
        <w:t xml:space="preserve">- </w:t>
      </w:r>
      <w:r w:rsidRPr="006C6FD1">
        <w:rPr>
          <w:rFonts w:ascii="Arial" w:eastAsia="Calibri" w:hAnsi="Arial" w:cs="Arial"/>
          <w:lang w:eastAsia="en-US"/>
        </w:rPr>
        <w:t>Constituyen infracciones de los partidos políticos a la presente Ley:</w:t>
      </w:r>
    </w:p>
    <w:p w14:paraId="252219D7" w14:textId="77777777" w:rsidR="00DE4B2D" w:rsidRPr="006C6FD1" w:rsidRDefault="00DE4B2D" w:rsidP="005D5DF4">
      <w:pPr>
        <w:jc w:val="both"/>
        <w:rPr>
          <w:rFonts w:ascii="Arial" w:eastAsia="Calibri" w:hAnsi="Arial" w:cs="Arial"/>
          <w:lang w:eastAsia="en-US"/>
        </w:rPr>
      </w:pPr>
    </w:p>
    <w:p w14:paraId="31D2320C" w14:textId="77777777" w:rsidR="005D5DF4" w:rsidRPr="0074741A" w:rsidRDefault="005D5DF4" w:rsidP="005D5DF4">
      <w:pPr>
        <w:jc w:val="both"/>
        <w:rPr>
          <w:rFonts w:ascii="Arial" w:eastAsia="Calibri" w:hAnsi="Arial" w:cs="Arial"/>
          <w:lang w:eastAsia="en-US"/>
        </w:rPr>
      </w:pPr>
      <w:r w:rsidRPr="006C6FD1">
        <w:rPr>
          <w:rFonts w:ascii="Arial" w:eastAsia="Calibri" w:hAnsi="Arial" w:cs="Arial"/>
          <w:lang w:eastAsia="en-US"/>
        </w:rPr>
        <w:t xml:space="preserve">I. El </w:t>
      </w:r>
      <w:r w:rsidRPr="0074741A">
        <w:rPr>
          <w:rFonts w:ascii="Arial" w:eastAsia="Calibri" w:hAnsi="Arial" w:cs="Arial"/>
          <w:lang w:eastAsia="en-US"/>
        </w:rPr>
        <w:t>incumplimiento de las obligaciones señaladas en el artículo 70 y demás disposiciones aplicables de esta Ley;</w:t>
      </w:r>
    </w:p>
    <w:p w14:paraId="67D6BC0A" w14:textId="77777777" w:rsidR="005D5DF4" w:rsidRPr="0074741A" w:rsidRDefault="005D5DF4" w:rsidP="005D5DF4">
      <w:pPr>
        <w:jc w:val="both"/>
        <w:rPr>
          <w:rFonts w:ascii="Arial" w:eastAsia="Calibri" w:hAnsi="Arial" w:cs="Arial"/>
          <w:lang w:eastAsia="en-US"/>
        </w:rPr>
      </w:pPr>
    </w:p>
    <w:p w14:paraId="33F8C8F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El incumplimiento de las resoluciones o acuerdos del </w:t>
      </w:r>
      <w:r w:rsidRPr="0074741A">
        <w:rPr>
          <w:rFonts w:ascii="Arial" w:eastAsia="Calibri" w:hAnsi="Arial" w:cs="Arial"/>
          <w:lang w:val="es-MX" w:eastAsia="en-US"/>
        </w:rPr>
        <w:t>IETAM</w:t>
      </w:r>
      <w:r w:rsidRPr="0074741A">
        <w:rPr>
          <w:rFonts w:ascii="Arial" w:eastAsia="Calibri" w:hAnsi="Arial" w:cs="Arial"/>
          <w:lang w:eastAsia="en-US"/>
        </w:rPr>
        <w:t>;</w:t>
      </w:r>
    </w:p>
    <w:p w14:paraId="6A436753" w14:textId="77777777" w:rsidR="005D5DF4" w:rsidRPr="0074741A" w:rsidRDefault="005D5DF4" w:rsidP="005D5DF4">
      <w:pPr>
        <w:jc w:val="both"/>
        <w:rPr>
          <w:rFonts w:ascii="Arial" w:eastAsia="Calibri" w:hAnsi="Arial" w:cs="Arial"/>
          <w:lang w:eastAsia="en-US"/>
        </w:rPr>
      </w:pPr>
    </w:p>
    <w:p w14:paraId="36DFDE0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El incumplimiento de las obligaciones o la infracción de las prohibiciones y topes </w:t>
      </w:r>
      <w:proofErr w:type="gramStart"/>
      <w:r w:rsidRPr="0074741A">
        <w:rPr>
          <w:rFonts w:ascii="Arial" w:eastAsia="Calibri" w:hAnsi="Arial" w:cs="Arial"/>
          <w:lang w:eastAsia="en-US"/>
        </w:rPr>
        <w:t>que</w:t>
      </w:r>
      <w:proofErr w:type="gramEnd"/>
      <w:r w:rsidRPr="0074741A">
        <w:rPr>
          <w:rFonts w:ascii="Arial" w:eastAsia="Calibri" w:hAnsi="Arial" w:cs="Arial"/>
          <w:lang w:eastAsia="en-US"/>
        </w:rPr>
        <w:t xml:space="preserve"> en materia de financiamiento y fiscalización, precampaña y campaña les impone la presente Ley;</w:t>
      </w:r>
    </w:p>
    <w:p w14:paraId="45567F13" w14:textId="77777777" w:rsidR="005D5DF4" w:rsidRPr="0074741A" w:rsidRDefault="005D5DF4" w:rsidP="005D5DF4">
      <w:pPr>
        <w:jc w:val="both"/>
        <w:rPr>
          <w:rFonts w:ascii="Arial" w:eastAsia="Calibri" w:hAnsi="Arial" w:cs="Arial"/>
          <w:lang w:eastAsia="en-US"/>
        </w:rPr>
      </w:pPr>
    </w:p>
    <w:p w14:paraId="2255DA6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La ausencia de los informes trimestrales, anuales, de precampaña o de campaña, y la no atención de los requerimientos de información de la Unidad de Fiscalización, en los términos y plazos previstos en esta Ley y sus reglamentos;</w:t>
      </w:r>
    </w:p>
    <w:p w14:paraId="52A7E3AD" w14:textId="77777777" w:rsidR="005D5DF4" w:rsidRPr="0074741A" w:rsidRDefault="005D5DF4" w:rsidP="005D5DF4">
      <w:pPr>
        <w:jc w:val="both"/>
        <w:rPr>
          <w:rFonts w:ascii="Arial" w:eastAsia="Calibri" w:hAnsi="Arial" w:cs="Arial"/>
          <w:lang w:eastAsia="en-US"/>
        </w:rPr>
      </w:pPr>
    </w:p>
    <w:p w14:paraId="0DD64A4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 realización anticipada de actos de precampaña o campaña atribuible a los propios partidos;</w:t>
      </w:r>
    </w:p>
    <w:p w14:paraId="70EC44E1" w14:textId="77777777" w:rsidR="005D5DF4" w:rsidRPr="0074741A" w:rsidRDefault="005D5DF4" w:rsidP="005D5DF4">
      <w:pPr>
        <w:jc w:val="both"/>
        <w:rPr>
          <w:rFonts w:ascii="Arial" w:eastAsia="Calibri" w:hAnsi="Arial" w:cs="Arial"/>
          <w:lang w:eastAsia="en-US"/>
        </w:rPr>
      </w:pPr>
    </w:p>
    <w:p w14:paraId="331B69B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 La realización de actos de precampaña o campaña en territorio extranjero, y la difusión de propaganda electoral en medios de comunicación en el extranjero sin perjuicio de que se determine la responsabilidad de quien hubiese cometido la infracción;</w:t>
      </w:r>
    </w:p>
    <w:p w14:paraId="3DB2922E" w14:textId="77777777" w:rsidR="005D5DF4" w:rsidRPr="0074741A" w:rsidRDefault="005D5DF4" w:rsidP="005D5DF4">
      <w:pPr>
        <w:jc w:val="both"/>
        <w:rPr>
          <w:rFonts w:ascii="Arial" w:eastAsia="Calibri" w:hAnsi="Arial" w:cs="Arial"/>
          <w:lang w:eastAsia="en-US"/>
        </w:rPr>
      </w:pPr>
    </w:p>
    <w:p w14:paraId="069EB14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La difusión de propaganda política o electoral que contenga expresiones que denigren a las instituciones y a los propios partidos, o que calumnien a las personas;</w:t>
      </w:r>
    </w:p>
    <w:p w14:paraId="1102A31E" w14:textId="77777777" w:rsidR="005D5DF4" w:rsidRPr="0074741A" w:rsidRDefault="005D5DF4" w:rsidP="005D5DF4">
      <w:pPr>
        <w:jc w:val="both"/>
        <w:rPr>
          <w:rFonts w:ascii="Arial" w:eastAsia="Calibri" w:hAnsi="Arial" w:cs="Arial"/>
          <w:lang w:eastAsia="en-US"/>
        </w:rPr>
      </w:pPr>
    </w:p>
    <w:p w14:paraId="2D38789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VIII. El incumplimiento de las reglas establecidas para el manejo y comprobación de sus recursos o para la entrega de la información sobre el origen, monto y destino de </w:t>
      </w:r>
      <w:proofErr w:type="gramStart"/>
      <w:r w:rsidRPr="0074741A">
        <w:rPr>
          <w:rFonts w:ascii="Arial" w:eastAsia="Calibri" w:hAnsi="Arial" w:cs="Arial"/>
          <w:lang w:eastAsia="en-US"/>
        </w:rPr>
        <w:t>los mismos</w:t>
      </w:r>
      <w:proofErr w:type="gramEnd"/>
      <w:r w:rsidRPr="0074741A">
        <w:rPr>
          <w:rFonts w:ascii="Arial" w:eastAsia="Calibri" w:hAnsi="Arial" w:cs="Arial"/>
          <w:lang w:eastAsia="en-US"/>
        </w:rPr>
        <w:t>;</w:t>
      </w:r>
    </w:p>
    <w:p w14:paraId="6A76DF4B" w14:textId="77777777" w:rsidR="005D5DF4" w:rsidRPr="0074741A" w:rsidRDefault="005D5DF4" w:rsidP="005D5DF4">
      <w:pPr>
        <w:jc w:val="both"/>
        <w:rPr>
          <w:rFonts w:ascii="Arial" w:eastAsia="Calibri" w:hAnsi="Arial" w:cs="Arial"/>
          <w:lang w:eastAsia="en-US"/>
        </w:rPr>
      </w:pPr>
    </w:p>
    <w:p w14:paraId="6D61210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IX. </w:t>
      </w:r>
      <w:r w:rsidR="0096582D" w:rsidRPr="0074741A">
        <w:rPr>
          <w:rFonts w:ascii="Arial" w:hAnsi="Arial" w:cs="Arial"/>
        </w:rPr>
        <w:t>La</w:t>
      </w:r>
      <w:r w:rsidR="0096582D" w:rsidRPr="0074741A">
        <w:rPr>
          <w:rFonts w:ascii="Arial" w:hAnsi="Arial" w:cs="Arial"/>
          <w:spacing w:val="-5"/>
        </w:rPr>
        <w:t xml:space="preserve"> </w:t>
      </w:r>
      <w:r w:rsidR="0096582D" w:rsidRPr="0074741A">
        <w:rPr>
          <w:rFonts w:ascii="Arial" w:hAnsi="Arial" w:cs="Arial"/>
          <w:spacing w:val="-4"/>
        </w:rPr>
        <w:t>omisión</w:t>
      </w:r>
      <w:r w:rsidR="0096582D" w:rsidRPr="0074741A">
        <w:rPr>
          <w:rFonts w:ascii="Arial" w:hAnsi="Arial" w:cs="Arial"/>
          <w:spacing w:val="-6"/>
        </w:rPr>
        <w:t xml:space="preserve"> </w:t>
      </w:r>
      <w:r w:rsidR="0096582D" w:rsidRPr="0074741A">
        <w:rPr>
          <w:rFonts w:ascii="Arial" w:hAnsi="Arial" w:cs="Arial"/>
        </w:rPr>
        <w:t>o</w:t>
      </w:r>
      <w:r w:rsidR="0096582D" w:rsidRPr="0074741A">
        <w:rPr>
          <w:rFonts w:ascii="Arial" w:hAnsi="Arial" w:cs="Arial"/>
          <w:spacing w:val="-4"/>
        </w:rPr>
        <w:t xml:space="preserve"> </w:t>
      </w:r>
      <w:r w:rsidR="0096582D" w:rsidRPr="0074741A">
        <w:rPr>
          <w:rFonts w:ascii="Arial" w:hAnsi="Arial" w:cs="Arial"/>
        </w:rPr>
        <w:t>el</w:t>
      </w:r>
      <w:r w:rsidR="0096582D" w:rsidRPr="0074741A">
        <w:rPr>
          <w:rFonts w:ascii="Arial" w:hAnsi="Arial" w:cs="Arial"/>
          <w:spacing w:val="-5"/>
        </w:rPr>
        <w:t xml:space="preserve"> </w:t>
      </w:r>
      <w:r w:rsidR="0096582D" w:rsidRPr="0074741A">
        <w:rPr>
          <w:rFonts w:ascii="Arial" w:hAnsi="Arial" w:cs="Arial"/>
          <w:spacing w:val="-4"/>
        </w:rPr>
        <w:t xml:space="preserve">incumplimiento </w:t>
      </w:r>
      <w:r w:rsidR="0096582D" w:rsidRPr="0074741A">
        <w:rPr>
          <w:rFonts w:ascii="Arial" w:hAnsi="Arial" w:cs="Arial"/>
        </w:rPr>
        <w:t>de</w:t>
      </w:r>
      <w:r w:rsidR="0096582D" w:rsidRPr="0074741A">
        <w:rPr>
          <w:rFonts w:ascii="Arial" w:hAnsi="Arial" w:cs="Arial"/>
          <w:spacing w:val="-5"/>
        </w:rPr>
        <w:t xml:space="preserve"> </w:t>
      </w:r>
      <w:r w:rsidR="0096582D" w:rsidRPr="0074741A">
        <w:rPr>
          <w:rFonts w:ascii="Arial" w:hAnsi="Arial" w:cs="Arial"/>
        </w:rPr>
        <w:t>la</w:t>
      </w:r>
      <w:r w:rsidR="0096582D" w:rsidRPr="0074741A">
        <w:rPr>
          <w:rFonts w:ascii="Arial" w:hAnsi="Arial" w:cs="Arial"/>
          <w:spacing w:val="-4"/>
        </w:rPr>
        <w:t xml:space="preserve"> obligación</w:t>
      </w:r>
      <w:r w:rsidR="0096582D" w:rsidRPr="0074741A">
        <w:rPr>
          <w:rFonts w:ascii="Arial" w:hAnsi="Arial" w:cs="Arial"/>
          <w:spacing w:val="-5"/>
        </w:rPr>
        <w:t xml:space="preserve"> </w:t>
      </w:r>
      <w:r w:rsidR="0096582D" w:rsidRPr="0074741A">
        <w:rPr>
          <w:rFonts w:ascii="Arial" w:hAnsi="Arial" w:cs="Arial"/>
        </w:rPr>
        <w:t>de</w:t>
      </w:r>
      <w:r w:rsidR="0096582D" w:rsidRPr="0074741A">
        <w:rPr>
          <w:rFonts w:ascii="Arial" w:hAnsi="Arial" w:cs="Arial"/>
          <w:spacing w:val="-3"/>
        </w:rPr>
        <w:t xml:space="preserve"> </w:t>
      </w:r>
      <w:r w:rsidR="0096582D" w:rsidRPr="0074741A">
        <w:rPr>
          <w:rFonts w:ascii="Arial" w:hAnsi="Arial" w:cs="Arial"/>
          <w:spacing w:val="-4"/>
        </w:rPr>
        <w:t>proporcionar</w:t>
      </w:r>
      <w:r w:rsidR="0096582D" w:rsidRPr="0074741A">
        <w:rPr>
          <w:rFonts w:ascii="Arial" w:hAnsi="Arial" w:cs="Arial"/>
          <w:spacing w:val="-5"/>
        </w:rPr>
        <w:t xml:space="preserve"> </w:t>
      </w:r>
      <w:r w:rsidR="0096582D" w:rsidRPr="0074741A">
        <w:rPr>
          <w:rFonts w:ascii="Arial" w:hAnsi="Arial" w:cs="Arial"/>
        </w:rPr>
        <w:t>en</w:t>
      </w:r>
      <w:r w:rsidR="0096582D" w:rsidRPr="0074741A">
        <w:rPr>
          <w:rFonts w:ascii="Arial" w:hAnsi="Arial" w:cs="Arial"/>
          <w:spacing w:val="-5"/>
        </w:rPr>
        <w:t xml:space="preserve"> </w:t>
      </w:r>
      <w:r w:rsidR="0096582D" w:rsidRPr="0074741A">
        <w:rPr>
          <w:rFonts w:ascii="Arial" w:hAnsi="Arial" w:cs="Arial"/>
          <w:spacing w:val="-4"/>
        </w:rPr>
        <w:t>tiempo</w:t>
      </w:r>
      <w:r w:rsidR="0096582D" w:rsidRPr="0074741A">
        <w:rPr>
          <w:rFonts w:ascii="Arial" w:hAnsi="Arial" w:cs="Arial"/>
          <w:spacing w:val="-5"/>
        </w:rPr>
        <w:t xml:space="preserve"> </w:t>
      </w:r>
      <w:r w:rsidR="0096582D" w:rsidRPr="0074741A">
        <w:rPr>
          <w:rFonts w:ascii="Arial" w:hAnsi="Arial" w:cs="Arial"/>
        </w:rPr>
        <w:t>y</w:t>
      </w:r>
      <w:r w:rsidR="0096582D" w:rsidRPr="0074741A">
        <w:rPr>
          <w:rFonts w:ascii="Arial" w:hAnsi="Arial" w:cs="Arial"/>
          <w:spacing w:val="-6"/>
        </w:rPr>
        <w:t xml:space="preserve"> </w:t>
      </w:r>
      <w:r w:rsidR="0096582D" w:rsidRPr="0074741A">
        <w:rPr>
          <w:rFonts w:ascii="Arial" w:hAnsi="Arial" w:cs="Arial"/>
          <w:spacing w:val="-4"/>
        </w:rPr>
        <w:t>forma,</w:t>
      </w:r>
      <w:r w:rsidR="0096582D" w:rsidRPr="0074741A">
        <w:rPr>
          <w:rFonts w:ascii="Arial" w:hAnsi="Arial" w:cs="Arial"/>
          <w:spacing w:val="-5"/>
        </w:rPr>
        <w:t xml:space="preserve"> </w:t>
      </w:r>
      <w:r w:rsidR="0096582D" w:rsidRPr="0074741A">
        <w:rPr>
          <w:rFonts w:ascii="Arial" w:hAnsi="Arial" w:cs="Arial"/>
        </w:rPr>
        <w:t>la</w:t>
      </w:r>
      <w:r w:rsidR="0096582D" w:rsidRPr="0074741A">
        <w:rPr>
          <w:rFonts w:ascii="Arial" w:hAnsi="Arial" w:cs="Arial"/>
          <w:spacing w:val="-4"/>
        </w:rPr>
        <w:t xml:space="preserve"> información</w:t>
      </w:r>
      <w:r w:rsidR="0096582D" w:rsidRPr="0074741A">
        <w:rPr>
          <w:rFonts w:ascii="Arial" w:hAnsi="Arial" w:cs="Arial"/>
          <w:spacing w:val="-5"/>
        </w:rPr>
        <w:t xml:space="preserve"> </w:t>
      </w:r>
      <w:r w:rsidR="0096582D" w:rsidRPr="0074741A">
        <w:rPr>
          <w:rFonts w:ascii="Arial" w:hAnsi="Arial" w:cs="Arial"/>
          <w:spacing w:val="-3"/>
        </w:rPr>
        <w:t>que</w:t>
      </w:r>
      <w:r w:rsidR="0096582D" w:rsidRPr="0074741A">
        <w:rPr>
          <w:rFonts w:ascii="Arial" w:hAnsi="Arial" w:cs="Arial"/>
          <w:spacing w:val="-4"/>
        </w:rPr>
        <w:t xml:space="preserve"> les</w:t>
      </w:r>
      <w:r w:rsidR="0096582D" w:rsidRPr="0074741A">
        <w:rPr>
          <w:rFonts w:ascii="Arial" w:hAnsi="Arial" w:cs="Arial"/>
          <w:spacing w:val="-5"/>
        </w:rPr>
        <w:t xml:space="preserve"> </w:t>
      </w:r>
      <w:r w:rsidR="0096582D" w:rsidRPr="0074741A">
        <w:rPr>
          <w:rFonts w:ascii="Arial" w:hAnsi="Arial" w:cs="Arial"/>
          <w:spacing w:val="-4"/>
        </w:rPr>
        <w:t xml:space="preserve">sea solicitada </w:t>
      </w:r>
      <w:r w:rsidR="0096582D" w:rsidRPr="0074741A">
        <w:rPr>
          <w:rFonts w:ascii="Arial" w:hAnsi="Arial" w:cs="Arial"/>
          <w:spacing w:val="-3"/>
        </w:rPr>
        <w:t xml:space="preserve">por los </w:t>
      </w:r>
      <w:r w:rsidR="0096582D" w:rsidRPr="0074741A">
        <w:rPr>
          <w:rFonts w:ascii="Arial" w:hAnsi="Arial" w:cs="Arial"/>
          <w:spacing w:val="-4"/>
        </w:rPr>
        <w:t xml:space="preserve">órganos </w:t>
      </w:r>
      <w:r w:rsidR="0096582D" w:rsidRPr="0074741A">
        <w:rPr>
          <w:rFonts w:ascii="Arial" w:hAnsi="Arial" w:cs="Arial"/>
          <w:spacing w:val="-3"/>
        </w:rPr>
        <w:t>del</w:t>
      </w:r>
      <w:r w:rsidR="0096582D" w:rsidRPr="0074741A">
        <w:rPr>
          <w:rFonts w:ascii="Arial" w:hAnsi="Arial" w:cs="Arial"/>
          <w:spacing w:val="-28"/>
        </w:rPr>
        <w:t xml:space="preserve"> </w:t>
      </w:r>
      <w:r w:rsidR="0096582D" w:rsidRPr="0074741A">
        <w:rPr>
          <w:rFonts w:ascii="Arial" w:hAnsi="Arial" w:cs="Arial"/>
          <w:spacing w:val="-4"/>
        </w:rPr>
        <w:t>IETAM;</w:t>
      </w:r>
    </w:p>
    <w:p w14:paraId="423DE3A3" w14:textId="77777777" w:rsidR="005D5DF4" w:rsidRPr="0074741A" w:rsidRDefault="005D5DF4" w:rsidP="005D5DF4">
      <w:pPr>
        <w:jc w:val="both"/>
        <w:rPr>
          <w:rFonts w:ascii="Arial" w:eastAsia="Calibri" w:hAnsi="Arial" w:cs="Arial"/>
          <w:lang w:eastAsia="en-US"/>
        </w:rPr>
      </w:pPr>
    </w:p>
    <w:p w14:paraId="5B52BE0D" w14:textId="77777777" w:rsidR="005D5DF4" w:rsidRPr="0074741A" w:rsidRDefault="005D5DF4" w:rsidP="005D5DF4">
      <w:pPr>
        <w:jc w:val="both"/>
        <w:rPr>
          <w:rFonts w:ascii="Arial" w:hAnsi="Arial" w:cs="Arial"/>
          <w:spacing w:val="-6"/>
        </w:rPr>
      </w:pPr>
      <w:r w:rsidRPr="0074741A">
        <w:rPr>
          <w:rFonts w:ascii="Arial" w:eastAsia="Calibri" w:hAnsi="Arial" w:cs="Arial"/>
          <w:lang w:eastAsia="en-US"/>
        </w:rPr>
        <w:t xml:space="preserve">X. </w:t>
      </w:r>
      <w:r w:rsidR="0096582D" w:rsidRPr="0074741A">
        <w:rPr>
          <w:rFonts w:ascii="Arial" w:hAnsi="Arial" w:cs="Arial"/>
        </w:rPr>
        <w:t xml:space="preserve">El </w:t>
      </w:r>
      <w:r w:rsidR="0096582D" w:rsidRPr="0074741A">
        <w:rPr>
          <w:rFonts w:ascii="Arial" w:hAnsi="Arial" w:cs="Arial"/>
          <w:spacing w:val="-4"/>
        </w:rPr>
        <w:t xml:space="preserve">incumplimiento </w:t>
      </w:r>
      <w:r w:rsidR="0096582D" w:rsidRPr="0074741A">
        <w:rPr>
          <w:rFonts w:ascii="Arial" w:hAnsi="Arial" w:cs="Arial"/>
        </w:rPr>
        <w:t xml:space="preserve">a </w:t>
      </w:r>
      <w:r w:rsidR="0096582D" w:rsidRPr="0074741A">
        <w:rPr>
          <w:rFonts w:ascii="Arial" w:hAnsi="Arial" w:cs="Arial"/>
          <w:spacing w:val="-3"/>
        </w:rPr>
        <w:t xml:space="preserve">las </w:t>
      </w:r>
      <w:r w:rsidR="0096582D" w:rsidRPr="0074741A">
        <w:rPr>
          <w:rFonts w:ascii="Arial" w:hAnsi="Arial" w:cs="Arial"/>
          <w:spacing w:val="-4"/>
        </w:rPr>
        <w:t xml:space="preserve">obligaciones </w:t>
      </w:r>
      <w:r w:rsidR="0096582D" w:rsidRPr="0074741A">
        <w:rPr>
          <w:rFonts w:ascii="Arial" w:hAnsi="Arial" w:cs="Arial"/>
          <w:spacing w:val="-3"/>
        </w:rPr>
        <w:t xml:space="preserve">para </w:t>
      </w:r>
      <w:r w:rsidR="0096582D" w:rsidRPr="0074741A">
        <w:rPr>
          <w:rFonts w:ascii="Arial" w:hAnsi="Arial" w:cs="Arial"/>
          <w:spacing w:val="-4"/>
        </w:rPr>
        <w:t xml:space="preserve">prevenir, atender </w:t>
      </w:r>
      <w:r w:rsidR="0096582D" w:rsidRPr="0074741A">
        <w:rPr>
          <w:rFonts w:ascii="Arial" w:hAnsi="Arial" w:cs="Arial"/>
        </w:rPr>
        <w:t xml:space="preserve">y </w:t>
      </w:r>
      <w:r w:rsidR="0096582D" w:rsidRPr="0074741A">
        <w:rPr>
          <w:rFonts w:ascii="Arial" w:hAnsi="Arial" w:cs="Arial"/>
          <w:spacing w:val="-4"/>
        </w:rPr>
        <w:t xml:space="preserve">erradicar </w:t>
      </w:r>
      <w:r w:rsidR="0096582D" w:rsidRPr="0074741A">
        <w:rPr>
          <w:rFonts w:ascii="Arial" w:hAnsi="Arial" w:cs="Arial"/>
        </w:rPr>
        <w:t xml:space="preserve">la </w:t>
      </w:r>
      <w:r w:rsidR="0096582D" w:rsidRPr="0074741A">
        <w:rPr>
          <w:rFonts w:ascii="Arial" w:hAnsi="Arial" w:cs="Arial"/>
          <w:spacing w:val="-4"/>
        </w:rPr>
        <w:t xml:space="preserve">violencia política contra </w:t>
      </w:r>
      <w:r w:rsidR="0096582D" w:rsidRPr="0074741A">
        <w:rPr>
          <w:rFonts w:ascii="Arial" w:hAnsi="Arial" w:cs="Arial"/>
          <w:spacing w:val="-3"/>
        </w:rPr>
        <w:t xml:space="preserve">las </w:t>
      </w:r>
      <w:r w:rsidR="0096582D" w:rsidRPr="0074741A">
        <w:rPr>
          <w:rFonts w:ascii="Arial" w:hAnsi="Arial" w:cs="Arial"/>
          <w:spacing w:val="-5"/>
        </w:rPr>
        <w:t xml:space="preserve">mujeres </w:t>
      </w:r>
      <w:proofErr w:type="gramStart"/>
      <w:r w:rsidR="0096582D" w:rsidRPr="0074741A">
        <w:rPr>
          <w:rFonts w:ascii="Arial" w:hAnsi="Arial" w:cs="Arial"/>
          <w:spacing w:val="-3"/>
        </w:rPr>
        <w:t xml:space="preserve">en </w:t>
      </w:r>
      <w:r w:rsidR="0096582D" w:rsidRPr="0074741A">
        <w:rPr>
          <w:rFonts w:ascii="Arial" w:hAnsi="Arial" w:cs="Arial"/>
          <w:spacing w:val="-4"/>
        </w:rPr>
        <w:t xml:space="preserve">razón </w:t>
      </w:r>
      <w:r w:rsidR="0096582D" w:rsidRPr="0074741A">
        <w:rPr>
          <w:rFonts w:ascii="Arial" w:hAnsi="Arial" w:cs="Arial"/>
          <w:spacing w:val="-3"/>
        </w:rPr>
        <w:t>de</w:t>
      </w:r>
      <w:proofErr w:type="gramEnd"/>
      <w:r w:rsidR="0096582D" w:rsidRPr="0074741A">
        <w:rPr>
          <w:rFonts w:ascii="Arial" w:hAnsi="Arial" w:cs="Arial"/>
          <w:spacing w:val="-18"/>
        </w:rPr>
        <w:t xml:space="preserve"> </w:t>
      </w:r>
      <w:r w:rsidR="0096582D" w:rsidRPr="0074741A">
        <w:rPr>
          <w:rFonts w:ascii="Arial" w:hAnsi="Arial" w:cs="Arial"/>
          <w:spacing w:val="-6"/>
        </w:rPr>
        <w:t>género;</w:t>
      </w:r>
    </w:p>
    <w:p w14:paraId="1051F0C3" w14:textId="77777777" w:rsidR="0053772B" w:rsidRDefault="0053772B" w:rsidP="005D5DF4">
      <w:pPr>
        <w:jc w:val="both"/>
        <w:rPr>
          <w:rFonts w:ascii="Arial" w:hAnsi="Arial" w:cs="Arial"/>
          <w:spacing w:val="-6"/>
        </w:rPr>
      </w:pPr>
    </w:p>
    <w:p w14:paraId="328E1BDE" w14:textId="77777777" w:rsidR="0074741A" w:rsidRPr="0074741A" w:rsidRDefault="0074741A" w:rsidP="005D5DF4">
      <w:pPr>
        <w:jc w:val="both"/>
        <w:rPr>
          <w:rFonts w:ascii="Arial" w:hAnsi="Arial" w:cs="Arial"/>
          <w:spacing w:val="-3"/>
        </w:rPr>
      </w:pPr>
      <w:r w:rsidRPr="0074741A">
        <w:rPr>
          <w:rFonts w:ascii="Arial" w:hAnsi="Arial" w:cs="Arial"/>
          <w:spacing w:val="-3"/>
        </w:rPr>
        <w:t>X Bis. El incumplimiento a las obligaciones para el registro de personas en situación de vulnerabilidad a que se refiere el artículo 182 de la presente Ley;</w:t>
      </w:r>
    </w:p>
    <w:p w14:paraId="10CFE1E0" w14:textId="77777777" w:rsidR="0074741A" w:rsidRDefault="0074741A" w:rsidP="0074741A">
      <w:pPr>
        <w:pStyle w:val="Prrafodelista"/>
        <w:autoSpaceDE w:val="0"/>
        <w:autoSpaceDN w:val="0"/>
        <w:adjustRightInd w:val="0"/>
        <w:ind w:left="1288"/>
        <w:jc w:val="right"/>
        <w:rPr>
          <w:b/>
          <w:i/>
          <w:sz w:val="16"/>
          <w:szCs w:val="16"/>
        </w:rPr>
      </w:pPr>
      <w:r>
        <w:rPr>
          <w:b/>
          <w:i/>
          <w:sz w:val="16"/>
          <w:szCs w:val="16"/>
        </w:rPr>
        <w:lastRenderedPageBreak/>
        <w:t>Fracción Adicionada, P.O. Edición Vespertina No. 69, del 8</w:t>
      </w:r>
      <w:r w:rsidRPr="00D65024">
        <w:rPr>
          <w:b/>
          <w:i/>
          <w:sz w:val="16"/>
          <w:szCs w:val="16"/>
        </w:rPr>
        <w:t xml:space="preserve"> de </w:t>
      </w:r>
      <w:r>
        <w:rPr>
          <w:b/>
          <w:i/>
          <w:sz w:val="16"/>
          <w:szCs w:val="16"/>
        </w:rPr>
        <w:t>junio de 2023.</w:t>
      </w:r>
    </w:p>
    <w:p w14:paraId="12191A21" w14:textId="77777777" w:rsidR="0074741A" w:rsidRDefault="0074741A" w:rsidP="0074741A">
      <w:pPr>
        <w:pStyle w:val="Prrafodelista"/>
        <w:autoSpaceDE w:val="0"/>
        <w:autoSpaceDN w:val="0"/>
        <w:adjustRightInd w:val="0"/>
        <w:ind w:left="1288"/>
        <w:jc w:val="right"/>
        <w:rPr>
          <w:rStyle w:val="Hipervnculo"/>
          <w:b/>
          <w:i/>
          <w:sz w:val="16"/>
          <w:szCs w:val="16"/>
        </w:rPr>
      </w:pPr>
      <w:r w:rsidRPr="00D615F1">
        <w:rPr>
          <w:rStyle w:val="Hipervnculo"/>
          <w:b/>
          <w:i/>
          <w:sz w:val="16"/>
          <w:szCs w:val="16"/>
        </w:rPr>
        <w:t>https://po.tamaulipas.gob.mx/wp-content/uploads/2023/06/cxlviii-69-080623-EV.pdf</w:t>
      </w:r>
    </w:p>
    <w:p w14:paraId="680C2FF7" w14:textId="77777777" w:rsidR="0074741A" w:rsidRPr="0074741A" w:rsidRDefault="0074741A" w:rsidP="005D5DF4">
      <w:pPr>
        <w:jc w:val="both"/>
        <w:rPr>
          <w:rFonts w:ascii="Arial" w:hAnsi="Arial" w:cs="Arial"/>
          <w:spacing w:val="-6"/>
        </w:rPr>
      </w:pPr>
    </w:p>
    <w:p w14:paraId="3698F79D" w14:textId="77777777" w:rsidR="0096582D" w:rsidRPr="0074741A" w:rsidRDefault="0096582D" w:rsidP="005D5DF4">
      <w:pPr>
        <w:jc w:val="both"/>
        <w:rPr>
          <w:rFonts w:ascii="Arial" w:hAnsi="Arial" w:cs="Arial"/>
        </w:rPr>
      </w:pPr>
      <w:r w:rsidRPr="0074741A">
        <w:rPr>
          <w:rFonts w:ascii="Arial" w:eastAsia="Calibri" w:hAnsi="Arial" w:cs="Arial"/>
          <w:lang w:eastAsia="en-US"/>
        </w:rPr>
        <w:t xml:space="preserve">XI. </w:t>
      </w:r>
      <w:r w:rsidR="0053772B" w:rsidRPr="0074741A">
        <w:rPr>
          <w:rFonts w:ascii="Arial" w:hAnsi="Arial" w:cs="Arial"/>
        </w:rPr>
        <w:t xml:space="preserve">La </w:t>
      </w:r>
      <w:r w:rsidR="0053772B" w:rsidRPr="0074741A">
        <w:rPr>
          <w:rFonts w:ascii="Arial" w:hAnsi="Arial" w:cs="Arial"/>
          <w:spacing w:val="-4"/>
        </w:rPr>
        <w:t xml:space="preserve">difusión </w:t>
      </w:r>
      <w:r w:rsidR="0053772B" w:rsidRPr="0074741A">
        <w:rPr>
          <w:rFonts w:ascii="Arial" w:hAnsi="Arial" w:cs="Arial"/>
        </w:rPr>
        <w:t xml:space="preserve">de </w:t>
      </w:r>
      <w:r w:rsidR="0053772B" w:rsidRPr="0074741A">
        <w:rPr>
          <w:rFonts w:ascii="Arial" w:hAnsi="Arial" w:cs="Arial"/>
          <w:spacing w:val="-4"/>
        </w:rPr>
        <w:t xml:space="preserve">propaganda política </w:t>
      </w:r>
      <w:r w:rsidR="0053772B" w:rsidRPr="0074741A">
        <w:rPr>
          <w:rFonts w:ascii="Arial" w:hAnsi="Arial" w:cs="Arial"/>
        </w:rPr>
        <w:t xml:space="preserve">o </w:t>
      </w:r>
      <w:r w:rsidR="0053772B" w:rsidRPr="0074741A">
        <w:rPr>
          <w:rFonts w:ascii="Arial" w:hAnsi="Arial" w:cs="Arial"/>
          <w:spacing w:val="-4"/>
        </w:rPr>
        <w:t xml:space="preserve">electoral </w:t>
      </w:r>
      <w:r w:rsidR="0053772B" w:rsidRPr="0074741A">
        <w:rPr>
          <w:rFonts w:ascii="Arial" w:hAnsi="Arial" w:cs="Arial"/>
          <w:spacing w:val="-3"/>
        </w:rPr>
        <w:t xml:space="preserve">que </w:t>
      </w:r>
      <w:r w:rsidR="0053772B" w:rsidRPr="0074741A">
        <w:rPr>
          <w:rFonts w:ascii="Arial" w:hAnsi="Arial" w:cs="Arial"/>
          <w:spacing w:val="-4"/>
        </w:rPr>
        <w:t xml:space="preserve">contenga </w:t>
      </w:r>
      <w:r w:rsidR="0053772B" w:rsidRPr="0074741A">
        <w:rPr>
          <w:rFonts w:ascii="Arial" w:hAnsi="Arial" w:cs="Arial"/>
          <w:spacing w:val="-5"/>
        </w:rPr>
        <w:t xml:space="preserve">expresiones </w:t>
      </w:r>
      <w:r w:rsidR="0053772B" w:rsidRPr="0074741A">
        <w:rPr>
          <w:rFonts w:ascii="Arial" w:hAnsi="Arial" w:cs="Arial"/>
          <w:spacing w:val="-3"/>
        </w:rPr>
        <w:t xml:space="preserve">de </w:t>
      </w:r>
      <w:r w:rsidR="0053772B" w:rsidRPr="0074741A">
        <w:rPr>
          <w:rFonts w:ascii="Arial" w:hAnsi="Arial" w:cs="Arial"/>
          <w:spacing w:val="-5"/>
        </w:rPr>
        <w:t xml:space="preserve">discriminación </w:t>
      </w:r>
      <w:r w:rsidR="0053772B" w:rsidRPr="0074741A">
        <w:rPr>
          <w:rFonts w:ascii="Arial" w:hAnsi="Arial" w:cs="Arial"/>
          <w:spacing w:val="-4"/>
        </w:rPr>
        <w:t xml:space="preserve">por </w:t>
      </w:r>
      <w:r w:rsidR="0053772B" w:rsidRPr="0074741A">
        <w:rPr>
          <w:rFonts w:ascii="Arial" w:hAnsi="Arial" w:cs="Arial"/>
          <w:spacing w:val="-5"/>
        </w:rPr>
        <w:t xml:space="preserve">género </w:t>
      </w:r>
      <w:r w:rsidR="0053772B" w:rsidRPr="0074741A">
        <w:rPr>
          <w:rFonts w:ascii="Arial" w:hAnsi="Arial" w:cs="Arial"/>
        </w:rPr>
        <w:t xml:space="preserve">o </w:t>
      </w:r>
      <w:r w:rsidR="0053772B" w:rsidRPr="0074741A">
        <w:rPr>
          <w:rFonts w:ascii="Arial" w:hAnsi="Arial" w:cs="Arial"/>
          <w:spacing w:val="-5"/>
        </w:rPr>
        <w:t xml:space="preserve">que </w:t>
      </w:r>
      <w:r w:rsidR="0053772B" w:rsidRPr="0074741A">
        <w:rPr>
          <w:rFonts w:ascii="Arial" w:hAnsi="Arial" w:cs="Arial"/>
          <w:spacing w:val="-4"/>
        </w:rPr>
        <w:t>constituyan</w:t>
      </w:r>
      <w:r w:rsidR="0053772B" w:rsidRPr="0074741A">
        <w:rPr>
          <w:rFonts w:ascii="Arial" w:hAnsi="Arial" w:cs="Arial"/>
          <w:spacing w:val="-7"/>
        </w:rPr>
        <w:t xml:space="preserve"> </w:t>
      </w:r>
      <w:r w:rsidR="0053772B" w:rsidRPr="0074741A">
        <w:rPr>
          <w:rFonts w:ascii="Arial" w:hAnsi="Arial" w:cs="Arial"/>
          <w:spacing w:val="-4"/>
        </w:rPr>
        <w:t>actos</w:t>
      </w:r>
      <w:r w:rsidR="0053772B" w:rsidRPr="0074741A">
        <w:rPr>
          <w:rFonts w:ascii="Arial" w:hAnsi="Arial" w:cs="Arial"/>
          <w:spacing w:val="-7"/>
        </w:rPr>
        <w:t xml:space="preserve"> </w:t>
      </w:r>
      <w:r w:rsidR="0053772B" w:rsidRPr="0074741A">
        <w:rPr>
          <w:rFonts w:ascii="Arial" w:hAnsi="Arial" w:cs="Arial"/>
        </w:rPr>
        <w:t>de</w:t>
      </w:r>
      <w:r w:rsidR="0053772B" w:rsidRPr="0074741A">
        <w:rPr>
          <w:rFonts w:ascii="Arial" w:hAnsi="Arial" w:cs="Arial"/>
          <w:spacing w:val="-9"/>
        </w:rPr>
        <w:t xml:space="preserve"> </w:t>
      </w:r>
      <w:r w:rsidR="0053772B" w:rsidRPr="0074741A">
        <w:rPr>
          <w:rFonts w:ascii="Arial" w:hAnsi="Arial" w:cs="Arial"/>
          <w:spacing w:val="-4"/>
        </w:rPr>
        <w:t>violencia</w:t>
      </w:r>
      <w:r w:rsidR="0053772B" w:rsidRPr="0074741A">
        <w:rPr>
          <w:rFonts w:ascii="Arial" w:hAnsi="Arial" w:cs="Arial"/>
          <w:spacing w:val="-9"/>
        </w:rPr>
        <w:t xml:space="preserve"> </w:t>
      </w:r>
      <w:r w:rsidR="0053772B" w:rsidRPr="0074741A">
        <w:rPr>
          <w:rFonts w:ascii="Arial" w:hAnsi="Arial" w:cs="Arial"/>
          <w:spacing w:val="-4"/>
        </w:rPr>
        <w:t>política</w:t>
      </w:r>
      <w:r w:rsidR="0053772B" w:rsidRPr="0074741A">
        <w:rPr>
          <w:rFonts w:ascii="Arial" w:hAnsi="Arial" w:cs="Arial"/>
          <w:spacing w:val="-9"/>
        </w:rPr>
        <w:t xml:space="preserve"> </w:t>
      </w:r>
      <w:r w:rsidR="0053772B" w:rsidRPr="0074741A">
        <w:rPr>
          <w:rFonts w:ascii="Arial" w:hAnsi="Arial" w:cs="Arial"/>
          <w:spacing w:val="-4"/>
        </w:rPr>
        <w:t>contra</w:t>
      </w:r>
      <w:r w:rsidR="0053772B" w:rsidRPr="0074741A">
        <w:rPr>
          <w:rFonts w:ascii="Arial" w:hAnsi="Arial" w:cs="Arial"/>
          <w:spacing w:val="-9"/>
        </w:rPr>
        <w:t xml:space="preserve"> </w:t>
      </w:r>
      <w:r w:rsidR="0053772B" w:rsidRPr="0074741A">
        <w:rPr>
          <w:rFonts w:ascii="Arial" w:hAnsi="Arial" w:cs="Arial"/>
          <w:spacing w:val="-4"/>
        </w:rPr>
        <w:t>las</w:t>
      </w:r>
      <w:r w:rsidR="0053772B" w:rsidRPr="0074741A">
        <w:rPr>
          <w:rFonts w:ascii="Arial" w:hAnsi="Arial" w:cs="Arial"/>
          <w:spacing w:val="-7"/>
        </w:rPr>
        <w:t xml:space="preserve"> </w:t>
      </w:r>
      <w:r w:rsidR="0053772B" w:rsidRPr="0074741A">
        <w:rPr>
          <w:rFonts w:ascii="Arial" w:hAnsi="Arial" w:cs="Arial"/>
          <w:spacing w:val="-4"/>
        </w:rPr>
        <w:t>mujeres</w:t>
      </w:r>
      <w:r w:rsidR="0053772B" w:rsidRPr="0074741A">
        <w:rPr>
          <w:rFonts w:ascii="Arial" w:hAnsi="Arial" w:cs="Arial"/>
          <w:spacing w:val="-6"/>
        </w:rPr>
        <w:t xml:space="preserve"> </w:t>
      </w:r>
      <w:proofErr w:type="gramStart"/>
      <w:r w:rsidR="0053772B" w:rsidRPr="0074741A">
        <w:rPr>
          <w:rFonts w:ascii="Arial" w:hAnsi="Arial" w:cs="Arial"/>
        </w:rPr>
        <w:t>en</w:t>
      </w:r>
      <w:r w:rsidR="0053772B" w:rsidRPr="0074741A">
        <w:rPr>
          <w:rFonts w:ascii="Arial" w:hAnsi="Arial" w:cs="Arial"/>
          <w:spacing w:val="-9"/>
        </w:rPr>
        <w:t xml:space="preserve"> </w:t>
      </w:r>
      <w:r w:rsidR="0053772B" w:rsidRPr="0074741A">
        <w:rPr>
          <w:rFonts w:ascii="Arial" w:hAnsi="Arial" w:cs="Arial"/>
          <w:spacing w:val="-4"/>
        </w:rPr>
        <w:t>razón</w:t>
      </w:r>
      <w:r w:rsidR="0053772B" w:rsidRPr="0074741A">
        <w:rPr>
          <w:rFonts w:ascii="Arial" w:hAnsi="Arial" w:cs="Arial"/>
          <w:spacing w:val="-7"/>
        </w:rPr>
        <w:t xml:space="preserve"> </w:t>
      </w:r>
      <w:r w:rsidR="0053772B" w:rsidRPr="0074741A">
        <w:rPr>
          <w:rFonts w:ascii="Arial" w:hAnsi="Arial" w:cs="Arial"/>
        </w:rPr>
        <w:t>de</w:t>
      </w:r>
      <w:proofErr w:type="gramEnd"/>
      <w:r w:rsidR="0053772B" w:rsidRPr="0074741A">
        <w:rPr>
          <w:rFonts w:ascii="Arial" w:hAnsi="Arial" w:cs="Arial"/>
          <w:spacing w:val="-7"/>
        </w:rPr>
        <w:t xml:space="preserve"> </w:t>
      </w:r>
      <w:r w:rsidR="0053772B" w:rsidRPr="0074741A">
        <w:rPr>
          <w:rFonts w:ascii="Arial" w:hAnsi="Arial" w:cs="Arial"/>
          <w:spacing w:val="-4"/>
        </w:rPr>
        <w:t>género;</w:t>
      </w:r>
      <w:r w:rsidR="0053772B" w:rsidRPr="0074741A">
        <w:rPr>
          <w:rFonts w:ascii="Arial" w:hAnsi="Arial" w:cs="Arial"/>
          <w:spacing w:val="-7"/>
        </w:rPr>
        <w:t xml:space="preserve"> </w:t>
      </w:r>
      <w:r w:rsidR="0053772B" w:rsidRPr="0074741A">
        <w:rPr>
          <w:rFonts w:ascii="Arial" w:hAnsi="Arial" w:cs="Arial"/>
        </w:rPr>
        <w:t>y</w:t>
      </w:r>
    </w:p>
    <w:p w14:paraId="2560168E" w14:textId="77777777" w:rsidR="0053772B" w:rsidRPr="0074741A" w:rsidRDefault="0053772B" w:rsidP="005D5DF4">
      <w:pPr>
        <w:jc w:val="both"/>
        <w:rPr>
          <w:rFonts w:ascii="Arial" w:eastAsia="Calibri" w:hAnsi="Arial" w:cs="Arial"/>
          <w:lang w:eastAsia="en-US"/>
        </w:rPr>
      </w:pPr>
    </w:p>
    <w:p w14:paraId="724E1B3A" w14:textId="77777777" w:rsidR="00C4771E" w:rsidRPr="0074741A" w:rsidRDefault="00C4771E" w:rsidP="005D5DF4">
      <w:pPr>
        <w:jc w:val="both"/>
        <w:rPr>
          <w:rFonts w:ascii="Arial" w:eastAsia="Calibri" w:hAnsi="Arial" w:cs="Arial"/>
          <w:lang w:eastAsia="en-US"/>
        </w:rPr>
      </w:pPr>
      <w:r w:rsidRPr="0074741A">
        <w:rPr>
          <w:rFonts w:ascii="Arial" w:eastAsia="Calibri" w:hAnsi="Arial" w:cs="Arial"/>
          <w:lang w:eastAsia="en-US"/>
        </w:rPr>
        <w:t xml:space="preserve">XII. </w:t>
      </w:r>
      <w:r w:rsidR="00F72D37" w:rsidRPr="0074741A">
        <w:rPr>
          <w:rFonts w:ascii="Arial" w:hAnsi="Arial" w:cs="Arial"/>
        </w:rPr>
        <w:t>La</w:t>
      </w:r>
      <w:r w:rsidR="00F72D37" w:rsidRPr="0074741A">
        <w:rPr>
          <w:rFonts w:ascii="Arial" w:hAnsi="Arial" w:cs="Arial"/>
          <w:spacing w:val="-9"/>
        </w:rPr>
        <w:t xml:space="preserve"> </w:t>
      </w:r>
      <w:r w:rsidR="00F72D37" w:rsidRPr="0074741A">
        <w:rPr>
          <w:rFonts w:ascii="Arial" w:hAnsi="Arial" w:cs="Arial"/>
          <w:spacing w:val="-4"/>
        </w:rPr>
        <w:t>comisión</w:t>
      </w:r>
      <w:r w:rsidR="00F72D37" w:rsidRPr="0074741A">
        <w:rPr>
          <w:rFonts w:ascii="Arial" w:hAnsi="Arial" w:cs="Arial"/>
          <w:spacing w:val="-9"/>
        </w:rPr>
        <w:t xml:space="preserve"> </w:t>
      </w:r>
      <w:r w:rsidR="00F72D37" w:rsidRPr="0074741A">
        <w:rPr>
          <w:rFonts w:ascii="Arial" w:hAnsi="Arial" w:cs="Arial"/>
        </w:rPr>
        <w:t>de</w:t>
      </w:r>
      <w:r w:rsidR="00F72D37" w:rsidRPr="0074741A">
        <w:rPr>
          <w:rFonts w:ascii="Arial" w:hAnsi="Arial" w:cs="Arial"/>
          <w:spacing w:val="-8"/>
        </w:rPr>
        <w:t xml:space="preserve"> </w:t>
      </w:r>
      <w:r w:rsidR="00F72D37" w:rsidRPr="0074741A">
        <w:rPr>
          <w:rFonts w:ascii="Arial" w:hAnsi="Arial" w:cs="Arial"/>
          <w:spacing w:val="-4"/>
        </w:rPr>
        <w:t>cualquier</w:t>
      </w:r>
      <w:r w:rsidR="00F72D37" w:rsidRPr="0074741A">
        <w:rPr>
          <w:rFonts w:ascii="Arial" w:hAnsi="Arial" w:cs="Arial"/>
          <w:spacing w:val="-8"/>
        </w:rPr>
        <w:t xml:space="preserve"> </w:t>
      </w:r>
      <w:r w:rsidR="00F72D37" w:rsidRPr="0074741A">
        <w:rPr>
          <w:rFonts w:ascii="Arial" w:hAnsi="Arial" w:cs="Arial"/>
          <w:spacing w:val="-4"/>
        </w:rPr>
        <w:t>otra</w:t>
      </w:r>
      <w:r w:rsidR="00F72D37" w:rsidRPr="0074741A">
        <w:rPr>
          <w:rFonts w:ascii="Arial" w:hAnsi="Arial" w:cs="Arial"/>
          <w:spacing w:val="-8"/>
        </w:rPr>
        <w:t xml:space="preserve"> </w:t>
      </w:r>
      <w:r w:rsidR="00F72D37" w:rsidRPr="0074741A">
        <w:rPr>
          <w:rFonts w:ascii="Arial" w:hAnsi="Arial" w:cs="Arial"/>
          <w:spacing w:val="-5"/>
        </w:rPr>
        <w:t>falta</w:t>
      </w:r>
      <w:r w:rsidR="00F72D37" w:rsidRPr="0074741A">
        <w:rPr>
          <w:rFonts w:ascii="Arial" w:hAnsi="Arial" w:cs="Arial"/>
          <w:spacing w:val="-8"/>
        </w:rPr>
        <w:t xml:space="preserve"> </w:t>
      </w:r>
      <w:r w:rsidR="00F72D37" w:rsidRPr="0074741A">
        <w:rPr>
          <w:rFonts w:ascii="Arial" w:hAnsi="Arial" w:cs="Arial"/>
          <w:spacing w:val="-3"/>
        </w:rPr>
        <w:t>de</w:t>
      </w:r>
      <w:r w:rsidR="00F72D37" w:rsidRPr="0074741A">
        <w:rPr>
          <w:rFonts w:ascii="Arial" w:hAnsi="Arial" w:cs="Arial"/>
          <w:spacing w:val="-8"/>
        </w:rPr>
        <w:t xml:space="preserve"> </w:t>
      </w:r>
      <w:r w:rsidR="00F72D37" w:rsidRPr="0074741A">
        <w:rPr>
          <w:rFonts w:ascii="Arial" w:hAnsi="Arial" w:cs="Arial"/>
          <w:spacing w:val="-4"/>
        </w:rPr>
        <w:t>las</w:t>
      </w:r>
      <w:r w:rsidR="00F72D37" w:rsidRPr="0074741A">
        <w:rPr>
          <w:rFonts w:ascii="Arial" w:hAnsi="Arial" w:cs="Arial"/>
          <w:spacing w:val="-8"/>
        </w:rPr>
        <w:t xml:space="preserve"> </w:t>
      </w:r>
      <w:r w:rsidR="00F72D37" w:rsidRPr="0074741A">
        <w:rPr>
          <w:rFonts w:ascii="Arial" w:hAnsi="Arial" w:cs="Arial"/>
          <w:spacing w:val="-5"/>
        </w:rPr>
        <w:t>previstas</w:t>
      </w:r>
      <w:r w:rsidR="00F72D37" w:rsidRPr="0074741A">
        <w:rPr>
          <w:rFonts w:ascii="Arial" w:hAnsi="Arial" w:cs="Arial"/>
          <w:spacing w:val="-8"/>
        </w:rPr>
        <w:t xml:space="preserve"> </w:t>
      </w:r>
      <w:r w:rsidR="00F72D37" w:rsidRPr="0074741A">
        <w:rPr>
          <w:rFonts w:ascii="Arial" w:hAnsi="Arial" w:cs="Arial"/>
          <w:spacing w:val="-3"/>
        </w:rPr>
        <w:t>en</w:t>
      </w:r>
      <w:r w:rsidR="00F72D37" w:rsidRPr="0074741A">
        <w:rPr>
          <w:rFonts w:ascii="Arial" w:hAnsi="Arial" w:cs="Arial"/>
          <w:spacing w:val="-9"/>
        </w:rPr>
        <w:t xml:space="preserve"> </w:t>
      </w:r>
      <w:r w:rsidR="00F72D37" w:rsidRPr="0074741A">
        <w:rPr>
          <w:rFonts w:ascii="Arial" w:hAnsi="Arial" w:cs="Arial"/>
          <w:spacing w:val="-4"/>
        </w:rPr>
        <w:t>esta</w:t>
      </w:r>
      <w:r w:rsidR="00F72D37" w:rsidRPr="0074741A">
        <w:rPr>
          <w:rFonts w:ascii="Arial" w:hAnsi="Arial" w:cs="Arial"/>
          <w:spacing w:val="-9"/>
        </w:rPr>
        <w:t xml:space="preserve"> </w:t>
      </w:r>
      <w:r w:rsidR="00F72D37" w:rsidRPr="0074741A">
        <w:rPr>
          <w:rFonts w:ascii="Arial" w:hAnsi="Arial" w:cs="Arial"/>
          <w:spacing w:val="-4"/>
        </w:rPr>
        <w:t>Ley.</w:t>
      </w:r>
    </w:p>
    <w:p w14:paraId="5E98FD4F" w14:textId="77777777" w:rsidR="001244ED" w:rsidRDefault="001244ED" w:rsidP="005D5DF4">
      <w:pPr>
        <w:jc w:val="both"/>
        <w:rPr>
          <w:rFonts w:ascii="Arial" w:eastAsia="Calibri" w:hAnsi="Arial" w:cs="Arial"/>
          <w:b/>
          <w:lang w:eastAsia="en-US"/>
        </w:rPr>
      </w:pPr>
    </w:p>
    <w:p w14:paraId="364A88BB" w14:textId="33EE78B1"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301</w:t>
      </w:r>
      <w:r w:rsidRPr="0074741A">
        <w:rPr>
          <w:rFonts w:ascii="Arial" w:eastAsia="Calibri" w:hAnsi="Arial" w:cs="Arial"/>
          <w:b/>
          <w:lang w:eastAsia="en-US"/>
        </w:rPr>
        <w:t xml:space="preserve">.- </w:t>
      </w:r>
      <w:r w:rsidR="006849AD" w:rsidRPr="0074741A">
        <w:rPr>
          <w:rFonts w:ascii="Arial" w:hAnsi="Arial" w:cs="Arial"/>
        </w:rPr>
        <w:t>Constituyen infracciones a la presente Ley de las personas aspirantes a precandidatas, precandidatas o candidatas a cargos de elección popular:</w:t>
      </w:r>
    </w:p>
    <w:p w14:paraId="646C351D" w14:textId="77777777" w:rsidR="005D5DF4" w:rsidRPr="0074741A" w:rsidRDefault="005D5DF4" w:rsidP="005D5DF4">
      <w:pPr>
        <w:jc w:val="both"/>
        <w:rPr>
          <w:rFonts w:ascii="Arial" w:eastAsia="Calibri" w:hAnsi="Arial" w:cs="Arial"/>
          <w:lang w:eastAsia="en-US"/>
        </w:rPr>
      </w:pPr>
    </w:p>
    <w:p w14:paraId="263E88C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La realización de actos anticipados de precampaña o campaña, según sea el caso;</w:t>
      </w:r>
    </w:p>
    <w:p w14:paraId="4813168F" w14:textId="77777777" w:rsidR="005D5DF4" w:rsidRPr="0074741A" w:rsidRDefault="005D5DF4" w:rsidP="005D5DF4">
      <w:pPr>
        <w:jc w:val="both"/>
        <w:rPr>
          <w:rFonts w:ascii="Arial" w:eastAsia="Calibri" w:hAnsi="Arial" w:cs="Arial"/>
          <w:lang w:eastAsia="en-US"/>
        </w:rPr>
      </w:pPr>
    </w:p>
    <w:p w14:paraId="1F554FF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En el caso de los aspirantes o precandidatos, solicitar o recibir recursos, en dinero o en especie, de personas no autorizadas por esta Ley;</w:t>
      </w:r>
    </w:p>
    <w:p w14:paraId="26EA1678" w14:textId="77777777" w:rsidR="005D5DF4" w:rsidRPr="0074741A" w:rsidRDefault="005D5DF4" w:rsidP="005D5DF4">
      <w:pPr>
        <w:jc w:val="both"/>
        <w:rPr>
          <w:rFonts w:ascii="Arial" w:eastAsia="Calibri" w:hAnsi="Arial" w:cs="Arial"/>
          <w:lang w:eastAsia="en-US"/>
        </w:rPr>
      </w:pPr>
    </w:p>
    <w:p w14:paraId="7D6CBB9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Omitir en los informes respectivos los recursos recibidos, en dinero o en especie, destinados a su precampaña o campaña;</w:t>
      </w:r>
    </w:p>
    <w:p w14:paraId="4F66041F" w14:textId="77777777" w:rsidR="00D73303" w:rsidRPr="0074741A" w:rsidRDefault="00D73303" w:rsidP="005D5DF4">
      <w:pPr>
        <w:jc w:val="both"/>
        <w:rPr>
          <w:rFonts w:ascii="Arial" w:eastAsia="Calibri" w:hAnsi="Arial" w:cs="Arial"/>
          <w:lang w:eastAsia="en-US"/>
        </w:rPr>
      </w:pPr>
    </w:p>
    <w:p w14:paraId="17B8F8C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No presentar el informe de gastos de precampaña o campaña establecidos en esta Ley;</w:t>
      </w:r>
    </w:p>
    <w:p w14:paraId="2E2D744A" w14:textId="77777777" w:rsidR="005D5DF4" w:rsidRPr="0074741A" w:rsidRDefault="005D5DF4" w:rsidP="005D5DF4">
      <w:pPr>
        <w:jc w:val="both"/>
        <w:rPr>
          <w:rFonts w:ascii="Arial" w:eastAsia="Calibri" w:hAnsi="Arial" w:cs="Arial"/>
          <w:lang w:eastAsia="en-US"/>
        </w:rPr>
      </w:pPr>
    </w:p>
    <w:p w14:paraId="20D30DF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V. </w:t>
      </w:r>
      <w:r w:rsidR="00301EA5" w:rsidRPr="0074741A">
        <w:rPr>
          <w:rFonts w:ascii="Arial" w:hAnsi="Arial" w:cs="Arial"/>
          <w:spacing w:val="-4"/>
        </w:rPr>
        <w:t>Exceder</w:t>
      </w:r>
      <w:r w:rsidR="00301EA5" w:rsidRPr="0074741A">
        <w:rPr>
          <w:rFonts w:ascii="Arial" w:hAnsi="Arial" w:cs="Arial"/>
          <w:spacing w:val="-8"/>
        </w:rPr>
        <w:t xml:space="preserve"> </w:t>
      </w:r>
      <w:r w:rsidR="00301EA5" w:rsidRPr="0074741A">
        <w:rPr>
          <w:rFonts w:ascii="Arial" w:hAnsi="Arial" w:cs="Arial"/>
        </w:rPr>
        <w:t>el</w:t>
      </w:r>
      <w:r w:rsidR="00301EA5" w:rsidRPr="0074741A">
        <w:rPr>
          <w:rFonts w:ascii="Arial" w:hAnsi="Arial" w:cs="Arial"/>
          <w:spacing w:val="-10"/>
        </w:rPr>
        <w:t xml:space="preserve"> </w:t>
      </w:r>
      <w:r w:rsidR="00301EA5" w:rsidRPr="0074741A">
        <w:rPr>
          <w:rFonts w:ascii="Arial" w:hAnsi="Arial" w:cs="Arial"/>
          <w:spacing w:val="-3"/>
        </w:rPr>
        <w:t>tope</w:t>
      </w:r>
      <w:r w:rsidR="00301EA5" w:rsidRPr="0074741A">
        <w:rPr>
          <w:rFonts w:ascii="Arial" w:hAnsi="Arial" w:cs="Arial"/>
          <w:spacing w:val="-8"/>
        </w:rPr>
        <w:t xml:space="preserve"> </w:t>
      </w:r>
      <w:r w:rsidR="00301EA5" w:rsidRPr="0074741A">
        <w:rPr>
          <w:rFonts w:ascii="Arial" w:hAnsi="Arial" w:cs="Arial"/>
        </w:rPr>
        <w:t>de</w:t>
      </w:r>
      <w:r w:rsidR="00301EA5" w:rsidRPr="0074741A">
        <w:rPr>
          <w:rFonts w:ascii="Arial" w:hAnsi="Arial" w:cs="Arial"/>
          <w:spacing w:val="-8"/>
        </w:rPr>
        <w:t xml:space="preserve"> </w:t>
      </w:r>
      <w:r w:rsidR="00301EA5" w:rsidRPr="0074741A">
        <w:rPr>
          <w:rFonts w:ascii="Arial" w:hAnsi="Arial" w:cs="Arial"/>
          <w:spacing w:val="-4"/>
        </w:rPr>
        <w:t>gastos</w:t>
      </w:r>
      <w:r w:rsidR="00301EA5" w:rsidRPr="0074741A">
        <w:rPr>
          <w:rFonts w:ascii="Arial" w:hAnsi="Arial" w:cs="Arial"/>
          <w:spacing w:val="-8"/>
        </w:rPr>
        <w:t xml:space="preserve"> </w:t>
      </w:r>
      <w:r w:rsidR="00301EA5" w:rsidRPr="0074741A">
        <w:rPr>
          <w:rFonts w:ascii="Arial" w:hAnsi="Arial" w:cs="Arial"/>
        </w:rPr>
        <w:t>de</w:t>
      </w:r>
      <w:r w:rsidR="00301EA5" w:rsidRPr="0074741A">
        <w:rPr>
          <w:rFonts w:ascii="Arial" w:hAnsi="Arial" w:cs="Arial"/>
          <w:spacing w:val="-9"/>
        </w:rPr>
        <w:t xml:space="preserve"> </w:t>
      </w:r>
      <w:r w:rsidR="00301EA5" w:rsidRPr="0074741A">
        <w:rPr>
          <w:rFonts w:ascii="Arial" w:hAnsi="Arial" w:cs="Arial"/>
          <w:spacing w:val="-4"/>
        </w:rPr>
        <w:t>precampaña</w:t>
      </w:r>
      <w:r w:rsidR="00301EA5" w:rsidRPr="0074741A">
        <w:rPr>
          <w:rFonts w:ascii="Arial" w:hAnsi="Arial" w:cs="Arial"/>
          <w:spacing w:val="-8"/>
        </w:rPr>
        <w:t xml:space="preserve"> </w:t>
      </w:r>
      <w:r w:rsidR="00301EA5" w:rsidRPr="0074741A">
        <w:rPr>
          <w:rFonts w:ascii="Arial" w:hAnsi="Arial" w:cs="Arial"/>
        </w:rPr>
        <w:t>o</w:t>
      </w:r>
      <w:r w:rsidR="00301EA5" w:rsidRPr="0074741A">
        <w:rPr>
          <w:rFonts w:ascii="Arial" w:hAnsi="Arial" w:cs="Arial"/>
          <w:spacing w:val="-9"/>
        </w:rPr>
        <w:t xml:space="preserve"> </w:t>
      </w:r>
      <w:r w:rsidR="00301EA5" w:rsidRPr="0074741A">
        <w:rPr>
          <w:rFonts w:ascii="Arial" w:hAnsi="Arial" w:cs="Arial"/>
          <w:spacing w:val="-4"/>
        </w:rPr>
        <w:t>campaña</w:t>
      </w:r>
      <w:r w:rsidR="00301EA5" w:rsidRPr="0074741A">
        <w:rPr>
          <w:rFonts w:ascii="Arial" w:hAnsi="Arial" w:cs="Arial"/>
          <w:spacing w:val="-8"/>
        </w:rPr>
        <w:t xml:space="preserve"> </w:t>
      </w:r>
      <w:r w:rsidR="00301EA5" w:rsidRPr="0074741A">
        <w:rPr>
          <w:rFonts w:ascii="Arial" w:hAnsi="Arial" w:cs="Arial"/>
          <w:spacing w:val="-4"/>
        </w:rPr>
        <w:t>establecido</w:t>
      </w:r>
      <w:r w:rsidR="00301EA5" w:rsidRPr="0074741A">
        <w:rPr>
          <w:rFonts w:ascii="Arial" w:hAnsi="Arial" w:cs="Arial"/>
          <w:spacing w:val="-7"/>
        </w:rPr>
        <w:t xml:space="preserve"> </w:t>
      </w:r>
      <w:r w:rsidR="00301EA5" w:rsidRPr="0074741A">
        <w:rPr>
          <w:rFonts w:ascii="Arial" w:hAnsi="Arial" w:cs="Arial"/>
          <w:spacing w:val="-3"/>
        </w:rPr>
        <w:t>por</w:t>
      </w:r>
      <w:r w:rsidR="00301EA5" w:rsidRPr="0074741A">
        <w:rPr>
          <w:rFonts w:ascii="Arial" w:hAnsi="Arial" w:cs="Arial"/>
          <w:spacing w:val="-8"/>
        </w:rPr>
        <w:t xml:space="preserve"> </w:t>
      </w:r>
      <w:r w:rsidR="00301EA5" w:rsidRPr="0074741A">
        <w:rPr>
          <w:rFonts w:ascii="Arial" w:hAnsi="Arial" w:cs="Arial"/>
        </w:rPr>
        <w:t>el</w:t>
      </w:r>
      <w:r w:rsidR="00301EA5" w:rsidRPr="0074741A">
        <w:rPr>
          <w:rFonts w:ascii="Arial" w:hAnsi="Arial" w:cs="Arial"/>
          <w:spacing w:val="-8"/>
        </w:rPr>
        <w:t xml:space="preserve"> </w:t>
      </w:r>
      <w:r w:rsidR="00301EA5" w:rsidRPr="0074741A">
        <w:rPr>
          <w:rFonts w:ascii="Arial" w:hAnsi="Arial" w:cs="Arial"/>
          <w:spacing w:val="-4"/>
        </w:rPr>
        <w:t>Consejo</w:t>
      </w:r>
      <w:r w:rsidR="00301EA5" w:rsidRPr="0074741A">
        <w:rPr>
          <w:rFonts w:ascii="Arial" w:hAnsi="Arial" w:cs="Arial"/>
          <w:spacing w:val="-8"/>
        </w:rPr>
        <w:t xml:space="preserve"> </w:t>
      </w:r>
      <w:r w:rsidR="00301EA5" w:rsidRPr="0074741A">
        <w:rPr>
          <w:rFonts w:ascii="Arial" w:hAnsi="Arial" w:cs="Arial"/>
          <w:spacing w:val="-5"/>
        </w:rPr>
        <w:t>General;</w:t>
      </w:r>
    </w:p>
    <w:p w14:paraId="5BCC1A84" w14:textId="77777777" w:rsidR="005D5DF4" w:rsidRPr="0074741A" w:rsidRDefault="005D5DF4" w:rsidP="005D5DF4">
      <w:pPr>
        <w:jc w:val="both"/>
        <w:rPr>
          <w:rFonts w:ascii="Arial" w:eastAsia="Calibri" w:hAnsi="Arial" w:cs="Arial"/>
          <w:lang w:eastAsia="en-US"/>
        </w:rPr>
      </w:pPr>
    </w:p>
    <w:p w14:paraId="40222CF8" w14:textId="77777777" w:rsidR="005D5DF4" w:rsidRPr="0074741A" w:rsidRDefault="005D5DF4" w:rsidP="005D5DF4">
      <w:pPr>
        <w:jc w:val="both"/>
        <w:rPr>
          <w:rFonts w:ascii="Arial" w:hAnsi="Arial" w:cs="Arial"/>
        </w:rPr>
      </w:pPr>
      <w:r w:rsidRPr="0074741A">
        <w:rPr>
          <w:rFonts w:ascii="Arial" w:eastAsia="Calibri" w:hAnsi="Arial" w:cs="Arial"/>
          <w:lang w:eastAsia="en-US"/>
        </w:rPr>
        <w:t xml:space="preserve">VI. </w:t>
      </w:r>
      <w:r w:rsidR="00EF278E" w:rsidRPr="0074741A">
        <w:rPr>
          <w:rFonts w:ascii="Arial" w:hAnsi="Arial" w:cs="Arial"/>
        </w:rPr>
        <w:t xml:space="preserve">La </w:t>
      </w:r>
      <w:r w:rsidR="00EF278E" w:rsidRPr="0074741A">
        <w:rPr>
          <w:rFonts w:ascii="Arial" w:hAnsi="Arial" w:cs="Arial"/>
          <w:spacing w:val="-4"/>
        </w:rPr>
        <w:t xml:space="preserve">realización </w:t>
      </w:r>
      <w:r w:rsidR="00EF278E" w:rsidRPr="0074741A">
        <w:rPr>
          <w:rFonts w:ascii="Arial" w:hAnsi="Arial" w:cs="Arial"/>
        </w:rPr>
        <w:t xml:space="preserve">de </w:t>
      </w:r>
      <w:r w:rsidR="00EF278E" w:rsidRPr="0074741A">
        <w:rPr>
          <w:rFonts w:ascii="Arial" w:hAnsi="Arial" w:cs="Arial"/>
          <w:spacing w:val="-4"/>
        </w:rPr>
        <w:t xml:space="preserve">actos </w:t>
      </w:r>
      <w:r w:rsidR="00EF278E" w:rsidRPr="0074741A">
        <w:rPr>
          <w:rFonts w:ascii="Arial" w:hAnsi="Arial" w:cs="Arial"/>
        </w:rPr>
        <w:t xml:space="preserve">u </w:t>
      </w:r>
      <w:r w:rsidR="00EF278E" w:rsidRPr="0074741A">
        <w:rPr>
          <w:rFonts w:ascii="Arial" w:hAnsi="Arial" w:cs="Arial"/>
          <w:spacing w:val="-4"/>
        </w:rPr>
        <w:t xml:space="preserve">omisiones </w:t>
      </w:r>
      <w:r w:rsidR="00EF278E" w:rsidRPr="0074741A">
        <w:rPr>
          <w:rFonts w:ascii="Arial" w:hAnsi="Arial" w:cs="Arial"/>
          <w:spacing w:val="-3"/>
        </w:rPr>
        <w:t xml:space="preserve">que </w:t>
      </w:r>
      <w:r w:rsidR="00EF278E" w:rsidRPr="0074741A">
        <w:rPr>
          <w:rFonts w:ascii="Arial" w:hAnsi="Arial" w:cs="Arial"/>
          <w:spacing w:val="-4"/>
        </w:rPr>
        <w:t xml:space="preserve">constituyan violencia política contra </w:t>
      </w:r>
      <w:r w:rsidR="00EF278E" w:rsidRPr="0074741A">
        <w:rPr>
          <w:rFonts w:ascii="Arial" w:hAnsi="Arial" w:cs="Arial"/>
          <w:spacing w:val="-3"/>
        </w:rPr>
        <w:t xml:space="preserve">las </w:t>
      </w:r>
      <w:r w:rsidR="00EF278E" w:rsidRPr="0074741A">
        <w:rPr>
          <w:rFonts w:ascii="Arial" w:hAnsi="Arial" w:cs="Arial"/>
          <w:spacing w:val="-4"/>
        </w:rPr>
        <w:t xml:space="preserve">mujeres </w:t>
      </w:r>
      <w:proofErr w:type="gramStart"/>
      <w:r w:rsidR="00EF278E" w:rsidRPr="0074741A">
        <w:rPr>
          <w:rFonts w:ascii="Arial" w:hAnsi="Arial" w:cs="Arial"/>
        </w:rPr>
        <w:t xml:space="preserve">en </w:t>
      </w:r>
      <w:r w:rsidR="00EF278E" w:rsidRPr="0074741A">
        <w:rPr>
          <w:rFonts w:ascii="Arial" w:hAnsi="Arial" w:cs="Arial"/>
          <w:spacing w:val="-4"/>
        </w:rPr>
        <w:t xml:space="preserve">razón </w:t>
      </w:r>
      <w:r w:rsidR="00EF278E" w:rsidRPr="0074741A">
        <w:rPr>
          <w:rFonts w:ascii="Arial" w:hAnsi="Arial" w:cs="Arial"/>
        </w:rPr>
        <w:t>de</w:t>
      </w:r>
      <w:proofErr w:type="gramEnd"/>
      <w:r w:rsidR="00EF278E" w:rsidRPr="0074741A">
        <w:rPr>
          <w:rFonts w:ascii="Arial" w:hAnsi="Arial" w:cs="Arial"/>
        </w:rPr>
        <w:t xml:space="preserve"> </w:t>
      </w:r>
      <w:r w:rsidR="00EF278E" w:rsidRPr="0074741A">
        <w:rPr>
          <w:rFonts w:ascii="Arial" w:hAnsi="Arial" w:cs="Arial"/>
          <w:spacing w:val="-4"/>
        </w:rPr>
        <w:t xml:space="preserve">género; </w:t>
      </w:r>
      <w:r w:rsidR="00EF278E" w:rsidRPr="0074741A">
        <w:rPr>
          <w:rFonts w:ascii="Arial" w:hAnsi="Arial" w:cs="Arial"/>
        </w:rPr>
        <w:t>y</w:t>
      </w:r>
    </w:p>
    <w:p w14:paraId="5946FCB8" w14:textId="77777777" w:rsidR="00C004DB" w:rsidRDefault="00C004DB" w:rsidP="005D5DF4">
      <w:pPr>
        <w:jc w:val="both"/>
        <w:rPr>
          <w:rFonts w:ascii="Arial" w:eastAsia="Calibri" w:hAnsi="Arial" w:cs="Arial"/>
          <w:lang w:eastAsia="en-US"/>
        </w:rPr>
      </w:pPr>
    </w:p>
    <w:p w14:paraId="5112F186" w14:textId="2C913264" w:rsidR="00EF278E" w:rsidRPr="0074741A" w:rsidRDefault="00EF278E" w:rsidP="005D5DF4">
      <w:pPr>
        <w:jc w:val="both"/>
        <w:rPr>
          <w:rFonts w:ascii="Arial" w:eastAsia="Calibri" w:hAnsi="Arial" w:cs="Arial"/>
          <w:lang w:eastAsia="en-US"/>
        </w:rPr>
      </w:pPr>
      <w:r w:rsidRPr="0074741A">
        <w:rPr>
          <w:rFonts w:ascii="Arial" w:eastAsia="Calibri" w:hAnsi="Arial" w:cs="Arial"/>
          <w:lang w:eastAsia="en-US"/>
        </w:rPr>
        <w:t xml:space="preserve">VII. </w:t>
      </w:r>
      <w:r w:rsidRPr="0074741A">
        <w:rPr>
          <w:rFonts w:ascii="Arial" w:hAnsi="Arial" w:cs="Arial"/>
        </w:rPr>
        <w:t>El</w:t>
      </w:r>
      <w:r w:rsidRPr="0074741A">
        <w:rPr>
          <w:rFonts w:ascii="Arial" w:hAnsi="Arial" w:cs="Arial"/>
          <w:spacing w:val="-10"/>
        </w:rPr>
        <w:t xml:space="preserve"> </w:t>
      </w:r>
      <w:r w:rsidRPr="0074741A">
        <w:rPr>
          <w:rFonts w:ascii="Arial" w:hAnsi="Arial" w:cs="Arial"/>
          <w:spacing w:val="-4"/>
        </w:rPr>
        <w:t>incumplimiento</w:t>
      </w:r>
      <w:r w:rsidRPr="0074741A">
        <w:rPr>
          <w:rFonts w:ascii="Arial" w:hAnsi="Arial" w:cs="Arial"/>
          <w:spacing w:val="-8"/>
        </w:rPr>
        <w:t xml:space="preserve"> </w:t>
      </w:r>
      <w:r w:rsidRPr="0074741A">
        <w:rPr>
          <w:rFonts w:ascii="Arial" w:hAnsi="Arial" w:cs="Arial"/>
        </w:rPr>
        <w:t>de</w:t>
      </w:r>
      <w:r w:rsidRPr="0074741A">
        <w:rPr>
          <w:rFonts w:ascii="Arial" w:hAnsi="Arial" w:cs="Arial"/>
          <w:spacing w:val="-9"/>
        </w:rPr>
        <w:t xml:space="preserve"> </w:t>
      </w:r>
      <w:r w:rsidRPr="0074741A">
        <w:rPr>
          <w:rFonts w:ascii="Arial" w:hAnsi="Arial" w:cs="Arial"/>
          <w:spacing w:val="-4"/>
        </w:rPr>
        <w:t>cualquiera</w:t>
      </w:r>
      <w:r w:rsidRPr="0074741A">
        <w:rPr>
          <w:rFonts w:ascii="Arial" w:hAnsi="Arial" w:cs="Arial"/>
          <w:spacing w:val="-8"/>
        </w:rPr>
        <w:t xml:space="preserve"> </w:t>
      </w:r>
      <w:r w:rsidRPr="0074741A">
        <w:rPr>
          <w:rFonts w:ascii="Arial" w:hAnsi="Arial" w:cs="Arial"/>
        </w:rPr>
        <w:t>de</w:t>
      </w:r>
      <w:r w:rsidRPr="0074741A">
        <w:rPr>
          <w:rFonts w:ascii="Arial" w:hAnsi="Arial" w:cs="Arial"/>
          <w:spacing w:val="-9"/>
        </w:rPr>
        <w:t xml:space="preserve"> </w:t>
      </w:r>
      <w:r w:rsidRPr="0074741A">
        <w:rPr>
          <w:rFonts w:ascii="Arial" w:hAnsi="Arial" w:cs="Arial"/>
          <w:spacing w:val="-4"/>
        </w:rPr>
        <w:t>las</w:t>
      </w:r>
      <w:r w:rsidRPr="0074741A">
        <w:rPr>
          <w:rFonts w:ascii="Arial" w:hAnsi="Arial" w:cs="Arial"/>
          <w:spacing w:val="-8"/>
        </w:rPr>
        <w:t xml:space="preserve"> </w:t>
      </w:r>
      <w:r w:rsidRPr="0074741A">
        <w:rPr>
          <w:rFonts w:ascii="Arial" w:hAnsi="Arial" w:cs="Arial"/>
          <w:spacing w:val="-4"/>
        </w:rPr>
        <w:t>disposiciones</w:t>
      </w:r>
      <w:r w:rsidRPr="0074741A">
        <w:rPr>
          <w:rFonts w:ascii="Arial" w:hAnsi="Arial" w:cs="Arial"/>
          <w:spacing w:val="-9"/>
        </w:rPr>
        <w:t xml:space="preserve"> </w:t>
      </w:r>
      <w:r w:rsidRPr="0074741A">
        <w:rPr>
          <w:rFonts w:ascii="Arial" w:hAnsi="Arial" w:cs="Arial"/>
          <w:spacing w:val="-4"/>
        </w:rPr>
        <w:t>contenidas</w:t>
      </w:r>
      <w:r w:rsidRPr="0074741A">
        <w:rPr>
          <w:rFonts w:ascii="Arial" w:hAnsi="Arial" w:cs="Arial"/>
          <w:spacing w:val="-8"/>
        </w:rPr>
        <w:t xml:space="preserve"> </w:t>
      </w:r>
      <w:r w:rsidRPr="0074741A">
        <w:rPr>
          <w:rFonts w:ascii="Arial" w:hAnsi="Arial" w:cs="Arial"/>
        </w:rPr>
        <w:t>en</w:t>
      </w:r>
      <w:r w:rsidRPr="0074741A">
        <w:rPr>
          <w:rFonts w:ascii="Arial" w:hAnsi="Arial" w:cs="Arial"/>
          <w:spacing w:val="-8"/>
        </w:rPr>
        <w:t xml:space="preserve"> </w:t>
      </w:r>
      <w:r w:rsidRPr="0074741A">
        <w:rPr>
          <w:rFonts w:ascii="Arial" w:hAnsi="Arial" w:cs="Arial"/>
          <w:spacing w:val="-3"/>
        </w:rPr>
        <w:t>esta</w:t>
      </w:r>
      <w:r w:rsidRPr="0074741A">
        <w:rPr>
          <w:rFonts w:ascii="Arial" w:hAnsi="Arial" w:cs="Arial"/>
          <w:spacing w:val="-10"/>
        </w:rPr>
        <w:t xml:space="preserve"> </w:t>
      </w:r>
      <w:r w:rsidRPr="0074741A">
        <w:rPr>
          <w:rFonts w:ascii="Arial" w:hAnsi="Arial" w:cs="Arial"/>
          <w:spacing w:val="-4"/>
        </w:rPr>
        <w:t>Ley.</w:t>
      </w:r>
    </w:p>
    <w:p w14:paraId="5EC87AC5" w14:textId="77777777" w:rsidR="005D5DF4" w:rsidRPr="0074741A" w:rsidRDefault="005D5DF4" w:rsidP="005D5DF4">
      <w:pPr>
        <w:jc w:val="both"/>
        <w:rPr>
          <w:rFonts w:ascii="Arial" w:eastAsia="Calibri" w:hAnsi="Arial" w:cs="Arial"/>
          <w:b/>
          <w:lang w:eastAsia="en-US"/>
        </w:rPr>
      </w:pPr>
    </w:p>
    <w:p w14:paraId="4C1AB048"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302</w:t>
      </w:r>
      <w:r w:rsidRPr="0074741A">
        <w:rPr>
          <w:rFonts w:ascii="Arial" w:eastAsia="Calibri" w:hAnsi="Arial" w:cs="Arial"/>
          <w:b/>
          <w:lang w:eastAsia="en-US"/>
        </w:rPr>
        <w:t>.-</w:t>
      </w:r>
      <w:r w:rsidRPr="0074741A">
        <w:rPr>
          <w:rFonts w:ascii="Arial" w:eastAsia="Calibri" w:hAnsi="Arial" w:cs="Arial"/>
          <w:lang w:val="es-MX" w:eastAsia="en-US"/>
        </w:rPr>
        <w:t xml:space="preserve"> </w:t>
      </w:r>
      <w:r w:rsidR="00225A8E" w:rsidRPr="0074741A">
        <w:rPr>
          <w:rFonts w:ascii="Arial" w:hAnsi="Arial" w:cs="Arial"/>
          <w:spacing w:val="-4"/>
        </w:rPr>
        <w:t xml:space="preserve">Constituyen infracciones </w:t>
      </w:r>
      <w:r w:rsidR="00225A8E" w:rsidRPr="0074741A">
        <w:rPr>
          <w:rFonts w:ascii="Arial" w:hAnsi="Arial" w:cs="Arial"/>
        </w:rPr>
        <w:t xml:space="preserve">de </w:t>
      </w:r>
      <w:r w:rsidR="00225A8E" w:rsidRPr="0074741A">
        <w:rPr>
          <w:rFonts w:ascii="Arial" w:hAnsi="Arial" w:cs="Arial"/>
          <w:spacing w:val="-4"/>
        </w:rPr>
        <w:t xml:space="preserve">las personas aspirantes </w:t>
      </w:r>
      <w:r w:rsidR="00225A8E" w:rsidRPr="0074741A">
        <w:rPr>
          <w:rFonts w:ascii="Arial" w:hAnsi="Arial" w:cs="Arial"/>
        </w:rPr>
        <w:t xml:space="preserve">a </w:t>
      </w:r>
      <w:r w:rsidR="00225A8E" w:rsidRPr="0074741A">
        <w:rPr>
          <w:rFonts w:ascii="Arial" w:hAnsi="Arial" w:cs="Arial"/>
          <w:spacing w:val="-4"/>
        </w:rPr>
        <w:t xml:space="preserve">candidaturas independientes </w:t>
      </w:r>
      <w:r w:rsidR="00225A8E" w:rsidRPr="0074741A">
        <w:rPr>
          <w:rFonts w:ascii="Arial" w:hAnsi="Arial" w:cs="Arial"/>
        </w:rPr>
        <w:t xml:space="preserve">y </w:t>
      </w:r>
      <w:r w:rsidR="00225A8E" w:rsidRPr="0074741A">
        <w:rPr>
          <w:rFonts w:ascii="Arial" w:hAnsi="Arial" w:cs="Arial"/>
          <w:spacing w:val="-4"/>
        </w:rPr>
        <w:t xml:space="preserve">personas candidatas independientes </w:t>
      </w:r>
      <w:r w:rsidR="00225A8E" w:rsidRPr="0074741A">
        <w:rPr>
          <w:rFonts w:ascii="Arial" w:hAnsi="Arial" w:cs="Arial"/>
        </w:rPr>
        <w:t xml:space="preserve">a </w:t>
      </w:r>
      <w:r w:rsidR="00225A8E" w:rsidRPr="0074741A">
        <w:rPr>
          <w:rFonts w:ascii="Arial" w:hAnsi="Arial" w:cs="Arial"/>
          <w:spacing w:val="-4"/>
        </w:rPr>
        <w:t xml:space="preserve">cargos </w:t>
      </w:r>
      <w:r w:rsidR="00225A8E" w:rsidRPr="0074741A">
        <w:rPr>
          <w:rFonts w:ascii="Arial" w:hAnsi="Arial" w:cs="Arial"/>
        </w:rPr>
        <w:t xml:space="preserve">de </w:t>
      </w:r>
      <w:r w:rsidR="00225A8E" w:rsidRPr="0074741A">
        <w:rPr>
          <w:rFonts w:ascii="Arial" w:hAnsi="Arial" w:cs="Arial"/>
          <w:spacing w:val="-4"/>
        </w:rPr>
        <w:t xml:space="preserve">elección popular </w:t>
      </w:r>
      <w:r w:rsidR="00225A8E" w:rsidRPr="0074741A">
        <w:rPr>
          <w:rFonts w:ascii="Arial" w:hAnsi="Arial" w:cs="Arial"/>
        </w:rPr>
        <w:t xml:space="preserve">a la </w:t>
      </w:r>
      <w:r w:rsidR="00225A8E" w:rsidRPr="0074741A">
        <w:rPr>
          <w:rFonts w:ascii="Arial" w:hAnsi="Arial" w:cs="Arial"/>
          <w:spacing w:val="-4"/>
        </w:rPr>
        <w:t>presente Ley:</w:t>
      </w:r>
    </w:p>
    <w:p w14:paraId="36E99665" w14:textId="77777777" w:rsidR="005D5DF4" w:rsidRPr="0074741A" w:rsidRDefault="005D5DF4" w:rsidP="005D5DF4">
      <w:pPr>
        <w:contextualSpacing/>
        <w:jc w:val="both"/>
        <w:rPr>
          <w:rFonts w:ascii="Arial" w:eastAsia="Calibri" w:hAnsi="Arial" w:cs="Arial"/>
          <w:lang w:eastAsia="en-US"/>
        </w:rPr>
      </w:pPr>
    </w:p>
    <w:p w14:paraId="3A3B6B2C"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 El incumplimiento de las obligaciones establecidas en esta Ley;  </w:t>
      </w:r>
    </w:p>
    <w:p w14:paraId="148B3F98" w14:textId="77777777" w:rsidR="005D5DF4" w:rsidRPr="0074741A" w:rsidRDefault="005D5DF4" w:rsidP="005D5DF4">
      <w:pPr>
        <w:contextualSpacing/>
        <w:jc w:val="both"/>
        <w:rPr>
          <w:rFonts w:ascii="Arial" w:eastAsia="Calibri" w:hAnsi="Arial" w:cs="Arial"/>
          <w:lang w:eastAsia="en-US"/>
        </w:rPr>
      </w:pPr>
    </w:p>
    <w:p w14:paraId="3D135E12"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II. La realización de actos anticipados de campaña de los aspirantes;  </w:t>
      </w:r>
    </w:p>
    <w:p w14:paraId="2B0CA6B1" w14:textId="77777777" w:rsidR="005D5DF4" w:rsidRPr="0074741A" w:rsidRDefault="005D5DF4" w:rsidP="005D5DF4">
      <w:pPr>
        <w:contextualSpacing/>
        <w:jc w:val="both"/>
        <w:rPr>
          <w:rFonts w:ascii="Arial" w:eastAsia="Calibri" w:hAnsi="Arial" w:cs="Arial"/>
          <w:lang w:eastAsia="en-US"/>
        </w:rPr>
      </w:pPr>
    </w:p>
    <w:p w14:paraId="1F639916"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III. Solicitar o recibir recursos en efectivo o en especie, de personas no autorizadas por esta Ley;  </w:t>
      </w:r>
    </w:p>
    <w:p w14:paraId="4AF4B117" w14:textId="77777777" w:rsidR="005D5DF4" w:rsidRPr="0074741A" w:rsidRDefault="005D5DF4" w:rsidP="005D5DF4">
      <w:pPr>
        <w:contextualSpacing/>
        <w:jc w:val="both"/>
        <w:rPr>
          <w:rFonts w:ascii="Arial" w:eastAsia="Calibri" w:hAnsi="Arial" w:cs="Arial"/>
          <w:lang w:eastAsia="en-US"/>
        </w:rPr>
      </w:pPr>
    </w:p>
    <w:p w14:paraId="283A9FDD"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IV. Liquidar o pagar, así como aceptar la liquidación o el pago de actos y operaciones mediante el uso de efectivo o metales y piedras preciosas;  </w:t>
      </w:r>
    </w:p>
    <w:p w14:paraId="6C13B953" w14:textId="77777777" w:rsidR="005D5DF4" w:rsidRPr="0074741A" w:rsidRDefault="005D5DF4" w:rsidP="005D5DF4">
      <w:pPr>
        <w:contextualSpacing/>
        <w:jc w:val="both"/>
        <w:rPr>
          <w:rFonts w:ascii="Arial" w:eastAsia="Calibri" w:hAnsi="Arial" w:cs="Arial"/>
          <w:lang w:eastAsia="en-US"/>
        </w:rPr>
      </w:pPr>
    </w:p>
    <w:p w14:paraId="4BB98F66"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 Utilizar, a sabiendas, recursos de procedencia ilícita para el financiamiento de cualquiera de sus actividades;  </w:t>
      </w:r>
    </w:p>
    <w:p w14:paraId="28BF2BC6" w14:textId="77777777" w:rsidR="005D5DF4" w:rsidRPr="0074741A" w:rsidRDefault="005D5DF4" w:rsidP="005D5DF4">
      <w:pPr>
        <w:contextualSpacing/>
        <w:jc w:val="both"/>
        <w:rPr>
          <w:rFonts w:ascii="Arial" w:eastAsia="Calibri" w:hAnsi="Arial" w:cs="Arial"/>
          <w:lang w:eastAsia="en-US"/>
        </w:rPr>
      </w:pPr>
    </w:p>
    <w:p w14:paraId="48FF1E1A"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VI. Recibir aportaciones y donaciones en efectivo, así como metales y/o piedras preciosas de cualquier persona física o moral; </w:t>
      </w:r>
    </w:p>
    <w:p w14:paraId="7E3296BF" w14:textId="77777777" w:rsidR="005D5DF4" w:rsidRPr="0074741A" w:rsidRDefault="005D5DF4" w:rsidP="005D5DF4">
      <w:pPr>
        <w:contextualSpacing/>
        <w:jc w:val="both"/>
        <w:rPr>
          <w:rFonts w:ascii="Arial" w:eastAsia="Calibri" w:hAnsi="Arial" w:cs="Arial"/>
          <w:lang w:eastAsia="en-US"/>
        </w:rPr>
      </w:pPr>
    </w:p>
    <w:p w14:paraId="75CE0C47"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VII. No presentar los informes que correspondan para obtener el apoyo ciudadano y de campaña establecidos en la Ley General y en la presente Ley, cuando el Instituto Nacional tenga delegadas las funciones de fiscalización;  </w:t>
      </w:r>
    </w:p>
    <w:p w14:paraId="7CB9F966" w14:textId="77777777" w:rsidR="005D5DF4" w:rsidRPr="0074741A" w:rsidRDefault="005D5DF4" w:rsidP="005D5DF4">
      <w:pPr>
        <w:contextualSpacing/>
        <w:jc w:val="both"/>
        <w:rPr>
          <w:rFonts w:ascii="Arial" w:eastAsia="Calibri" w:hAnsi="Arial" w:cs="Arial"/>
          <w:lang w:eastAsia="en-US"/>
        </w:rPr>
      </w:pPr>
    </w:p>
    <w:p w14:paraId="05A1B6C5"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VIII. Exceder el tope de gastos para obtener el apoyo ciudadano y de campaña establecido por el Consejo General;  </w:t>
      </w:r>
    </w:p>
    <w:p w14:paraId="27ED48A8" w14:textId="77777777" w:rsidR="005D5DF4" w:rsidRPr="0074741A" w:rsidRDefault="005D5DF4" w:rsidP="005D5DF4">
      <w:pPr>
        <w:contextualSpacing/>
        <w:jc w:val="both"/>
        <w:rPr>
          <w:rFonts w:ascii="Arial" w:eastAsia="Calibri" w:hAnsi="Arial" w:cs="Arial"/>
          <w:lang w:eastAsia="en-US"/>
        </w:rPr>
      </w:pPr>
    </w:p>
    <w:p w14:paraId="55092B7F"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IX. No reembolsar los recursos provenientes del financiamiento público no ejercidos durante las actividades de campaña en términos de la Ley General y la presente Ley;  </w:t>
      </w:r>
    </w:p>
    <w:p w14:paraId="5BD69880" w14:textId="77777777" w:rsidR="005D5DF4" w:rsidRPr="0074741A" w:rsidRDefault="005D5DF4" w:rsidP="005D5DF4">
      <w:pPr>
        <w:contextualSpacing/>
        <w:jc w:val="both"/>
        <w:rPr>
          <w:rFonts w:ascii="Arial" w:eastAsia="Calibri" w:hAnsi="Arial" w:cs="Arial"/>
          <w:lang w:eastAsia="en-US"/>
        </w:rPr>
      </w:pPr>
    </w:p>
    <w:p w14:paraId="52A55FE2"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lastRenderedPageBreak/>
        <w:t xml:space="preserve">X. El incumplimiento de las resoluciones y acuerdos del Consejo General, así como de cualquier organismo electoral;  </w:t>
      </w:r>
    </w:p>
    <w:p w14:paraId="2D5C44D5" w14:textId="77777777" w:rsidR="005D5DF4" w:rsidRPr="0074741A" w:rsidRDefault="005D5DF4" w:rsidP="005D5DF4">
      <w:pPr>
        <w:contextualSpacing/>
        <w:jc w:val="both"/>
        <w:rPr>
          <w:rFonts w:ascii="Arial" w:eastAsia="Calibri" w:hAnsi="Arial" w:cs="Arial"/>
          <w:lang w:eastAsia="en-US"/>
        </w:rPr>
      </w:pPr>
    </w:p>
    <w:p w14:paraId="47C97027"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XI. La obtención de bienes inmuebles con recursos provenientes del fin</w:t>
      </w:r>
      <w:r w:rsidR="00D73303" w:rsidRPr="0074741A">
        <w:rPr>
          <w:rFonts w:ascii="Arial" w:eastAsia="Calibri" w:hAnsi="Arial" w:cs="Arial"/>
          <w:lang w:eastAsia="en-US"/>
        </w:rPr>
        <w:t>anciamiento público o privado;</w:t>
      </w:r>
    </w:p>
    <w:p w14:paraId="15E05AAB" w14:textId="77777777" w:rsidR="00D73303" w:rsidRPr="0074741A" w:rsidRDefault="00D73303" w:rsidP="005D5DF4">
      <w:pPr>
        <w:contextualSpacing/>
        <w:jc w:val="both"/>
        <w:rPr>
          <w:rFonts w:ascii="Arial" w:eastAsia="Calibri" w:hAnsi="Arial" w:cs="Arial"/>
          <w:lang w:eastAsia="en-US"/>
        </w:rPr>
      </w:pPr>
    </w:p>
    <w:p w14:paraId="5B030512" w14:textId="77777777" w:rsidR="005D5DF4" w:rsidRDefault="005D5DF4" w:rsidP="005D5DF4">
      <w:pPr>
        <w:contextualSpacing/>
        <w:jc w:val="both"/>
        <w:rPr>
          <w:rFonts w:ascii="Arial" w:hAnsi="Arial" w:cs="Arial"/>
          <w:spacing w:val="-5"/>
        </w:rPr>
      </w:pPr>
      <w:r w:rsidRPr="006C6FD1">
        <w:rPr>
          <w:rFonts w:ascii="Arial" w:eastAsia="Calibri" w:hAnsi="Arial" w:cs="Arial"/>
          <w:lang w:eastAsia="en-US"/>
        </w:rPr>
        <w:t xml:space="preserve">XII. </w:t>
      </w:r>
      <w:r w:rsidR="00F842B7" w:rsidRPr="006C6FD1">
        <w:rPr>
          <w:rFonts w:ascii="Arial" w:hAnsi="Arial" w:cs="Arial"/>
        </w:rPr>
        <w:t xml:space="preserve">La </w:t>
      </w:r>
      <w:r w:rsidR="00F842B7" w:rsidRPr="006C6FD1">
        <w:rPr>
          <w:rFonts w:ascii="Arial" w:hAnsi="Arial" w:cs="Arial"/>
          <w:spacing w:val="-4"/>
        </w:rPr>
        <w:t xml:space="preserve">difusión </w:t>
      </w:r>
      <w:r w:rsidR="00F842B7" w:rsidRPr="006C6FD1">
        <w:rPr>
          <w:rFonts w:ascii="Arial" w:hAnsi="Arial" w:cs="Arial"/>
        </w:rPr>
        <w:t xml:space="preserve">de </w:t>
      </w:r>
      <w:r w:rsidR="00F842B7" w:rsidRPr="006C6FD1">
        <w:rPr>
          <w:rFonts w:ascii="Arial" w:hAnsi="Arial" w:cs="Arial"/>
          <w:spacing w:val="-4"/>
        </w:rPr>
        <w:t xml:space="preserve">propaganda político </w:t>
      </w:r>
      <w:r w:rsidR="008432B9" w:rsidRPr="008432B9">
        <w:rPr>
          <w:rFonts w:ascii="Arial" w:hAnsi="Arial" w:cs="Arial"/>
          <w:color w:val="7F7F7F" w:themeColor="text1" w:themeTint="80"/>
          <w:spacing w:val="-4"/>
          <w:lang w:val="es-419"/>
        </w:rPr>
        <w:t>[</w:t>
      </w:r>
      <w:r w:rsidR="00F842B7" w:rsidRPr="008432B9">
        <w:rPr>
          <w:rFonts w:ascii="Arial" w:hAnsi="Arial" w:cs="Arial"/>
          <w:color w:val="7F7F7F" w:themeColor="text1" w:themeTint="80"/>
        </w:rPr>
        <w:t>o</w:t>
      </w:r>
      <w:r w:rsidR="008432B9" w:rsidRPr="008432B9">
        <w:rPr>
          <w:rFonts w:ascii="Arial" w:hAnsi="Arial" w:cs="Arial"/>
          <w:color w:val="7F7F7F" w:themeColor="text1" w:themeTint="80"/>
          <w:lang w:val="es-419"/>
        </w:rPr>
        <w:t>]</w:t>
      </w:r>
      <w:r w:rsidR="00F842B7" w:rsidRPr="006C6FD1">
        <w:rPr>
          <w:rFonts w:ascii="Arial" w:hAnsi="Arial" w:cs="Arial"/>
        </w:rPr>
        <w:t xml:space="preserve"> </w:t>
      </w:r>
      <w:r w:rsidR="00F842B7" w:rsidRPr="006C6FD1">
        <w:rPr>
          <w:rFonts w:ascii="Arial" w:hAnsi="Arial" w:cs="Arial"/>
          <w:spacing w:val="-4"/>
        </w:rPr>
        <w:t xml:space="preserve">electoral </w:t>
      </w:r>
      <w:r w:rsidR="00F842B7" w:rsidRPr="006C6FD1">
        <w:rPr>
          <w:rFonts w:ascii="Arial" w:hAnsi="Arial" w:cs="Arial"/>
          <w:spacing w:val="-3"/>
        </w:rPr>
        <w:t xml:space="preserve">que </w:t>
      </w:r>
      <w:r w:rsidR="00F842B7" w:rsidRPr="006C6FD1">
        <w:rPr>
          <w:rFonts w:ascii="Arial" w:hAnsi="Arial" w:cs="Arial"/>
          <w:spacing w:val="-5"/>
        </w:rPr>
        <w:t xml:space="preserve">contenga expresiones </w:t>
      </w:r>
      <w:r w:rsidR="00F842B7" w:rsidRPr="006C6FD1">
        <w:rPr>
          <w:rFonts w:ascii="Arial" w:hAnsi="Arial" w:cs="Arial"/>
          <w:spacing w:val="-4"/>
        </w:rPr>
        <w:t xml:space="preserve">que </w:t>
      </w:r>
      <w:r w:rsidR="00F842B7" w:rsidRPr="006C6FD1">
        <w:rPr>
          <w:rFonts w:ascii="Arial" w:hAnsi="Arial" w:cs="Arial"/>
          <w:spacing w:val="-5"/>
        </w:rPr>
        <w:t xml:space="preserve">calumnien </w:t>
      </w:r>
      <w:r w:rsidR="00F842B7" w:rsidRPr="006C6FD1">
        <w:rPr>
          <w:rFonts w:ascii="Arial" w:hAnsi="Arial" w:cs="Arial"/>
        </w:rPr>
        <w:t xml:space="preserve">a </w:t>
      </w:r>
      <w:r w:rsidR="00F842B7" w:rsidRPr="006C6FD1">
        <w:rPr>
          <w:rFonts w:ascii="Arial" w:hAnsi="Arial" w:cs="Arial"/>
          <w:spacing w:val="-4"/>
        </w:rPr>
        <w:t xml:space="preserve">las </w:t>
      </w:r>
      <w:r w:rsidR="00F842B7" w:rsidRPr="006C6FD1">
        <w:rPr>
          <w:rFonts w:ascii="Arial" w:hAnsi="Arial" w:cs="Arial"/>
          <w:spacing w:val="-5"/>
        </w:rPr>
        <w:t xml:space="preserve">personas </w:t>
      </w:r>
      <w:r w:rsidR="008432B9" w:rsidRPr="008432B9">
        <w:rPr>
          <w:rFonts w:ascii="Arial" w:hAnsi="Arial" w:cs="Arial"/>
          <w:color w:val="7F7F7F" w:themeColor="text1" w:themeTint="80"/>
          <w:spacing w:val="-5"/>
          <w:lang w:val="es-419"/>
        </w:rPr>
        <w:t>[</w:t>
      </w:r>
      <w:r w:rsidR="00F842B7" w:rsidRPr="008432B9">
        <w:rPr>
          <w:rFonts w:ascii="Arial" w:hAnsi="Arial" w:cs="Arial"/>
          <w:color w:val="7F7F7F" w:themeColor="text1" w:themeTint="80"/>
        </w:rPr>
        <w:t>o</w:t>
      </w:r>
      <w:r w:rsidR="008432B9" w:rsidRPr="008432B9">
        <w:rPr>
          <w:rFonts w:ascii="Arial" w:hAnsi="Arial" w:cs="Arial"/>
          <w:color w:val="7F7F7F" w:themeColor="text1" w:themeTint="80"/>
          <w:lang w:val="es-419"/>
        </w:rPr>
        <w:t>]</w:t>
      </w:r>
      <w:r w:rsidR="00F842B7" w:rsidRPr="006C6FD1">
        <w:rPr>
          <w:rFonts w:ascii="Arial" w:hAnsi="Arial" w:cs="Arial"/>
        </w:rPr>
        <w:t xml:space="preserve"> </w:t>
      </w:r>
      <w:r w:rsidR="00E41AEB" w:rsidRPr="00E41AEB">
        <w:rPr>
          <w:rFonts w:ascii="Arial" w:hAnsi="Arial" w:cs="Arial"/>
          <w:color w:val="7F7F7F" w:themeColor="text1" w:themeTint="80"/>
          <w:lang w:val="es-419"/>
        </w:rPr>
        <w:t>[</w:t>
      </w:r>
      <w:r w:rsidR="00F842B7" w:rsidRPr="00E41AEB">
        <w:rPr>
          <w:rFonts w:ascii="Arial" w:hAnsi="Arial" w:cs="Arial"/>
          <w:color w:val="7F7F7F" w:themeColor="text1" w:themeTint="80"/>
          <w:spacing w:val="-4"/>
        </w:rPr>
        <w:t>denigren</w:t>
      </w:r>
      <w:r w:rsidR="00E41AEB">
        <w:rPr>
          <w:rFonts w:ascii="Arial" w:hAnsi="Arial" w:cs="Arial"/>
          <w:color w:val="7F7F7F" w:themeColor="text1" w:themeTint="80"/>
          <w:spacing w:val="-4"/>
          <w:lang w:val="es-419"/>
        </w:rPr>
        <w:t>]</w:t>
      </w:r>
      <w:r w:rsidR="00F842B7" w:rsidRPr="006C6FD1">
        <w:rPr>
          <w:rFonts w:ascii="Arial" w:hAnsi="Arial" w:cs="Arial"/>
          <w:spacing w:val="-4"/>
        </w:rPr>
        <w:t xml:space="preserve"> </w:t>
      </w:r>
      <w:r w:rsidR="00567733" w:rsidRPr="00567733">
        <w:rPr>
          <w:rFonts w:ascii="Arial" w:hAnsi="Arial" w:cs="Arial"/>
          <w:color w:val="7F7F7F" w:themeColor="text1" w:themeTint="80"/>
          <w:spacing w:val="-4"/>
          <w:lang w:val="es-419"/>
        </w:rPr>
        <w:t>[</w:t>
      </w:r>
      <w:r w:rsidR="00F842B7" w:rsidRPr="00567733">
        <w:rPr>
          <w:rFonts w:ascii="Arial" w:hAnsi="Arial" w:cs="Arial"/>
          <w:color w:val="7F7F7F" w:themeColor="text1" w:themeTint="80"/>
        </w:rPr>
        <w:t xml:space="preserve">a </w:t>
      </w:r>
      <w:r w:rsidR="00F842B7" w:rsidRPr="00567733">
        <w:rPr>
          <w:rFonts w:ascii="Arial" w:hAnsi="Arial" w:cs="Arial"/>
          <w:color w:val="7F7F7F" w:themeColor="text1" w:themeTint="80"/>
          <w:spacing w:val="-3"/>
        </w:rPr>
        <w:t xml:space="preserve">las </w:t>
      </w:r>
      <w:r w:rsidR="00F842B7" w:rsidRPr="00567733">
        <w:rPr>
          <w:rFonts w:ascii="Arial" w:hAnsi="Arial" w:cs="Arial"/>
          <w:color w:val="7F7F7F" w:themeColor="text1" w:themeTint="80"/>
          <w:spacing w:val="-5"/>
        </w:rPr>
        <w:t xml:space="preserve">instituciones </w:t>
      </w:r>
      <w:r w:rsidR="00F842B7" w:rsidRPr="00567733">
        <w:rPr>
          <w:rFonts w:ascii="Arial" w:hAnsi="Arial" w:cs="Arial"/>
          <w:color w:val="7F7F7F" w:themeColor="text1" w:themeTint="80"/>
        </w:rPr>
        <w:t xml:space="preserve">o a </w:t>
      </w:r>
      <w:r w:rsidR="00F842B7" w:rsidRPr="00567733">
        <w:rPr>
          <w:rFonts w:ascii="Arial" w:hAnsi="Arial" w:cs="Arial"/>
          <w:color w:val="7F7F7F" w:themeColor="text1" w:themeTint="80"/>
          <w:spacing w:val="-3"/>
        </w:rPr>
        <w:t xml:space="preserve">los </w:t>
      </w:r>
      <w:r w:rsidR="00F842B7" w:rsidRPr="00567733">
        <w:rPr>
          <w:rFonts w:ascii="Arial" w:hAnsi="Arial" w:cs="Arial"/>
          <w:color w:val="7F7F7F" w:themeColor="text1" w:themeTint="80"/>
          <w:spacing w:val="-4"/>
        </w:rPr>
        <w:t>partidos políticos</w:t>
      </w:r>
      <w:r w:rsidR="00567733">
        <w:rPr>
          <w:rFonts w:ascii="Arial" w:hAnsi="Arial" w:cs="Arial"/>
          <w:color w:val="7F7F7F" w:themeColor="text1" w:themeTint="80"/>
          <w:spacing w:val="-4"/>
          <w:lang w:val="es-419"/>
        </w:rPr>
        <w:t>]</w:t>
      </w:r>
      <w:r w:rsidR="00F842B7" w:rsidRPr="006C6FD1">
        <w:rPr>
          <w:rFonts w:ascii="Arial" w:hAnsi="Arial" w:cs="Arial"/>
          <w:spacing w:val="-4"/>
        </w:rPr>
        <w:t xml:space="preserve">; </w:t>
      </w:r>
      <w:r w:rsidR="00F842B7" w:rsidRPr="006C6FD1">
        <w:rPr>
          <w:rFonts w:ascii="Arial" w:hAnsi="Arial" w:cs="Arial"/>
          <w:spacing w:val="-3"/>
        </w:rPr>
        <w:t xml:space="preserve">así </w:t>
      </w:r>
      <w:r w:rsidR="00F842B7" w:rsidRPr="006C6FD1">
        <w:rPr>
          <w:rFonts w:ascii="Arial" w:hAnsi="Arial" w:cs="Arial"/>
          <w:spacing w:val="-4"/>
        </w:rPr>
        <w:t xml:space="preserve">como aquellas </w:t>
      </w:r>
      <w:r w:rsidR="00F842B7" w:rsidRPr="006C6FD1">
        <w:rPr>
          <w:rFonts w:ascii="Arial" w:hAnsi="Arial" w:cs="Arial"/>
          <w:spacing w:val="-3"/>
        </w:rPr>
        <w:t xml:space="preserve">que </w:t>
      </w:r>
      <w:r w:rsidR="00F842B7" w:rsidRPr="006C6FD1">
        <w:rPr>
          <w:rFonts w:ascii="Arial" w:hAnsi="Arial" w:cs="Arial"/>
          <w:spacing w:val="-4"/>
        </w:rPr>
        <w:t xml:space="preserve">discriminen </w:t>
      </w:r>
      <w:r w:rsidR="00A53359" w:rsidRPr="00A53359">
        <w:rPr>
          <w:rFonts w:ascii="Arial" w:hAnsi="Arial" w:cs="Arial"/>
          <w:color w:val="7F7F7F" w:themeColor="text1" w:themeTint="80"/>
          <w:spacing w:val="-4"/>
          <w:lang w:val="es-419"/>
        </w:rPr>
        <w:t>[</w:t>
      </w:r>
      <w:r w:rsidR="00F842B7" w:rsidRPr="00A53359">
        <w:rPr>
          <w:rFonts w:ascii="Arial" w:hAnsi="Arial" w:cs="Arial"/>
          <w:color w:val="7F7F7F" w:themeColor="text1" w:themeTint="80"/>
        </w:rPr>
        <w:t>o</w:t>
      </w:r>
      <w:r w:rsidR="00A53359" w:rsidRPr="00A53359">
        <w:rPr>
          <w:rFonts w:ascii="Arial" w:hAnsi="Arial" w:cs="Arial"/>
          <w:color w:val="7F7F7F" w:themeColor="text1" w:themeTint="80"/>
          <w:lang w:val="es-419"/>
        </w:rPr>
        <w:t>]</w:t>
      </w:r>
      <w:r w:rsidR="00F842B7" w:rsidRPr="006C6FD1">
        <w:rPr>
          <w:rFonts w:ascii="Arial" w:hAnsi="Arial" w:cs="Arial"/>
        </w:rPr>
        <w:t xml:space="preserve"> </w:t>
      </w:r>
      <w:r w:rsidR="00F842B7" w:rsidRPr="006C6FD1">
        <w:rPr>
          <w:rFonts w:ascii="Arial" w:hAnsi="Arial" w:cs="Arial"/>
          <w:spacing w:val="-4"/>
        </w:rPr>
        <w:t xml:space="preserve">constituyan actos de violencia política contra </w:t>
      </w:r>
      <w:r w:rsidR="00F842B7" w:rsidRPr="006C6FD1">
        <w:rPr>
          <w:rFonts w:ascii="Arial" w:hAnsi="Arial" w:cs="Arial"/>
          <w:spacing w:val="-3"/>
        </w:rPr>
        <w:t xml:space="preserve">las </w:t>
      </w:r>
      <w:r w:rsidR="00F842B7" w:rsidRPr="006C6FD1">
        <w:rPr>
          <w:rFonts w:ascii="Arial" w:hAnsi="Arial" w:cs="Arial"/>
          <w:spacing w:val="-4"/>
        </w:rPr>
        <w:t xml:space="preserve">mujeres </w:t>
      </w:r>
      <w:proofErr w:type="gramStart"/>
      <w:r w:rsidR="00F842B7" w:rsidRPr="006C6FD1">
        <w:rPr>
          <w:rFonts w:ascii="Arial" w:hAnsi="Arial" w:cs="Arial"/>
        </w:rPr>
        <w:t xml:space="preserve">en </w:t>
      </w:r>
      <w:r w:rsidR="00F842B7" w:rsidRPr="006C6FD1">
        <w:rPr>
          <w:rFonts w:ascii="Arial" w:hAnsi="Arial" w:cs="Arial"/>
          <w:spacing w:val="-4"/>
        </w:rPr>
        <w:t xml:space="preserve">razón </w:t>
      </w:r>
      <w:r w:rsidR="00F842B7" w:rsidRPr="006C6FD1">
        <w:rPr>
          <w:rFonts w:ascii="Arial" w:hAnsi="Arial" w:cs="Arial"/>
        </w:rPr>
        <w:t>de</w:t>
      </w:r>
      <w:proofErr w:type="gramEnd"/>
      <w:r w:rsidR="00F842B7" w:rsidRPr="006C6FD1">
        <w:rPr>
          <w:rFonts w:ascii="Arial" w:hAnsi="Arial" w:cs="Arial"/>
        </w:rPr>
        <w:t xml:space="preserve"> </w:t>
      </w:r>
      <w:r w:rsidR="00F842B7" w:rsidRPr="006C6FD1">
        <w:rPr>
          <w:rFonts w:ascii="Arial" w:hAnsi="Arial" w:cs="Arial"/>
          <w:spacing w:val="-4"/>
        </w:rPr>
        <w:t xml:space="preserve">género </w:t>
      </w:r>
      <w:r w:rsidR="00F842B7" w:rsidRPr="006C6FD1">
        <w:rPr>
          <w:rFonts w:ascii="Arial" w:hAnsi="Arial" w:cs="Arial"/>
        </w:rPr>
        <w:t xml:space="preserve">en </w:t>
      </w:r>
      <w:r w:rsidR="00F842B7" w:rsidRPr="006C6FD1">
        <w:rPr>
          <w:rFonts w:ascii="Arial" w:hAnsi="Arial" w:cs="Arial"/>
          <w:spacing w:val="-4"/>
        </w:rPr>
        <w:t xml:space="preserve">términos </w:t>
      </w:r>
      <w:r w:rsidR="00F842B7" w:rsidRPr="006C6FD1">
        <w:rPr>
          <w:rFonts w:ascii="Arial" w:hAnsi="Arial" w:cs="Arial"/>
        </w:rPr>
        <w:t xml:space="preserve">de </w:t>
      </w:r>
      <w:r w:rsidR="00F842B7" w:rsidRPr="006C6FD1">
        <w:rPr>
          <w:rFonts w:ascii="Arial" w:hAnsi="Arial" w:cs="Arial"/>
          <w:spacing w:val="-4"/>
        </w:rPr>
        <w:t xml:space="preserve">esta </w:t>
      </w:r>
      <w:r w:rsidR="00F842B7" w:rsidRPr="006C6FD1">
        <w:rPr>
          <w:rFonts w:ascii="Arial" w:hAnsi="Arial" w:cs="Arial"/>
          <w:spacing w:val="-3"/>
        </w:rPr>
        <w:t xml:space="preserve">Ley </w:t>
      </w:r>
      <w:r w:rsidR="00F842B7" w:rsidRPr="006C6FD1">
        <w:rPr>
          <w:rFonts w:ascii="Arial" w:hAnsi="Arial" w:cs="Arial"/>
        </w:rPr>
        <w:t xml:space="preserve">y </w:t>
      </w:r>
      <w:r w:rsidR="00F842B7" w:rsidRPr="006C6FD1">
        <w:rPr>
          <w:rFonts w:ascii="Arial" w:hAnsi="Arial" w:cs="Arial"/>
          <w:spacing w:val="-3"/>
        </w:rPr>
        <w:t xml:space="preserve">las demás </w:t>
      </w:r>
      <w:r w:rsidR="00F842B7" w:rsidRPr="006C6FD1">
        <w:rPr>
          <w:rFonts w:ascii="Arial" w:hAnsi="Arial" w:cs="Arial"/>
          <w:spacing w:val="-5"/>
        </w:rPr>
        <w:t>disposiciones aplicables;</w:t>
      </w:r>
    </w:p>
    <w:p w14:paraId="1DE67129" w14:textId="77777777" w:rsidR="00E41AEB" w:rsidRDefault="00E41AEB" w:rsidP="005D5DF4">
      <w:pPr>
        <w:contextualSpacing/>
        <w:jc w:val="both"/>
        <w:rPr>
          <w:rFonts w:ascii="Arial" w:eastAsia="Calibri" w:hAnsi="Arial" w:cs="Arial"/>
          <w:lang w:eastAsia="en-US"/>
        </w:rPr>
      </w:pPr>
    </w:p>
    <w:p w14:paraId="2C9001C5" w14:textId="77777777" w:rsidR="00E41AEB" w:rsidRPr="00C53FC2" w:rsidRDefault="00641A49" w:rsidP="00E41AEB">
      <w:pPr>
        <w:pStyle w:val="Prrafodelista"/>
        <w:widowControl w:val="0"/>
        <w:tabs>
          <w:tab w:val="left" w:pos="426"/>
          <w:tab w:val="left" w:pos="888"/>
        </w:tabs>
        <w:autoSpaceDE w:val="0"/>
        <w:autoSpaceDN w:val="0"/>
        <w:spacing w:after="200"/>
        <w:ind w:left="284" w:right="708"/>
        <w:contextualSpacing w:val="0"/>
        <w:jc w:val="both"/>
        <w:rPr>
          <w:color w:val="FF0000"/>
          <w:sz w:val="18"/>
          <w:szCs w:val="18"/>
        </w:rPr>
      </w:pPr>
      <w:r w:rsidRPr="00641A49">
        <w:rPr>
          <w:color w:val="FF0000"/>
          <w:sz w:val="18"/>
          <w:szCs w:val="18"/>
          <w:lang w:val="es-ES"/>
        </w:rPr>
        <w:t>(Párrafo primero declarado inválido por extensión, en su porción normativa “o” y “a las instituciones o a los partidos políticos”; e inválido en su porción normativa “denigren”, por sentencia de la SCJN en la Acción de Inconstitucionalidad notificada al Congreso del Estado para los efectos legales el 3-nov-2020.)</w:t>
      </w:r>
    </w:p>
    <w:p w14:paraId="2BA0AE2C" w14:textId="77777777" w:rsidR="005D5DF4" w:rsidRPr="0074741A" w:rsidRDefault="005D5DF4" w:rsidP="005D5DF4">
      <w:pPr>
        <w:contextualSpacing/>
        <w:jc w:val="both"/>
        <w:rPr>
          <w:rFonts w:ascii="Arial" w:eastAsia="Calibri" w:hAnsi="Arial" w:cs="Arial"/>
          <w:lang w:eastAsia="en-US"/>
        </w:rPr>
      </w:pPr>
      <w:r w:rsidRPr="006C6FD1">
        <w:rPr>
          <w:rFonts w:ascii="Arial" w:eastAsia="Calibri" w:hAnsi="Arial" w:cs="Arial"/>
          <w:lang w:eastAsia="en-US"/>
        </w:rPr>
        <w:t xml:space="preserve">XIII. </w:t>
      </w:r>
      <w:r w:rsidR="000D066C" w:rsidRPr="0074741A">
        <w:rPr>
          <w:rFonts w:ascii="Arial" w:hAnsi="Arial" w:cs="Arial"/>
          <w:spacing w:val="-3"/>
        </w:rPr>
        <w:t>La</w:t>
      </w:r>
      <w:r w:rsidR="000D066C" w:rsidRPr="0074741A">
        <w:rPr>
          <w:rFonts w:ascii="Arial" w:hAnsi="Arial" w:cs="Arial"/>
          <w:spacing w:val="-7"/>
        </w:rPr>
        <w:t xml:space="preserve"> </w:t>
      </w:r>
      <w:r w:rsidR="000D066C" w:rsidRPr="0074741A">
        <w:rPr>
          <w:rFonts w:ascii="Arial" w:hAnsi="Arial" w:cs="Arial"/>
          <w:spacing w:val="-5"/>
        </w:rPr>
        <w:t>realización</w:t>
      </w:r>
      <w:r w:rsidR="000D066C" w:rsidRPr="0074741A">
        <w:rPr>
          <w:rFonts w:ascii="Arial" w:hAnsi="Arial" w:cs="Arial"/>
          <w:spacing w:val="-7"/>
        </w:rPr>
        <w:t xml:space="preserve"> </w:t>
      </w:r>
      <w:r w:rsidR="000D066C" w:rsidRPr="0074741A">
        <w:rPr>
          <w:rFonts w:ascii="Arial" w:hAnsi="Arial" w:cs="Arial"/>
          <w:spacing w:val="-3"/>
        </w:rPr>
        <w:t>de</w:t>
      </w:r>
      <w:r w:rsidR="000D066C" w:rsidRPr="0074741A">
        <w:rPr>
          <w:rFonts w:ascii="Arial" w:hAnsi="Arial" w:cs="Arial"/>
          <w:spacing w:val="-7"/>
        </w:rPr>
        <w:t xml:space="preserve"> </w:t>
      </w:r>
      <w:r w:rsidR="000D066C" w:rsidRPr="0074741A">
        <w:rPr>
          <w:rFonts w:ascii="Arial" w:hAnsi="Arial" w:cs="Arial"/>
          <w:spacing w:val="-4"/>
        </w:rPr>
        <w:t>actos</w:t>
      </w:r>
      <w:r w:rsidR="000D066C" w:rsidRPr="0074741A">
        <w:rPr>
          <w:rFonts w:ascii="Arial" w:hAnsi="Arial" w:cs="Arial"/>
          <w:spacing w:val="-6"/>
        </w:rPr>
        <w:t xml:space="preserve"> </w:t>
      </w:r>
      <w:r w:rsidR="000D066C" w:rsidRPr="0074741A">
        <w:rPr>
          <w:rFonts w:ascii="Arial" w:hAnsi="Arial" w:cs="Arial"/>
        </w:rPr>
        <w:t>u</w:t>
      </w:r>
      <w:r w:rsidR="000D066C" w:rsidRPr="0074741A">
        <w:rPr>
          <w:rFonts w:ascii="Arial" w:hAnsi="Arial" w:cs="Arial"/>
          <w:spacing w:val="-7"/>
        </w:rPr>
        <w:t xml:space="preserve"> </w:t>
      </w:r>
      <w:r w:rsidR="000D066C" w:rsidRPr="0074741A">
        <w:rPr>
          <w:rFonts w:ascii="Arial" w:hAnsi="Arial" w:cs="Arial"/>
          <w:spacing w:val="-5"/>
        </w:rPr>
        <w:t>omisiones</w:t>
      </w:r>
      <w:r w:rsidR="000D066C" w:rsidRPr="0074741A">
        <w:rPr>
          <w:rFonts w:ascii="Arial" w:hAnsi="Arial" w:cs="Arial"/>
          <w:spacing w:val="-7"/>
        </w:rPr>
        <w:t xml:space="preserve"> </w:t>
      </w:r>
      <w:r w:rsidR="000D066C" w:rsidRPr="0074741A">
        <w:rPr>
          <w:rFonts w:ascii="Arial" w:hAnsi="Arial" w:cs="Arial"/>
          <w:spacing w:val="-4"/>
        </w:rPr>
        <w:t>que</w:t>
      </w:r>
      <w:r w:rsidR="000D066C" w:rsidRPr="0074741A">
        <w:rPr>
          <w:rFonts w:ascii="Arial" w:hAnsi="Arial" w:cs="Arial"/>
          <w:spacing w:val="-8"/>
        </w:rPr>
        <w:t xml:space="preserve"> </w:t>
      </w:r>
      <w:r w:rsidR="000D066C" w:rsidRPr="0074741A">
        <w:rPr>
          <w:rFonts w:ascii="Arial" w:hAnsi="Arial" w:cs="Arial"/>
          <w:spacing w:val="-5"/>
        </w:rPr>
        <w:t>constituyan violencia</w:t>
      </w:r>
      <w:r w:rsidR="000D066C" w:rsidRPr="0074741A">
        <w:rPr>
          <w:rFonts w:ascii="Arial" w:hAnsi="Arial" w:cs="Arial"/>
          <w:spacing w:val="-7"/>
        </w:rPr>
        <w:t xml:space="preserve"> </w:t>
      </w:r>
      <w:r w:rsidR="000D066C" w:rsidRPr="0074741A">
        <w:rPr>
          <w:rFonts w:ascii="Arial" w:hAnsi="Arial" w:cs="Arial"/>
          <w:spacing w:val="-5"/>
        </w:rPr>
        <w:t>política</w:t>
      </w:r>
      <w:r w:rsidR="000D066C" w:rsidRPr="0074741A">
        <w:rPr>
          <w:rFonts w:ascii="Arial" w:hAnsi="Arial" w:cs="Arial"/>
          <w:spacing w:val="-8"/>
        </w:rPr>
        <w:t xml:space="preserve"> </w:t>
      </w:r>
      <w:r w:rsidR="000D066C" w:rsidRPr="0074741A">
        <w:rPr>
          <w:rFonts w:ascii="Arial" w:hAnsi="Arial" w:cs="Arial"/>
          <w:spacing w:val="-5"/>
        </w:rPr>
        <w:t>contra</w:t>
      </w:r>
      <w:r w:rsidR="000D066C" w:rsidRPr="0074741A">
        <w:rPr>
          <w:rFonts w:ascii="Arial" w:hAnsi="Arial" w:cs="Arial"/>
          <w:spacing w:val="-8"/>
        </w:rPr>
        <w:t xml:space="preserve"> </w:t>
      </w:r>
      <w:r w:rsidR="000D066C" w:rsidRPr="0074741A">
        <w:rPr>
          <w:rFonts w:ascii="Arial" w:hAnsi="Arial" w:cs="Arial"/>
          <w:spacing w:val="-4"/>
        </w:rPr>
        <w:t>las</w:t>
      </w:r>
      <w:r w:rsidR="000D066C" w:rsidRPr="0074741A">
        <w:rPr>
          <w:rFonts w:ascii="Arial" w:hAnsi="Arial" w:cs="Arial"/>
          <w:spacing w:val="-6"/>
        </w:rPr>
        <w:t xml:space="preserve"> </w:t>
      </w:r>
      <w:r w:rsidR="000D066C" w:rsidRPr="0074741A">
        <w:rPr>
          <w:rFonts w:ascii="Arial" w:hAnsi="Arial" w:cs="Arial"/>
          <w:spacing w:val="-5"/>
        </w:rPr>
        <w:t>mujeres</w:t>
      </w:r>
      <w:r w:rsidR="000D066C" w:rsidRPr="0074741A">
        <w:rPr>
          <w:rFonts w:ascii="Arial" w:hAnsi="Arial" w:cs="Arial"/>
          <w:spacing w:val="-8"/>
        </w:rPr>
        <w:t xml:space="preserve"> </w:t>
      </w:r>
      <w:proofErr w:type="gramStart"/>
      <w:r w:rsidR="000D066C" w:rsidRPr="0074741A">
        <w:rPr>
          <w:rFonts w:ascii="Arial" w:hAnsi="Arial" w:cs="Arial"/>
          <w:spacing w:val="-3"/>
        </w:rPr>
        <w:t>en</w:t>
      </w:r>
      <w:r w:rsidR="000D066C" w:rsidRPr="0074741A">
        <w:rPr>
          <w:rFonts w:ascii="Arial" w:hAnsi="Arial" w:cs="Arial"/>
          <w:spacing w:val="-7"/>
        </w:rPr>
        <w:t xml:space="preserve"> </w:t>
      </w:r>
      <w:r w:rsidR="000D066C" w:rsidRPr="0074741A">
        <w:rPr>
          <w:rFonts w:ascii="Arial" w:hAnsi="Arial" w:cs="Arial"/>
          <w:spacing w:val="-4"/>
        </w:rPr>
        <w:t>razón</w:t>
      </w:r>
      <w:r w:rsidR="000D066C" w:rsidRPr="0074741A">
        <w:rPr>
          <w:rFonts w:ascii="Arial" w:hAnsi="Arial" w:cs="Arial"/>
          <w:spacing w:val="-8"/>
        </w:rPr>
        <w:t xml:space="preserve"> </w:t>
      </w:r>
      <w:r w:rsidR="000D066C" w:rsidRPr="0074741A">
        <w:rPr>
          <w:rFonts w:ascii="Arial" w:hAnsi="Arial" w:cs="Arial"/>
          <w:spacing w:val="-3"/>
        </w:rPr>
        <w:t>de</w:t>
      </w:r>
      <w:proofErr w:type="gramEnd"/>
      <w:r w:rsidR="000D066C" w:rsidRPr="0074741A">
        <w:rPr>
          <w:rFonts w:ascii="Arial" w:hAnsi="Arial" w:cs="Arial"/>
          <w:spacing w:val="-6"/>
        </w:rPr>
        <w:t xml:space="preserve"> género;</w:t>
      </w:r>
      <w:r w:rsidRPr="0074741A">
        <w:rPr>
          <w:rFonts w:ascii="Arial" w:eastAsia="Calibri" w:hAnsi="Arial" w:cs="Arial"/>
          <w:lang w:eastAsia="en-US"/>
        </w:rPr>
        <w:t xml:space="preserve">   </w:t>
      </w:r>
    </w:p>
    <w:p w14:paraId="4E468C06" w14:textId="77777777" w:rsidR="005D5DF4" w:rsidRPr="0074741A" w:rsidRDefault="005D5DF4" w:rsidP="005D5DF4">
      <w:pPr>
        <w:contextualSpacing/>
        <w:jc w:val="both"/>
        <w:rPr>
          <w:rFonts w:ascii="Arial" w:eastAsia="Calibri" w:hAnsi="Arial" w:cs="Arial"/>
          <w:lang w:eastAsia="en-US"/>
        </w:rPr>
      </w:pPr>
    </w:p>
    <w:p w14:paraId="0376AB4F"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XIV. </w:t>
      </w:r>
      <w:r w:rsidR="000D066C" w:rsidRPr="0074741A">
        <w:rPr>
          <w:rFonts w:ascii="Arial" w:hAnsi="Arial" w:cs="Arial"/>
        </w:rPr>
        <w:t xml:space="preserve">La </w:t>
      </w:r>
      <w:r w:rsidR="000D066C" w:rsidRPr="0074741A">
        <w:rPr>
          <w:rFonts w:ascii="Arial" w:hAnsi="Arial" w:cs="Arial"/>
          <w:spacing w:val="-4"/>
        </w:rPr>
        <w:t xml:space="preserve">omisión </w:t>
      </w:r>
      <w:r w:rsidR="000D066C" w:rsidRPr="0074741A">
        <w:rPr>
          <w:rFonts w:ascii="Arial" w:hAnsi="Arial" w:cs="Arial"/>
        </w:rPr>
        <w:t xml:space="preserve">o el </w:t>
      </w:r>
      <w:r w:rsidR="000D066C" w:rsidRPr="0074741A">
        <w:rPr>
          <w:rFonts w:ascii="Arial" w:hAnsi="Arial" w:cs="Arial"/>
          <w:spacing w:val="-4"/>
        </w:rPr>
        <w:t xml:space="preserve">incumplimiento </w:t>
      </w:r>
      <w:r w:rsidR="000D066C" w:rsidRPr="0074741A">
        <w:rPr>
          <w:rFonts w:ascii="Arial" w:hAnsi="Arial" w:cs="Arial"/>
        </w:rPr>
        <w:t xml:space="preserve">de la </w:t>
      </w:r>
      <w:r w:rsidR="000D066C" w:rsidRPr="0074741A">
        <w:rPr>
          <w:rFonts w:ascii="Arial" w:hAnsi="Arial" w:cs="Arial"/>
          <w:spacing w:val="-4"/>
        </w:rPr>
        <w:t xml:space="preserve">obligación </w:t>
      </w:r>
      <w:r w:rsidR="000D066C" w:rsidRPr="0074741A">
        <w:rPr>
          <w:rFonts w:ascii="Arial" w:hAnsi="Arial" w:cs="Arial"/>
        </w:rPr>
        <w:t xml:space="preserve">de </w:t>
      </w:r>
      <w:r w:rsidR="000D066C" w:rsidRPr="0074741A">
        <w:rPr>
          <w:rFonts w:ascii="Arial" w:hAnsi="Arial" w:cs="Arial"/>
          <w:spacing w:val="-4"/>
        </w:rPr>
        <w:t xml:space="preserve">proporcionar </w:t>
      </w:r>
      <w:r w:rsidR="000D066C" w:rsidRPr="0074741A">
        <w:rPr>
          <w:rFonts w:ascii="Arial" w:hAnsi="Arial" w:cs="Arial"/>
        </w:rPr>
        <w:t xml:space="preserve">en </w:t>
      </w:r>
      <w:r w:rsidR="000D066C" w:rsidRPr="0074741A">
        <w:rPr>
          <w:rFonts w:ascii="Arial" w:hAnsi="Arial" w:cs="Arial"/>
          <w:spacing w:val="-4"/>
        </w:rPr>
        <w:t xml:space="preserve">tiempo </w:t>
      </w:r>
      <w:r w:rsidR="000D066C" w:rsidRPr="0074741A">
        <w:rPr>
          <w:rFonts w:ascii="Arial" w:hAnsi="Arial" w:cs="Arial"/>
        </w:rPr>
        <w:t xml:space="preserve">y </w:t>
      </w:r>
      <w:r w:rsidR="000D066C" w:rsidRPr="0074741A">
        <w:rPr>
          <w:rFonts w:ascii="Arial" w:hAnsi="Arial" w:cs="Arial"/>
          <w:spacing w:val="-4"/>
        </w:rPr>
        <w:t xml:space="preserve">forma, </w:t>
      </w:r>
      <w:r w:rsidR="000D066C" w:rsidRPr="0074741A">
        <w:rPr>
          <w:rFonts w:ascii="Arial" w:hAnsi="Arial" w:cs="Arial"/>
        </w:rPr>
        <w:t xml:space="preserve">la </w:t>
      </w:r>
      <w:r w:rsidR="000D066C" w:rsidRPr="0074741A">
        <w:rPr>
          <w:rFonts w:ascii="Arial" w:hAnsi="Arial" w:cs="Arial"/>
          <w:spacing w:val="-4"/>
        </w:rPr>
        <w:t xml:space="preserve">información </w:t>
      </w:r>
      <w:r w:rsidR="000D066C" w:rsidRPr="0074741A">
        <w:rPr>
          <w:rFonts w:ascii="Arial" w:hAnsi="Arial" w:cs="Arial"/>
          <w:spacing w:val="-3"/>
        </w:rPr>
        <w:t xml:space="preserve">que </w:t>
      </w:r>
      <w:r w:rsidR="000D066C" w:rsidRPr="0074741A">
        <w:rPr>
          <w:rFonts w:ascii="Arial" w:hAnsi="Arial" w:cs="Arial"/>
          <w:spacing w:val="-4"/>
        </w:rPr>
        <w:t xml:space="preserve">les sea </w:t>
      </w:r>
      <w:r w:rsidR="000D066C" w:rsidRPr="0074741A">
        <w:rPr>
          <w:rFonts w:ascii="Arial" w:hAnsi="Arial" w:cs="Arial"/>
          <w:spacing w:val="-5"/>
        </w:rPr>
        <w:t xml:space="preserve">solicitada </w:t>
      </w:r>
      <w:r w:rsidR="000D066C" w:rsidRPr="0074741A">
        <w:rPr>
          <w:rFonts w:ascii="Arial" w:hAnsi="Arial" w:cs="Arial"/>
          <w:spacing w:val="-4"/>
        </w:rPr>
        <w:t xml:space="preserve">por los </w:t>
      </w:r>
      <w:r w:rsidR="000D066C" w:rsidRPr="0074741A">
        <w:rPr>
          <w:rFonts w:ascii="Arial" w:hAnsi="Arial" w:cs="Arial"/>
          <w:spacing w:val="-5"/>
        </w:rPr>
        <w:t xml:space="preserve">organismos electorales </w:t>
      </w:r>
      <w:r w:rsidR="000D066C" w:rsidRPr="0074741A">
        <w:rPr>
          <w:rFonts w:ascii="Arial" w:hAnsi="Arial" w:cs="Arial"/>
        </w:rPr>
        <w:t>o</w:t>
      </w:r>
      <w:r w:rsidR="000D066C" w:rsidRPr="0074741A">
        <w:rPr>
          <w:rFonts w:ascii="Arial" w:hAnsi="Arial" w:cs="Arial"/>
          <w:spacing w:val="-38"/>
        </w:rPr>
        <w:t xml:space="preserve"> </w:t>
      </w:r>
      <w:r w:rsidR="000D066C" w:rsidRPr="0074741A">
        <w:rPr>
          <w:rFonts w:ascii="Arial" w:hAnsi="Arial" w:cs="Arial"/>
          <w:spacing w:val="-3"/>
        </w:rPr>
        <w:t xml:space="preserve">el </w:t>
      </w:r>
      <w:r w:rsidR="000D066C" w:rsidRPr="0074741A">
        <w:rPr>
          <w:rFonts w:ascii="Arial" w:hAnsi="Arial" w:cs="Arial"/>
          <w:spacing w:val="-5"/>
        </w:rPr>
        <w:t>Tribunal Estatal;</w:t>
      </w:r>
    </w:p>
    <w:p w14:paraId="7A96A31A" w14:textId="77777777" w:rsidR="005D5DF4" w:rsidRPr="0074741A" w:rsidRDefault="005D5DF4" w:rsidP="005D5DF4">
      <w:pPr>
        <w:contextualSpacing/>
        <w:jc w:val="both"/>
        <w:rPr>
          <w:rFonts w:ascii="Arial" w:eastAsia="Calibri" w:hAnsi="Arial" w:cs="Arial"/>
          <w:lang w:eastAsia="en-US"/>
        </w:rPr>
      </w:pPr>
    </w:p>
    <w:p w14:paraId="7FFC1F7E"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XV. </w:t>
      </w:r>
      <w:r w:rsidR="000D066C" w:rsidRPr="0074741A">
        <w:rPr>
          <w:rFonts w:ascii="Arial" w:hAnsi="Arial" w:cs="Arial"/>
        </w:rPr>
        <w:t>El</w:t>
      </w:r>
      <w:r w:rsidR="000D066C" w:rsidRPr="0074741A">
        <w:rPr>
          <w:rFonts w:ascii="Arial" w:hAnsi="Arial" w:cs="Arial"/>
          <w:spacing w:val="-10"/>
        </w:rPr>
        <w:t xml:space="preserve"> </w:t>
      </w:r>
      <w:r w:rsidR="000D066C" w:rsidRPr="0074741A">
        <w:rPr>
          <w:rFonts w:ascii="Arial" w:hAnsi="Arial" w:cs="Arial"/>
          <w:spacing w:val="-4"/>
        </w:rPr>
        <w:t>incumplimiento</w:t>
      </w:r>
      <w:r w:rsidR="000D066C" w:rsidRPr="0074741A">
        <w:rPr>
          <w:rFonts w:ascii="Arial" w:hAnsi="Arial" w:cs="Arial"/>
          <w:spacing w:val="-8"/>
        </w:rPr>
        <w:t xml:space="preserve"> </w:t>
      </w:r>
      <w:r w:rsidR="000D066C" w:rsidRPr="0074741A">
        <w:rPr>
          <w:rFonts w:ascii="Arial" w:hAnsi="Arial" w:cs="Arial"/>
        </w:rPr>
        <w:t>de</w:t>
      </w:r>
      <w:r w:rsidR="000D066C" w:rsidRPr="0074741A">
        <w:rPr>
          <w:rFonts w:ascii="Arial" w:hAnsi="Arial" w:cs="Arial"/>
          <w:spacing w:val="-9"/>
        </w:rPr>
        <w:t xml:space="preserve"> </w:t>
      </w:r>
      <w:r w:rsidR="000D066C" w:rsidRPr="0074741A">
        <w:rPr>
          <w:rFonts w:ascii="Arial" w:hAnsi="Arial" w:cs="Arial"/>
        </w:rPr>
        <w:t>lo</w:t>
      </w:r>
      <w:r w:rsidR="000D066C" w:rsidRPr="0074741A">
        <w:rPr>
          <w:rFonts w:ascii="Arial" w:hAnsi="Arial" w:cs="Arial"/>
          <w:spacing w:val="-9"/>
        </w:rPr>
        <w:t xml:space="preserve"> </w:t>
      </w:r>
      <w:r w:rsidR="000D066C" w:rsidRPr="0074741A">
        <w:rPr>
          <w:rFonts w:ascii="Arial" w:hAnsi="Arial" w:cs="Arial"/>
          <w:spacing w:val="-4"/>
        </w:rPr>
        <w:t>dispuesto</w:t>
      </w:r>
      <w:r w:rsidR="000D066C" w:rsidRPr="0074741A">
        <w:rPr>
          <w:rFonts w:ascii="Arial" w:hAnsi="Arial" w:cs="Arial"/>
          <w:spacing w:val="-8"/>
        </w:rPr>
        <w:t xml:space="preserve"> </w:t>
      </w:r>
      <w:r w:rsidR="000D066C" w:rsidRPr="0074741A">
        <w:rPr>
          <w:rFonts w:ascii="Arial" w:hAnsi="Arial" w:cs="Arial"/>
        </w:rPr>
        <w:t>en</w:t>
      </w:r>
      <w:r w:rsidR="000D066C" w:rsidRPr="0074741A">
        <w:rPr>
          <w:rFonts w:ascii="Arial" w:hAnsi="Arial" w:cs="Arial"/>
          <w:spacing w:val="-10"/>
        </w:rPr>
        <w:t xml:space="preserve"> </w:t>
      </w:r>
      <w:r w:rsidR="000D066C" w:rsidRPr="0074741A">
        <w:rPr>
          <w:rFonts w:ascii="Arial" w:hAnsi="Arial" w:cs="Arial"/>
        </w:rPr>
        <w:t>el</w:t>
      </w:r>
      <w:r w:rsidR="000D066C" w:rsidRPr="0074741A">
        <w:rPr>
          <w:rFonts w:ascii="Arial" w:hAnsi="Arial" w:cs="Arial"/>
          <w:spacing w:val="-8"/>
        </w:rPr>
        <w:t xml:space="preserve"> </w:t>
      </w:r>
      <w:r w:rsidR="000D066C" w:rsidRPr="0074741A">
        <w:rPr>
          <w:rFonts w:ascii="Arial" w:hAnsi="Arial" w:cs="Arial"/>
          <w:spacing w:val="-4"/>
        </w:rPr>
        <w:t>artículo</w:t>
      </w:r>
      <w:r w:rsidR="000D066C" w:rsidRPr="0074741A">
        <w:rPr>
          <w:rFonts w:ascii="Arial" w:hAnsi="Arial" w:cs="Arial"/>
          <w:spacing w:val="-8"/>
        </w:rPr>
        <w:t xml:space="preserve"> </w:t>
      </w:r>
      <w:r w:rsidR="000D066C" w:rsidRPr="0074741A">
        <w:rPr>
          <w:rFonts w:ascii="Arial" w:hAnsi="Arial" w:cs="Arial"/>
          <w:spacing w:val="-3"/>
        </w:rPr>
        <w:t>251</w:t>
      </w:r>
      <w:r w:rsidR="000D066C" w:rsidRPr="0074741A">
        <w:rPr>
          <w:rFonts w:ascii="Arial" w:hAnsi="Arial" w:cs="Arial"/>
          <w:spacing w:val="-8"/>
        </w:rPr>
        <w:t xml:space="preserve"> </w:t>
      </w:r>
      <w:r w:rsidR="000D066C" w:rsidRPr="0074741A">
        <w:rPr>
          <w:rFonts w:ascii="Arial" w:hAnsi="Arial" w:cs="Arial"/>
        </w:rPr>
        <w:t>de</w:t>
      </w:r>
      <w:r w:rsidR="000D066C" w:rsidRPr="0074741A">
        <w:rPr>
          <w:rFonts w:ascii="Arial" w:hAnsi="Arial" w:cs="Arial"/>
          <w:spacing w:val="-9"/>
        </w:rPr>
        <w:t xml:space="preserve"> </w:t>
      </w:r>
      <w:r w:rsidR="000D066C" w:rsidRPr="0074741A">
        <w:rPr>
          <w:rFonts w:ascii="Arial" w:hAnsi="Arial" w:cs="Arial"/>
        </w:rPr>
        <w:t>la</w:t>
      </w:r>
      <w:r w:rsidR="000D066C" w:rsidRPr="0074741A">
        <w:rPr>
          <w:rFonts w:ascii="Arial" w:hAnsi="Arial" w:cs="Arial"/>
          <w:spacing w:val="-8"/>
        </w:rPr>
        <w:t xml:space="preserve"> </w:t>
      </w:r>
      <w:r w:rsidR="000D066C" w:rsidRPr="0074741A">
        <w:rPr>
          <w:rFonts w:ascii="Arial" w:hAnsi="Arial" w:cs="Arial"/>
          <w:spacing w:val="-4"/>
        </w:rPr>
        <w:t>presente</w:t>
      </w:r>
      <w:r w:rsidR="000D066C" w:rsidRPr="0074741A">
        <w:rPr>
          <w:rFonts w:ascii="Arial" w:hAnsi="Arial" w:cs="Arial"/>
          <w:spacing w:val="-10"/>
        </w:rPr>
        <w:t xml:space="preserve"> </w:t>
      </w:r>
      <w:r w:rsidR="000D066C" w:rsidRPr="0074741A">
        <w:rPr>
          <w:rFonts w:ascii="Arial" w:hAnsi="Arial" w:cs="Arial"/>
          <w:spacing w:val="-4"/>
        </w:rPr>
        <w:t>Ley;</w:t>
      </w:r>
    </w:p>
    <w:p w14:paraId="06511924" w14:textId="77777777" w:rsidR="005D5DF4" w:rsidRPr="0074741A" w:rsidRDefault="005D5DF4" w:rsidP="005D5DF4">
      <w:pPr>
        <w:contextualSpacing/>
        <w:jc w:val="both"/>
        <w:rPr>
          <w:rFonts w:ascii="Arial" w:eastAsia="Calibri" w:hAnsi="Arial" w:cs="Arial"/>
          <w:lang w:eastAsia="en-US"/>
        </w:rPr>
      </w:pPr>
    </w:p>
    <w:p w14:paraId="703E30FF"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XVI. </w:t>
      </w:r>
      <w:r w:rsidR="000D066C" w:rsidRPr="0074741A">
        <w:rPr>
          <w:rFonts w:ascii="Arial" w:hAnsi="Arial" w:cs="Arial"/>
        </w:rPr>
        <w:t>La</w:t>
      </w:r>
      <w:r w:rsidR="000D066C" w:rsidRPr="0074741A">
        <w:rPr>
          <w:rFonts w:ascii="Arial" w:hAnsi="Arial" w:cs="Arial"/>
          <w:spacing w:val="-8"/>
        </w:rPr>
        <w:t xml:space="preserve"> </w:t>
      </w:r>
      <w:r w:rsidR="000D066C" w:rsidRPr="0074741A">
        <w:rPr>
          <w:rFonts w:ascii="Arial" w:hAnsi="Arial" w:cs="Arial"/>
          <w:spacing w:val="-5"/>
        </w:rPr>
        <w:t>contratación</w:t>
      </w:r>
      <w:r w:rsidR="000D066C" w:rsidRPr="0074741A">
        <w:rPr>
          <w:rFonts w:ascii="Arial" w:hAnsi="Arial" w:cs="Arial"/>
          <w:spacing w:val="-8"/>
        </w:rPr>
        <w:t xml:space="preserve"> </w:t>
      </w:r>
      <w:r w:rsidR="000D066C" w:rsidRPr="0074741A">
        <w:rPr>
          <w:rFonts w:ascii="Arial" w:hAnsi="Arial" w:cs="Arial"/>
        </w:rPr>
        <w:t>de</w:t>
      </w:r>
      <w:r w:rsidR="000D066C" w:rsidRPr="0074741A">
        <w:rPr>
          <w:rFonts w:ascii="Arial" w:hAnsi="Arial" w:cs="Arial"/>
          <w:spacing w:val="-8"/>
        </w:rPr>
        <w:t xml:space="preserve"> </w:t>
      </w:r>
      <w:r w:rsidR="000D066C" w:rsidRPr="0074741A">
        <w:rPr>
          <w:rFonts w:ascii="Arial" w:hAnsi="Arial" w:cs="Arial"/>
          <w:spacing w:val="-4"/>
        </w:rPr>
        <w:t>propaganda</w:t>
      </w:r>
      <w:r w:rsidR="000D066C" w:rsidRPr="0074741A">
        <w:rPr>
          <w:rFonts w:ascii="Arial" w:hAnsi="Arial" w:cs="Arial"/>
          <w:spacing w:val="-7"/>
        </w:rPr>
        <w:t xml:space="preserve"> </w:t>
      </w:r>
      <w:r w:rsidR="000D066C" w:rsidRPr="0074741A">
        <w:rPr>
          <w:rFonts w:ascii="Arial" w:hAnsi="Arial" w:cs="Arial"/>
        </w:rPr>
        <w:t>o</w:t>
      </w:r>
      <w:r w:rsidR="000D066C" w:rsidRPr="0074741A">
        <w:rPr>
          <w:rFonts w:ascii="Arial" w:hAnsi="Arial" w:cs="Arial"/>
          <w:spacing w:val="-8"/>
        </w:rPr>
        <w:t xml:space="preserve"> </w:t>
      </w:r>
      <w:r w:rsidR="000D066C" w:rsidRPr="0074741A">
        <w:rPr>
          <w:rFonts w:ascii="Arial" w:hAnsi="Arial" w:cs="Arial"/>
          <w:spacing w:val="-4"/>
        </w:rPr>
        <w:t>cualquier</w:t>
      </w:r>
      <w:r w:rsidR="000D066C" w:rsidRPr="0074741A">
        <w:rPr>
          <w:rFonts w:ascii="Arial" w:hAnsi="Arial" w:cs="Arial"/>
          <w:spacing w:val="-7"/>
        </w:rPr>
        <w:t xml:space="preserve"> </w:t>
      </w:r>
      <w:r w:rsidR="000D066C" w:rsidRPr="0074741A">
        <w:rPr>
          <w:rFonts w:ascii="Arial" w:hAnsi="Arial" w:cs="Arial"/>
          <w:spacing w:val="-4"/>
        </w:rPr>
        <w:t>otra</w:t>
      </w:r>
      <w:r w:rsidR="000D066C" w:rsidRPr="0074741A">
        <w:rPr>
          <w:rFonts w:ascii="Arial" w:hAnsi="Arial" w:cs="Arial"/>
          <w:spacing w:val="-8"/>
        </w:rPr>
        <w:t xml:space="preserve"> </w:t>
      </w:r>
      <w:r w:rsidR="000D066C" w:rsidRPr="0074741A">
        <w:rPr>
          <w:rFonts w:ascii="Arial" w:hAnsi="Arial" w:cs="Arial"/>
          <w:spacing w:val="-4"/>
        </w:rPr>
        <w:t>forma</w:t>
      </w:r>
      <w:r w:rsidR="000D066C" w:rsidRPr="0074741A">
        <w:rPr>
          <w:rFonts w:ascii="Arial" w:hAnsi="Arial" w:cs="Arial"/>
          <w:spacing w:val="-10"/>
        </w:rPr>
        <w:t xml:space="preserve"> </w:t>
      </w:r>
      <w:r w:rsidR="000D066C" w:rsidRPr="0074741A">
        <w:rPr>
          <w:rFonts w:ascii="Arial" w:hAnsi="Arial" w:cs="Arial"/>
        </w:rPr>
        <w:t>de</w:t>
      </w:r>
      <w:r w:rsidR="000D066C" w:rsidRPr="0074741A">
        <w:rPr>
          <w:rFonts w:ascii="Arial" w:hAnsi="Arial" w:cs="Arial"/>
          <w:spacing w:val="-10"/>
        </w:rPr>
        <w:t xml:space="preserve"> </w:t>
      </w:r>
      <w:r w:rsidR="000D066C" w:rsidRPr="0074741A">
        <w:rPr>
          <w:rFonts w:ascii="Arial" w:hAnsi="Arial" w:cs="Arial"/>
          <w:spacing w:val="-4"/>
        </w:rPr>
        <w:t>promoción</w:t>
      </w:r>
      <w:r w:rsidR="000D066C" w:rsidRPr="0074741A">
        <w:rPr>
          <w:rFonts w:ascii="Arial" w:hAnsi="Arial" w:cs="Arial"/>
          <w:spacing w:val="-8"/>
        </w:rPr>
        <w:t xml:space="preserve"> </w:t>
      </w:r>
      <w:r w:rsidR="000D066C" w:rsidRPr="0074741A">
        <w:rPr>
          <w:rFonts w:ascii="Arial" w:hAnsi="Arial" w:cs="Arial"/>
          <w:spacing w:val="-4"/>
        </w:rPr>
        <w:t>personal</w:t>
      </w:r>
      <w:r w:rsidR="000D066C" w:rsidRPr="0074741A">
        <w:rPr>
          <w:rFonts w:ascii="Arial" w:hAnsi="Arial" w:cs="Arial"/>
          <w:spacing w:val="-7"/>
        </w:rPr>
        <w:t xml:space="preserve"> </w:t>
      </w:r>
      <w:r w:rsidR="000D066C" w:rsidRPr="0074741A">
        <w:rPr>
          <w:rFonts w:ascii="Arial" w:hAnsi="Arial" w:cs="Arial"/>
        </w:rPr>
        <w:t>en</w:t>
      </w:r>
      <w:r w:rsidR="000D066C" w:rsidRPr="0074741A">
        <w:rPr>
          <w:rFonts w:ascii="Arial" w:hAnsi="Arial" w:cs="Arial"/>
          <w:spacing w:val="-8"/>
        </w:rPr>
        <w:t xml:space="preserve"> </w:t>
      </w:r>
      <w:r w:rsidR="000D066C" w:rsidRPr="0074741A">
        <w:rPr>
          <w:rFonts w:ascii="Arial" w:hAnsi="Arial" w:cs="Arial"/>
          <w:spacing w:val="-4"/>
        </w:rPr>
        <w:t>radio</w:t>
      </w:r>
      <w:r w:rsidR="000D066C" w:rsidRPr="0074741A">
        <w:rPr>
          <w:rFonts w:ascii="Arial" w:hAnsi="Arial" w:cs="Arial"/>
          <w:spacing w:val="-9"/>
        </w:rPr>
        <w:t xml:space="preserve"> </w:t>
      </w:r>
      <w:r w:rsidR="000D066C" w:rsidRPr="0074741A">
        <w:rPr>
          <w:rFonts w:ascii="Arial" w:hAnsi="Arial" w:cs="Arial"/>
        </w:rPr>
        <w:t>y</w:t>
      </w:r>
      <w:r w:rsidR="000D066C" w:rsidRPr="0074741A">
        <w:rPr>
          <w:rFonts w:ascii="Arial" w:hAnsi="Arial" w:cs="Arial"/>
          <w:spacing w:val="-9"/>
        </w:rPr>
        <w:t xml:space="preserve"> </w:t>
      </w:r>
      <w:r w:rsidR="000D066C" w:rsidRPr="0074741A">
        <w:rPr>
          <w:rFonts w:ascii="Arial" w:hAnsi="Arial" w:cs="Arial"/>
          <w:spacing w:val="-4"/>
        </w:rPr>
        <w:t>televisión;</w:t>
      </w:r>
      <w:r w:rsidR="000D066C" w:rsidRPr="0074741A">
        <w:rPr>
          <w:rFonts w:ascii="Arial" w:hAnsi="Arial" w:cs="Arial"/>
          <w:spacing w:val="-8"/>
        </w:rPr>
        <w:t xml:space="preserve"> </w:t>
      </w:r>
      <w:r w:rsidR="000D066C" w:rsidRPr="0074741A">
        <w:rPr>
          <w:rFonts w:ascii="Arial" w:hAnsi="Arial" w:cs="Arial"/>
        </w:rPr>
        <w:t>y</w:t>
      </w:r>
    </w:p>
    <w:p w14:paraId="1CEAAC50" w14:textId="77777777" w:rsidR="005D5DF4" w:rsidRPr="0074741A" w:rsidRDefault="005D5DF4" w:rsidP="005D5DF4">
      <w:pPr>
        <w:jc w:val="both"/>
        <w:rPr>
          <w:rFonts w:ascii="Arial" w:eastAsia="Calibri" w:hAnsi="Arial" w:cs="Arial"/>
          <w:b/>
          <w:sz w:val="14"/>
          <w:lang w:eastAsia="en-US"/>
        </w:rPr>
      </w:pPr>
    </w:p>
    <w:p w14:paraId="71E12E55" w14:textId="77777777" w:rsidR="000D066C" w:rsidRPr="0074741A" w:rsidRDefault="000D066C" w:rsidP="005D5DF4">
      <w:pPr>
        <w:jc w:val="both"/>
        <w:rPr>
          <w:rFonts w:ascii="Arial" w:eastAsia="Calibri" w:hAnsi="Arial" w:cs="Arial"/>
          <w:lang w:eastAsia="en-US"/>
        </w:rPr>
      </w:pPr>
      <w:r w:rsidRPr="0074741A">
        <w:rPr>
          <w:rFonts w:ascii="Arial" w:eastAsia="Calibri" w:hAnsi="Arial" w:cs="Arial"/>
          <w:lang w:eastAsia="en-US"/>
        </w:rPr>
        <w:t xml:space="preserve">XVII. </w:t>
      </w:r>
      <w:r w:rsidRPr="0074741A">
        <w:rPr>
          <w:rFonts w:ascii="Arial" w:hAnsi="Arial" w:cs="Arial"/>
        </w:rPr>
        <w:t xml:space="preserve">El </w:t>
      </w:r>
      <w:r w:rsidRPr="0074741A">
        <w:rPr>
          <w:rFonts w:ascii="Arial" w:hAnsi="Arial" w:cs="Arial"/>
          <w:spacing w:val="-4"/>
        </w:rPr>
        <w:t xml:space="preserve">incumplimiento </w:t>
      </w:r>
      <w:r w:rsidRPr="0074741A">
        <w:rPr>
          <w:rFonts w:ascii="Arial" w:hAnsi="Arial" w:cs="Arial"/>
        </w:rPr>
        <w:t xml:space="preserve">de </w:t>
      </w:r>
      <w:r w:rsidRPr="0074741A">
        <w:rPr>
          <w:rFonts w:ascii="Arial" w:hAnsi="Arial" w:cs="Arial"/>
          <w:spacing w:val="-4"/>
        </w:rPr>
        <w:t xml:space="preserve">cualquiera </w:t>
      </w:r>
      <w:r w:rsidRPr="0074741A">
        <w:rPr>
          <w:rFonts w:ascii="Arial" w:hAnsi="Arial" w:cs="Arial"/>
        </w:rPr>
        <w:t xml:space="preserve">de </w:t>
      </w:r>
      <w:r w:rsidRPr="0074741A">
        <w:rPr>
          <w:rFonts w:ascii="Arial" w:hAnsi="Arial" w:cs="Arial"/>
          <w:spacing w:val="-3"/>
        </w:rPr>
        <w:t xml:space="preserve">las </w:t>
      </w:r>
      <w:r w:rsidRPr="0074741A">
        <w:rPr>
          <w:rFonts w:ascii="Arial" w:hAnsi="Arial" w:cs="Arial"/>
          <w:spacing w:val="-4"/>
        </w:rPr>
        <w:t xml:space="preserve">disposiciones contenidas </w:t>
      </w:r>
      <w:r w:rsidRPr="0074741A">
        <w:rPr>
          <w:rFonts w:ascii="Arial" w:hAnsi="Arial" w:cs="Arial"/>
        </w:rPr>
        <w:t xml:space="preserve">en la </w:t>
      </w:r>
      <w:r w:rsidRPr="0074741A">
        <w:rPr>
          <w:rFonts w:ascii="Arial" w:hAnsi="Arial" w:cs="Arial"/>
          <w:spacing w:val="-4"/>
        </w:rPr>
        <w:t xml:space="preserve">presente Ley </w:t>
      </w:r>
      <w:r w:rsidRPr="0074741A">
        <w:rPr>
          <w:rFonts w:ascii="Arial" w:hAnsi="Arial" w:cs="Arial"/>
        </w:rPr>
        <w:t xml:space="preserve">y </w:t>
      </w:r>
      <w:r w:rsidRPr="0074741A">
        <w:rPr>
          <w:rFonts w:ascii="Arial" w:hAnsi="Arial" w:cs="Arial"/>
          <w:spacing w:val="-4"/>
        </w:rPr>
        <w:t xml:space="preserve">demás </w:t>
      </w:r>
      <w:r w:rsidRPr="0074741A">
        <w:rPr>
          <w:rFonts w:ascii="Arial" w:hAnsi="Arial" w:cs="Arial"/>
          <w:spacing w:val="-5"/>
        </w:rPr>
        <w:t>disposiciones aplicables.</w:t>
      </w:r>
    </w:p>
    <w:p w14:paraId="7CFBF467" w14:textId="77777777" w:rsidR="00F762E6" w:rsidRDefault="00F762E6" w:rsidP="005D5DF4">
      <w:pPr>
        <w:jc w:val="both"/>
        <w:rPr>
          <w:rFonts w:ascii="Arial" w:eastAsia="Calibri" w:hAnsi="Arial" w:cs="Arial"/>
          <w:b/>
          <w:lang w:eastAsia="en-US"/>
        </w:rPr>
      </w:pPr>
    </w:p>
    <w:p w14:paraId="66BB78B3" w14:textId="20BFE68A" w:rsidR="005D5DF4"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303</w:t>
      </w:r>
      <w:r w:rsidRPr="006C6FD1">
        <w:rPr>
          <w:rFonts w:ascii="Arial" w:eastAsia="Calibri" w:hAnsi="Arial" w:cs="Arial"/>
          <w:b/>
          <w:lang w:eastAsia="en-US"/>
        </w:rPr>
        <w:t xml:space="preserve">.- </w:t>
      </w:r>
      <w:r w:rsidRPr="006C6FD1">
        <w:rPr>
          <w:rFonts w:ascii="Arial" w:eastAsia="Calibri" w:hAnsi="Arial" w:cs="Arial"/>
          <w:lang w:eastAsia="en-US"/>
        </w:rPr>
        <w:t>Constituyen infracciones a la presente Ley de los observadores electorales, y de las organizaciones con el mismo propósito:</w:t>
      </w:r>
    </w:p>
    <w:p w14:paraId="774A2EE6"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El incumplimiento de los establecido en el artículo 65 de esta Ley; y</w:t>
      </w:r>
    </w:p>
    <w:p w14:paraId="73F635FF" w14:textId="77777777" w:rsidR="005D5DF4" w:rsidRPr="006C6FD1" w:rsidRDefault="005D5DF4" w:rsidP="005D5DF4">
      <w:pPr>
        <w:jc w:val="both"/>
        <w:rPr>
          <w:rFonts w:ascii="Arial" w:eastAsia="Calibri" w:hAnsi="Arial" w:cs="Arial"/>
          <w:sz w:val="18"/>
          <w:szCs w:val="18"/>
          <w:lang w:eastAsia="en-US"/>
        </w:rPr>
      </w:pPr>
    </w:p>
    <w:p w14:paraId="47826EFF"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El incumplimiento de cualquiera de las disposiciones contenidas en esta Ley.</w:t>
      </w:r>
    </w:p>
    <w:p w14:paraId="71E9141C" w14:textId="77777777" w:rsidR="005D5DF4" w:rsidRPr="0074741A" w:rsidRDefault="005D5DF4" w:rsidP="005D5DF4">
      <w:pPr>
        <w:jc w:val="both"/>
        <w:rPr>
          <w:rFonts w:ascii="Arial" w:eastAsia="Calibri" w:hAnsi="Arial" w:cs="Arial"/>
          <w:b/>
          <w:lang w:eastAsia="en-US"/>
        </w:rPr>
      </w:pPr>
    </w:p>
    <w:p w14:paraId="15B5707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val="es-US" w:eastAsia="en-US"/>
        </w:rPr>
        <w:t>Artículo 304</w:t>
      </w:r>
      <w:r w:rsidRPr="0074741A">
        <w:rPr>
          <w:rFonts w:ascii="Arial" w:eastAsia="Calibri" w:hAnsi="Arial" w:cs="Arial"/>
          <w:b/>
          <w:lang w:eastAsia="en-US"/>
        </w:rPr>
        <w:t xml:space="preserve">.- </w:t>
      </w:r>
      <w:r w:rsidR="00C04B42" w:rsidRPr="0074741A">
        <w:rPr>
          <w:rFonts w:ascii="Arial" w:hAnsi="Arial" w:cs="Arial"/>
          <w:spacing w:val="-4"/>
        </w:rPr>
        <w:t xml:space="preserve">Constituyen infracciones </w:t>
      </w:r>
      <w:r w:rsidR="00C04B42" w:rsidRPr="0074741A">
        <w:rPr>
          <w:rFonts w:ascii="Arial" w:hAnsi="Arial" w:cs="Arial"/>
        </w:rPr>
        <w:t xml:space="preserve">a la </w:t>
      </w:r>
      <w:r w:rsidR="00C04B42" w:rsidRPr="0074741A">
        <w:rPr>
          <w:rFonts w:ascii="Arial" w:hAnsi="Arial" w:cs="Arial"/>
          <w:spacing w:val="-4"/>
        </w:rPr>
        <w:t xml:space="preserve">presente </w:t>
      </w:r>
      <w:r w:rsidR="00C04B42" w:rsidRPr="0074741A">
        <w:rPr>
          <w:rFonts w:ascii="Arial" w:hAnsi="Arial" w:cs="Arial"/>
          <w:spacing w:val="-3"/>
        </w:rPr>
        <w:t xml:space="preserve">Ley </w:t>
      </w:r>
      <w:r w:rsidR="00C04B42" w:rsidRPr="0074741A">
        <w:rPr>
          <w:rFonts w:ascii="Arial" w:hAnsi="Arial" w:cs="Arial"/>
        </w:rPr>
        <w:t xml:space="preserve">de </w:t>
      </w:r>
      <w:r w:rsidR="00C04B42" w:rsidRPr="0074741A">
        <w:rPr>
          <w:rFonts w:ascii="Arial" w:hAnsi="Arial" w:cs="Arial"/>
          <w:spacing w:val="-3"/>
        </w:rPr>
        <w:t xml:space="preserve">las </w:t>
      </w:r>
      <w:r w:rsidR="00C04B42" w:rsidRPr="0074741A">
        <w:rPr>
          <w:rFonts w:ascii="Arial" w:hAnsi="Arial" w:cs="Arial"/>
          <w:spacing w:val="-4"/>
        </w:rPr>
        <w:t xml:space="preserve">autoridades, servidores </w:t>
      </w:r>
      <w:r w:rsidR="00C04B42" w:rsidRPr="0074741A">
        <w:rPr>
          <w:rFonts w:ascii="Arial" w:hAnsi="Arial" w:cs="Arial"/>
        </w:rPr>
        <w:t xml:space="preserve">y </w:t>
      </w:r>
      <w:r w:rsidR="00C04B42" w:rsidRPr="0074741A">
        <w:rPr>
          <w:rFonts w:ascii="Arial" w:hAnsi="Arial" w:cs="Arial"/>
          <w:spacing w:val="-4"/>
        </w:rPr>
        <w:t xml:space="preserve">servidoras públicas, según </w:t>
      </w:r>
      <w:r w:rsidR="00C04B42" w:rsidRPr="0074741A">
        <w:rPr>
          <w:rFonts w:ascii="Arial" w:hAnsi="Arial" w:cs="Arial"/>
          <w:spacing w:val="-3"/>
        </w:rPr>
        <w:t xml:space="preserve">sea </w:t>
      </w:r>
      <w:r w:rsidR="00C04B42" w:rsidRPr="0074741A">
        <w:rPr>
          <w:rFonts w:ascii="Arial" w:hAnsi="Arial" w:cs="Arial"/>
        </w:rPr>
        <w:t xml:space="preserve">el </w:t>
      </w:r>
      <w:r w:rsidR="00C04B42" w:rsidRPr="0074741A">
        <w:rPr>
          <w:rFonts w:ascii="Arial" w:hAnsi="Arial" w:cs="Arial"/>
          <w:spacing w:val="-4"/>
        </w:rPr>
        <w:t xml:space="preserve">caso, </w:t>
      </w:r>
      <w:r w:rsidR="00C04B42" w:rsidRPr="0074741A">
        <w:rPr>
          <w:rFonts w:ascii="Arial" w:hAnsi="Arial" w:cs="Arial"/>
        </w:rPr>
        <w:t xml:space="preserve">de </w:t>
      </w:r>
      <w:r w:rsidR="00C04B42" w:rsidRPr="0074741A">
        <w:rPr>
          <w:rFonts w:ascii="Arial" w:hAnsi="Arial" w:cs="Arial"/>
          <w:spacing w:val="-3"/>
        </w:rPr>
        <w:t xml:space="preserve">los </w:t>
      </w:r>
      <w:r w:rsidR="00C04B42" w:rsidRPr="0074741A">
        <w:rPr>
          <w:rFonts w:ascii="Arial" w:hAnsi="Arial" w:cs="Arial"/>
          <w:spacing w:val="-4"/>
        </w:rPr>
        <w:t xml:space="preserve">poderes locales </w:t>
      </w:r>
      <w:r w:rsidR="00C04B42" w:rsidRPr="0074741A">
        <w:rPr>
          <w:rFonts w:ascii="Arial" w:hAnsi="Arial" w:cs="Arial"/>
        </w:rPr>
        <w:t xml:space="preserve">o </w:t>
      </w:r>
      <w:r w:rsidR="00C04B42" w:rsidRPr="0074741A">
        <w:rPr>
          <w:rFonts w:ascii="Arial" w:hAnsi="Arial" w:cs="Arial"/>
          <w:spacing w:val="-4"/>
        </w:rPr>
        <w:t xml:space="preserve">federales; órganos </w:t>
      </w:r>
      <w:r w:rsidR="00C04B42" w:rsidRPr="0074741A">
        <w:rPr>
          <w:rFonts w:ascii="Arial" w:hAnsi="Arial" w:cs="Arial"/>
        </w:rPr>
        <w:t xml:space="preserve">de </w:t>
      </w:r>
      <w:r w:rsidR="00C04B42" w:rsidRPr="0074741A">
        <w:rPr>
          <w:rFonts w:ascii="Arial" w:hAnsi="Arial" w:cs="Arial"/>
          <w:spacing w:val="-4"/>
        </w:rPr>
        <w:t xml:space="preserve">gobierno municipales; órganos autónomos, </w:t>
      </w:r>
      <w:r w:rsidR="00C04B42" w:rsidRPr="0074741A">
        <w:rPr>
          <w:rFonts w:ascii="Arial" w:hAnsi="Arial" w:cs="Arial"/>
        </w:rPr>
        <w:t xml:space="preserve">y </w:t>
      </w:r>
      <w:r w:rsidR="00C04B42" w:rsidRPr="0074741A">
        <w:rPr>
          <w:rFonts w:ascii="Arial" w:hAnsi="Arial" w:cs="Arial"/>
          <w:spacing w:val="-4"/>
        </w:rPr>
        <w:t xml:space="preserve">cualquier otro ente público </w:t>
      </w:r>
      <w:r w:rsidR="00C04B42" w:rsidRPr="0074741A">
        <w:rPr>
          <w:rFonts w:ascii="Arial" w:hAnsi="Arial" w:cs="Arial"/>
          <w:spacing w:val="-3"/>
        </w:rPr>
        <w:t xml:space="preserve">del </w:t>
      </w:r>
      <w:r w:rsidR="00C04B42" w:rsidRPr="0074741A">
        <w:rPr>
          <w:rFonts w:ascii="Arial" w:hAnsi="Arial" w:cs="Arial"/>
          <w:spacing w:val="-4"/>
        </w:rPr>
        <w:t>Estado:</w:t>
      </w:r>
    </w:p>
    <w:p w14:paraId="6CA7FCC3" w14:textId="77777777" w:rsidR="005D5DF4" w:rsidRPr="0074741A" w:rsidRDefault="005D5DF4" w:rsidP="005D5DF4">
      <w:pPr>
        <w:jc w:val="both"/>
        <w:rPr>
          <w:rFonts w:ascii="Arial" w:eastAsia="Calibri" w:hAnsi="Arial" w:cs="Arial"/>
          <w:lang w:eastAsia="en-US"/>
        </w:rPr>
      </w:pPr>
    </w:p>
    <w:p w14:paraId="0398B0E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 La omisión o el incumplimiento de la obligación de prestar colaboración y auxilio o de proporcionar, en tiempo y forma, la información que les sea solicitada por los órganos del </w:t>
      </w:r>
      <w:r w:rsidRPr="0074741A">
        <w:rPr>
          <w:rFonts w:ascii="Arial" w:eastAsia="Calibri" w:hAnsi="Arial" w:cs="Arial"/>
          <w:lang w:val="es-MX" w:eastAsia="en-US"/>
        </w:rPr>
        <w:t>IETAM</w:t>
      </w:r>
      <w:r w:rsidRPr="0074741A">
        <w:rPr>
          <w:rFonts w:ascii="Arial" w:eastAsia="Calibri" w:hAnsi="Arial" w:cs="Arial"/>
          <w:lang w:eastAsia="en-US"/>
        </w:rPr>
        <w:t>;</w:t>
      </w:r>
    </w:p>
    <w:p w14:paraId="13C6CB9C" w14:textId="77777777" w:rsidR="005D5DF4" w:rsidRPr="0074741A" w:rsidRDefault="005D5DF4" w:rsidP="005D5DF4">
      <w:pPr>
        <w:jc w:val="both"/>
        <w:rPr>
          <w:rFonts w:ascii="Arial" w:eastAsia="Calibri" w:hAnsi="Arial" w:cs="Arial"/>
          <w:lang w:eastAsia="en-US"/>
        </w:rPr>
      </w:pPr>
    </w:p>
    <w:p w14:paraId="4C7DDCA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La difusión, por cualquier medio, de propaganda gubernamental dentro del periodo que comprende desde el inicio de las campañas electorales hasta el día de la jornada electoral inclusive, con excepción de la información relativa a servicios educativos y de salud, o la necesaria para la protección civil en casos de emergencia;</w:t>
      </w:r>
    </w:p>
    <w:p w14:paraId="13873A0E" w14:textId="77777777" w:rsidR="00BD64F8" w:rsidRPr="0074741A" w:rsidRDefault="00BD64F8" w:rsidP="005D5DF4">
      <w:pPr>
        <w:jc w:val="both"/>
        <w:rPr>
          <w:rFonts w:ascii="Arial" w:eastAsia="Calibri" w:hAnsi="Arial" w:cs="Arial"/>
          <w:lang w:eastAsia="en-US"/>
        </w:rPr>
      </w:pPr>
    </w:p>
    <w:p w14:paraId="45CAEBD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El incumplimiento de lo establecido en los tres últimos párrafos del artículo 134 de la Constitución Federal; </w:t>
      </w:r>
    </w:p>
    <w:p w14:paraId="14C5D519" w14:textId="77777777" w:rsidR="005D5DF4" w:rsidRPr="0074741A" w:rsidRDefault="005D5DF4" w:rsidP="005D5DF4">
      <w:pPr>
        <w:jc w:val="both"/>
        <w:rPr>
          <w:rFonts w:ascii="Arial" w:eastAsia="Calibri" w:hAnsi="Arial" w:cs="Arial"/>
          <w:lang w:eastAsia="en-US"/>
        </w:rPr>
      </w:pPr>
    </w:p>
    <w:p w14:paraId="048CD29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w:t>
      </w:r>
      <w:r w:rsidR="004A5CAD" w:rsidRPr="0074741A">
        <w:rPr>
          <w:rFonts w:ascii="Arial" w:hAnsi="Arial" w:cs="Arial"/>
        </w:rPr>
        <w:t xml:space="preserve">La </w:t>
      </w:r>
      <w:r w:rsidR="004A5CAD" w:rsidRPr="0074741A">
        <w:rPr>
          <w:rFonts w:ascii="Arial" w:hAnsi="Arial" w:cs="Arial"/>
          <w:spacing w:val="-4"/>
        </w:rPr>
        <w:t xml:space="preserve">utilización </w:t>
      </w:r>
      <w:r w:rsidR="004A5CAD" w:rsidRPr="0074741A">
        <w:rPr>
          <w:rFonts w:ascii="Arial" w:hAnsi="Arial" w:cs="Arial"/>
        </w:rPr>
        <w:t xml:space="preserve">de </w:t>
      </w:r>
      <w:r w:rsidR="004A5CAD" w:rsidRPr="0074741A">
        <w:rPr>
          <w:rFonts w:ascii="Arial" w:hAnsi="Arial" w:cs="Arial"/>
          <w:spacing w:val="-4"/>
        </w:rPr>
        <w:t xml:space="preserve">programas sociales </w:t>
      </w:r>
      <w:r w:rsidR="004A5CAD" w:rsidRPr="0074741A">
        <w:rPr>
          <w:rFonts w:ascii="Arial" w:hAnsi="Arial" w:cs="Arial"/>
          <w:i/>
        </w:rPr>
        <w:t xml:space="preserve">y </w:t>
      </w:r>
      <w:r w:rsidR="004A5CAD" w:rsidRPr="0074741A">
        <w:rPr>
          <w:rFonts w:ascii="Arial" w:hAnsi="Arial" w:cs="Arial"/>
        </w:rPr>
        <w:t xml:space="preserve">de </w:t>
      </w:r>
      <w:r w:rsidR="004A5CAD" w:rsidRPr="0074741A">
        <w:rPr>
          <w:rFonts w:ascii="Arial" w:hAnsi="Arial" w:cs="Arial"/>
          <w:spacing w:val="-3"/>
        </w:rPr>
        <w:t xml:space="preserve">sus </w:t>
      </w:r>
      <w:r w:rsidR="004A5CAD" w:rsidRPr="0074741A">
        <w:rPr>
          <w:rFonts w:ascii="Arial" w:hAnsi="Arial" w:cs="Arial"/>
          <w:spacing w:val="-4"/>
        </w:rPr>
        <w:t xml:space="preserve">recursos, </w:t>
      </w:r>
      <w:r w:rsidR="004A5CAD" w:rsidRPr="0074741A">
        <w:rPr>
          <w:rFonts w:ascii="Arial" w:hAnsi="Arial" w:cs="Arial"/>
        </w:rPr>
        <w:t xml:space="preserve">en el </w:t>
      </w:r>
      <w:r w:rsidR="004A5CAD" w:rsidRPr="0074741A">
        <w:rPr>
          <w:rFonts w:ascii="Arial" w:hAnsi="Arial" w:cs="Arial"/>
          <w:spacing w:val="-4"/>
        </w:rPr>
        <w:t xml:space="preserve">ámbito estatal </w:t>
      </w:r>
      <w:r w:rsidR="004A5CAD" w:rsidRPr="0074741A">
        <w:rPr>
          <w:rFonts w:ascii="Arial" w:hAnsi="Arial" w:cs="Arial"/>
        </w:rPr>
        <w:t xml:space="preserve">o </w:t>
      </w:r>
      <w:r w:rsidR="004A5CAD" w:rsidRPr="0074741A">
        <w:rPr>
          <w:rFonts w:ascii="Arial" w:hAnsi="Arial" w:cs="Arial"/>
          <w:spacing w:val="-4"/>
        </w:rPr>
        <w:t xml:space="preserve">municipal, </w:t>
      </w:r>
      <w:r w:rsidR="004A5CAD" w:rsidRPr="0074741A">
        <w:rPr>
          <w:rFonts w:ascii="Arial" w:hAnsi="Arial" w:cs="Arial"/>
          <w:spacing w:val="-3"/>
        </w:rPr>
        <w:t xml:space="preserve">con </w:t>
      </w:r>
      <w:r w:rsidR="004A5CAD" w:rsidRPr="0074741A">
        <w:rPr>
          <w:rFonts w:ascii="Arial" w:hAnsi="Arial" w:cs="Arial"/>
        </w:rPr>
        <w:t xml:space="preserve">la </w:t>
      </w:r>
      <w:r w:rsidR="004A5CAD" w:rsidRPr="0074741A">
        <w:rPr>
          <w:rFonts w:ascii="Arial" w:hAnsi="Arial" w:cs="Arial"/>
          <w:spacing w:val="-4"/>
        </w:rPr>
        <w:t xml:space="preserve">finalidad de </w:t>
      </w:r>
      <w:r w:rsidR="004A5CAD" w:rsidRPr="0074741A">
        <w:rPr>
          <w:rFonts w:ascii="Arial" w:hAnsi="Arial" w:cs="Arial"/>
          <w:spacing w:val="-5"/>
        </w:rPr>
        <w:t>inducir</w:t>
      </w:r>
      <w:r w:rsidR="004A5CAD" w:rsidRPr="0074741A">
        <w:rPr>
          <w:rFonts w:ascii="Arial" w:hAnsi="Arial" w:cs="Arial"/>
          <w:spacing w:val="-8"/>
        </w:rPr>
        <w:t xml:space="preserve"> </w:t>
      </w:r>
      <w:r w:rsidR="004A5CAD" w:rsidRPr="0074741A">
        <w:rPr>
          <w:rFonts w:ascii="Arial" w:hAnsi="Arial" w:cs="Arial"/>
        </w:rPr>
        <w:t>a</w:t>
      </w:r>
      <w:r w:rsidR="004A5CAD" w:rsidRPr="0074741A">
        <w:rPr>
          <w:rFonts w:ascii="Arial" w:hAnsi="Arial" w:cs="Arial"/>
          <w:spacing w:val="-8"/>
        </w:rPr>
        <w:t xml:space="preserve"> </w:t>
      </w:r>
      <w:r w:rsidR="004A5CAD" w:rsidRPr="0074741A">
        <w:rPr>
          <w:rFonts w:ascii="Arial" w:hAnsi="Arial" w:cs="Arial"/>
          <w:spacing w:val="-4"/>
        </w:rPr>
        <w:t>los</w:t>
      </w:r>
      <w:r w:rsidR="004A5CAD" w:rsidRPr="0074741A">
        <w:rPr>
          <w:rFonts w:ascii="Arial" w:hAnsi="Arial" w:cs="Arial"/>
          <w:spacing w:val="-7"/>
        </w:rPr>
        <w:t xml:space="preserve"> </w:t>
      </w:r>
      <w:r w:rsidR="004A5CAD" w:rsidRPr="0074741A">
        <w:rPr>
          <w:rFonts w:ascii="Arial" w:hAnsi="Arial" w:cs="Arial"/>
          <w:spacing w:val="-5"/>
        </w:rPr>
        <w:t>ciudadanos</w:t>
      </w:r>
      <w:r w:rsidR="004A5CAD" w:rsidRPr="0074741A">
        <w:rPr>
          <w:rFonts w:ascii="Arial" w:hAnsi="Arial" w:cs="Arial"/>
          <w:spacing w:val="-7"/>
        </w:rPr>
        <w:t xml:space="preserve"> </w:t>
      </w:r>
      <w:r w:rsidR="004A5CAD" w:rsidRPr="0074741A">
        <w:rPr>
          <w:rFonts w:ascii="Arial" w:hAnsi="Arial" w:cs="Arial"/>
          <w:spacing w:val="-4"/>
        </w:rPr>
        <w:t>para</w:t>
      </w:r>
      <w:r w:rsidR="004A5CAD" w:rsidRPr="0074741A">
        <w:rPr>
          <w:rFonts w:ascii="Arial" w:hAnsi="Arial" w:cs="Arial"/>
          <w:spacing w:val="-9"/>
        </w:rPr>
        <w:t xml:space="preserve"> </w:t>
      </w:r>
      <w:r w:rsidR="004A5CAD" w:rsidRPr="0074741A">
        <w:rPr>
          <w:rFonts w:ascii="Arial" w:hAnsi="Arial" w:cs="Arial"/>
          <w:spacing w:val="-4"/>
        </w:rPr>
        <w:t>votar</w:t>
      </w:r>
      <w:r w:rsidR="004A5CAD" w:rsidRPr="0074741A">
        <w:rPr>
          <w:rFonts w:ascii="Arial" w:hAnsi="Arial" w:cs="Arial"/>
          <w:spacing w:val="-7"/>
        </w:rPr>
        <w:t xml:space="preserve"> </w:t>
      </w:r>
      <w:r w:rsidR="004A5CAD" w:rsidRPr="0074741A">
        <w:rPr>
          <w:rFonts w:ascii="Arial" w:hAnsi="Arial" w:cs="Arial"/>
        </w:rPr>
        <w:t>a</w:t>
      </w:r>
      <w:r w:rsidR="004A5CAD" w:rsidRPr="0074741A">
        <w:rPr>
          <w:rFonts w:ascii="Arial" w:hAnsi="Arial" w:cs="Arial"/>
          <w:spacing w:val="-8"/>
        </w:rPr>
        <w:t xml:space="preserve"> </w:t>
      </w:r>
      <w:r w:rsidR="004A5CAD" w:rsidRPr="0074741A">
        <w:rPr>
          <w:rFonts w:ascii="Arial" w:hAnsi="Arial" w:cs="Arial"/>
          <w:spacing w:val="-4"/>
        </w:rPr>
        <w:t>favor</w:t>
      </w:r>
      <w:r w:rsidR="004A5CAD" w:rsidRPr="0074741A">
        <w:rPr>
          <w:rFonts w:ascii="Arial" w:hAnsi="Arial" w:cs="Arial"/>
          <w:spacing w:val="-7"/>
        </w:rPr>
        <w:t xml:space="preserve"> </w:t>
      </w:r>
      <w:r w:rsidR="004A5CAD" w:rsidRPr="0074741A">
        <w:rPr>
          <w:rFonts w:ascii="Arial" w:hAnsi="Arial" w:cs="Arial"/>
        </w:rPr>
        <w:t>o</w:t>
      </w:r>
      <w:r w:rsidR="004A5CAD" w:rsidRPr="0074741A">
        <w:rPr>
          <w:rFonts w:ascii="Arial" w:hAnsi="Arial" w:cs="Arial"/>
          <w:spacing w:val="-9"/>
        </w:rPr>
        <w:t xml:space="preserve"> </w:t>
      </w:r>
      <w:r w:rsidR="004A5CAD" w:rsidRPr="0074741A">
        <w:rPr>
          <w:rFonts w:ascii="Arial" w:hAnsi="Arial" w:cs="Arial"/>
          <w:spacing w:val="-3"/>
        </w:rPr>
        <w:t>en</w:t>
      </w:r>
      <w:r w:rsidR="004A5CAD" w:rsidRPr="0074741A">
        <w:rPr>
          <w:rFonts w:ascii="Arial" w:hAnsi="Arial" w:cs="Arial"/>
          <w:spacing w:val="-7"/>
        </w:rPr>
        <w:t xml:space="preserve"> </w:t>
      </w:r>
      <w:r w:rsidR="004A5CAD" w:rsidRPr="0074741A">
        <w:rPr>
          <w:rFonts w:ascii="Arial" w:hAnsi="Arial" w:cs="Arial"/>
          <w:spacing w:val="-5"/>
        </w:rPr>
        <w:t>contra</w:t>
      </w:r>
      <w:r w:rsidR="004A5CAD" w:rsidRPr="0074741A">
        <w:rPr>
          <w:rFonts w:ascii="Arial" w:hAnsi="Arial" w:cs="Arial"/>
          <w:spacing w:val="-7"/>
        </w:rPr>
        <w:t xml:space="preserve"> </w:t>
      </w:r>
      <w:r w:rsidR="004A5CAD" w:rsidRPr="0074741A">
        <w:rPr>
          <w:rFonts w:ascii="Arial" w:hAnsi="Arial" w:cs="Arial"/>
        </w:rPr>
        <w:t>de</w:t>
      </w:r>
      <w:r w:rsidR="004A5CAD" w:rsidRPr="0074741A">
        <w:rPr>
          <w:rFonts w:ascii="Arial" w:hAnsi="Arial" w:cs="Arial"/>
          <w:spacing w:val="-8"/>
        </w:rPr>
        <w:t xml:space="preserve"> </w:t>
      </w:r>
      <w:r w:rsidR="004A5CAD" w:rsidRPr="0074741A">
        <w:rPr>
          <w:rFonts w:ascii="Arial" w:hAnsi="Arial" w:cs="Arial"/>
          <w:spacing w:val="-4"/>
        </w:rPr>
        <w:t>cualquier</w:t>
      </w:r>
      <w:r w:rsidR="004A5CAD" w:rsidRPr="0074741A">
        <w:rPr>
          <w:rFonts w:ascii="Arial" w:hAnsi="Arial" w:cs="Arial"/>
          <w:spacing w:val="-8"/>
        </w:rPr>
        <w:t xml:space="preserve"> </w:t>
      </w:r>
      <w:r w:rsidR="004A5CAD" w:rsidRPr="0074741A">
        <w:rPr>
          <w:rFonts w:ascii="Arial" w:hAnsi="Arial" w:cs="Arial"/>
          <w:spacing w:val="-4"/>
        </w:rPr>
        <w:t>partido</w:t>
      </w:r>
      <w:r w:rsidR="004A5CAD" w:rsidRPr="0074741A">
        <w:rPr>
          <w:rFonts w:ascii="Arial" w:hAnsi="Arial" w:cs="Arial"/>
          <w:spacing w:val="-7"/>
        </w:rPr>
        <w:t xml:space="preserve"> </w:t>
      </w:r>
      <w:r w:rsidR="004A5CAD" w:rsidRPr="0074741A">
        <w:rPr>
          <w:rFonts w:ascii="Arial" w:hAnsi="Arial" w:cs="Arial"/>
          <w:spacing w:val="-4"/>
        </w:rPr>
        <w:t>político,</w:t>
      </w:r>
      <w:r w:rsidR="004A5CAD" w:rsidRPr="0074741A">
        <w:rPr>
          <w:rFonts w:ascii="Arial" w:hAnsi="Arial" w:cs="Arial"/>
          <w:spacing w:val="-7"/>
        </w:rPr>
        <w:t xml:space="preserve"> </w:t>
      </w:r>
      <w:r w:rsidR="004A5CAD" w:rsidRPr="0074741A">
        <w:rPr>
          <w:rFonts w:ascii="Arial" w:hAnsi="Arial" w:cs="Arial"/>
          <w:spacing w:val="-4"/>
        </w:rPr>
        <w:t>candidata</w:t>
      </w:r>
      <w:r w:rsidR="004A5CAD" w:rsidRPr="0074741A">
        <w:rPr>
          <w:rFonts w:ascii="Arial" w:hAnsi="Arial" w:cs="Arial"/>
          <w:spacing w:val="-9"/>
        </w:rPr>
        <w:t xml:space="preserve"> </w:t>
      </w:r>
      <w:r w:rsidR="004A5CAD" w:rsidRPr="0074741A">
        <w:rPr>
          <w:rFonts w:ascii="Arial" w:hAnsi="Arial" w:cs="Arial"/>
        </w:rPr>
        <w:t>o</w:t>
      </w:r>
      <w:r w:rsidR="004A5CAD" w:rsidRPr="0074741A">
        <w:rPr>
          <w:rFonts w:ascii="Arial" w:hAnsi="Arial" w:cs="Arial"/>
          <w:spacing w:val="-7"/>
        </w:rPr>
        <w:t xml:space="preserve"> </w:t>
      </w:r>
      <w:r w:rsidR="004A5CAD" w:rsidRPr="0074741A">
        <w:rPr>
          <w:rFonts w:ascii="Arial" w:hAnsi="Arial" w:cs="Arial"/>
          <w:spacing w:val="-4"/>
        </w:rPr>
        <w:t>candidato;</w:t>
      </w:r>
    </w:p>
    <w:p w14:paraId="2977884E" w14:textId="77777777" w:rsidR="005D5DF4" w:rsidRPr="0074741A" w:rsidRDefault="005D5DF4" w:rsidP="005D5DF4">
      <w:pPr>
        <w:jc w:val="both"/>
        <w:rPr>
          <w:rFonts w:ascii="Arial" w:eastAsia="Calibri" w:hAnsi="Arial" w:cs="Arial"/>
          <w:lang w:eastAsia="en-US"/>
        </w:rPr>
      </w:pPr>
    </w:p>
    <w:p w14:paraId="69B4DA92" w14:textId="77777777" w:rsidR="005D5DF4" w:rsidRPr="0074741A" w:rsidRDefault="005D5DF4" w:rsidP="005D5DF4">
      <w:pPr>
        <w:jc w:val="both"/>
        <w:rPr>
          <w:rFonts w:ascii="Arial" w:eastAsia="Calibri" w:hAnsi="Arial" w:cs="Arial"/>
          <w:lang w:val="es-MX" w:eastAsia="en-US"/>
        </w:rPr>
      </w:pPr>
      <w:r w:rsidRPr="0074741A">
        <w:rPr>
          <w:rFonts w:ascii="Arial" w:eastAsia="Calibri" w:hAnsi="Arial" w:cs="Arial"/>
          <w:lang w:eastAsia="en-US"/>
        </w:rPr>
        <w:t xml:space="preserve">V. </w:t>
      </w:r>
      <w:r w:rsidR="004A5CAD" w:rsidRPr="0074741A">
        <w:rPr>
          <w:rFonts w:ascii="Arial" w:hAnsi="Arial" w:cs="Arial"/>
          <w:spacing w:val="-4"/>
        </w:rPr>
        <w:t xml:space="preserve">Menoscabar, limitar </w:t>
      </w:r>
      <w:r w:rsidR="004A5CAD" w:rsidRPr="0074741A">
        <w:rPr>
          <w:rFonts w:ascii="Arial" w:hAnsi="Arial" w:cs="Arial"/>
        </w:rPr>
        <w:t xml:space="preserve">o </w:t>
      </w:r>
      <w:r w:rsidR="004A5CAD" w:rsidRPr="0074741A">
        <w:rPr>
          <w:rFonts w:ascii="Arial" w:hAnsi="Arial" w:cs="Arial"/>
          <w:spacing w:val="-4"/>
        </w:rPr>
        <w:t xml:space="preserve">impedir </w:t>
      </w:r>
      <w:r w:rsidR="004A5CAD" w:rsidRPr="0074741A">
        <w:rPr>
          <w:rFonts w:ascii="Arial" w:hAnsi="Arial" w:cs="Arial"/>
        </w:rPr>
        <w:t xml:space="preserve">el </w:t>
      </w:r>
      <w:r w:rsidR="004A5CAD" w:rsidRPr="0074741A">
        <w:rPr>
          <w:rFonts w:ascii="Arial" w:hAnsi="Arial" w:cs="Arial"/>
          <w:spacing w:val="-4"/>
        </w:rPr>
        <w:t xml:space="preserve">ejercicio </w:t>
      </w:r>
      <w:r w:rsidR="004A5CAD" w:rsidRPr="0074741A">
        <w:rPr>
          <w:rFonts w:ascii="Arial" w:hAnsi="Arial" w:cs="Arial"/>
        </w:rPr>
        <w:t xml:space="preserve">de </w:t>
      </w:r>
      <w:r w:rsidR="004A5CAD" w:rsidRPr="0074741A">
        <w:rPr>
          <w:rFonts w:ascii="Arial" w:hAnsi="Arial" w:cs="Arial"/>
          <w:spacing w:val="-4"/>
        </w:rPr>
        <w:t xml:space="preserve">derechos políticos electorales </w:t>
      </w:r>
      <w:r w:rsidR="004A5CAD" w:rsidRPr="0074741A">
        <w:rPr>
          <w:rFonts w:ascii="Arial" w:hAnsi="Arial" w:cs="Arial"/>
          <w:spacing w:val="-3"/>
        </w:rPr>
        <w:t xml:space="preserve">de las </w:t>
      </w:r>
      <w:r w:rsidR="004A5CAD" w:rsidRPr="0074741A">
        <w:rPr>
          <w:rFonts w:ascii="Arial" w:hAnsi="Arial" w:cs="Arial"/>
          <w:spacing w:val="-4"/>
        </w:rPr>
        <w:t xml:space="preserve">mujeres </w:t>
      </w:r>
      <w:r w:rsidR="004A5CAD" w:rsidRPr="0074741A">
        <w:rPr>
          <w:rFonts w:ascii="Arial" w:hAnsi="Arial" w:cs="Arial"/>
        </w:rPr>
        <w:t xml:space="preserve">o </w:t>
      </w:r>
      <w:r w:rsidR="004A5CAD" w:rsidRPr="0074741A">
        <w:rPr>
          <w:rFonts w:ascii="Arial" w:hAnsi="Arial" w:cs="Arial"/>
          <w:spacing w:val="-4"/>
        </w:rPr>
        <w:t xml:space="preserve">incurrir </w:t>
      </w:r>
      <w:r w:rsidR="004A5CAD" w:rsidRPr="0074741A">
        <w:rPr>
          <w:rFonts w:ascii="Arial" w:hAnsi="Arial" w:cs="Arial"/>
        </w:rPr>
        <w:t xml:space="preserve">en </w:t>
      </w:r>
      <w:r w:rsidR="004A5CAD" w:rsidRPr="0074741A">
        <w:rPr>
          <w:rFonts w:ascii="Arial" w:hAnsi="Arial" w:cs="Arial"/>
          <w:spacing w:val="-4"/>
        </w:rPr>
        <w:t xml:space="preserve">actos </w:t>
      </w:r>
      <w:r w:rsidR="004A5CAD" w:rsidRPr="0074741A">
        <w:rPr>
          <w:rFonts w:ascii="Arial" w:hAnsi="Arial" w:cs="Arial"/>
        </w:rPr>
        <w:t xml:space="preserve">u </w:t>
      </w:r>
      <w:r w:rsidR="004A5CAD" w:rsidRPr="0074741A">
        <w:rPr>
          <w:rFonts w:ascii="Arial" w:hAnsi="Arial" w:cs="Arial"/>
          <w:spacing w:val="-4"/>
        </w:rPr>
        <w:t xml:space="preserve">omisiones constitutivos </w:t>
      </w:r>
      <w:r w:rsidR="004A5CAD" w:rsidRPr="0074741A">
        <w:rPr>
          <w:rFonts w:ascii="Arial" w:hAnsi="Arial" w:cs="Arial"/>
        </w:rPr>
        <w:t xml:space="preserve">de </w:t>
      </w:r>
      <w:r w:rsidR="004A5CAD" w:rsidRPr="0074741A">
        <w:rPr>
          <w:rFonts w:ascii="Arial" w:hAnsi="Arial" w:cs="Arial"/>
          <w:spacing w:val="-4"/>
        </w:rPr>
        <w:t xml:space="preserve">violencia política contra </w:t>
      </w:r>
      <w:r w:rsidR="004A5CAD" w:rsidRPr="0074741A">
        <w:rPr>
          <w:rFonts w:ascii="Arial" w:hAnsi="Arial" w:cs="Arial"/>
          <w:spacing w:val="-3"/>
        </w:rPr>
        <w:t xml:space="preserve">las </w:t>
      </w:r>
      <w:r w:rsidR="004A5CAD" w:rsidRPr="0074741A">
        <w:rPr>
          <w:rFonts w:ascii="Arial" w:hAnsi="Arial" w:cs="Arial"/>
          <w:spacing w:val="-4"/>
        </w:rPr>
        <w:t xml:space="preserve">mujeres </w:t>
      </w:r>
      <w:proofErr w:type="gramStart"/>
      <w:r w:rsidR="004A5CAD" w:rsidRPr="0074741A">
        <w:rPr>
          <w:rFonts w:ascii="Arial" w:hAnsi="Arial" w:cs="Arial"/>
        </w:rPr>
        <w:t xml:space="preserve">en </w:t>
      </w:r>
      <w:r w:rsidR="004A5CAD" w:rsidRPr="0074741A">
        <w:rPr>
          <w:rFonts w:ascii="Arial" w:hAnsi="Arial" w:cs="Arial"/>
          <w:spacing w:val="-4"/>
        </w:rPr>
        <w:t xml:space="preserve">razón </w:t>
      </w:r>
      <w:r w:rsidR="004A5CAD" w:rsidRPr="0074741A">
        <w:rPr>
          <w:rFonts w:ascii="Arial" w:hAnsi="Arial" w:cs="Arial"/>
        </w:rPr>
        <w:t>de</w:t>
      </w:r>
      <w:proofErr w:type="gramEnd"/>
      <w:r w:rsidR="004A5CAD" w:rsidRPr="0074741A">
        <w:rPr>
          <w:rFonts w:ascii="Arial" w:hAnsi="Arial" w:cs="Arial"/>
        </w:rPr>
        <w:t xml:space="preserve"> </w:t>
      </w:r>
      <w:r w:rsidR="004A5CAD" w:rsidRPr="0074741A">
        <w:rPr>
          <w:rFonts w:ascii="Arial" w:hAnsi="Arial" w:cs="Arial"/>
          <w:spacing w:val="-4"/>
        </w:rPr>
        <w:t xml:space="preserve">género, </w:t>
      </w:r>
      <w:r w:rsidR="004A5CAD" w:rsidRPr="0074741A">
        <w:rPr>
          <w:rFonts w:ascii="Arial" w:hAnsi="Arial" w:cs="Arial"/>
        </w:rPr>
        <w:t xml:space="preserve">en </w:t>
      </w:r>
      <w:r w:rsidR="004A5CAD" w:rsidRPr="0074741A">
        <w:rPr>
          <w:rFonts w:ascii="Arial" w:hAnsi="Arial" w:cs="Arial"/>
          <w:spacing w:val="-3"/>
        </w:rPr>
        <w:t xml:space="preserve">los </w:t>
      </w:r>
      <w:r w:rsidR="004A5CAD" w:rsidRPr="0074741A">
        <w:rPr>
          <w:rFonts w:ascii="Arial" w:hAnsi="Arial" w:cs="Arial"/>
          <w:spacing w:val="-4"/>
        </w:rPr>
        <w:t xml:space="preserve">términos </w:t>
      </w:r>
      <w:r w:rsidR="004A5CAD" w:rsidRPr="0074741A">
        <w:rPr>
          <w:rFonts w:ascii="Arial" w:hAnsi="Arial" w:cs="Arial"/>
        </w:rPr>
        <w:t xml:space="preserve">de </w:t>
      </w:r>
      <w:r w:rsidR="004A5CAD" w:rsidRPr="0074741A">
        <w:rPr>
          <w:rFonts w:ascii="Arial" w:hAnsi="Arial" w:cs="Arial"/>
          <w:spacing w:val="-3"/>
        </w:rPr>
        <w:t xml:space="preserve">esta </w:t>
      </w:r>
      <w:r w:rsidR="004A5CAD" w:rsidRPr="0074741A">
        <w:rPr>
          <w:rFonts w:ascii="Arial" w:hAnsi="Arial" w:cs="Arial"/>
          <w:spacing w:val="-4"/>
        </w:rPr>
        <w:t xml:space="preserve">Ley, </w:t>
      </w:r>
      <w:r w:rsidR="004A5CAD" w:rsidRPr="0074741A">
        <w:rPr>
          <w:rFonts w:ascii="Arial" w:hAnsi="Arial" w:cs="Arial"/>
        </w:rPr>
        <w:t xml:space="preserve">la </w:t>
      </w:r>
      <w:r w:rsidR="004A5CAD" w:rsidRPr="0074741A">
        <w:rPr>
          <w:rFonts w:ascii="Arial" w:hAnsi="Arial" w:cs="Arial"/>
          <w:spacing w:val="-3"/>
        </w:rPr>
        <w:t xml:space="preserve">Ley para </w:t>
      </w:r>
      <w:r w:rsidR="004A5CAD" w:rsidRPr="0074741A">
        <w:rPr>
          <w:rFonts w:ascii="Arial" w:hAnsi="Arial" w:cs="Arial"/>
          <w:spacing w:val="-4"/>
        </w:rPr>
        <w:t xml:space="preserve">Prevenir, Atender, Sancionar </w:t>
      </w:r>
      <w:r w:rsidR="004A5CAD" w:rsidRPr="0074741A">
        <w:rPr>
          <w:rFonts w:ascii="Arial" w:hAnsi="Arial" w:cs="Arial"/>
        </w:rPr>
        <w:t xml:space="preserve">y </w:t>
      </w:r>
      <w:r w:rsidR="004A5CAD" w:rsidRPr="0074741A">
        <w:rPr>
          <w:rFonts w:ascii="Arial" w:hAnsi="Arial" w:cs="Arial"/>
          <w:spacing w:val="-4"/>
        </w:rPr>
        <w:t xml:space="preserve">Erradicar </w:t>
      </w:r>
      <w:r w:rsidR="004A5CAD" w:rsidRPr="0074741A">
        <w:rPr>
          <w:rFonts w:ascii="Arial" w:hAnsi="Arial" w:cs="Arial"/>
        </w:rPr>
        <w:t xml:space="preserve">la </w:t>
      </w:r>
      <w:r w:rsidR="004A5CAD" w:rsidRPr="0074741A">
        <w:rPr>
          <w:rFonts w:ascii="Arial" w:hAnsi="Arial" w:cs="Arial"/>
          <w:spacing w:val="-4"/>
        </w:rPr>
        <w:t xml:space="preserve">Violencia contra las Mujeres </w:t>
      </w:r>
      <w:r w:rsidR="004A5CAD" w:rsidRPr="0074741A">
        <w:rPr>
          <w:rFonts w:ascii="Arial" w:hAnsi="Arial" w:cs="Arial"/>
        </w:rPr>
        <w:t xml:space="preserve">y </w:t>
      </w:r>
      <w:r w:rsidR="004A5CAD" w:rsidRPr="0074741A">
        <w:rPr>
          <w:rFonts w:ascii="Arial" w:hAnsi="Arial" w:cs="Arial"/>
          <w:spacing w:val="-3"/>
        </w:rPr>
        <w:t xml:space="preserve">las </w:t>
      </w:r>
      <w:r w:rsidR="004A5CAD" w:rsidRPr="0074741A">
        <w:rPr>
          <w:rFonts w:ascii="Arial" w:hAnsi="Arial" w:cs="Arial"/>
          <w:spacing w:val="-4"/>
        </w:rPr>
        <w:t xml:space="preserve">demás </w:t>
      </w:r>
      <w:r w:rsidR="004A5CAD" w:rsidRPr="0074741A">
        <w:rPr>
          <w:rFonts w:ascii="Arial" w:hAnsi="Arial" w:cs="Arial"/>
          <w:spacing w:val="-5"/>
        </w:rPr>
        <w:t>disposiciones aplicables;</w:t>
      </w:r>
      <w:r w:rsidR="004A5CAD" w:rsidRPr="0074741A">
        <w:rPr>
          <w:rFonts w:ascii="Arial" w:hAnsi="Arial" w:cs="Arial"/>
          <w:spacing w:val="-8"/>
        </w:rPr>
        <w:t xml:space="preserve"> </w:t>
      </w:r>
      <w:r w:rsidR="004A5CAD" w:rsidRPr="0074741A">
        <w:rPr>
          <w:rFonts w:ascii="Arial" w:hAnsi="Arial" w:cs="Arial"/>
        </w:rPr>
        <w:t>y</w:t>
      </w:r>
    </w:p>
    <w:p w14:paraId="5A3202C2" w14:textId="77777777" w:rsidR="00BD64F8" w:rsidRPr="0074741A" w:rsidRDefault="00BD64F8" w:rsidP="005D5DF4">
      <w:pPr>
        <w:jc w:val="both"/>
        <w:rPr>
          <w:rFonts w:ascii="Arial" w:eastAsia="Calibri" w:hAnsi="Arial" w:cs="Arial"/>
          <w:b/>
          <w:lang w:eastAsia="en-US"/>
        </w:rPr>
      </w:pPr>
    </w:p>
    <w:p w14:paraId="4BA09FA6" w14:textId="77777777" w:rsidR="004A5CAD" w:rsidRPr="0074741A" w:rsidRDefault="004A5CAD" w:rsidP="005D5DF4">
      <w:pPr>
        <w:jc w:val="both"/>
        <w:rPr>
          <w:rFonts w:ascii="Arial" w:eastAsia="Calibri" w:hAnsi="Arial" w:cs="Arial"/>
          <w:b/>
          <w:lang w:eastAsia="en-US"/>
        </w:rPr>
      </w:pPr>
      <w:r w:rsidRPr="0074741A">
        <w:rPr>
          <w:rFonts w:ascii="Arial" w:hAnsi="Arial" w:cs="Arial"/>
        </w:rPr>
        <w:t>VI. El</w:t>
      </w:r>
      <w:r w:rsidRPr="0074741A">
        <w:rPr>
          <w:rFonts w:ascii="Arial" w:hAnsi="Arial" w:cs="Arial"/>
          <w:spacing w:val="-9"/>
        </w:rPr>
        <w:t xml:space="preserve"> </w:t>
      </w:r>
      <w:r w:rsidRPr="0074741A">
        <w:rPr>
          <w:rFonts w:ascii="Arial" w:hAnsi="Arial" w:cs="Arial"/>
          <w:spacing w:val="-4"/>
        </w:rPr>
        <w:t>incumplimiento</w:t>
      </w:r>
      <w:r w:rsidRPr="0074741A">
        <w:rPr>
          <w:rFonts w:ascii="Arial" w:hAnsi="Arial" w:cs="Arial"/>
          <w:spacing w:val="-8"/>
        </w:rPr>
        <w:t xml:space="preserve"> </w:t>
      </w:r>
      <w:r w:rsidRPr="0074741A">
        <w:rPr>
          <w:rFonts w:ascii="Arial" w:hAnsi="Arial" w:cs="Arial"/>
        </w:rPr>
        <w:t>de</w:t>
      </w:r>
      <w:r w:rsidRPr="0074741A">
        <w:rPr>
          <w:rFonts w:ascii="Arial" w:hAnsi="Arial" w:cs="Arial"/>
          <w:spacing w:val="-9"/>
        </w:rPr>
        <w:t xml:space="preserve"> </w:t>
      </w:r>
      <w:r w:rsidRPr="0074741A">
        <w:rPr>
          <w:rFonts w:ascii="Arial" w:hAnsi="Arial" w:cs="Arial"/>
          <w:spacing w:val="-4"/>
        </w:rPr>
        <w:t>cualquiera</w:t>
      </w:r>
      <w:r w:rsidRPr="0074741A">
        <w:rPr>
          <w:rFonts w:ascii="Arial" w:hAnsi="Arial" w:cs="Arial"/>
          <w:spacing w:val="-8"/>
        </w:rPr>
        <w:t xml:space="preserve"> </w:t>
      </w:r>
      <w:r w:rsidRPr="0074741A">
        <w:rPr>
          <w:rFonts w:ascii="Arial" w:hAnsi="Arial" w:cs="Arial"/>
        </w:rPr>
        <w:t>de</w:t>
      </w:r>
      <w:r w:rsidRPr="0074741A">
        <w:rPr>
          <w:rFonts w:ascii="Arial" w:hAnsi="Arial" w:cs="Arial"/>
          <w:spacing w:val="-8"/>
        </w:rPr>
        <w:t xml:space="preserve"> </w:t>
      </w:r>
      <w:r w:rsidRPr="0074741A">
        <w:rPr>
          <w:rFonts w:ascii="Arial" w:hAnsi="Arial" w:cs="Arial"/>
          <w:spacing w:val="-4"/>
        </w:rPr>
        <w:t>las</w:t>
      </w:r>
      <w:r w:rsidRPr="0074741A">
        <w:rPr>
          <w:rFonts w:ascii="Arial" w:hAnsi="Arial" w:cs="Arial"/>
          <w:spacing w:val="-8"/>
        </w:rPr>
        <w:t xml:space="preserve"> </w:t>
      </w:r>
      <w:r w:rsidRPr="0074741A">
        <w:rPr>
          <w:rFonts w:ascii="Arial" w:hAnsi="Arial" w:cs="Arial"/>
          <w:spacing w:val="-4"/>
        </w:rPr>
        <w:t>disposiciones</w:t>
      </w:r>
      <w:r w:rsidRPr="0074741A">
        <w:rPr>
          <w:rFonts w:ascii="Arial" w:hAnsi="Arial" w:cs="Arial"/>
          <w:spacing w:val="-9"/>
        </w:rPr>
        <w:t xml:space="preserve"> </w:t>
      </w:r>
      <w:r w:rsidRPr="0074741A">
        <w:rPr>
          <w:rFonts w:ascii="Arial" w:hAnsi="Arial" w:cs="Arial"/>
          <w:spacing w:val="-4"/>
        </w:rPr>
        <w:t>contenidas</w:t>
      </w:r>
      <w:r w:rsidRPr="0074741A">
        <w:rPr>
          <w:rFonts w:ascii="Arial" w:hAnsi="Arial" w:cs="Arial"/>
          <w:spacing w:val="-8"/>
        </w:rPr>
        <w:t xml:space="preserve"> </w:t>
      </w:r>
      <w:r w:rsidRPr="0074741A">
        <w:rPr>
          <w:rFonts w:ascii="Arial" w:hAnsi="Arial" w:cs="Arial"/>
        </w:rPr>
        <w:t>en</w:t>
      </w:r>
      <w:r w:rsidRPr="0074741A">
        <w:rPr>
          <w:rFonts w:ascii="Arial" w:hAnsi="Arial" w:cs="Arial"/>
          <w:spacing w:val="-8"/>
        </w:rPr>
        <w:t xml:space="preserve"> </w:t>
      </w:r>
      <w:r w:rsidRPr="0074741A">
        <w:rPr>
          <w:rFonts w:ascii="Arial" w:hAnsi="Arial" w:cs="Arial"/>
          <w:spacing w:val="-4"/>
        </w:rPr>
        <w:t>esta</w:t>
      </w:r>
      <w:r w:rsidRPr="0074741A">
        <w:rPr>
          <w:rFonts w:ascii="Arial" w:hAnsi="Arial" w:cs="Arial"/>
          <w:spacing w:val="-9"/>
        </w:rPr>
        <w:t xml:space="preserve"> </w:t>
      </w:r>
      <w:r w:rsidRPr="0074741A">
        <w:rPr>
          <w:rFonts w:ascii="Arial" w:hAnsi="Arial" w:cs="Arial"/>
          <w:spacing w:val="-4"/>
        </w:rPr>
        <w:t>Ley.</w:t>
      </w:r>
    </w:p>
    <w:p w14:paraId="6C196E9B" w14:textId="77777777" w:rsidR="004A5CAD" w:rsidRPr="0074741A" w:rsidRDefault="004A5CAD" w:rsidP="005D5DF4">
      <w:pPr>
        <w:jc w:val="both"/>
        <w:rPr>
          <w:rFonts w:ascii="Arial" w:eastAsia="Calibri" w:hAnsi="Arial" w:cs="Arial"/>
          <w:b/>
          <w:lang w:eastAsia="en-US"/>
        </w:rPr>
      </w:pPr>
    </w:p>
    <w:p w14:paraId="26B51F3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305.</w:t>
      </w:r>
      <w:r w:rsidRPr="0074741A">
        <w:rPr>
          <w:rFonts w:ascii="Arial" w:eastAsia="Calibri" w:hAnsi="Arial" w:cs="Arial"/>
          <w:b/>
          <w:lang w:eastAsia="en-US"/>
        </w:rPr>
        <w:t xml:space="preserve">- </w:t>
      </w:r>
      <w:r w:rsidRPr="0074741A">
        <w:rPr>
          <w:rFonts w:ascii="Arial" w:eastAsia="Calibri" w:hAnsi="Arial" w:cs="Arial"/>
          <w:lang w:eastAsia="en-US"/>
        </w:rPr>
        <w:t xml:space="preserve">Constituyen infracciones a la presente Ley de los Notarios Públicos, el incumplimiento de las obligaciones de mantener abiertas sus oficinas el día de la elección y de atender las solicitudes que les hagan </w:t>
      </w:r>
      <w:r w:rsidRPr="0074741A">
        <w:rPr>
          <w:rFonts w:ascii="Arial" w:eastAsia="Calibri" w:hAnsi="Arial" w:cs="Arial"/>
          <w:lang w:eastAsia="en-US"/>
        </w:rPr>
        <w:lastRenderedPageBreak/>
        <w:t>los funcionarios de casilla, los ciudadanos y los representantes de partidos políticos o coaliciones, para dar fe de hechos o certificar documentos concernientes a la elección.</w:t>
      </w:r>
    </w:p>
    <w:p w14:paraId="0D7AE124" w14:textId="77777777" w:rsidR="005D5DF4" w:rsidRPr="0074741A" w:rsidRDefault="005D5DF4" w:rsidP="005D5DF4">
      <w:pPr>
        <w:jc w:val="both"/>
        <w:rPr>
          <w:rFonts w:ascii="Arial" w:eastAsia="Calibri" w:hAnsi="Arial" w:cs="Arial"/>
          <w:b/>
          <w:lang w:eastAsia="en-US"/>
        </w:rPr>
      </w:pPr>
    </w:p>
    <w:p w14:paraId="3E1BCDF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306</w:t>
      </w:r>
      <w:r w:rsidRPr="0074741A">
        <w:rPr>
          <w:rFonts w:ascii="Arial" w:eastAsia="Calibri" w:hAnsi="Arial" w:cs="Arial"/>
          <w:b/>
          <w:lang w:eastAsia="en-US"/>
        </w:rPr>
        <w:t xml:space="preserve">.- </w:t>
      </w:r>
      <w:r w:rsidRPr="0074741A">
        <w:rPr>
          <w:rFonts w:ascii="Arial" w:eastAsia="Calibri" w:hAnsi="Arial" w:cs="Arial"/>
          <w:lang w:eastAsia="en-US"/>
        </w:rPr>
        <w:t>Constituyen infraccione</w:t>
      </w:r>
      <w:r w:rsidR="000204EC">
        <w:rPr>
          <w:rFonts w:ascii="Arial" w:eastAsia="Calibri" w:hAnsi="Arial" w:cs="Arial"/>
          <w:lang w:eastAsia="en-US"/>
        </w:rPr>
        <w:t>s a la presente Ley l</w:t>
      </w:r>
      <w:r w:rsidR="008C247C">
        <w:rPr>
          <w:rFonts w:ascii="Arial" w:eastAsia="Calibri" w:hAnsi="Arial" w:cs="Arial"/>
          <w:lang w:eastAsia="en-US"/>
        </w:rPr>
        <w:t xml:space="preserve">os </w:t>
      </w:r>
      <w:r w:rsidRPr="0074741A">
        <w:rPr>
          <w:rFonts w:ascii="Arial" w:eastAsia="Calibri" w:hAnsi="Arial" w:cs="Arial"/>
          <w:lang w:eastAsia="en-US"/>
        </w:rPr>
        <w:t xml:space="preserve">extranjeros </w:t>
      </w:r>
      <w:proofErr w:type="gramStart"/>
      <w:r w:rsidRPr="0074741A">
        <w:rPr>
          <w:rFonts w:ascii="Arial" w:eastAsia="Calibri" w:hAnsi="Arial" w:cs="Arial"/>
          <w:lang w:eastAsia="en-US"/>
        </w:rPr>
        <w:t>que  violen</w:t>
      </w:r>
      <w:proofErr w:type="gramEnd"/>
      <w:r w:rsidRPr="0074741A">
        <w:rPr>
          <w:rFonts w:ascii="Arial" w:eastAsia="Calibri" w:hAnsi="Arial" w:cs="Arial"/>
          <w:lang w:eastAsia="en-US"/>
        </w:rPr>
        <w:t xml:space="preserve"> lo dispuesto por el artículo 33 de la Constitución Federal y las leyes aplicables.</w:t>
      </w:r>
    </w:p>
    <w:p w14:paraId="4BBA2752" w14:textId="77777777" w:rsidR="005D5DF4" w:rsidRPr="0074741A" w:rsidRDefault="005D5DF4" w:rsidP="005D5DF4">
      <w:pPr>
        <w:jc w:val="both"/>
        <w:rPr>
          <w:rFonts w:ascii="Arial" w:eastAsia="Calibri" w:hAnsi="Arial" w:cs="Arial"/>
          <w:b/>
          <w:lang w:eastAsia="en-US"/>
        </w:rPr>
      </w:pPr>
    </w:p>
    <w:p w14:paraId="3F834869" w14:textId="77777777" w:rsidR="005D5DF4"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307</w:t>
      </w:r>
      <w:r w:rsidRPr="0074741A">
        <w:rPr>
          <w:rFonts w:ascii="Arial" w:eastAsia="Calibri" w:hAnsi="Arial" w:cs="Arial"/>
          <w:b/>
          <w:lang w:eastAsia="en-US"/>
        </w:rPr>
        <w:t xml:space="preserve">.- </w:t>
      </w:r>
      <w:r w:rsidRPr="0074741A">
        <w:rPr>
          <w:rFonts w:ascii="Arial" w:eastAsia="Calibri" w:hAnsi="Arial" w:cs="Arial"/>
          <w:lang w:eastAsia="en-US"/>
        </w:rPr>
        <w:t>Constituyen infracciones a la presente Ley de las organizaciones de ciudadanos que pretendan constituir partidos políticos:</w:t>
      </w:r>
    </w:p>
    <w:p w14:paraId="23E6DF65" w14:textId="77777777" w:rsidR="00DE4B2D" w:rsidRPr="0074741A" w:rsidRDefault="00DE4B2D" w:rsidP="005D5DF4">
      <w:pPr>
        <w:jc w:val="both"/>
        <w:rPr>
          <w:rFonts w:ascii="Arial" w:eastAsia="Calibri" w:hAnsi="Arial" w:cs="Arial"/>
          <w:lang w:eastAsia="en-US"/>
        </w:rPr>
      </w:pPr>
    </w:p>
    <w:p w14:paraId="3344D15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 No informar bimestralmente al </w:t>
      </w:r>
      <w:r w:rsidRPr="0074741A">
        <w:rPr>
          <w:rFonts w:ascii="Arial" w:eastAsia="Calibri" w:hAnsi="Arial" w:cs="Arial"/>
          <w:lang w:val="es-MX" w:eastAsia="en-US"/>
        </w:rPr>
        <w:t>IETAM</w:t>
      </w:r>
      <w:r w:rsidRPr="0074741A">
        <w:rPr>
          <w:rFonts w:ascii="Arial" w:eastAsia="Calibri" w:hAnsi="Arial" w:cs="Arial"/>
          <w:lang w:eastAsia="en-US"/>
        </w:rPr>
        <w:t xml:space="preserve"> del origen y destino de los recursos que obtengan para el desarrollo de las actividades tendentes a la obtención del registro; </w:t>
      </w:r>
    </w:p>
    <w:p w14:paraId="72208BEA" w14:textId="77777777" w:rsidR="005D5DF4" w:rsidRPr="0074741A" w:rsidRDefault="005D5DF4" w:rsidP="005D5DF4">
      <w:pPr>
        <w:jc w:val="both"/>
        <w:rPr>
          <w:rFonts w:ascii="Arial" w:eastAsia="Calibri" w:hAnsi="Arial" w:cs="Arial"/>
          <w:lang w:eastAsia="en-US"/>
        </w:rPr>
      </w:pPr>
    </w:p>
    <w:p w14:paraId="65A4738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Permitir que en la creación del partido político intervengan organizaciones gremiales u otras con objeto social diferente a dicho propósito, salvo el caso de agrupaciones políticas nacionales; y</w:t>
      </w:r>
    </w:p>
    <w:p w14:paraId="70F04AD1" w14:textId="77777777" w:rsidR="005D5DF4" w:rsidRPr="0074741A" w:rsidRDefault="005D5DF4" w:rsidP="005D5DF4">
      <w:pPr>
        <w:jc w:val="both"/>
        <w:rPr>
          <w:rFonts w:ascii="Arial" w:eastAsia="Calibri" w:hAnsi="Arial" w:cs="Arial"/>
          <w:lang w:eastAsia="en-US"/>
        </w:rPr>
      </w:pPr>
    </w:p>
    <w:p w14:paraId="4D733926"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lang w:eastAsia="en-US"/>
        </w:rPr>
        <w:t>III. Realizar o promover la afiliación colectiva de ciudadanos a la organización o al partido para el que se pretenda registro.</w:t>
      </w:r>
    </w:p>
    <w:p w14:paraId="58643F25" w14:textId="77777777" w:rsidR="005D5DF4" w:rsidRPr="0074741A" w:rsidRDefault="005D5DF4" w:rsidP="005D5DF4">
      <w:pPr>
        <w:jc w:val="both"/>
        <w:rPr>
          <w:rFonts w:ascii="Arial" w:eastAsia="Calibri" w:hAnsi="Arial" w:cs="Arial"/>
          <w:b/>
          <w:lang w:eastAsia="en-US"/>
        </w:rPr>
      </w:pPr>
    </w:p>
    <w:p w14:paraId="18D74E3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308</w:t>
      </w:r>
      <w:r w:rsidRPr="0074741A">
        <w:rPr>
          <w:rFonts w:ascii="Arial" w:eastAsia="Calibri" w:hAnsi="Arial" w:cs="Arial"/>
          <w:b/>
          <w:lang w:eastAsia="en-US"/>
        </w:rPr>
        <w:t xml:space="preserve">.- </w:t>
      </w:r>
      <w:r w:rsidRPr="0074741A">
        <w:rPr>
          <w:rFonts w:ascii="Arial" w:eastAsia="Calibri" w:hAnsi="Arial" w:cs="Arial"/>
          <w:lang w:eastAsia="en-US"/>
        </w:rPr>
        <w:t>Las organizaciones sindicales, laborales o patronales o cualquier otra agrupación con objeto social diferente al de la creación de partidos políticos; o sus integrantes o dirigentes, cuando actúen o se ostenten con tal carácter, y o cuando dispongan de los recursos patrimoniales de su organización, cometerán infracciones a la presente Ley si:</w:t>
      </w:r>
    </w:p>
    <w:p w14:paraId="16DFD99D" w14:textId="77777777" w:rsidR="005D5DF4" w:rsidRPr="0074741A" w:rsidRDefault="005D5DF4" w:rsidP="005D5DF4">
      <w:pPr>
        <w:jc w:val="both"/>
        <w:rPr>
          <w:rFonts w:ascii="Arial" w:eastAsia="Calibri" w:hAnsi="Arial" w:cs="Arial"/>
          <w:lang w:eastAsia="en-US"/>
        </w:rPr>
      </w:pPr>
    </w:p>
    <w:p w14:paraId="24AC22C5"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Intervienen en la creación y registro de un partido político o en actos de afiliación colectiva a los mismos; y</w:t>
      </w:r>
    </w:p>
    <w:p w14:paraId="7ABEA506" w14:textId="77777777" w:rsidR="005D5DF4" w:rsidRPr="006C6FD1" w:rsidRDefault="005D5DF4" w:rsidP="005D5DF4">
      <w:pPr>
        <w:jc w:val="both"/>
        <w:rPr>
          <w:rFonts w:ascii="Arial" w:eastAsia="Calibri" w:hAnsi="Arial" w:cs="Arial"/>
          <w:lang w:eastAsia="en-US"/>
        </w:rPr>
      </w:pPr>
    </w:p>
    <w:p w14:paraId="7ECDBFA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Incumplen, en lo conducente, cualquiera de las disposiciones contenidas en esta Ley.</w:t>
      </w:r>
    </w:p>
    <w:p w14:paraId="363D656C" w14:textId="77777777" w:rsidR="005D5DF4" w:rsidRPr="0074741A" w:rsidRDefault="005D5DF4" w:rsidP="0074741A">
      <w:pPr>
        <w:jc w:val="both"/>
        <w:rPr>
          <w:rFonts w:ascii="Arial" w:eastAsia="Calibri" w:hAnsi="Arial" w:cs="Arial"/>
          <w:b/>
          <w:lang w:eastAsia="en-US"/>
        </w:rPr>
      </w:pPr>
    </w:p>
    <w:p w14:paraId="6C68A34B"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309</w:t>
      </w:r>
      <w:r w:rsidRPr="0074741A">
        <w:rPr>
          <w:rFonts w:ascii="Arial" w:eastAsia="Calibri" w:hAnsi="Arial" w:cs="Arial"/>
          <w:b/>
          <w:lang w:eastAsia="en-US"/>
        </w:rPr>
        <w:t xml:space="preserve">.- </w:t>
      </w:r>
      <w:r w:rsidRPr="0074741A">
        <w:rPr>
          <w:rFonts w:ascii="Arial" w:eastAsia="Calibri" w:hAnsi="Arial" w:cs="Arial"/>
          <w:lang w:eastAsia="en-US"/>
        </w:rPr>
        <w:t>Constituyen infracciones a la presente Ley   los ministros de culto, asociaciones religiosas, iglesias o agrupaciones de cualquier religión que incurran en las siguientes conductas:</w:t>
      </w:r>
    </w:p>
    <w:p w14:paraId="054D63E5" w14:textId="77777777" w:rsidR="005D5DF4" w:rsidRPr="0074741A" w:rsidRDefault="005D5DF4" w:rsidP="0074741A">
      <w:pPr>
        <w:jc w:val="both"/>
        <w:rPr>
          <w:rFonts w:ascii="Arial" w:eastAsia="Calibri" w:hAnsi="Arial" w:cs="Arial"/>
          <w:lang w:eastAsia="en-US"/>
        </w:rPr>
      </w:pPr>
    </w:p>
    <w:p w14:paraId="04FDEE2F"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I. Promuevan la inducción a la abstención, a votar por un precandidato candidato, partido político o coalición, o a no hacerlo por cualquiera de ellos, en los lugares destinados al culto, en locales de uso público o en los medios de comunicación;</w:t>
      </w:r>
    </w:p>
    <w:p w14:paraId="1CA73813" w14:textId="77777777" w:rsidR="005D5DF4" w:rsidRPr="0074741A" w:rsidRDefault="005D5DF4" w:rsidP="0074741A">
      <w:pPr>
        <w:jc w:val="both"/>
        <w:rPr>
          <w:rFonts w:ascii="Arial" w:eastAsia="Calibri" w:hAnsi="Arial" w:cs="Arial"/>
          <w:lang w:eastAsia="en-US"/>
        </w:rPr>
      </w:pPr>
    </w:p>
    <w:p w14:paraId="561EF0D1"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II. Realizar o promover aportaciones económicas a un aspirante a precandidato, precandidato, candidato, partido político o coalición; y</w:t>
      </w:r>
    </w:p>
    <w:p w14:paraId="7C095970" w14:textId="77777777" w:rsidR="00BD64F8" w:rsidRPr="0074741A" w:rsidRDefault="00BD64F8" w:rsidP="0074741A">
      <w:pPr>
        <w:jc w:val="both"/>
        <w:rPr>
          <w:rFonts w:ascii="Arial" w:eastAsia="Calibri" w:hAnsi="Arial" w:cs="Arial"/>
          <w:lang w:eastAsia="en-US"/>
        </w:rPr>
      </w:pPr>
    </w:p>
    <w:p w14:paraId="0DB923E3"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III. El incumplimiento, en lo conducente, de cualquiera de las disposiciones contenidas en esta Ley.</w:t>
      </w:r>
    </w:p>
    <w:p w14:paraId="12A27B3B" w14:textId="77777777" w:rsidR="005D5DF4" w:rsidRPr="0074741A" w:rsidRDefault="005D5DF4" w:rsidP="0074741A">
      <w:pPr>
        <w:jc w:val="both"/>
        <w:rPr>
          <w:rFonts w:ascii="Arial" w:eastAsia="Calibri" w:hAnsi="Arial" w:cs="Arial"/>
          <w:b/>
          <w:lang w:eastAsia="en-US"/>
        </w:rPr>
      </w:pPr>
    </w:p>
    <w:p w14:paraId="7E5E500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310</w:t>
      </w:r>
      <w:r w:rsidRPr="0074741A">
        <w:rPr>
          <w:rFonts w:ascii="Arial" w:eastAsia="Calibri" w:hAnsi="Arial" w:cs="Arial"/>
          <w:b/>
          <w:lang w:eastAsia="en-US"/>
        </w:rPr>
        <w:t>.-</w:t>
      </w:r>
      <w:r w:rsidRPr="0074741A">
        <w:rPr>
          <w:rFonts w:ascii="Arial" w:eastAsia="Calibri" w:hAnsi="Arial" w:cs="Arial"/>
          <w:lang w:eastAsia="en-US"/>
        </w:rPr>
        <w:t xml:space="preserve"> Las infracciones señaladas en los artículos anteriores serán sancionadas conforme a lo siguiente:</w:t>
      </w:r>
    </w:p>
    <w:p w14:paraId="03306B2B" w14:textId="77777777" w:rsidR="005D5DF4" w:rsidRPr="0074741A" w:rsidRDefault="005D5DF4" w:rsidP="0074741A">
      <w:pPr>
        <w:jc w:val="both"/>
        <w:rPr>
          <w:rFonts w:ascii="Arial" w:eastAsia="Calibri" w:hAnsi="Arial" w:cs="Arial"/>
          <w:lang w:eastAsia="en-US"/>
        </w:rPr>
      </w:pPr>
    </w:p>
    <w:p w14:paraId="738C0FA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I. Respecto de los partidos políticos:  </w:t>
      </w:r>
    </w:p>
    <w:p w14:paraId="5F40B0D7" w14:textId="77777777" w:rsidR="005D5DF4" w:rsidRPr="0074741A" w:rsidRDefault="005D5DF4" w:rsidP="0074741A">
      <w:pPr>
        <w:jc w:val="both"/>
        <w:rPr>
          <w:rFonts w:ascii="Arial" w:eastAsia="Calibri" w:hAnsi="Arial" w:cs="Arial"/>
          <w:lang w:eastAsia="en-US"/>
        </w:rPr>
      </w:pPr>
    </w:p>
    <w:p w14:paraId="4FCD03BE" w14:textId="77777777" w:rsidR="005D5DF4" w:rsidRPr="0074741A" w:rsidRDefault="005D5DF4" w:rsidP="0074741A">
      <w:pPr>
        <w:jc w:val="both"/>
        <w:rPr>
          <w:rFonts w:ascii="Arial" w:eastAsia="Calibri" w:hAnsi="Arial" w:cs="Arial"/>
          <w:b/>
          <w:lang w:eastAsia="en-US"/>
        </w:rPr>
      </w:pPr>
      <w:r w:rsidRPr="0074741A">
        <w:rPr>
          <w:rFonts w:ascii="Arial" w:eastAsia="Calibri" w:hAnsi="Arial" w:cs="Arial"/>
          <w:lang w:eastAsia="en-US"/>
        </w:rPr>
        <w:t>a) Con apercibimiento;</w:t>
      </w:r>
    </w:p>
    <w:p w14:paraId="07156F7C" w14:textId="77777777" w:rsidR="005D5DF4" w:rsidRPr="0074741A" w:rsidRDefault="005D5DF4" w:rsidP="0074741A">
      <w:pPr>
        <w:jc w:val="both"/>
        <w:rPr>
          <w:rFonts w:ascii="Arial" w:eastAsia="Calibri" w:hAnsi="Arial" w:cs="Arial"/>
          <w:lang w:eastAsia="en-US"/>
        </w:rPr>
      </w:pPr>
    </w:p>
    <w:p w14:paraId="5C62AB4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b) Con amonestación pública;</w:t>
      </w:r>
    </w:p>
    <w:p w14:paraId="5050DA31" w14:textId="77777777" w:rsidR="005D5DF4" w:rsidRPr="0074741A" w:rsidRDefault="005D5DF4" w:rsidP="0074741A">
      <w:pPr>
        <w:jc w:val="both"/>
        <w:rPr>
          <w:rFonts w:ascii="Arial" w:eastAsia="Calibri" w:hAnsi="Arial" w:cs="Arial"/>
          <w:lang w:eastAsia="en-US"/>
        </w:rPr>
      </w:pPr>
    </w:p>
    <w:p w14:paraId="48CF7420" w14:textId="77777777" w:rsidR="005D5DF4" w:rsidRPr="0074741A" w:rsidRDefault="004D3B2D" w:rsidP="0074741A">
      <w:pPr>
        <w:jc w:val="both"/>
        <w:rPr>
          <w:rFonts w:ascii="Arial" w:eastAsia="Calibri" w:hAnsi="Arial" w:cs="Arial"/>
          <w:lang w:eastAsia="en-US"/>
        </w:rPr>
      </w:pPr>
      <w:r w:rsidRPr="0074741A">
        <w:rPr>
          <w:rFonts w:ascii="Arial" w:eastAsia="Calibri" w:hAnsi="Arial" w:cs="Arial"/>
          <w:lang w:eastAsia="en-US"/>
        </w:rPr>
        <w:t>c) Con multa de hasta cinco mil veces el valor diario de la Unidad de Medida y Actualización, según la gravedad de la falta;</w:t>
      </w:r>
    </w:p>
    <w:p w14:paraId="59A6BFCC" w14:textId="77777777" w:rsidR="005D5DF4" w:rsidRPr="0074741A" w:rsidRDefault="005D5DF4" w:rsidP="0074741A">
      <w:pPr>
        <w:jc w:val="both"/>
        <w:rPr>
          <w:rFonts w:ascii="Arial" w:eastAsia="Calibri" w:hAnsi="Arial" w:cs="Arial"/>
          <w:lang w:eastAsia="en-US"/>
        </w:rPr>
      </w:pPr>
    </w:p>
    <w:p w14:paraId="6D18DC95"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d) </w:t>
      </w:r>
      <w:r w:rsidR="000E1034" w:rsidRPr="0074741A">
        <w:rPr>
          <w:rFonts w:ascii="Arial" w:hAnsi="Arial" w:cs="Arial"/>
        </w:rPr>
        <w:t>Según la gravedad de la falta, con la reducción de hasta el cincuenta por ciento de las ministraciones del financiamiento público ordinario que les corresponda, por el periodo que señale la resolución.</w:t>
      </w:r>
    </w:p>
    <w:p w14:paraId="6DD33A69" w14:textId="77777777" w:rsidR="005D5DF4" w:rsidRPr="0074741A" w:rsidRDefault="005D5DF4" w:rsidP="0074741A">
      <w:pPr>
        <w:jc w:val="both"/>
        <w:rPr>
          <w:rFonts w:ascii="Arial" w:eastAsia="Calibri" w:hAnsi="Arial" w:cs="Arial"/>
          <w:lang w:eastAsia="en-US"/>
        </w:rPr>
      </w:pPr>
    </w:p>
    <w:p w14:paraId="5B74B8C4" w14:textId="77777777" w:rsidR="008C590D" w:rsidRPr="0074741A" w:rsidRDefault="008C590D" w:rsidP="0074741A">
      <w:pPr>
        <w:pStyle w:val="Textoindependiente"/>
        <w:jc w:val="both"/>
        <w:rPr>
          <w:rFonts w:cs="Arial"/>
          <w:sz w:val="20"/>
        </w:rPr>
      </w:pPr>
      <w:r w:rsidRPr="0074741A">
        <w:rPr>
          <w:rFonts w:cs="Arial"/>
          <w:sz w:val="20"/>
        </w:rPr>
        <w:t xml:space="preserve">Tratándose de infracciones relacionadas con el incumplimiento de las obligaciones para prevenir, atender y erradicar la violencia política contra las mujeres </w:t>
      </w:r>
      <w:proofErr w:type="gramStart"/>
      <w:r w:rsidRPr="0074741A">
        <w:rPr>
          <w:rFonts w:cs="Arial"/>
          <w:sz w:val="20"/>
        </w:rPr>
        <w:t>en razón de</w:t>
      </w:r>
      <w:proofErr w:type="gramEnd"/>
      <w:r w:rsidRPr="0074741A">
        <w:rPr>
          <w:rFonts w:cs="Arial"/>
          <w:sz w:val="20"/>
        </w:rPr>
        <w:t xml:space="preserve"> género, según la gravedad de la falta, podrá </w:t>
      </w:r>
      <w:r w:rsidRPr="0074741A">
        <w:rPr>
          <w:rFonts w:cs="Arial"/>
          <w:sz w:val="20"/>
        </w:rPr>
        <w:lastRenderedPageBreak/>
        <w:t>sancionarse con la reducción de hasta el 50% de las ministraciones del financiamiento público que les corresponda, por el periodo que señale la resolución;</w:t>
      </w:r>
    </w:p>
    <w:p w14:paraId="27E12354" w14:textId="77777777" w:rsidR="008C590D" w:rsidRPr="0074741A" w:rsidRDefault="008C590D" w:rsidP="0074741A">
      <w:pPr>
        <w:jc w:val="both"/>
        <w:rPr>
          <w:rFonts w:ascii="Arial" w:eastAsia="Calibri" w:hAnsi="Arial" w:cs="Arial"/>
          <w:lang w:eastAsia="en-US"/>
        </w:rPr>
      </w:pPr>
    </w:p>
    <w:p w14:paraId="0315051E"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e) En los casos de graves y reiteradas conductas violatorias de la Constitución Federal, Constitución del Estado y de esta Ley, con suspensión de las ministraciones del financiamiento público ordinario; y </w:t>
      </w:r>
    </w:p>
    <w:p w14:paraId="5871FAD5" w14:textId="77777777" w:rsidR="005D5DF4" w:rsidRPr="0074741A" w:rsidRDefault="005D5DF4" w:rsidP="0074741A">
      <w:pPr>
        <w:jc w:val="both"/>
        <w:rPr>
          <w:rFonts w:ascii="Arial" w:eastAsia="Calibri" w:hAnsi="Arial" w:cs="Arial"/>
          <w:lang w:eastAsia="en-US"/>
        </w:rPr>
      </w:pPr>
    </w:p>
    <w:p w14:paraId="27B09A4B"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f) </w:t>
      </w:r>
      <w:r w:rsidR="00EC45C0" w:rsidRPr="0074741A">
        <w:rPr>
          <w:rFonts w:ascii="Arial" w:hAnsi="Arial" w:cs="Arial"/>
        </w:rPr>
        <w:t xml:space="preserve">En </w:t>
      </w:r>
      <w:r w:rsidR="00EC45C0" w:rsidRPr="0074741A">
        <w:rPr>
          <w:rFonts w:ascii="Arial" w:hAnsi="Arial" w:cs="Arial"/>
          <w:spacing w:val="-3"/>
        </w:rPr>
        <w:t xml:space="preserve">los </w:t>
      </w:r>
      <w:r w:rsidR="00EC45C0" w:rsidRPr="0074741A">
        <w:rPr>
          <w:rFonts w:ascii="Arial" w:hAnsi="Arial" w:cs="Arial"/>
          <w:spacing w:val="-4"/>
        </w:rPr>
        <w:t xml:space="preserve">casos </w:t>
      </w:r>
      <w:r w:rsidR="00EC45C0" w:rsidRPr="0074741A">
        <w:rPr>
          <w:rFonts w:ascii="Arial" w:hAnsi="Arial" w:cs="Arial"/>
        </w:rPr>
        <w:t xml:space="preserve">de </w:t>
      </w:r>
      <w:r w:rsidR="00EC45C0" w:rsidRPr="0074741A">
        <w:rPr>
          <w:rFonts w:ascii="Arial" w:hAnsi="Arial" w:cs="Arial"/>
          <w:spacing w:val="-4"/>
        </w:rPr>
        <w:t xml:space="preserve">graves </w:t>
      </w:r>
      <w:r w:rsidR="00EC45C0" w:rsidRPr="0074741A">
        <w:rPr>
          <w:rFonts w:ascii="Arial" w:hAnsi="Arial" w:cs="Arial"/>
        </w:rPr>
        <w:t xml:space="preserve">y </w:t>
      </w:r>
      <w:r w:rsidR="00EC45C0" w:rsidRPr="0074741A">
        <w:rPr>
          <w:rFonts w:ascii="Arial" w:hAnsi="Arial" w:cs="Arial"/>
          <w:spacing w:val="-4"/>
        </w:rPr>
        <w:t xml:space="preserve">reiteradas conductas violatorias </w:t>
      </w:r>
      <w:r w:rsidR="00EC45C0" w:rsidRPr="0074741A">
        <w:rPr>
          <w:rFonts w:ascii="Arial" w:hAnsi="Arial" w:cs="Arial"/>
          <w:spacing w:val="-3"/>
        </w:rPr>
        <w:t xml:space="preserve">de </w:t>
      </w:r>
      <w:r w:rsidR="00EC45C0" w:rsidRPr="0074741A">
        <w:rPr>
          <w:rFonts w:ascii="Arial" w:hAnsi="Arial" w:cs="Arial"/>
        </w:rPr>
        <w:t xml:space="preserve">la </w:t>
      </w:r>
      <w:r w:rsidR="00EC45C0" w:rsidRPr="0074741A">
        <w:rPr>
          <w:rFonts w:ascii="Arial" w:hAnsi="Arial" w:cs="Arial"/>
          <w:spacing w:val="-4"/>
        </w:rPr>
        <w:t xml:space="preserve">Constitución Política </w:t>
      </w:r>
      <w:r w:rsidR="00EC45C0" w:rsidRPr="0074741A">
        <w:rPr>
          <w:rFonts w:ascii="Arial" w:hAnsi="Arial" w:cs="Arial"/>
          <w:spacing w:val="-3"/>
        </w:rPr>
        <w:t xml:space="preserve">del </w:t>
      </w:r>
      <w:r w:rsidR="00EC45C0" w:rsidRPr="0074741A">
        <w:rPr>
          <w:rFonts w:ascii="Arial" w:hAnsi="Arial" w:cs="Arial"/>
          <w:spacing w:val="-4"/>
        </w:rPr>
        <w:t xml:space="preserve">Estado </w:t>
      </w:r>
      <w:r w:rsidR="00EC45C0" w:rsidRPr="0074741A">
        <w:rPr>
          <w:rFonts w:ascii="Arial" w:hAnsi="Arial" w:cs="Arial"/>
        </w:rPr>
        <w:t xml:space="preserve">y de </w:t>
      </w:r>
      <w:r w:rsidR="00EC45C0" w:rsidRPr="0074741A">
        <w:rPr>
          <w:rFonts w:ascii="Arial" w:hAnsi="Arial" w:cs="Arial"/>
          <w:spacing w:val="-3"/>
        </w:rPr>
        <w:t xml:space="preserve">esta </w:t>
      </w:r>
      <w:r w:rsidR="00EC45C0" w:rsidRPr="0074741A">
        <w:rPr>
          <w:rFonts w:ascii="Arial" w:hAnsi="Arial" w:cs="Arial"/>
          <w:spacing w:val="-4"/>
        </w:rPr>
        <w:t xml:space="preserve">Ley, </w:t>
      </w:r>
      <w:r w:rsidR="00EC45C0" w:rsidRPr="0074741A">
        <w:rPr>
          <w:rFonts w:ascii="Arial" w:hAnsi="Arial" w:cs="Arial"/>
          <w:spacing w:val="-3"/>
        </w:rPr>
        <w:t>así</w:t>
      </w:r>
      <w:r w:rsidR="00EC45C0" w:rsidRPr="0074741A">
        <w:rPr>
          <w:rFonts w:ascii="Arial" w:hAnsi="Arial" w:cs="Arial"/>
          <w:spacing w:val="-9"/>
        </w:rPr>
        <w:t xml:space="preserve"> </w:t>
      </w:r>
      <w:r w:rsidR="00EC45C0" w:rsidRPr="0074741A">
        <w:rPr>
          <w:rFonts w:ascii="Arial" w:hAnsi="Arial" w:cs="Arial"/>
          <w:spacing w:val="-3"/>
        </w:rPr>
        <w:t>como</w:t>
      </w:r>
      <w:r w:rsidR="00EC45C0" w:rsidRPr="0074741A">
        <w:rPr>
          <w:rFonts w:ascii="Arial" w:hAnsi="Arial" w:cs="Arial"/>
          <w:spacing w:val="-8"/>
        </w:rPr>
        <w:t xml:space="preserve"> </w:t>
      </w:r>
      <w:r w:rsidR="00EC45C0" w:rsidRPr="0074741A">
        <w:rPr>
          <w:rFonts w:ascii="Arial" w:hAnsi="Arial" w:cs="Arial"/>
          <w:spacing w:val="-3"/>
        </w:rPr>
        <w:t>las</w:t>
      </w:r>
      <w:r w:rsidR="00EC45C0" w:rsidRPr="0074741A">
        <w:rPr>
          <w:rFonts w:ascii="Arial" w:hAnsi="Arial" w:cs="Arial"/>
          <w:spacing w:val="-8"/>
        </w:rPr>
        <w:t xml:space="preserve"> </w:t>
      </w:r>
      <w:r w:rsidR="00EC45C0" w:rsidRPr="0074741A">
        <w:rPr>
          <w:rFonts w:ascii="Arial" w:hAnsi="Arial" w:cs="Arial"/>
          <w:spacing w:val="-4"/>
        </w:rPr>
        <w:t>relacionadas</w:t>
      </w:r>
      <w:r w:rsidR="00EC45C0" w:rsidRPr="0074741A">
        <w:rPr>
          <w:rFonts w:ascii="Arial" w:hAnsi="Arial" w:cs="Arial"/>
          <w:spacing w:val="-8"/>
        </w:rPr>
        <w:t xml:space="preserve"> </w:t>
      </w:r>
      <w:r w:rsidR="00EC45C0" w:rsidRPr="0074741A">
        <w:rPr>
          <w:rFonts w:ascii="Arial" w:hAnsi="Arial" w:cs="Arial"/>
          <w:spacing w:val="-3"/>
        </w:rPr>
        <w:t>con</w:t>
      </w:r>
      <w:r w:rsidR="00EC45C0" w:rsidRPr="0074741A">
        <w:rPr>
          <w:rFonts w:ascii="Arial" w:hAnsi="Arial" w:cs="Arial"/>
          <w:spacing w:val="-8"/>
        </w:rPr>
        <w:t xml:space="preserve"> </w:t>
      </w:r>
      <w:r w:rsidR="00EC45C0" w:rsidRPr="0074741A">
        <w:rPr>
          <w:rFonts w:ascii="Arial" w:hAnsi="Arial" w:cs="Arial"/>
        </w:rPr>
        <w:t>el</w:t>
      </w:r>
      <w:r w:rsidR="00EC45C0" w:rsidRPr="0074741A">
        <w:rPr>
          <w:rFonts w:ascii="Arial" w:hAnsi="Arial" w:cs="Arial"/>
          <w:spacing w:val="-8"/>
        </w:rPr>
        <w:t xml:space="preserve"> </w:t>
      </w:r>
      <w:r w:rsidR="00EC45C0" w:rsidRPr="0074741A">
        <w:rPr>
          <w:rFonts w:ascii="Arial" w:hAnsi="Arial" w:cs="Arial"/>
          <w:spacing w:val="-4"/>
        </w:rPr>
        <w:t>incumplimiento</w:t>
      </w:r>
      <w:r w:rsidR="00EC45C0" w:rsidRPr="0074741A">
        <w:rPr>
          <w:rFonts w:ascii="Arial" w:hAnsi="Arial" w:cs="Arial"/>
          <w:spacing w:val="-8"/>
        </w:rPr>
        <w:t xml:space="preserve"> </w:t>
      </w:r>
      <w:r w:rsidR="00EC45C0" w:rsidRPr="0074741A">
        <w:rPr>
          <w:rFonts w:ascii="Arial" w:hAnsi="Arial" w:cs="Arial"/>
        </w:rPr>
        <w:t>de</w:t>
      </w:r>
      <w:r w:rsidR="00EC45C0" w:rsidRPr="0074741A">
        <w:rPr>
          <w:rFonts w:ascii="Arial" w:hAnsi="Arial" w:cs="Arial"/>
          <w:spacing w:val="-8"/>
        </w:rPr>
        <w:t xml:space="preserve"> </w:t>
      </w:r>
      <w:r w:rsidR="00EC45C0" w:rsidRPr="0074741A">
        <w:rPr>
          <w:rFonts w:ascii="Arial" w:hAnsi="Arial" w:cs="Arial"/>
          <w:spacing w:val="-3"/>
        </w:rPr>
        <w:t>las</w:t>
      </w:r>
      <w:r w:rsidR="00EC45C0" w:rsidRPr="0074741A">
        <w:rPr>
          <w:rFonts w:ascii="Arial" w:hAnsi="Arial" w:cs="Arial"/>
          <w:spacing w:val="-8"/>
        </w:rPr>
        <w:t xml:space="preserve"> </w:t>
      </w:r>
      <w:r w:rsidR="00EC45C0" w:rsidRPr="0074741A">
        <w:rPr>
          <w:rFonts w:ascii="Arial" w:hAnsi="Arial" w:cs="Arial"/>
          <w:spacing w:val="-4"/>
        </w:rPr>
        <w:t>obligaciones</w:t>
      </w:r>
      <w:r w:rsidR="00EC45C0" w:rsidRPr="0074741A">
        <w:rPr>
          <w:rFonts w:ascii="Arial" w:hAnsi="Arial" w:cs="Arial"/>
          <w:spacing w:val="-9"/>
        </w:rPr>
        <w:t xml:space="preserve"> </w:t>
      </w:r>
      <w:r w:rsidR="00EC45C0" w:rsidRPr="0074741A">
        <w:rPr>
          <w:rFonts w:ascii="Arial" w:hAnsi="Arial" w:cs="Arial"/>
          <w:spacing w:val="-3"/>
        </w:rPr>
        <w:t>para</w:t>
      </w:r>
      <w:r w:rsidR="00EC45C0" w:rsidRPr="0074741A">
        <w:rPr>
          <w:rFonts w:ascii="Arial" w:hAnsi="Arial" w:cs="Arial"/>
          <w:spacing w:val="-8"/>
        </w:rPr>
        <w:t xml:space="preserve"> </w:t>
      </w:r>
      <w:r w:rsidR="00EC45C0" w:rsidRPr="0074741A">
        <w:rPr>
          <w:rFonts w:ascii="Arial" w:hAnsi="Arial" w:cs="Arial"/>
          <w:spacing w:val="-4"/>
        </w:rPr>
        <w:t>prevenir,</w:t>
      </w:r>
      <w:r w:rsidR="00EC45C0" w:rsidRPr="0074741A">
        <w:rPr>
          <w:rFonts w:ascii="Arial" w:hAnsi="Arial" w:cs="Arial"/>
          <w:spacing w:val="-8"/>
        </w:rPr>
        <w:t xml:space="preserve"> </w:t>
      </w:r>
      <w:r w:rsidR="00EC45C0" w:rsidRPr="0074741A">
        <w:rPr>
          <w:rFonts w:ascii="Arial" w:hAnsi="Arial" w:cs="Arial"/>
          <w:spacing w:val="-4"/>
        </w:rPr>
        <w:t>atender</w:t>
      </w:r>
      <w:r w:rsidR="00EC45C0" w:rsidRPr="0074741A">
        <w:rPr>
          <w:rFonts w:ascii="Arial" w:hAnsi="Arial" w:cs="Arial"/>
          <w:spacing w:val="-8"/>
        </w:rPr>
        <w:t xml:space="preserve"> </w:t>
      </w:r>
      <w:r w:rsidR="00EC45C0" w:rsidRPr="0074741A">
        <w:rPr>
          <w:rFonts w:ascii="Arial" w:hAnsi="Arial" w:cs="Arial"/>
        </w:rPr>
        <w:t>y</w:t>
      </w:r>
      <w:r w:rsidR="00EC45C0" w:rsidRPr="0074741A">
        <w:rPr>
          <w:rFonts w:ascii="Arial" w:hAnsi="Arial" w:cs="Arial"/>
          <w:spacing w:val="-7"/>
        </w:rPr>
        <w:t xml:space="preserve"> </w:t>
      </w:r>
      <w:r w:rsidR="00EC45C0" w:rsidRPr="0074741A">
        <w:rPr>
          <w:rFonts w:ascii="Arial" w:hAnsi="Arial" w:cs="Arial"/>
          <w:spacing w:val="-4"/>
        </w:rPr>
        <w:t>erradicar</w:t>
      </w:r>
      <w:r w:rsidR="00EC45C0" w:rsidRPr="0074741A">
        <w:rPr>
          <w:rFonts w:ascii="Arial" w:hAnsi="Arial" w:cs="Arial"/>
          <w:spacing w:val="-9"/>
        </w:rPr>
        <w:t xml:space="preserve"> </w:t>
      </w:r>
      <w:r w:rsidR="00EC45C0" w:rsidRPr="0074741A">
        <w:rPr>
          <w:rFonts w:ascii="Arial" w:hAnsi="Arial" w:cs="Arial"/>
        </w:rPr>
        <w:t>la</w:t>
      </w:r>
      <w:r w:rsidR="00EC45C0" w:rsidRPr="0074741A">
        <w:rPr>
          <w:rFonts w:ascii="Arial" w:hAnsi="Arial" w:cs="Arial"/>
          <w:spacing w:val="-8"/>
        </w:rPr>
        <w:t xml:space="preserve"> </w:t>
      </w:r>
      <w:r w:rsidR="00EC45C0" w:rsidRPr="0074741A">
        <w:rPr>
          <w:rFonts w:ascii="Arial" w:hAnsi="Arial" w:cs="Arial"/>
          <w:spacing w:val="-4"/>
        </w:rPr>
        <w:t>violencia política</w:t>
      </w:r>
      <w:r w:rsidR="00EC45C0" w:rsidRPr="0074741A">
        <w:rPr>
          <w:rFonts w:ascii="Arial" w:hAnsi="Arial" w:cs="Arial"/>
          <w:spacing w:val="-9"/>
        </w:rPr>
        <w:t xml:space="preserve"> </w:t>
      </w:r>
      <w:r w:rsidR="00EC45C0" w:rsidRPr="0074741A">
        <w:rPr>
          <w:rFonts w:ascii="Arial" w:hAnsi="Arial" w:cs="Arial"/>
          <w:spacing w:val="-4"/>
        </w:rPr>
        <w:t>contra</w:t>
      </w:r>
      <w:r w:rsidR="00EC45C0" w:rsidRPr="0074741A">
        <w:rPr>
          <w:rFonts w:ascii="Arial" w:hAnsi="Arial" w:cs="Arial"/>
          <w:spacing w:val="-9"/>
        </w:rPr>
        <w:t xml:space="preserve"> </w:t>
      </w:r>
      <w:r w:rsidR="00EC45C0" w:rsidRPr="0074741A">
        <w:rPr>
          <w:rFonts w:ascii="Arial" w:hAnsi="Arial" w:cs="Arial"/>
          <w:spacing w:val="-4"/>
        </w:rPr>
        <w:t>las</w:t>
      </w:r>
      <w:r w:rsidR="00EC45C0" w:rsidRPr="0074741A">
        <w:rPr>
          <w:rFonts w:ascii="Arial" w:hAnsi="Arial" w:cs="Arial"/>
          <w:spacing w:val="-7"/>
        </w:rPr>
        <w:t xml:space="preserve"> </w:t>
      </w:r>
      <w:r w:rsidR="00EC45C0" w:rsidRPr="0074741A">
        <w:rPr>
          <w:rFonts w:ascii="Arial" w:hAnsi="Arial" w:cs="Arial"/>
          <w:spacing w:val="-4"/>
        </w:rPr>
        <w:t>mujeres</w:t>
      </w:r>
      <w:r w:rsidR="00EC45C0" w:rsidRPr="0074741A">
        <w:rPr>
          <w:rFonts w:ascii="Arial" w:hAnsi="Arial" w:cs="Arial"/>
          <w:spacing w:val="-7"/>
        </w:rPr>
        <w:t xml:space="preserve"> </w:t>
      </w:r>
      <w:proofErr w:type="gramStart"/>
      <w:r w:rsidR="00EC45C0" w:rsidRPr="0074741A">
        <w:rPr>
          <w:rFonts w:ascii="Arial" w:hAnsi="Arial" w:cs="Arial"/>
        </w:rPr>
        <w:t>en</w:t>
      </w:r>
      <w:r w:rsidR="00EC45C0" w:rsidRPr="0074741A">
        <w:rPr>
          <w:rFonts w:ascii="Arial" w:hAnsi="Arial" w:cs="Arial"/>
          <w:spacing w:val="-9"/>
        </w:rPr>
        <w:t xml:space="preserve"> </w:t>
      </w:r>
      <w:r w:rsidR="00EC45C0" w:rsidRPr="0074741A">
        <w:rPr>
          <w:rFonts w:ascii="Arial" w:hAnsi="Arial" w:cs="Arial"/>
          <w:spacing w:val="-4"/>
        </w:rPr>
        <w:t>razón</w:t>
      </w:r>
      <w:r w:rsidR="00EC45C0" w:rsidRPr="0074741A">
        <w:rPr>
          <w:rFonts w:ascii="Arial" w:hAnsi="Arial" w:cs="Arial"/>
          <w:spacing w:val="-7"/>
        </w:rPr>
        <w:t xml:space="preserve"> </w:t>
      </w:r>
      <w:r w:rsidR="00EC45C0" w:rsidRPr="0074741A">
        <w:rPr>
          <w:rFonts w:ascii="Arial" w:hAnsi="Arial" w:cs="Arial"/>
        </w:rPr>
        <w:t>de</w:t>
      </w:r>
      <w:proofErr w:type="gramEnd"/>
      <w:r w:rsidR="00EC45C0" w:rsidRPr="0074741A">
        <w:rPr>
          <w:rFonts w:ascii="Arial" w:hAnsi="Arial" w:cs="Arial"/>
          <w:spacing w:val="-7"/>
        </w:rPr>
        <w:t xml:space="preserve"> </w:t>
      </w:r>
      <w:r w:rsidR="00EC45C0" w:rsidRPr="0074741A">
        <w:rPr>
          <w:rFonts w:ascii="Arial" w:hAnsi="Arial" w:cs="Arial"/>
          <w:spacing w:val="-4"/>
        </w:rPr>
        <w:t>género,</w:t>
      </w:r>
      <w:r w:rsidR="00EC45C0" w:rsidRPr="0074741A">
        <w:rPr>
          <w:rFonts w:ascii="Arial" w:hAnsi="Arial" w:cs="Arial"/>
          <w:spacing w:val="-9"/>
        </w:rPr>
        <w:t xml:space="preserve"> </w:t>
      </w:r>
      <w:r w:rsidR="00EC45C0" w:rsidRPr="0074741A">
        <w:rPr>
          <w:rFonts w:ascii="Arial" w:hAnsi="Arial" w:cs="Arial"/>
          <w:spacing w:val="-3"/>
        </w:rPr>
        <w:t>con</w:t>
      </w:r>
      <w:r w:rsidR="00EC45C0" w:rsidRPr="0074741A">
        <w:rPr>
          <w:rFonts w:ascii="Arial" w:hAnsi="Arial" w:cs="Arial"/>
          <w:spacing w:val="-8"/>
        </w:rPr>
        <w:t xml:space="preserve"> </w:t>
      </w:r>
      <w:r w:rsidR="00EC45C0" w:rsidRPr="0074741A">
        <w:rPr>
          <w:rFonts w:ascii="Arial" w:hAnsi="Arial" w:cs="Arial"/>
        </w:rPr>
        <w:t>la</w:t>
      </w:r>
      <w:r w:rsidR="00EC45C0" w:rsidRPr="0074741A">
        <w:rPr>
          <w:rFonts w:ascii="Arial" w:hAnsi="Arial" w:cs="Arial"/>
          <w:spacing w:val="-9"/>
        </w:rPr>
        <w:t xml:space="preserve"> </w:t>
      </w:r>
      <w:r w:rsidR="00EC45C0" w:rsidRPr="0074741A">
        <w:rPr>
          <w:rFonts w:ascii="Arial" w:hAnsi="Arial" w:cs="Arial"/>
          <w:spacing w:val="-4"/>
        </w:rPr>
        <w:t>cancelación</w:t>
      </w:r>
      <w:r w:rsidR="00EC45C0" w:rsidRPr="0074741A">
        <w:rPr>
          <w:rFonts w:ascii="Arial" w:hAnsi="Arial" w:cs="Arial"/>
          <w:spacing w:val="-8"/>
        </w:rPr>
        <w:t xml:space="preserve"> </w:t>
      </w:r>
      <w:r w:rsidR="00EC45C0" w:rsidRPr="0074741A">
        <w:rPr>
          <w:rFonts w:ascii="Arial" w:hAnsi="Arial" w:cs="Arial"/>
        </w:rPr>
        <w:t>de</w:t>
      </w:r>
      <w:r w:rsidR="00EC45C0" w:rsidRPr="0074741A">
        <w:rPr>
          <w:rFonts w:ascii="Arial" w:hAnsi="Arial" w:cs="Arial"/>
          <w:spacing w:val="-9"/>
        </w:rPr>
        <w:t xml:space="preserve"> </w:t>
      </w:r>
      <w:r w:rsidR="00EC45C0" w:rsidRPr="0074741A">
        <w:rPr>
          <w:rFonts w:ascii="Arial" w:hAnsi="Arial" w:cs="Arial"/>
        </w:rPr>
        <w:t>su</w:t>
      </w:r>
      <w:r w:rsidR="00EC45C0" w:rsidRPr="0074741A">
        <w:rPr>
          <w:rFonts w:ascii="Arial" w:hAnsi="Arial" w:cs="Arial"/>
          <w:spacing w:val="-9"/>
        </w:rPr>
        <w:t xml:space="preserve"> </w:t>
      </w:r>
      <w:r w:rsidR="00EC45C0" w:rsidRPr="0074741A">
        <w:rPr>
          <w:rFonts w:ascii="Arial" w:hAnsi="Arial" w:cs="Arial"/>
          <w:spacing w:val="-4"/>
        </w:rPr>
        <w:t>registro</w:t>
      </w:r>
      <w:r w:rsidR="00EC45C0" w:rsidRPr="0074741A">
        <w:rPr>
          <w:rFonts w:ascii="Arial" w:hAnsi="Arial" w:cs="Arial"/>
          <w:spacing w:val="-9"/>
        </w:rPr>
        <w:t xml:space="preserve"> </w:t>
      </w:r>
      <w:r w:rsidR="00EC45C0" w:rsidRPr="0074741A">
        <w:rPr>
          <w:rFonts w:ascii="Arial" w:hAnsi="Arial" w:cs="Arial"/>
          <w:spacing w:val="-3"/>
        </w:rPr>
        <w:t>como</w:t>
      </w:r>
      <w:r w:rsidR="00EC45C0" w:rsidRPr="0074741A">
        <w:rPr>
          <w:rFonts w:ascii="Arial" w:hAnsi="Arial" w:cs="Arial"/>
          <w:spacing w:val="-9"/>
        </w:rPr>
        <w:t xml:space="preserve"> </w:t>
      </w:r>
      <w:r w:rsidR="00EC45C0" w:rsidRPr="0074741A">
        <w:rPr>
          <w:rFonts w:ascii="Arial" w:hAnsi="Arial" w:cs="Arial"/>
          <w:spacing w:val="-4"/>
        </w:rPr>
        <w:t>partido</w:t>
      </w:r>
      <w:r w:rsidR="00EC45C0" w:rsidRPr="0074741A">
        <w:rPr>
          <w:rFonts w:ascii="Arial" w:hAnsi="Arial" w:cs="Arial"/>
          <w:spacing w:val="-8"/>
        </w:rPr>
        <w:t xml:space="preserve"> </w:t>
      </w:r>
      <w:r w:rsidR="00EC45C0" w:rsidRPr="0074741A">
        <w:rPr>
          <w:rFonts w:ascii="Arial" w:hAnsi="Arial" w:cs="Arial"/>
          <w:spacing w:val="-4"/>
        </w:rPr>
        <w:t>político.</w:t>
      </w:r>
    </w:p>
    <w:p w14:paraId="3D1C02B7" w14:textId="77777777" w:rsidR="00BD64F8" w:rsidRPr="0074741A" w:rsidRDefault="00BD64F8" w:rsidP="0074741A">
      <w:pPr>
        <w:jc w:val="both"/>
        <w:rPr>
          <w:rFonts w:ascii="Arial" w:eastAsia="Calibri" w:hAnsi="Arial" w:cs="Arial"/>
          <w:lang w:eastAsia="en-US"/>
        </w:rPr>
      </w:pPr>
    </w:p>
    <w:p w14:paraId="76A10DA7"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II. </w:t>
      </w:r>
      <w:r w:rsidR="00BF28A1" w:rsidRPr="0074741A">
        <w:rPr>
          <w:rFonts w:ascii="Arial" w:hAnsi="Arial" w:cs="Arial"/>
          <w:spacing w:val="-4"/>
        </w:rPr>
        <w:t>Respecto</w:t>
      </w:r>
      <w:r w:rsidR="00BF28A1" w:rsidRPr="0074741A">
        <w:rPr>
          <w:rFonts w:ascii="Arial" w:hAnsi="Arial" w:cs="Arial"/>
          <w:spacing w:val="-8"/>
        </w:rPr>
        <w:t xml:space="preserve"> </w:t>
      </w:r>
      <w:r w:rsidR="00BF28A1" w:rsidRPr="0074741A">
        <w:rPr>
          <w:rFonts w:ascii="Arial" w:hAnsi="Arial" w:cs="Arial"/>
        </w:rPr>
        <w:t>de</w:t>
      </w:r>
      <w:r w:rsidR="00BF28A1" w:rsidRPr="0074741A">
        <w:rPr>
          <w:rFonts w:ascii="Arial" w:hAnsi="Arial" w:cs="Arial"/>
          <w:spacing w:val="-10"/>
        </w:rPr>
        <w:t xml:space="preserve"> </w:t>
      </w:r>
      <w:r w:rsidR="00BF28A1" w:rsidRPr="0074741A">
        <w:rPr>
          <w:rFonts w:ascii="Arial" w:hAnsi="Arial" w:cs="Arial"/>
          <w:spacing w:val="-3"/>
        </w:rPr>
        <w:t>las</w:t>
      </w:r>
      <w:r w:rsidR="00BF28A1" w:rsidRPr="0074741A">
        <w:rPr>
          <w:rFonts w:ascii="Arial" w:hAnsi="Arial" w:cs="Arial"/>
          <w:spacing w:val="-7"/>
        </w:rPr>
        <w:t xml:space="preserve"> </w:t>
      </w:r>
      <w:r w:rsidR="00BF28A1" w:rsidRPr="0074741A">
        <w:rPr>
          <w:rFonts w:ascii="Arial" w:hAnsi="Arial" w:cs="Arial"/>
          <w:spacing w:val="-4"/>
        </w:rPr>
        <w:t>personas</w:t>
      </w:r>
      <w:r w:rsidR="00BF28A1" w:rsidRPr="0074741A">
        <w:rPr>
          <w:rFonts w:ascii="Arial" w:hAnsi="Arial" w:cs="Arial"/>
          <w:spacing w:val="-8"/>
        </w:rPr>
        <w:t xml:space="preserve"> </w:t>
      </w:r>
      <w:r w:rsidR="00BF28A1" w:rsidRPr="0074741A">
        <w:rPr>
          <w:rFonts w:ascii="Arial" w:hAnsi="Arial" w:cs="Arial"/>
          <w:spacing w:val="-4"/>
        </w:rPr>
        <w:t>aspirantes,</w:t>
      </w:r>
      <w:r w:rsidR="00BF28A1" w:rsidRPr="0074741A">
        <w:rPr>
          <w:rFonts w:ascii="Arial" w:hAnsi="Arial" w:cs="Arial"/>
          <w:spacing w:val="-7"/>
        </w:rPr>
        <w:t xml:space="preserve"> </w:t>
      </w:r>
      <w:r w:rsidR="00BF28A1" w:rsidRPr="0074741A">
        <w:rPr>
          <w:rFonts w:ascii="Arial" w:hAnsi="Arial" w:cs="Arial"/>
          <w:spacing w:val="-5"/>
        </w:rPr>
        <w:t>precandidatas</w:t>
      </w:r>
      <w:r w:rsidR="00BF28A1" w:rsidRPr="0074741A">
        <w:rPr>
          <w:rFonts w:ascii="Arial" w:hAnsi="Arial" w:cs="Arial"/>
          <w:spacing w:val="-8"/>
        </w:rPr>
        <w:t xml:space="preserve"> </w:t>
      </w:r>
      <w:r w:rsidR="00BF28A1" w:rsidRPr="0074741A">
        <w:rPr>
          <w:rFonts w:ascii="Arial" w:hAnsi="Arial" w:cs="Arial"/>
        </w:rPr>
        <w:t>o</w:t>
      </w:r>
      <w:r w:rsidR="00BF28A1" w:rsidRPr="0074741A">
        <w:rPr>
          <w:rFonts w:ascii="Arial" w:hAnsi="Arial" w:cs="Arial"/>
          <w:spacing w:val="-8"/>
        </w:rPr>
        <w:t xml:space="preserve"> </w:t>
      </w:r>
      <w:r w:rsidR="00BF28A1" w:rsidRPr="0074741A">
        <w:rPr>
          <w:rFonts w:ascii="Arial" w:hAnsi="Arial" w:cs="Arial"/>
          <w:spacing w:val="-4"/>
        </w:rPr>
        <w:t>candidatas</w:t>
      </w:r>
      <w:r w:rsidR="00BF28A1" w:rsidRPr="0074741A">
        <w:rPr>
          <w:rFonts w:ascii="Arial" w:hAnsi="Arial" w:cs="Arial"/>
          <w:spacing w:val="-8"/>
        </w:rPr>
        <w:t xml:space="preserve"> </w:t>
      </w:r>
      <w:r w:rsidR="00BF28A1" w:rsidRPr="0074741A">
        <w:rPr>
          <w:rFonts w:ascii="Arial" w:hAnsi="Arial" w:cs="Arial"/>
        </w:rPr>
        <w:t>a</w:t>
      </w:r>
      <w:r w:rsidR="00BF28A1" w:rsidRPr="0074741A">
        <w:rPr>
          <w:rFonts w:ascii="Arial" w:hAnsi="Arial" w:cs="Arial"/>
          <w:spacing w:val="-8"/>
        </w:rPr>
        <w:t xml:space="preserve"> </w:t>
      </w:r>
      <w:r w:rsidR="00BF28A1" w:rsidRPr="0074741A">
        <w:rPr>
          <w:rFonts w:ascii="Arial" w:hAnsi="Arial" w:cs="Arial"/>
          <w:spacing w:val="-4"/>
        </w:rPr>
        <w:t>cargos</w:t>
      </w:r>
      <w:r w:rsidR="00BF28A1" w:rsidRPr="0074741A">
        <w:rPr>
          <w:rFonts w:ascii="Arial" w:hAnsi="Arial" w:cs="Arial"/>
          <w:spacing w:val="-9"/>
        </w:rPr>
        <w:t xml:space="preserve"> </w:t>
      </w:r>
      <w:r w:rsidR="00BF28A1" w:rsidRPr="0074741A">
        <w:rPr>
          <w:rFonts w:ascii="Arial" w:hAnsi="Arial" w:cs="Arial"/>
        </w:rPr>
        <w:t>de</w:t>
      </w:r>
      <w:r w:rsidR="00BF28A1" w:rsidRPr="0074741A">
        <w:rPr>
          <w:rFonts w:ascii="Arial" w:hAnsi="Arial" w:cs="Arial"/>
          <w:spacing w:val="-7"/>
        </w:rPr>
        <w:t xml:space="preserve"> </w:t>
      </w:r>
      <w:r w:rsidR="00BF28A1" w:rsidRPr="0074741A">
        <w:rPr>
          <w:rFonts w:ascii="Arial" w:hAnsi="Arial" w:cs="Arial"/>
          <w:spacing w:val="-4"/>
        </w:rPr>
        <w:t>elección</w:t>
      </w:r>
      <w:r w:rsidR="00BF28A1" w:rsidRPr="0074741A">
        <w:rPr>
          <w:rFonts w:ascii="Arial" w:hAnsi="Arial" w:cs="Arial"/>
          <w:spacing w:val="-8"/>
        </w:rPr>
        <w:t xml:space="preserve"> </w:t>
      </w:r>
      <w:r w:rsidR="00BF28A1" w:rsidRPr="0074741A">
        <w:rPr>
          <w:rFonts w:ascii="Arial" w:hAnsi="Arial" w:cs="Arial"/>
          <w:spacing w:val="-5"/>
        </w:rPr>
        <w:t>popular:</w:t>
      </w:r>
    </w:p>
    <w:p w14:paraId="1B95C472" w14:textId="77777777" w:rsidR="005D5DF4" w:rsidRPr="0074741A" w:rsidRDefault="005D5DF4" w:rsidP="0074741A">
      <w:pPr>
        <w:jc w:val="both"/>
        <w:rPr>
          <w:rFonts w:ascii="Arial" w:eastAsia="Calibri" w:hAnsi="Arial" w:cs="Arial"/>
          <w:lang w:eastAsia="en-US"/>
        </w:rPr>
      </w:pPr>
    </w:p>
    <w:p w14:paraId="5B9DF7CB"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a) Con apercibimiento;</w:t>
      </w:r>
    </w:p>
    <w:p w14:paraId="5638114B" w14:textId="77777777" w:rsidR="005D5DF4" w:rsidRPr="0074741A" w:rsidRDefault="005D5DF4" w:rsidP="0074741A">
      <w:pPr>
        <w:jc w:val="both"/>
        <w:rPr>
          <w:rFonts w:ascii="Arial" w:eastAsia="Calibri" w:hAnsi="Arial" w:cs="Arial"/>
          <w:lang w:eastAsia="en-US"/>
        </w:rPr>
      </w:pPr>
    </w:p>
    <w:p w14:paraId="3FFC4F53"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b) Con amonestación pública;</w:t>
      </w:r>
    </w:p>
    <w:p w14:paraId="4D7BFE44" w14:textId="77777777" w:rsidR="005D5DF4" w:rsidRPr="0074741A" w:rsidRDefault="005D5DF4" w:rsidP="0074741A">
      <w:pPr>
        <w:jc w:val="both"/>
        <w:rPr>
          <w:rFonts w:ascii="Arial" w:eastAsia="Calibri" w:hAnsi="Arial" w:cs="Arial"/>
          <w:lang w:eastAsia="en-US"/>
        </w:rPr>
      </w:pPr>
    </w:p>
    <w:p w14:paraId="28D64BC0" w14:textId="77777777" w:rsidR="005D5DF4" w:rsidRPr="0074741A" w:rsidRDefault="00B82996" w:rsidP="0074741A">
      <w:pPr>
        <w:jc w:val="both"/>
        <w:rPr>
          <w:rFonts w:ascii="Arial" w:eastAsia="Calibri" w:hAnsi="Arial" w:cs="Arial"/>
          <w:lang w:eastAsia="en-US"/>
        </w:rPr>
      </w:pPr>
      <w:r w:rsidRPr="0074741A">
        <w:rPr>
          <w:rFonts w:ascii="Arial" w:eastAsia="Calibri" w:hAnsi="Arial" w:cs="Arial"/>
          <w:lang w:eastAsia="en-US"/>
        </w:rPr>
        <w:t>c) Con multa de hasta cinco mil veces el valor diario de la Unidad de Medida y Actualización; y</w:t>
      </w:r>
    </w:p>
    <w:p w14:paraId="4024BE72" w14:textId="77777777" w:rsidR="005D5DF4" w:rsidRPr="0074741A" w:rsidRDefault="005D5DF4" w:rsidP="0074741A">
      <w:pPr>
        <w:jc w:val="both"/>
        <w:rPr>
          <w:rFonts w:ascii="Arial" w:eastAsia="Calibri" w:hAnsi="Arial" w:cs="Arial"/>
          <w:lang w:eastAsia="en-US"/>
        </w:rPr>
      </w:pPr>
    </w:p>
    <w:p w14:paraId="5CAAF002" w14:textId="77777777" w:rsidR="005D5DF4" w:rsidRPr="0074741A" w:rsidRDefault="005D5DF4" w:rsidP="0074741A">
      <w:pPr>
        <w:jc w:val="both"/>
        <w:rPr>
          <w:rFonts w:ascii="Arial" w:eastAsia="Calibri" w:hAnsi="Arial" w:cs="Arial"/>
          <w:lang w:eastAsia="en-US"/>
        </w:rPr>
      </w:pPr>
      <w:r w:rsidRPr="0074741A">
        <w:rPr>
          <w:rFonts w:ascii="Arial" w:eastAsia="Calibri" w:hAnsi="Arial" w:cs="Arial"/>
          <w:lang w:eastAsia="en-US"/>
        </w:rPr>
        <w:t xml:space="preserve">d) Con la pérdida del derecho del precandidato infractor a ser registrado como candidato o, en su caso, si ya está hecho el registro, con la cancelación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xml:space="preserve">. Cuando las infracciones cometidas por aspirantes o precandidatos a cargos de elección </w:t>
      </w:r>
      <w:proofErr w:type="gramStart"/>
      <w:r w:rsidRPr="0074741A">
        <w:rPr>
          <w:rFonts w:ascii="Arial" w:eastAsia="Calibri" w:hAnsi="Arial" w:cs="Arial"/>
          <w:lang w:eastAsia="en-US"/>
        </w:rPr>
        <w:t>popular,</w:t>
      </w:r>
      <w:proofErr w:type="gramEnd"/>
      <w:r w:rsidRPr="0074741A">
        <w:rPr>
          <w:rFonts w:ascii="Arial" w:eastAsia="Calibri" w:hAnsi="Arial" w:cs="Arial"/>
          <w:lang w:eastAsia="en-US"/>
        </w:rPr>
        <w:t xml:space="preserve"> sean imputables exclusivamente a aquéllos, no procederá sanción alguna en contra del partido político o coalición de que se trate, pudiendo éste sustituir, en su caso, al candidato;</w:t>
      </w:r>
    </w:p>
    <w:p w14:paraId="24C65957" w14:textId="77777777" w:rsidR="005D5DF4" w:rsidRPr="0074741A" w:rsidRDefault="005D5DF4" w:rsidP="0074741A">
      <w:pPr>
        <w:jc w:val="both"/>
        <w:rPr>
          <w:rFonts w:ascii="Arial" w:eastAsia="Calibri" w:hAnsi="Arial" w:cs="Arial"/>
          <w:lang w:eastAsia="en-US"/>
        </w:rPr>
      </w:pPr>
    </w:p>
    <w:p w14:paraId="685E258F" w14:textId="77777777" w:rsidR="005D5DF4" w:rsidRPr="0074741A" w:rsidRDefault="005D5DF4" w:rsidP="005D5DF4">
      <w:pPr>
        <w:contextualSpacing/>
        <w:jc w:val="both"/>
        <w:rPr>
          <w:rFonts w:ascii="Arial" w:eastAsia="Calibri" w:hAnsi="Arial" w:cs="Arial"/>
          <w:lang w:eastAsia="en-US"/>
        </w:rPr>
      </w:pPr>
      <w:r w:rsidRPr="006C6FD1">
        <w:rPr>
          <w:rFonts w:ascii="Arial" w:eastAsia="Calibri" w:hAnsi="Arial" w:cs="Arial"/>
          <w:lang w:eastAsia="en-US"/>
        </w:rPr>
        <w:t xml:space="preserve">III. </w:t>
      </w:r>
      <w:r w:rsidR="003A6614" w:rsidRPr="0074741A">
        <w:rPr>
          <w:rFonts w:ascii="Arial" w:hAnsi="Arial" w:cs="Arial"/>
          <w:spacing w:val="-4"/>
        </w:rPr>
        <w:t>Respecto</w:t>
      </w:r>
      <w:r w:rsidR="003A6614" w:rsidRPr="0074741A">
        <w:rPr>
          <w:rFonts w:ascii="Arial" w:hAnsi="Arial" w:cs="Arial"/>
          <w:spacing w:val="-9"/>
        </w:rPr>
        <w:t xml:space="preserve"> </w:t>
      </w:r>
      <w:r w:rsidR="003A6614" w:rsidRPr="0074741A">
        <w:rPr>
          <w:rFonts w:ascii="Arial" w:hAnsi="Arial" w:cs="Arial"/>
        </w:rPr>
        <w:t>de</w:t>
      </w:r>
      <w:r w:rsidR="003A6614" w:rsidRPr="0074741A">
        <w:rPr>
          <w:rFonts w:ascii="Arial" w:hAnsi="Arial" w:cs="Arial"/>
          <w:spacing w:val="-9"/>
        </w:rPr>
        <w:t xml:space="preserve"> </w:t>
      </w:r>
      <w:r w:rsidR="003A6614" w:rsidRPr="0074741A">
        <w:rPr>
          <w:rFonts w:ascii="Arial" w:hAnsi="Arial" w:cs="Arial"/>
          <w:spacing w:val="-3"/>
        </w:rPr>
        <w:t>las</w:t>
      </w:r>
      <w:r w:rsidR="003A6614" w:rsidRPr="0074741A">
        <w:rPr>
          <w:rFonts w:ascii="Arial" w:hAnsi="Arial" w:cs="Arial"/>
          <w:spacing w:val="-7"/>
        </w:rPr>
        <w:t xml:space="preserve"> </w:t>
      </w:r>
      <w:r w:rsidR="003A6614" w:rsidRPr="0074741A">
        <w:rPr>
          <w:rFonts w:ascii="Arial" w:hAnsi="Arial" w:cs="Arial"/>
          <w:spacing w:val="-4"/>
        </w:rPr>
        <w:t>personas</w:t>
      </w:r>
      <w:r w:rsidR="003A6614" w:rsidRPr="0074741A">
        <w:rPr>
          <w:rFonts w:ascii="Arial" w:hAnsi="Arial" w:cs="Arial"/>
          <w:spacing w:val="-8"/>
        </w:rPr>
        <w:t xml:space="preserve"> </w:t>
      </w:r>
      <w:r w:rsidR="003A6614" w:rsidRPr="0074741A">
        <w:rPr>
          <w:rFonts w:ascii="Arial" w:hAnsi="Arial" w:cs="Arial"/>
          <w:spacing w:val="-4"/>
        </w:rPr>
        <w:t>aspirantes</w:t>
      </w:r>
      <w:r w:rsidR="003A6614" w:rsidRPr="0074741A">
        <w:rPr>
          <w:rFonts w:ascii="Arial" w:hAnsi="Arial" w:cs="Arial"/>
          <w:spacing w:val="-8"/>
        </w:rPr>
        <w:t xml:space="preserve"> </w:t>
      </w:r>
      <w:r w:rsidR="003A6614" w:rsidRPr="0074741A">
        <w:rPr>
          <w:rFonts w:ascii="Arial" w:hAnsi="Arial" w:cs="Arial"/>
        </w:rPr>
        <w:t>a</w:t>
      </w:r>
      <w:r w:rsidR="003A6614" w:rsidRPr="0074741A">
        <w:rPr>
          <w:rFonts w:ascii="Arial" w:hAnsi="Arial" w:cs="Arial"/>
          <w:spacing w:val="-10"/>
        </w:rPr>
        <w:t xml:space="preserve"> </w:t>
      </w:r>
      <w:r w:rsidR="003A6614" w:rsidRPr="0074741A">
        <w:rPr>
          <w:rFonts w:ascii="Arial" w:hAnsi="Arial" w:cs="Arial"/>
          <w:spacing w:val="-4"/>
        </w:rPr>
        <w:t>candidatas</w:t>
      </w:r>
      <w:r w:rsidR="003A6614" w:rsidRPr="0074741A">
        <w:rPr>
          <w:rFonts w:ascii="Arial" w:hAnsi="Arial" w:cs="Arial"/>
          <w:spacing w:val="-8"/>
        </w:rPr>
        <w:t xml:space="preserve"> </w:t>
      </w:r>
      <w:r w:rsidR="003A6614" w:rsidRPr="0074741A">
        <w:rPr>
          <w:rFonts w:ascii="Arial" w:hAnsi="Arial" w:cs="Arial"/>
          <w:spacing w:val="-4"/>
        </w:rPr>
        <w:t>independientes</w:t>
      </w:r>
      <w:r w:rsidR="003A6614" w:rsidRPr="0074741A">
        <w:rPr>
          <w:rFonts w:ascii="Arial" w:hAnsi="Arial" w:cs="Arial"/>
          <w:spacing w:val="-7"/>
        </w:rPr>
        <w:t xml:space="preserve"> </w:t>
      </w:r>
      <w:r w:rsidR="003A6614" w:rsidRPr="0074741A">
        <w:rPr>
          <w:rFonts w:ascii="Arial" w:hAnsi="Arial" w:cs="Arial"/>
        </w:rPr>
        <w:t>o</w:t>
      </w:r>
      <w:r w:rsidR="003A6614" w:rsidRPr="0074741A">
        <w:rPr>
          <w:rFonts w:ascii="Arial" w:hAnsi="Arial" w:cs="Arial"/>
          <w:spacing w:val="-9"/>
        </w:rPr>
        <w:t xml:space="preserve"> </w:t>
      </w:r>
      <w:r w:rsidR="003A6614" w:rsidRPr="0074741A">
        <w:rPr>
          <w:rFonts w:ascii="Arial" w:hAnsi="Arial" w:cs="Arial"/>
          <w:spacing w:val="-4"/>
        </w:rPr>
        <w:t>candidatas</w:t>
      </w:r>
      <w:r w:rsidR="003A6614" w:rsidRPr="0074741A">
        <w:rPr>
          <w:rFonts w:ascii="Arial" w:hAnsi="Arial" w:cs="Arial"/>
          <w:spacing w:val="-8"/>
        </w:rPr>
        <w:t xml:space="preserve"> </w:t>
      </w:r>
      <w:r w:rsidR="003A6614" w:rsidRPr="0074741A">
        <w:rPr>
          <w:rFonts w:ascii="Arial" w:hAnsi="Arial" w:cs="Arial"/>
          <w:spacing w:val="-5"/>
        </w:rPr>
        <w:t>independientes:</w:t>
      </w:r>
    </w:p>
    <w:p w14:paraId="7ED3DFAC" w14:textId="77777777" w:rsidR="005D5DF4" w:rsidRPr="0074741A" w:rsidRDefault="005D5DF4" w:rsidP="005D5DF4">
      <w:pPr>
        <w:contextualSpacing/>
        <w:jc w:val="both"/>
        <w:rPr>
          <w:rFonts w:ascii="Arial" w:eastAsia="Calibri" w:hAnsi="Arial" w:cs="Arial"/>
          <w:lang w:eastAsia="en-US"/>
        </w:rPr>
      </w:pPr>
    </w:p>
    <w:p w14:paraId="2138CBF0"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a) Con apercibimiento;  </w:t>
      </w:r>
    </w:p>
    <w:p w14:paraId="1AF472CF" w14:textId="77777777" w:rsidR="005D5DF4" w:rsidRPr="0074741A" w:rsidRDefault="005D5DF4" w:rsidP="005D5DF4">
      <w:pPr>
        <w:contextualSpacing/>
        <w:jc w:val="both"/>
        <w:rPr>
          <w:rFonts w:ascii="Arial" w:eastAsia="Calibri" w:hAnsi="Arial" w:cs="Arial"/>
          <w:lang w:eastAsia="en-US"/>
        </w:rPr>
      </w:pPr>
    </w:p>
    <w:p w14:paraId="2EE520A7"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b) Con amonestación pública;   </w:t>
      </w:r>
    </w:p>
    <w:p w14:paraId="27227C03" w14:textId="77777777" w:rsidR="005D5DF4" w:rsidRPr="0074741A" w:rsidRDefault="005D5DF4" w:rsidP="005D5DF4">
      <w:pPr>
        <w:contextualSpacing/>
        <w:jc w:val="both"/>
        <w:rPr>
          <w:rFonts w:ascii="Arial" w:eastAsia="Calibri" w:hAnsi="Arial" w:cs="Arial"/>
          <w:lang w:eastAsia="en-US"/>
        </w:rPr>
      </w:pPr>
    </w:p>
    <w:p w14:paraId="70FC54A8" w14:textId="77777777" w:rsidR="005D5DF4" w:rsidRPr="0074741A" w:rsidRDefault="006170E0" w:rsidP="005D5DF4">
      <w:pPr>
        <w:contextualSpacing/>
        <w:jc w:val="both"/>
        <w:rPr>
          <w:rFonts w:ascii="Arial" w:eastAsia="Calibri" w:hAnsi="Arial" w:cs="Arial"/>
          <w:lang w:eastAsia="en-US"/>
        </w:rPr>
      </w:pPr>
      <w:r w:rsidRPr="0074741A">
        <w:rPr>
          <w:rFonts w:ascii="Arial" w:eastAsia="Calibri" w:hAnsi="Arial" w:cs="Arial"/>
          <w:lang w:eastAsia="en-US"/>
        </w:rPr>
        <w:t>c) Con multa de quinientas a cinco mil veces el valor diario de la Unidad de Medida y Actualización; y</w:t>
      </w:r>
    </w:p>
    <w:p w14:paraId="1B489B82" w14:textId="77777777" w:rsidR="005D5DF4" w:rsidRPr="0074741A" w:rsidRDefault="005D5DF4" w:rsidP="005D5DF4">
      <w:pPr>
        <w:contextualSpacing/>
        <w:jc w:val="both"/>
        <w:rPr>
          <w:rFonts w:ascii="Arial" w:eastAsia="Calibri" w:hAnsi="Arial" w:cs="Arial"/>
          <w:lang w:eastAsia="en-US"/>
        </w:rPr>
      </w:pPr>
    </w:p>
    <w:p w14:paraId="4B82820C" w14:textId="77777777" w:rsidR="005D5DF4" w:rsidRPr="0074741A" w:rsidRDefault="005D5DF4" w:rsidP="005D5DF4">
      <w:pPr>
        <w:contextualSpacing/>
        <w:jc w:val="both"/>
        <w:rPr>
          <w:rFonts w:ascii="Arial" w:eastAsia="Calibri" w:hAnsi="Arial" w:cs="Arial"/>
          <w:lang w:eastAsia="en-US"/>
        </w:rPr>
      </w:pPr>
      <w:r w:rsidRPr="0074741A">
        <w:rPr>
          <w:rFonts w:ascii="Arial" w:eastAsia="Calibri" w:hAnsi="Arial" w:cs="Arial"/>
          <w:lang w:eastAsia="en-US"/>
        </w:rPr>
        <w:t xml:space="preserve">d) Con la pérdida del derecho del aspirante infractor a ser registrado como candidato independiente o, en su caso, si ya hubiera sido registrado, con la cancelación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cuando realice actos anticipados de campaña o rebase los topes de gastos que determine el Consejo General para recabar el apoyo ciudadano.</w:t>
      </w:r>
    </w:p>
    <w:p w14:paraId="68C3EC8F" w14:textId="77777777" w:rsidR="005D5DF4" w:rsidRPr="0074741A" w:rsidRDefault="005D5DF4" w:rsidP="005D5DF4">
      <w:pPr>
        <w:ind w:left="720"/>
        <w:jc w:val="both"/>
        <w:rPr>
          <w:rFonts w:ascii="Arial" w:eastAsia="Calibri" w:hAnsi="Arial" w:cs="Arial"/>
          <w:lang w:eastAsia="en-US"/>
        </w:rPr>
      </w:pPr>
    </w:p>
    <w:p w14:paraId="3F5720D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w:t>
      </w:r>
      <w:r w:rsidR="00DA1386" w:rsidRPr="0074741A">
        <w:rPr>
          <w:rFonts w:ascii="Arial" w:hAnsi="Arial" w:cs="Arial"/>
          <w:spacing w:val="-4"/>
        </w:rPr>
        <w:t xml:space="preserve">Respecto </w:t>
      </w:r>
      <w:r w:rsidR="00DA1386" w:rsidRPr="0074741A">
        <w:rPr>
          <w:rFonts w:ascii="Arial" w:hAnsi="Arial" w:cs="Arial"/>
        </w:rPr>
        <w:t xml:space="preserve">de </w:t>
      </w:r>
      <w:proofErr w:type="gramStart"/>
      <w:r w:rsidR="00DA1386" w:rsidRPr="0074741A">
        <w:rPr>
          <w:rFonts w:ascii="Arial" w:hAnsi="Arial" w:cs="Arial"/>
          <w:spacing w:val="-3"/>
        </w:rPr>
        <w:t xml:space="preserve">los </w:t>
      </w:r>
      <w:r w:rsidR="00DA1386" w:rsidRPr="0074741A">
        <w:rPr>
          <w:rFonts w:ascii="Arial" w:hAnsi="Arial" w:cs="Arial"/>
          <w:spacing w:val="-4"/>
        </w:rPr>
        <w:t xml:space="preserve">ciudadanos </w:t>
      </w:r>
      <w:r w:rsidR="00DA1386" w:rsidRPr="0074741A">
        <w:rPr>
          <w:rFonts w:ascii="Arial" w:hAnsi="Arial" w:cs="Arial"/>
        </w:rPr>
        <w:t xml:space="preserve">y </w:t>
      </w:r>
      <w:r w:rsidR="00DA1386" w:rsidRPr="0074741A">
        <w:rPr>
          <w:rFonts w:ascii="Arial" w:hAnsi="Arial" w:cs="Arial"/>
          <w:spacing w:val="-4"/>
        </w:rPr>
        <w:t>ciudadanas</w:t>
      </w:r>
      <w:proofErr w:type="gramEnd"/>
      <w:r w:rsidR="00DA1386" w:rsidRPr="0074741A">
        <w:rPr>
          <w:rFonts w:ascii="Arial" w:hAnsi="Arial" w:cs="Arial"/>
          <w:spacing w:val="-4"/>
        </w:rPr>
        <w:t xml:space="preserve">, dirigentes </w:t>
      </w:r>
      <w:r w:rsidR="00DA1386" w:rsidRPr="0074741A">
        <w:rPr>
          <w:rFonts w:ascii="Arial" w:hAnsi="Arial" w:cs="Arial"/>
        </w:rPr>
        <w:t xml:space="preserve">y </w:t>
      </w:r>
      <w:r w:rsidR="00DA1386" w:rsidRPr="0074741A">
        <w:rPr>
          <w:rFonts w:ascii="Arial" w:hAnsi="Arial" w:cs="Arial"/>
          <w:spacing w:val="-4"/>
        </w:rPr>
        <w:t xml:space="preserve">personas afiliadas </w:t>
      </w:r>
      <w:r w:rsidR="00DA1386" w:rsidRPr="0074741A">
        <w:rPr>
          <w:rFonts w:ascii="Arial" w:hAnsi="Arial" w:cs="Arial"/>
        </w:rPr>
        <w:t xml:space="preserve">a </w:t>
      </w:r>
      <w:r w:rsidR="00DA1386" w:rsidRPr="0074741A">
        <w:rPr>
          <w:rFonts w:ascii="Arial" w:hAnsi="Arial" w:cs="Arial"/>
          <w:spacing w:val="-3"/>
        </w:rPr>
        <w:t xml:space="preserve">los </w:t>
      </w:r>
      <w:r w:rsidR="00DA1386" w:rsidRPr="0074741A">
        <w:rPr>
          <w:rFonts w:ascii="Arial" w:hAnsi="Arial" w:cs="Arial"/>
          <w:spacing w:val="-4"/>
        </w:rPr>
        <w:t xml:space="preserve">partidos políticos </w:t>
      </w:r>
      <w:r w:rsidR="00DA1386" w:rsidRPr="0074741A">
        <w:rPr>
          <w:rFonts w:ascii="Arial" w:hAnsi="Arial" w:cs="Arial"/>
        </w:rPr>
        <w:t xml:space="preserve">o </w:t>
      </w:r>
      <w:r w:rsidR="00DA1386" w:rsidRPr="0074741A">
        <w:rPr>
          <w:rFonts w:ascii="Arial" w:hAnsi="Arial" w:cs="Arial"/>
          <w:spacing w:val="-4"/>
        </w:rPr>
        <w:t>coaliciones,</w:t>
      </w:r>
      <w:r w:rsidR="00DA1386" w:rsidRPr="0074741A">
        <w:rPr>
          <w:rFonts w:ascii="Arial" w:hAnsi="Arial" w:cs="Arial"/>
          <w:spacing w:val="-8"/>
        </w:rPr>
        <w:t xml:space="preserve"> </w:t>
      </w:r>
      <w:r w:rsidR="00DA1386" w:rsidRPr="0074741A">
        <w:rPr>
          <w:rFonts w:ascii="Arial" w:hAnsi="Arial" w:cs="Arial"/>
        </w:rPr>
        <w:t>o</w:t>
      </w:r>
      <w:r w:rsidR="00DA1386" w:rsidRPr="0074741A">
        <w:rPr>
          <w:rFonts w:ascii="Arial" w:hAnsi="Arial" w:cs="Arial"/>
          <w:spacing w:val="-8"/>
        </w:rPr>
        <w:t xml:space="preserve"> </w:t>
      </w:r>
      <w:r w:rsidR="00DA1386" w:rsidRPr="0074741A">
        <w:rPr>
          <w:rFonts w:ascii="Arial" w:hAnsi="Arial" w:cs="Arial"/>
          <w:spacing w:val="-3"/>
        </w:rPr>
        <w:t>de</w:t>
      </w:r>
      <w:r w:rsidR="00DA1386" w:rsidRPr="0074741A">
        <w:rPr>
          <w:rFonts w:ascii="Arial" w:hAnsi="Arial" w:cs="Arial"/>
          <w:spacing w:val="-8"/>
        </w:rPr>
        <w:t xml:space="preserve"> </w:t>
      </w:r>
      <w:r w:rsidR="00DA1386" w:rsidRPr="0074741A">
        <w:rPr>
          <w:rFonts w:ascii="Arial" w:hAnsi="Arial" w:cs="Arial"/>
          <w:spacing w:val="-4"/>
        </w:rPr>
        <w:t>cualquier</w:t>
      </w:r>
      <w:r w:rsidR="00DA1386" w:rsidRPr="0074741A">
        <w:rPr>
          <w:rFonts w:ascii="Arial" w:hAnsi="Arial" w:cs="Arial"/>
          <w:spacing w:val="-8"/>
        </w:rPr>
        <w:t xml:space="preserve"> </w:t>
      </w:r>
      <w:r w:rsidR="00DA1386" w:rsidRPr="0074741A">
        <w:rPr>
          <w:rFonts w:ascii="Arial" w:hAnsi="Arial" w:cs="Arial"/>
          <w:spacing w:val="-4"/>
        </w:rPr>
        <w:t>persona</w:t>
      </w:r>
      <w:r w:rsidR="00DA1386" w:rsidRPr="0074741A">
        <w:rPr>
          <w:rFonts w:ascii="Arial" w:hAnsi="Arial" w:cs="Arial"/>
          <w:spacing w:val="-8"/>
        </w:rPr>
        <w:t xml:space="preserve"> </w:t>
      </w:r>
      <w:r w:rsidR="00DA1386" w:rsidRPr="0074741A">
        <w:rPr>
          <w:rFonts w:ascii="Arial" w:hAnsi="Arial" w:cs="Arial"/>
          <w:spacing w:val="-4"/>
        </w:rPr>
        <w:t>física</w:t>
      </w:r>
      <w:r w:rsidR="00DA1386" w:rsidRPr="0074741A">
        <w:rPr>
          <w:rFonts w:ascii="Arial" w:hAnsi="Arial" w:cs="Arial"/>
          <w:spacing w:val="-9"/>
        </w:rPr>
        <w:t xml:space="preserve"> </w:t>
      </w:r>
      <w:r w:rsidR="00DA1386" w:rsidRPr="0074741A">
        <w:rPr>
          <w:rFonts w:ascii="Arial" w:hAnsi="Arial" w:cs="Arial"/>
        </w:rPr>
        <w:t>o</w:t>
      </w:r>
      <w:r w:rsidR="00DA1386" w:rsidRPr="0074741A">
        <w:rPr>
          <w:rFonts w:ascii="Arial" w:hAnsi="Arial" w:cs="Arial"/>
          <w:spacing w:val="-9"/>
        </w:rPr>
        <w:t xml:space="preserve"> </w:t>
      </w:r>
      <w:r w:rsidR="00DA1386" w:rsidRPr="0074741A">
        <w:rPr>
          <w:rFonts w:ascii="Arial" w:hAnsi="Arial" w:cs="Arial"/>
          <w:spacing w:val="-4"/>
        </w:rPr>
        <w:t>moral:</w:t>
      </w:r>
    </w:p>
    <w:p w14:paraId="0C947BE1" w14:textId="77777777" w:rsidR="005D5DF4" w:rsidRPr="0074741A" w:rsidRDefault="005D5DF4" w:rsidP="005D5DF4">
      <w:pPr>
        <w:jc w:val="both"/>
        <w:rPr>
          <w:rFonts w:ascii="Arial" w:eastAsia="Calibri" w:hAnsi="Arial" w:cs="Arial"/>
          <w:lang w:eastAsia="en-US"/>
        </w:rPr>
      </w:pPr>
    </w:p>
    <w:p w14:paraId="3761260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24FDAD39" w14:textId="77777777" w:rsidR="005D5DF4" w:rsidRPr="0074741A" w:rsidRDefault="005D5DF4" w:rsidP="005D5DF4">
      <w:pPr>
        <w:jc w:val="both"/>
        <w:rPr>
          <w:rFonts w:ascii="Arial" w:eastAsia="Calibri" w:hAnsi="Arial" w:cs="Arial"/>
          <w:lang w:eastAsia="en-US"/>
        </w:rPr>
      </w:pPr>
    </w:p>
    <w:p w14:paraId="32EB17C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 y</w:t>
      </w:r>
    </w:p>
    <w:p w14:paraId="7FFC36B5" w14:textId="77777777" w:rsidR="005D5DF4" w:rsidRPr="0074741A" w:rsidRDefault="005D5DF4" w:rsidP="005D5DF4">
      <w:pPr>
        <w:jc w:val="both"/>
        <w:rPr>
          <w:rFonts w:ascii="Arial" w:eastAsia="Calibri" w:hAnsi="Arial" w:cs="Arial"/>
          <w:lang w:eastAsia="en-US"/>
        </w:rPr>
      </w:pPr>
    </w:p>
    <w:p w14:paraId="09CBC2E8" w14:textId="77777777" w:rsidR="005D5DF4" w:rsidRPr="0074741A" w:rsidRDefault="00821684" w:rsidP="005D5DF4">
      <w:pPr>
        <w:jc w:val="both"/>
        <w:rPr>
          <w:rFonts w:ascii="Arial" w:eastAsia="Calibri" w:hAnsi="Arial" w:cs="Arial"/>
          <w:lang w:eastAsia="en-US"/>
        </w:rPr>
      </w:pPr>
      <w:r w:rsidRPr="0074741A">
        <w:rPr>
          <w:rFonts w:ascii="Arial" w:eastAsia="Calibri" w:hAnsi="Arial" w:cs="Arial"/>
          <w:lang w:eastAsia="en-US"/>
        </w:rPr>
        <w:t>c) Respecto de los ciudadanos, o de los dirigentes y afiliados de los partidos políticos o los dirigentes de las coaliciones: con multa de hasta quinientas veces el valor diario de la Unidad de Medida y Actualización;</w:t>
      </w:r>
      <w:r w:rsidR="005D5DF4" w:rsidRPr="0074741A">
        <w:rPr>
          <w:rFonts w:ascii="Arial" w:eastAsia="Calibri" w:hAnsi="Arial" w:cs="Arial"/>
          <w:lang w:eastAsia="en-US"/>
        </w:rPr>
        <w:t xml:space="preserve"> </w:t>
      </w:r>
    </w:p>
    <w:p w14:paraId="6900E937" w14:textId="77777777" w:rsidR="005D5DF4" w:rsidRPr="0074741A" w:rsidRDefault="005D5DF4" w:rsidP="005D5DF4">
      <w:pPr>
        <w:jc w:val="both"/>
        <w:rPr>
          <w:rFonts w:ascii="Arial" w:eastAsia="Calibri" w:hAnsi="Arial" w:cs="Arial"/>
          <w:lang w:eastAsia="en-US"/>
        </w:rPr>
      </w:pPr>
    </w:p>
    <w:p w14:paraId="62FFBFE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Respecto de observadores electorales u organizaciones de observadores electorales:</w:t>
      </w:r>
    </w:p>
    <w:p w14:paraId="087170AA" w14:textId="77777777" w:rsidR="005D5DF4" w:rsidRPr="0074741A" w:rsidRDefault="005D5DF4" w:rsidP="005D5DF4">
      <w:pPr>
        <w:jc w:val="both"/>
        <w:rPr>
          <w:rFonts w:ascii="Arial" w:eastAsia="Calibri" w:hAnsi="Arial" w:cs="Arial"/>
          <w:lang w:eastAsia="en-US"/>
        </w:rPr>
      </w:pPr>
    </w:p>
    <w:p w14:paraId="02FBCD4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10FED405" w14:textId="77777777" w:rsidR="005D5DF4" w:rsidRPr="0074741A" w:rsidRDefault="005D5DF4" w:rsidP="005D5DF4">
      <w:pPr>
        <w:jc w:val="both"/>
        <w:rPr>
          <w:rFonts w:ascii="Arial" w:eastAsia="Calibri" w:hAnsi="Arial" w:cs="Arial"/>
          <w:lang w:eastAsia="en-US"/>
        </w:rPr>
      </w:pPr>
    </w:p>
    <w:p w14:paraId="1B18724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w:t>
      </w:r>
    </w:p>
    <w:p w14:paraId="13E4C997" w14:textId="77777777" w:rsidR="005D5DF4" w:rsidRPr="0074741A" w:rsidRDefault="005D5DF4" w:rsidP="005D5DF4">
      <w:pPr>
        <w:jc w:val="both"/>
        <w:rPr>
          <w:rFonts w:ascii="Arial" w:eastAsia="Calibri" w:hAnsi="Arial" w:cs="Arial"/>
          <w:lang w:eastAsia="en-US"/>
        </w:rPr>
      </w:pPr>
    </w:p>
    <w:p w14:paraId="4B16576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c) Con la cancelación inmediata de la acreditación como observadores electorales y la inhabilitación para acreditarlos como tales en al menos dos procesos electorales; y</w:t>
      </w:r>
    </w:p>
    <w:p w14:paraId="332326EA" w14:textId="77777777" w:rsidR="005D5DF4" w:rsidRPr="0074741A" w:rsidRDefault="005D5DF4" w:rsidP="005D5DF4">
      <w:pPr>
        <w:jc w:val="both"/>
        <w:rPr>
          <w:rFonts w:ascii="Arial" w:eastAsia="Calibri" w:hAnsi="Arial" w:cs="Arial"/>
          <w:lang w:eastAsia="en-US"/>
        </w:rPr>
      </w:pPr>
    </w:p>
    <w:p w14:paraId="6698B074" w14:textId="77777777" w:rsidR="005D5DF4" w:rsidRPr="0074741A" w:rsidRDefault="00DC5E6A" w:rsidP="005D5DF4">
      <w:pPr>
        <w:jc w:val="both"/>
        <w:rPr>
          <w:rFonts w:ascii="Arial" w:eastAsia="Calibri" w:hAnsi="Arial" w:cs="Arial"/>
          <w:lang w:eastAsia="en-US"/>
        </w:rPr>
      </w:pPr>
      <w:r w:rsidRPr="0074741A">
        <w:rPr>
          <w:rFonts w:ascii="Arial" w:eastAsia="Calibri" w:hAnsi="Arial" w:cs="Arial"/>
          <w:lang w:eastAsia="en-US"/>
        </w:rPr>
        <w:t>d) Con multa de hasta doscientas veces el valor diario de la Unidad de Medida y Actualización, tratándose de las organizaciones a las que pertenezcan los observadores electorales;</w:t>
      </w:r>
    </w:p>
    <w:p w14:paraId="0C4E908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 xml:space="preserve">VI. </w:t>
      </w:r>
      <w:r w:rsidR="00F063D3" w:rsidRPr="0074741A">
        <w:rPr>
          <w:rFonts w:ascii="Arial" w:hAnsi="Arial" w:cs="Arial"/>
          <w:spacing w:val="-4"/>
        </w:rPr>
        <w:t>Respecto</w:t>
      </w:r>
      <w:r w:rsidR="00F063D3" w:rsidRPr="0074741A">
        <w:rPr>
          <w:rFonts w:ascii="Arial" w:hAnsi="Arial" w:cs="Arial"/>
          <w:spacing w:val="-9"/>
        </w:rPr>
        <w:t xml:space="preserve"> </w:t>
      </w:r>
      <w:r w:rsidR="00F063D3" w:rsidRPr="0074741A">
        <w:rPr>
          <w:rFonts w:ascii="Arial" w:hAnsi="Arial" w:cs="Arial"/>
        </w:rPr>
        <w:t>de</w:t>
      </w:r>
      <w:r w:rsidR="00F063D3" w:rsidRPr="0074741A">
        <w:rPr>
          <w:rFonts w:ascii="Arial" w:hAnsi="Arial" w:cs="Arial"/>
          <w:spacing w:val="-9"/>
        </w:rPr>
        <w:t xml:space="preserve"> </w:t>
      </w:r>
      <w:r w:rsidR="00F063D3" w:rsidRPr="0074741A">
        <w:rPr>
          <w:rFonts w:ascii="Arial" w:hAnsi="Arial" w:cs="Arial"/>
          <w:spacing w:val="-3"/>
        </w:rPr>
        <w:t>las</w:t>
      </w:r>
      <w:r w:rsidR="00F063D3" w:rsidRPr="0074741A">
        <w:rPr>
          <w:rFonts w:ascii="Arial" w:hAnsi="Arial" w:cs="Arial"/>
          <w:spacing w:val="-7"/>
        </w:rPr>
        <w:t xml:space="preserve"> </w:t>
      </w:r>
      <w:r w:rsidR="00F063D3" w:rsidRPr="0074741A">
        <w:rPr>
          <w:rFonts w:ascii="Arial" w:hAnsi="Arial" w:cs="Arial"/>
          <w:spacing w:val="-4"/>
        </w:rPr>
        <w:t>organizaciones</w:t>
      </w:r>
      <w:r w:rsidR="00F063D3" w:rsidRPr="0074741A">
        <w:rPr>
          <w:rFonts w:ascii="Arial" w:hAnsi="Arial" w:cs="Arial"/>
          <w:spacing w:val="-8"/>
        </w:rPr>
        <w:t xml:space="preserve"> </w:t>
      </w:r>
      <w:r w:rsidR="00F063D3" w:rsidRPr="0074741A">
        <w:rPr>
          <w:rFonts w:ascii="Arial" w:hAnsi="Arial" w:cs="Arial"/>
        </w:rPr>
        <w:t>de</w:t>
      </w:r>
      <w:r w:rsidR="00F063D3" w:rsidRPr="0074741A">
        <w:rPr>
          <w:rFonts w:ascii="Arial" w:hAnsi="Arial" w:cs="Arial"/>
          <w:spacing w:val="-8"/>
        </w:rPr>
        <w:t xml:space="preserve"> </w:t>
      </w:r>
      <w:proofErr w:type="gramStart"/>
      <w:r w:rsidR="00F063D3" w:rsidRPr="0074741A">
        <w:rPr>
          <w:rFonts w:ascii="Arial" w:hAnsi="Arial" w:cs="Arial"/>
          <w:spacing w:val="-4"/>
        </w:rPr>
        <w:t>ciudadanos</w:t>
      </w:r>
      <w:r w:rsidR="00F063D3" w:rsidRPr="0074741A">
        <w:rPr>
          <w:rFonts w:ascii="Arial" w:hAnsi="Arial" w:cs="Arial"/>
          <w:spacing w:val="-8"/>
        </w:rPr>
        <w:t xml:space="preserve"> </w:t>
      </w:r>
      <w:r w:rsidR="00F063D3" w:rsidRPr="0074741A">
        <w:rPr>
          <w:rFonts w:ascii="Arial" w:hAnsi="Arial" w:cs="Arial"/>
        </w:rPr>
        <w:t>y</w:t>
      </w:r>
      <w:r w:rsidR="00F063D3" w:rsidRPr="0074741A">
        <w:rPr>
          <w:rFonts w:ascii="Arial" w:hAnsi="Arial" w:cs="Arial"/>
          <w:spacing w:val="-10"/>
        </w:rPr>
        <w:t xml:space="preserve"> </w:t>
      </w:r>
      <w:r w:rsidR="00F063D3" w:rsidRPr="0074741A">
        <w:rPr>
          <w:rFonts w:ascii="Arial" w:hAnsi="Arial" w:cs="Arial"/>
          <w:spacing w:val="-4"/>
        </w:rPr>
        <w:t>ciudadanas</w:t>
      </w:r>
      <w:proofErr w:type="gramEnd"/>
      <w:r w:rsidR="00F063D3" w:rsidRPr="0074741A">
        <w:rPr>
          <w:rFonts w:ascii="Arial" w:hAnsi="Arial" w:cs="Arial"/>
          <w:spacing w:val="-8"/>
        </w:rPr>
        <w:t xml:space="preserve"> </w:t>
      </w:r>
      <w:r w:rsidR="00F063D3" w:rsidRPr="0074741A">
        <w:rPr>
          <w:rFonts w:ascii="Arial" w:hAnsi="Arial" w:cs="Arial"/>
          <w:spacing w:val="-3"/>
        </w:rPr>
        <w:t>que</w:t>
      </w:r>
      <w:r w:rsidR="00F063D3" w:rsidRPr="0074741A">
        <w:rPr>
          <w:rFonts w:ascii="Arial" w:hAnsi="Arial" w:cs="Arial"/>
          <w:spacing w:val="-8"/>
        </w:rPr>
        <w:t xml:space="preserve"> </w:t>
      </w:r>
      <w:r w:rsidR="00F063D3" w:rsidRPr="0074741A">
        <w:rPr>
          <w:rFonts w:ascii="Arial" w:hAnsi="Arial" w:cs="Arial"/>
          <w:spacing w:val="-4"/>
        </w:rPr>
        <w:t>pretendan</w:t>
      </w:r>
      <w:r w:rsidR="00F063D3" w:rsidRPr="0074741A">
        <w:rPr>
          <w:rFonts w:ascii="Arial" w:hAnsi="Arial" w:cs="Arial"/>
          <w:spacing w:val="-7"/>
        </w:rPr>
        <w:t xml:space="preserve"> </w:t>
      </w:r>
      <w:r w:rsidR="00F063D3" w:rsidRPr="0074741A">
        <w:rPr>
          <w:rFonts w:ascii="Arial" w:hAnsi="Arial" w:cs="Arial"/>
          <w:spacing w:val="-4"/>
        </w:rPr>
        <w:t>constituir</w:t>
      </w:r>
      <w:r w:rsidR="00F063D3" w:rsidRPr="0074741A">
        <w:rPr>
          <w:rFonts w:ascii="Arial" w:hAnsi="Arial" w:cs="Arial"/>
          <w:spacing w:val="-7"/>
        </w:rPr>
        <w:t xml:space="preserve"> </w:t>
      </w:r>
      <w:r w:rsidR="00F063D3" w:rsidRPr="0074741A">
        <w:rPr>
          <w:rFonts w:ascii="Arial" w:hAnsi="Arial" w:cs="Arial"/>
          <w:spacing w:val="-4"/>
        </w:rPr>
        <w:t>partidos</w:t>
      </w:r>
      <w:r w:rsidR="00F063D3" w:rsidRPr="0074741A">
        <w:rPr>
          <w:rFonts w:ascii="Arial" w:hAnsi="Arial" w:cs="Arial"/>
          <w:spacing w:val="-7"/>
        </w:rPr>
        <w:t xml:space="preserve"> </w:t>
      </w:r>
      <w:r w:rsidR="00F063D3" w:rsidRPr="0074741A">
        <w:rPr>
          <w:rFonts w:ascii="Arial" w:hAnsi="Arial" w:cs="Arial"/>
          <w:spacing w:val="-5"/>
        </w:rPr>
        <w:t>políticos:</w:t>
      </w:r>
    </w:p>
    <w:p w14:paraId="3D0A4921" w14:textId="77777777" w:rsidR="005D5DF4" w:rsidRPr="0074741A" w:rsidRDefault="005D5DF4" w:rsidP="005D5DF4">
      <w:pPr>
        <w:jc w:val="both"/>
        <w:rPr>
          <w:rFonts w:ascii="Arial" w:eastAsia="Calibri" w:hAnsi="Arial" w:cs="Arial"/>
          <w:lang w:eastAsia="en-US"/>
        </w:rPr>
      </w:pPr>
    </w:p>
    <w:p w14:paraId="4EA44D8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103F2C62" w14:textId="77777777" w:rsidR="005D5DF4" w:rsidRPr="0074741A" w:rsidRDefault="005D5DF4" w:rsidP="005D5DF4">
      <w:pPr>
        <w:jc w:val="both"/>
        <w:rPr>
          <w:rFonts w:ascii="Arial" w:eastAsia="Calibri" w:hAnsi="Arial" w:cs="Arial"/>
          <w:lang w:eastAsia="en-US"/>
        </w:rPr>
      </w:pPr>
    </w:p>
    <w:p w14:paraId="6296542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w:t>
      </w:r>
    </w:p>
    <w:p w14:paraId="3C26A6D2" w14:textId="77777777" w:rsidR="00BD64F8" w:rsidRPr="0074741A" w:rsidRDefault="00BD64F8" w:rsidP="005D5DF4">
      <w:pPr>
        <w:jc w:val="both"/>
        <w:rPr>
          <w:rFonts w:ascii="Arial" w:eastAsia="Calibri" w:hAnsi="Arial" w:cs="Arial"/>
          <w:lang w:eastAsia="en-US"/>
        </w:rPr>
      </w:pPr>
    </w:p>
    <w:p w14:paraId="31DA938B" w14:textId="77777777" w:rsidR="005D5DF4" w:rsidRPr="0074741A" w:rsidRDefault="00123D0F" w:rsidP="005D5DF4">
      <w:pPr>
        <w:jc w:val="both"/>
        <w:rPr>
          <w:rFonts w:ascii="Arial" w:eastAsia="Calibri" w:hAnsi="Arial" w:cs="Arial"/>
          <w:lang w:eastAsia="en-US"/>
        </w:rPr>
      </w:pPr>
      <w:r w:rsidRPr="0074741A">
        <w:rPr>
          <w:rFonts w:ascii="Arial" w:eastAsia="Calibri" w:hAnsi="Arial" w:cs="Arial"/>
          <w:lang w:eastAsia="en-US"/>
        </w:rPr>
        <w:t>c) Con multa de hasta tres mil veces el valor diario de la Unidad de Medida y Actualización, según la gravedad de la falta; y</w:t>
      </w:r>
    </w:p>
    <w:p w14:paraId="295AF963" w14:textId="77777777" w:rsidR="005D5DF4" w:rsidRPr="0074741A" w:rsidRDefault="005D5DF4" w:rsidP="005D5DF4">
      <w:pPr>
        <w:jc w:val="both"/>
        <w:rPr>
          <w:rFonts w:ascii="Arial" w:eastAsia="Calibri" w:hAnsi="Arial" w:cs="Arial"/>
          <w:lang w:eastAsia="en-US"/>
        </w:rPr>
      </w:pPr>
    </w:p>
    <w:p w14:paraId="221E262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d) Con la cancelación del procedimiento tendente a obtener el registro como partido político local;</w:t>
      </w:r>
    </w:p>
    <w:p w14:paraId="79AA822D" w14:textId="77777777" w:rsidR="005D5DF4" w:rsidRPr="0074741A" w:rsidRDefault="005D5DF4" w:rsidP="005D5DF4">
      <w:pPr>
        <w:jc w:val="both"/>
        <w:rPr>
          <w:rFonts w:ascii="Arial" w:eastAsia="Calibri" w:hAnsi="Arial" w:cs="Arial"/>
          <w:lang w:eastAsia="en-US"/>
        </w:rPr>
      </w:pPr>
    </w:p>
    <w:p w14:paraId="1D50FAA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Respecto de las organizaciones sindicales, laborales o patronales, o de cualquier otra agrupación con objeto social diferente a la creación de partidos políticos, así como sus integrantes o dirigentes, en lo relativo a la creación y registro de partidos políticos:</w:t>
      </w:r>
    </w:p>
    <w:p w14:paraId="46AC8759" w14:textId="77777777" w:rsidR="005D5DF4" w:rsidRPr="0074741A" w:rsidRDefault="005D5DF4" w:rsidP="005D5DF4">
      <w:pPr>
        <w:jc w:val="both"/>
        <w:rPr>
          <w:rFonts w:ascii="Arial" w:eastAsia="Calibri" w:hAnsi="Arial" w:cs="Arial"/>
          <w:lang w:eastAsia="en-US"/>
        </w:rPr>
      </w:pPr>
    </w:p>
    <w:p w14:paraId="63D1416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a) Con apercibimiento;</w:t>
      </w:r>
    </w:p>
    <w:p w14:paraId="6DC66DEB" w14:textId="77777777" w:rsidR="005D5DF4" w:rsidRPr="0074741A" w:rsidRDefault="005D5DF4" w:rsidP="005D5DF4">
      <w:pPr>
        <w:jc w:val="both"/>
        <w:rPr>
          <w:rFonts w:ascii="Arial" w:eastAsia="Calibri" w:hAnsi="Arial" w:cs="Arial"/>
          <w:lang w:eastAsia="en-US"/>
        </w:rPr>
      </w:pPr>
    </w:p>
    <w:p w14:paraId="7073D35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b) Con amonestación pública; y</w:t>
      </w:r>
    </w:p>
    <w:p w14:paraId="267FC44B" w14:textId="77777777" w:rsidR="004D5F08" w:rsidRPr="0074741A" w:rsidRDefault="004D5F08" w:rsidP="005D5DF4">
      <w:pPr>
        <w:jc w:val="both"/>
        <w:rPr>
          <w:rFonts w:ascii="Arial" w:eastAsia="Calibri" w:hAnsi="Arial" w:cs="Arial"/>
          <w:lang w:eastAsia="en-US"/>
        </w:rPr>
      </w:pPr>
    </w:p>
    <w:p w14:paraId="0E9A2553" w14:textId="77777777" w:rsidR="005D5DF4" w:rsidRPr="0074741A" w:rsidRDefault="00051821" w:rsidP="005D5DF4">
      <w:pPr>
        <w:jc w:val="both"/>
        <w:rPr>
          <w:rFonts w:ascii="Arial" w:eastAsia="Calibri" w:hAnsi="Arial" w:cs="Arial"/>
          <w:lang w:eastAsia="en-US"/>
        </w:rPr>
      </w:pPr>
      <w:r w:rsidRPr="0074741A">
        <w:rPr>
          <w:rFonts w:ascii="Arial" w:eastAsia="Calibri" w:hAnsi="Arial" w:cs="Arial"/>
          <w:lang w:eastAsia="en-US"/>
        </w:rPr>
        <w:t>c) Con multa de hasta tres mil veces el valor diario de la Unidad de Medida y Actualización;</w:t>
      </w:r>
    </w:p>
    <w:p w14:paraId="4A969DD8" w14:textId="77777777" w:rsidR="005D5DF4" w:rsidRPr="0074741A" w:rsidRDefault="005D5DF4" w:rsidP="005D5DF4">
      <w:pPr>
        <w:jc w:val="both"/>
        <w:rPr>
          <w:rFonts w:ascii="Arial" w:eastAsia="Calibri" w:hAnsi="Arial" w:cs="Arial"/>
          <w:lang w:eastAsia="en-US"/>
        </w:rPr>
      </w:pPr>
    </w:p>
    <w:p w14:paraId="0F324642" w14:textId="77777777" w:rsidR="005D5DF4" w:rsidRPr="006C6FD1" w:rsidRDefault="005D5DF4" w:rsidP="005D5DF4">
      <w:pPr>
        <w:jc w:val="both"/>
        <w:rPr>
          <w:rFonts w:ascii="Arial" w:eastAsia="Calibri" w:hAnsi="Arial" w:cs="Arial"/>
          <w:lang w:eastAsia="en-US"/>
        </w:rPr>
      </w:pPr>
      <w:r w:rsidRPr="0074741A">
        <w:rPr>
          <w:rFonts w:ascii="Arial" w:eastAsia="Calibri" w:hAnsi="Arial" w:cs="Arial"/>
          <w:lang w:eastAsia="en-US"/>
        </w:rPr>
        <w:t xml:space="preserve">VIII. Cuando el </w:t>
      </w:r>
      <w:r w:rsidRPr="0074741A">
        <w:rPr>
          <w:rFonts w:ascii="Arial" w:eastAsia="Calibri" w:hAnsi="Arial" w:cs="Arial"/>
          <w:lang w:val="es-MX" w:eastAsia="en-US"/>
        </w:rPr>
        <w:t>IETAM</w:t>
      </w:r>
      <w:r w:rsidRPr="0074741A">
        <w:rPr>
          <w:rFonts w:ascii="Arial" w:eastAsia="Calibri" w:hAnsi="Arial" w:cs="Arial"/>
          <w:lang w:eastAsia="en-US"/>
        </w:rPr>
        <w:t xml:space="preserve"> conozca del incumplimiento por parte de los notarios públicos a las obligaciones que la presente Ley les impone, la Secretaría Ejecutiva integrará</w:t>
      </w:r>
      <w:r w:rsidRPr="006C6FD1">
        <w:rPr>
          <w:rFonts w:ascii="Arial" w:eastAsia="Calibri" w:hAnsi="Arial" w:cs="Arial"/>
          <w:lang w:eastAsia="en-US"/>
        </w:rPr>
        <w:t xml:space="preserve"> un expediente que se remitirá a la autoridad competente, para que proceda en los términos de la legislación aplicable. En todo caso, la autoridad competente ordenará las medidas cautelares a fin de que la conducta infractora cese de inmediato;</w:t>
      </w:r>
    </w:p>
    <w:p w14:paraId="16BDFCD7" w14:textId="77777777" w:rsidR="005D5DF4" w:rsidRPr="006C6FD1" w:rsidRDefault="005D5DF4" w:rsidP="005D5DF4">
      <w:pPr>
        <w:jc w:val="both"/>
        <w:rPr>
          <w:rFonts w:ascii="Arial" w:eastAsia="Calibri" w:hAnsi="Arial" w:cs="Arial"/>
          <w:lang w:eastAsia="en-US"/>
        </w:rPr>
      </w:pPr>
    </w:p>
    <w:p w14:paraId="119973B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IX. Cuando el </w:t>
      </w:r>
      <w:r w:rsidRPr="006C6FD1">
        <w:rPr>
          <w:rFonts w:ascii="Arial" w:eastAsia="Calibri" w:hAnsi="Arial" w:cs="Arial"/>
          <w:lang w:val="es-MX" w:eastAsia="en-US"/>
        </w:rPr>
        <w:t>IETAM</w:t>
      </w:r>
      <w:r w:rsidRPr="006C6FD1">
        <w:rPr>
          <w:rFonts w:ascii="Arial" w:eastAsia="Calibri" w:hAnsi="Arial" w:cs="Arial"/>
          <w:lang w:eastAsia="en-US"/>
        </w:rPr>
        <w:t xml:space="preserve"> tenga conocimiento de la comisión de una infracción por parte de los ministros de culto, asociaciones religiosas, iglesias o agrupaciones de cualquier religión, informará a la Secretaría de Gobernación para los efectos legales conducentes; y</w:t>
      </w:r>
    </w:p>
    <w:p w14:paraId="46F7E787" w14:textId="77777777" w:rsidR="005D5DF4" w:rsidRPr="006C6FD1" w:rsidRDefault="005D5DF4" w:rsidP="005D5DF4">
      <w:pPr>
        <w:jc w:val="both"/>
        <w:rPr>
          <w:rFonts w:ascii="Arial" w:eastAsia="Calibri" w:hAnsi="Arial" w:cs="Arial"/>
          <w:lang w:eastAsia="en-US"/>
        </w:rPr>
      </w:pPr>
    </w:p>
    <w:p w14:paraId="2F79EF8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X. </w:t>
      </w:r>
      <w:r w:rsidR="00944A85" w:rsidRPr="006C6FD1">
        <w:rPr>
          <w:rFonts w:ascii="Arial" w:hAnsi="Arial" w:cs="Arial"/>
          <w:spacing w:val="-4"/>
        </w:rPr>
        <w:t xml:space="preserve">Respecto </w:t>
      </w:r>
      <w:r w:rsidR="00944A85" w:rsidRPr="006C6FD1">
        <w:rPr>
          <w:rFonts w:ascii="Arial" w:hAnsi="Arial" w:cs="Arial"/>
          <w:spacing w:val="-3"/>
        </w:rPr>
        <w:t xml:space="preserve">de las </w:t>
      </w:r>
      <w:r w:rsidR="00944A85" w:rsidRPr="006C6FD1">
        <w:rPr>
          <w:rFonts w:ascii="Arial" w:hAnsi="Arial" w:cs="Arial"/>
          <w:spacing w:val="-4"/>
        </w:rPr>
        <w:t xml:space="preserve">autoridades, </w:t>
      </w:r>
      <w:r w:rsidR="00944A85" w:rsidRPr="006C6FD1">
        <w:rPr>
          <w:rFonts w:ascii="Arial" w:hAnsi="Arial" w:cs="Arial"/>
          <w:spacing w:val="-3"/>
        </w:rPr>
        <w:t xml:space="preserve">los </w:t>
      </w:r>
      <w:r w:rsidR="00944A85" w:rsidRPr="006C6FD1">
        <w:rPr>
          <w:rFonts w:ascii="Arial" w:hAnsi="Arial" w:cs="Arial"/>
          <w:spacing w:val="-4"/>
        </w:rPr>
        <w:t xml:space="preserve">servidores </w:t>
      </w:r>
      <w:r w:rsidR="00944A85" w:rsidRPr="006C6FD1">
        <w:rPr>
          <w:rFonts w:ascii="Arial" w:hAnsi="Arial" w:cs="Arial"/>
        </w:rPr>
        <w:t xml:space="preserve">y </w:t>
      </w:r>
      <w:r w:rsidR="00944A85" w:rsidRPr="006C6FD1">
        <w:rPr>
          <w:rFonts w:ascii="Arial" w:hAnsi="Arial" w:cs="Arial"/>
          <w:spacing w:val="-4"/>
        </w:rPr>
        <w:t xml:space="preserve">servidoras públicas </w:t>
      </w:r>
      <w:r w:rsidR="00944A85" w:rsidRPr="006C6FD1">
        <w:rPr>
          <w:rFonts w:ascii="Arial" w:hAnsi="Arial" w:cs="Arial"/>
          <w:spacing w:val="-3"/>
        </w:rPr>
        <w:t xml:space="preserve">de los </w:t>
      </w:r>
      <w:r w:rsidR="00944A85" w:rsidRPr="006C6FD1">
        <w:rPr>
          <w:rFonts w:ascii="Arial" w:hAnsi="Arial" w:cs="Arial"/>
          <w:spacing w:val="-4"/>
        </w:rPr>
        <w:t xml:space="preserve">poderes públicos, </w:t>
      </w:r>
      <w:r w:rsidR="00944A85" w:rsidRPr="006C6FD1">
        <w:rPr>
          <w:rFonts w:ascii="Arial" w:hAnsi="Arial" w:cs="Arial"/>
          <w:spacing w:val="-5"/>
        </w:rPr>
        <w:t xml:space="preserve">órganos </w:t>
      </w:r>
      <w:r w:rsidR="00944A85" w:rsidRPr="006C6FD1">
        <w:rPr>
          <w:rFonts w:ascii="Arial" w:hAnsi="Arial" w:cs="Arial"/>
          <w:spacing w:val="-4"/>
        </w:rPr>
        <w:t xml:space="preserve">autónomos, órganos </w:t>
      </w:r>
      <w:r w:rsidR="00944A85" w:rsidRPr="006C6FD1">
        <w:rPr>
          <w:rFonts w:ascii="Arial" w:hAnsi="Arial" w:cs="Arial"/>
        </w:rPr>
        <w:t xml:space="preserve">de </w:t>
      </w:r>
      <w:r w:rsidR="00944A85" w:rsidRPr="006C6FD1">
        <w:rPr>
          <w:rFonts w:ascii="Arial" w:hAnsi="Arial" w:cs="Arial"/>
          <w:spacing w:val="-4"/>
        </w:rPr>
        <w:t xml:space="preserve">gobierno municipales </w:t>
      </w:r>
      <w:r w:rsidR="00944A85" w:rsidRPr="006C6FD1">
        <w:rPr>
          <w:rFonts w:ascii="Arial" w:hAnsi="Arial" w:cs="Arial"/>
        </w:rPr>
        <w:t xml:space="preserve">y </w:t>
      </w:r>
      <w:r w:rsidR="00944A85" w:rsidRPr="006C6FD1">
        <w:rPr>
          <w:rFonts w:ascii="Arial" w:hAnsi="Arial" w:cs="Arial"/>
          <w:spacing w:val="-5"/>
        </w:rPr>
        <w:t xml:space="preserve">cualquier </w:t>
      </w:r>
      <w:r w:rsidR="00944A85" w:rsidRPr="006C6FD1">
        <w:rPr>
          <w:rFonts w:ascii="Arial" w:hAnsi="Arial" w:cs="Arial"/>
          <w:spacing w:val="-4"/>
        </w:rPr>
        <w:t xml:space="preserve">otro ente </w:t>
      </w:r>
      <w:r w:rsidR="00944A85" w:rsidRPr="006C6FD1">
        <w:rPr>
          <w:rFonts w:ascii="Arial" w:hAnsi="Arial" w:cs="Arial"/>
          <w:spacing w:val="-5"/>
        </w:rPr>
        <w:t xml:space="preserve">público </w:t>
      </w:r>
      <w:r w:rsidR="00944A85" w:rsidRPr="006C6FD1">
        <w:rPr>
          <w:rFonts w:ascii="Arial" w:hAnsi="Arial" w:cs="Arial"/>
          <w:spacing w:val="-4"/>
        </w:rPr>
        <w:t xml:space="preserve">del Estado, </w:t>
      </w:r>
      <w:r w:rsidR="00944A85" w:rsidRPr="006C6FD1">
        <w:rPr>
          <w:rFonts w:ascii="Arial" w:hAnsi="Arial" w:cs="Arial"/>
        </w:rPr>
        <w:t xml:space="preserve">en </w:t>
      </w:r>
      <w:r w:rsidR="00944A85" w:rsidRPr="006C6FD1">
        <w:rPr>
          <w:rFonts w:ascii="Arial" w:hAnsi="Arial" w:cs="Arial"/>
          <w:spacing w:val="-4"/>
        </w:rPr>
        <w:t xml:space="preserve">términos </w:t>
      </w:r>
      <w:r w:rsidR="00944A85" w:rsidRPr="006C6FD1">
        <w:rPr>
          <w:rFonts w:ascii="Arial" w:hAnsi="Arial" w:cs="Arial"/>
          <w:spacing w:val="-3"/>
        </w:rPr>
        <w:t xml:space="preserve">del </w:t>
      </w:r>
      <w:r w:rsidR="00944A85" w:rsidRPr="006C6FD1">
        <w:rPr>
          <w:rFonts w:ascii="Arial" w:hAnsi="Arial" w:cs="Arial"/>
          <w:spacing w:val="-4"/>
        </w:rPr>
        <w:t xml:space="preserve">artículo </w:t>
      </w:r>
      <w:r w:rsidR="00944A85" w:rsidRPr="006C6FD1">
        <w:rPr>
          <w:rFonts w:ascii="Arial" w:hAnsi="Arial" w:cs="Arial"/>
        </w:rPr>
        <w:t>151 de la Constitución Política del Estado de Tamaulipas; de las disposiciones establecidas en la Ley de Responsabilidades Administrativas del Estado de Tamaulipas y demás relativos aplicables de los mismos ordenamientos:</w:t>
      </w:r>
    </w:p>
    <w:p w14:paraId="73E7AEF7" w14:textId="77777777" w:rsidR="005D5DF4" w:rsidRPr="006C6FD1" w:rsidRDefault="005D5DF4" w:rsidP="005D5DF4">
      <w:pPr>
        <w:jc w:val="both"/>
        <w:rPr>
          <w:rFonts w:ascii="Arial" w:eastAsia="Calibri" w:hAnsi="Arial" w:cs="Arial"/>
          <w:lang w:eastAsia="en-US"/>
        </w:rPr>
      </w:pPr>
    </w:p>
    <w:p w14:paraId="1A30232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a) Apercibimiento privado o público;</w:t>
      </w:r>
    </w:p>
    <w:p w14:paraId="43C17EE3" w14:textId="77777777" w:rsidR="005D5DF4" w:rsidRPr="006C6FD1" w:rsidRDefault="005D5DF4" w:rsidP="005D5DF4">
      <w:pPr>
        <w:jc w:val="both"/>
        <w:rPr>
          <w:rFonts w:ascii="Arial" w:eastAsia="Calibri" w:hAnsi="Arial" w:cs="Arial"/>
          <w:lang w:eastAsia="en-US"/>
        </w:rPr>
      </w:pPr>
    </w:p>
    <w:p w14:paraId="712D9DA2"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b) Amonestación privada o pública;</w:t>
      </w:r>
    </w:p>
    <w:p w14:paraId="7E054184" w14:textId="77777777" w:rsidR="005D5DF4" w:rsidRPr="006C6FD1" w:rsidRDefault="005D5DF4" w:rsidP="005D5DF4">
      <w:pPr>
        <w:jc w:val="both"/>
        <w:rPr>
          <w:rFonts w:ascii="Arial" w:eastAsia="Calibri" w:hAnsi="Arial" w:cs="Arial"/>
          <w:lang w:eastAsia="en-US"/>
        </w:rPr>
      </w:pPr>
    </w:p>
    <w:p w14:paraId="2AAF53EC"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c) Suspensión;</w:t>
      </w:r>
    </w:p>
    <w:p w14:paraId="23335F06" w14:textId="77777777" w:rsidR="005D5DF4" w:rsidRPr="006C6FD1" w:rsidRDefault="005D5DF4" w:rsidP="005D5DF4">
      <w:pPr>
        <w:jc w:val="both"/>
        <w:rPr>
          <w:rFonts w:ascii="Arial" w:eastAsia="Calibri" w:hAnsi="Arial" w:cs="Arial"/>
          <w:lang w:eastAsia="en-US"/>
        </w:rPr>
      </w:pPr>
    </w:p>
    <w:p w14:paraId="04D13E4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d) Destitución del puesto;</w:t>
      </w:r>
    </w:p>
    <w:p w14:paraId="6A4FD0A2" w14:textId="77777777" w:rsidR="005D5DF4" w:rsidRPr="006C6FD1" w:rsidRDefault="005D5DF4" w:rsidP="005D5DF4">
      <w:pPr>
        <w:jc w:val="both"/>
        <w:rPr>
          <w:rFonts w:ascii="Arial" w:eastAsia="Calibri" w:hAnsi="Arial" w:cs="Arial"/>
          <w:lang w:eastAsia="en-US"/>
        </w:rPr>
      </w:pPr>
    </w:p>
    <w:p w14:paraId="1303CDB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e) Sanción económica; o</w:t>
      </w:r>
    </w:p>
    <w:p w14:paraId="13F6B5ED" w14:textId="77777777" w:rsidR="00BD64F8" w:rsidRPr="006C6FD1" w:rsidRDefault="00BD64F8" w:rsidP="005D5DF4">
      <w:pPr>
        <w:jc w:val="both"/>
        <w:rPr>
          <w:rFonts w:ascii="Arial" w:eastAsia="Calibri" w:hAnsi="Arial" w:cs="Arial"/>
          <w:lang w:eastAsia="en-US"/>
        </w:rPr>
      </w:pPr>
    </w:p>
    <w:p w14:paraId="7AAE088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f) Inhabilitación temporal para desempeñar empleos, cargos o comisiones en el servicio público.</w:t>
      </w:r>
    </w:p>
    <w:p w14:paraId="018A3588" w14:textId="77777777" w:rsidR="005D5DF4" w:rsidRPr="006C6FD1" w:rsidRDefault="005D5DF4" w:rsidP="005D5DF4">
      <w:pPr>
        <w:jc w:val="both"/>
        <w:rPr>
          <w:rFonts w:ascii="Arial" w:eastAsia="Calibri" w:hAnsi="Arial" w:cs="Arial"/>
          <w:lang w:eastAsia="en-US"/>
        </w:rPr>
      </w:pPr>
    </w:p>
    <w:p w14:paraId="2E345A14" w14:textId="77777777" w:rsidR="005D5DF4" w:rsidRPr="006C6FD1" w:rsidRDefault="006E255A" w:rsidP="005D5DF4">
      <w:pPr>
        <w:jc w:val="both"/>
        <w:rPr>
          <w:rFonts w:ascii="Arial" w:eastAsia="Calibri" w:hAnsi="Arial" w:cs="Arial"/>
          <w:lang w:eastAsia="en-US"/>
        </w:rPr>
      </w:pPr>
      <w:r w:rsidRPr="006C6FD1">
        <w:rPr>
          <w:rFonts w:ascii="Arial" w:eastAsia="Calibri" w:hAnsi="Arial" w:cs="Arial"/>
          <w:lang w:eastAsia="en-US"/>
        </w:rPr>
        <w:t>Cuando la inhabilitación se imponga como consecuencia de un acto u omisión que implique lucro o cause daños y perjuicios, será de seis meses a tres años, si el monto de aquellos no excede de cien veces el valor mensual de la Unidad de Medida y Actualización, y de tres años a diez años si excede de dicho límite.</w:t>
      </w:r>
    </w:p>
    <w:p w14:paraId="29708989" w14:textId="77777777" w:rsidR="003673C9" w:rsidRPr="006C6FD1" w:rsidRDefault="003673C9" w:rsidP="005D5DF4">
      <w:pPr>
        <w:jc w:val="both"/>
        <w:rPr>
          <w:rFonts w:ascii="Arial" w:eastAsia="Calibri" w:hAnsi="Arial" w:cs="Arial"/>
          <w:lang w:eastAsia="en-US"/>
        </w:rPr>
      </w:pPr>
    </w:p>
    <w:p w14:paraId="5D590AB2"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311.-</w:t>
      </w:r>
      <w:r w:rsidRPr="006C6FD1">
        <w:rPr>
          <w:rFonts w:ascii="Arial" w:eastAsia="Calibri" w:hAnsi="Arial" w:cs="Arial"/>
          <w:b/>
          <w:lang w:eastAsia="en-US"/>
        </w:rPr>
        <w:t xml:space="preserve"> </w:t>
      </w:r>
      <w:r w:rsidRPr="006C6FD1">
        <w:rPr>
          <w:rFonts w:ascii="Arial" w:eastAsia="Calibri" w:hAnsi="Arial" w:cs="Arial"/>
          <w:lang w:eastAsia="en-US"/>
        </w:rPr>
        <w:t>Para la individualización de las sanciones a que se refiere este Libro, una vez acreditada la existencia de una infracción y su imputación, la autoridad electoral deberá tomar en cuenta las circunstancias que rodean la contravención de la norma administrativa, entre otras, las siguientes:</w:t>
      </w:r>
    </w:p>
    <w:p w14:paraId="3BFC4085" w14:textId="77777777" w:rsidR="005D5DF4" w:rsidRPr="006C6FD1" w:rsidRDefault="005D5DF4" w:rsidP="005D5DF4">
      <w:pPr>
        <w:jc w:val="both"/>
        <w:rPr>
          <w:rFonts w:ascii="Arial" w:eastAsia="Calibri" w:hAnsi="Arial" w:cs="Arial"/>
          <w:sz w:val="16"/>
          <w:szCs w:val="16"/>
          <w:lang w:eastAsia="en-US"/>
        </w:rPr>
      </w:pPr>
    </w:p>
    <w:p w14:paraId="5743F50C"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lastRenderedPageBreak/>
        <w:t>I. La gravedad de la responsabilidad en que se incurra y la conveniencia de suprimir prácticas que infrinjan, en cualquier forma, las disposiciones de esta Ley, en atención al bien jurídico tutelado, o las que se dicten con base en él;</w:t>
      </w:r>
    </w:p>
    <w:p w14:paraId="651CB92E" w14:textId="77777777" w:rsidR="005D5DF4" w:rsidRPr="006C6FD1" w:rsidRDefault="005D5DF4" w:rsidP="005D5DF4">
      <w:pPr>
        <w:jc w:val="both"/>
        <w:rPr>
          <w:rFonts w:ascii="Arial" w:eastAsia="Calibri" w:hAnsi="Arial" w:cs="Arial"/>
          <w:sz w:val="16"/>
          <w:szCs w:val="16"/>
          <w:lang w:eastAsia="en-US"/>
        </w:rPr>
      </w:pPr>
    </w:p>
    <w:p w14:paraId="19F9022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Las circunstancias de modo, tiempo y lugar de la infracción;</w:t>
      </w:r>
    </w:p>
    <w:p w14:paraId="00D4C0AE" w14:textId="77777777" w:rsidR="005D5DF4" w:rsidRPr="006C6FD1" w:rsidRDefault="005D5DF4" w:rsidP="005D5DF4">
      <w:pPr>
        <w:jc w:val="both"/>
        <w:rPr>
          <w:rFonts w:ascii="Arial" w:eastAsia="Calibri" w:hAnsi="Arial" w:cs="Arial"/>
          <w:sz w:val="16"/>
          <w:szCs w:val="16"/>
          <w:lang w:eastAsia="en-US"/>
        </w:rPr>
      </w:pPr>
    </w:p>
    <w:p w14:paraId="7CF08842"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Las condiciones socioeconómicas del infractor;</w:t>
      </w:r>
    </w:p>
    <w:p w14:paraId="32A83CE5" w14:textId="77777777" w:rsidR="005D5DF4" w:rsidRPr="006C6FD1" w:rsidRDefault="005D5DF4" w:rsidP="005D5DF4">
      <w:pPr>
        <w:jc w:val="both"/>
        <w:rPr>
          <w:rFonts w:ascii="Arial" w:eastAsia="Calibri" w:hAnsi="Arial" w:cs="Arial"/>
          <w:sz w:val="16"/>
          <w:szCs w:val="16"/>
          <w:lang w:eastAsia="en-US"/>
        </w:rPr>
      </w:pPr>
    </w:p>
    <w:p w14:paraId="7B34F86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Las condiciones externas y los medios de ejecución;</w:t>
      </w:r>
    </w:p>
    <w:p w14:paraId="3A297D40" w14:textId="77777777" w:rsidR="005D5DF4" w:rsidRPr="006C6FD1" w:rsidRDefault="005D5DF4" w:rsidP="005D5DF4">
      <w:pPr>
        <w:jc w:val="both"/>
        <w:rPr>
          <w:rFonts w:ascii="Arial" w:eastAsia="Calibri" w:hAnsi="Arial" w:cs="Arial"/>
          <w:sz w:val="16"/>
          <w:szCs w:val="16"/>
          <w:lang w:eastAsia="en-US"/>
        </w:rPr>
      </w:pPr>
    </w:p>
    <w:p w14:paraId="64B6DC2F"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 La reincidencia en el incumplimiento de obligaciones; y</w:t>
      </w:r>
    </w:p>
    <w:p w14:paraId="1AF87F99" w14:textId="77777777" w:rsidR="001244ED" w:rsidRDefault="001244ED" w:rsidP="005D5DF4">
      <w:pPr>
        <w:jc w:val="both"/>
        <w:rPr>
          <w:rFonts w:ascii="Arial" w:eastAsia="Calibri" w:hAnsi="Arial" w:cs="Arial"/>
          <w:lang w:eastAsia="en-US"/>
        </w:rPr>
      </w:pPr>
    </w:p>
    <w:p w14:paraId="224558E0" w14:textId="2E3AA5D4"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VI. En su caso, el monto del beneficio, lucro, daño o perjuicio derivado del incumplimiento de obligaciones.</w:t>
      </w:r>
    </w:p>
    <w:p w14:paraId="596F3BBA" w14:textId="77777777" w:rsidR="005D5DF4" w:rsidRPr="006C6FD1" w:rsidRDefault="005D5DF4" w:rsidP="005D5DF4">
      <w:pPr>
        <w:jc w:val="both"/>
        <w:rPr>
          <w:rFonts w:ascii="Arial" w:eastAsia="Calibri" w:hAnsi="Arial" w:cs="Arial"/>
          <w:lang w:eastAsia="en-US"/>
        </w:rPr>
      </w:pPr>
    </w:p>
    <w:p w14:paraId="1B532ACF"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Se considerará reincidente al infractor que habiendo sido declarado responsable del incumplimiento de alguna de las obligaciones a que se refiere la presente Ley incurra nuevamente en la misma conducta infractora al presente ordenamiento legal.</w:t>
      </w:r>
    </w:p>
    <w:p w14:paraId="609E11AD" w14:textId="77777777" w:rsidR="005D5DF4" w:rsidRPr="006C6FD1" w:rsidRDefault="005D5DF4" w:rsidP="005D5DF4">
      <w:pPr>
        <w:jc w:val="both"/>
        <w:rPr>
          <w:rFonts w:ascii="Arial" w:eastAsia="Calibri" w:hAnsi="Arial" w:cs="Arial"/>
          <w:lang w:eastAsia="en-US"/>
        </w:rPr>
      </w:pPr>
    </w:p>
    <w:p w14:paraId="2B1908D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Las multas deberán ser pagadas en la Secretaría Ejecutiva del </w:t>
      </w:r>
      <w:r w:rsidRPr="006C6FD1">
        <w:rPr>
          <w:rFonts w:ascii="Arial" w:eastAsia="Calibri" w:hAnsi="Arial" w:cs="Arial"/>
          <w:lang w:val="es-MX" w:eastAsia="en-US"/>
        </w:rPr>
        <w:t>IETAM</w:t>
      </w:r>
      <w:r w:rsidRPr="006C6FD1">
        <w:rPr>
          <w:rFonts w:ascii="Arial" w:eastAsia="Calibri" w:hAnsi="Arial" w:cs="Arial"/>
          <w:lang w:eastAsia="en-US"/>
        </w:rPr>
        <w:t xml:space="preserve">; si el infractor no cumple con su obligación, el </w:t>
      </w:r>
      <w:r w:rsidRPr="006C6FD1">
        <w:rPr>
          <w:rFonts w:ascii="Arial" w:eastAsia="Calibri" w:hAnsi="Arial" w:cs="Arial"/>
          <w:lang w:val="es-MX" w:eastAsia="en-US"/>
        </w:rPr>
        <w:t>IETAM</w:t>
      </w:r>
      <w:r w:rsidRPr="006C6FD1">
        <w:rPr>
          <w:rFonts w:ascii="Arial" w:eastAsia="Calibri" w:hAnsi="Arial" w:cs="Arial"/>
          <w:lang w:eastAsia="en-US"/>
        </w:rPr>
        <w:t xml:space="preserve"> dará vista a las autoridades hacendarias a efecto de que procedan a su cobro conforme a la legislación aplicable. En el caso de los partidos políticos, el monto de </w:t>
      </w:r>
      <w:proofErr w:type="gramStart"/>
      <w:r w:rsidRPr="006C6FD1">
        <w:rPr>
          <w:rFonts w:ascii="Arial" w:eastAsia="Calibri" w:hAnsi="Arial" w:cs="Arial"/>
          <w:lang w:eastAsia="en-US"/>
        </w:rPr>
        <w:t>las mismas</w:t>
      </w:r>
      <w:proofErr w:type="gramEnd"/>
      <w:r w:rsidRPr="006C6FD1">
        <w:rPr>
          <w:rFonts w:ascii="Arial" w:eastAsia="Calibri" w:hAnsi="Arial" w:cs="Arial"/>
          <w:lang w:eastAsia="en-US"/>
        </w:rPr>
        <w:t xml:space="preserve"> se restará de sus ministraciones de gasto ordinario conforme a lo que se determine en la resolución.</w:t>
      </w:r>
    </w:p>
    <w:p w14:paraId="7A741423" w14:textId="77777777" w:rsidR="005D5DF4" w:rsidRPr="006C6FD1" w:rsidRDefault="005D5DF4" w:rsidP="005D5DF4">
      <w:pPr>
        <w:jc w:val="both"/>
        <w:rPr>
          <w:rFonts w:ascii="Arial" w:eastAsia="Calibri" w:hAnsi="Arial" w:cs="Arial"/>
          <w:lang w:eastAsia="en-US"/>
        </w:rPr>
      </w:pPr>
    </w:p>
    <w:p w14:paraId="5235773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Los recursos obtenidos por las multas derivadas de infracciones en los términos de este capítulo serán destinados al Consejo Tamaulipeco de Ciencia y Tecnología con el objeto de impulsar y fortalecer la investigación científica, la innovación y el desarrollo tecnológico el Estado.</w:t>
      </w:r>
    </w:p>
    <w:p w14:paraId="682BD74A" w14:textId="77777777" w:rsidR="005D5DF4" w:rsidRPr="006C6FD1" w:rsidRDefault="005D5DF4" w:rsidP="005D5DF4">
      <w:pPr>
        <w:jc w:val="both"/>
        <w:rPr>
          <w:rFonts w:ascii="Arial" w:eastAsia="Calibri" w:hAnsi="Arial" w:cs="Arial"/>
          <w:lang w:eastAsia="en-US"/>
        </w:rPr>
      </w:pPr>
    </w:p>
    <w:p w14:paraId="74EF2F4F" w14:textId="77777777" w:rsidR="0074741A" w:rsidRDefault="005D5DF4" w:rsidP="005D5DF4">
      <w:pPr>
        <w:jc w:val="both"/>
        <w:rPr>
          <w:rFonts w:ascii="Arial" w:eastAsia="Calibri" w:hAnsi="Arial" w:cs="Arial"/>
          <w:lang w:eastAsia="en-US"/>
        </w:rPr>
      </w:pPr>
      <w:r w:rsidRPr="006C6FD1">
        <w:rPr>
          <w:rFonts w:ascii="Arial" w:eastAsia="Calibri" w:hAnsi="Arial" w:cs="Arial"/>
          <w:color w:val="000000"/>
          <w:lang w:eastAsia="en-US"/>
        </w:rPr>
        <w:t>El Consejo General acordará con las instancias conducentes del Ejecutivo del Estado, los mecanismos para la transferencia de los recursos referido en el párrafo anterior.</w:t>
      </w:r>
    </w:p>
    <w:p w14:paraId="16F6EC74" w14:textId="77777777" w:rsidR="0074741A" w:rsidRDefault="0074741A" w:rsidP="005D5DF4">
      <w:pPr>
        <w:jc w:val="both"/>
        <w:rPr>
          <w:rFonts w:ascii="Arial" w:eastAsia="Calibri" w:hAnsi="Arial" w:cs="Arial"/>
          <w:lang w:eastAsia="en-US"/>
        </w:rPr>
      </w:pPr>
    </w:p>
    <w:p w14:paraId="19D9D045"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CAPÍTULO II</w:t>
      </w:r>
    </w:p>
    <w:p w14:paraId="5417AE66" w14:textId="77777777" w:rsidR="005D5DF4" w:rsidRPr="006C6FD1" w:rsidRDefault="005D5DF4" w:rsidP="005D5DF4">
      <w:pPr>
        <w:jc w:val="center"/>
        <w:rPr>
          <w:rFonts w:ascii="Arial" w:eastAsia="Calibri" w:hAnsi="Arial" w:cs="Arial"/>
          <w:b/>
          <w:lang w:val="es-MX" w:eastAsia="en-US"/>
        </w:rPr>
      </w:pPr>
      <w:r w:rsidRPr="006C6FD1">
        <w:rPr>
          <w:rFonts w:ascii="Arial" w:eastAsia="Calibri" w:hAnsi="Arial" w:cs="Arial"/>
          <w:b/>
          <w:lang w:val="es-MX" w:eastAsia="en-US"/>
        </w:rPr>
        <w:t>Disposiciones Generales de los Procedimientos Sancionadores</w:t>
      </w:r>
    </w:p>
    <w:p w14:paraId="2B8A55E6" w14:textId="77777777" w:rsidR="005D5DF4" w:rsidRPr="006C6FD1" w:rsidRDefault="005D5DF4" w:rsidP="005D5DF4">
      <w:pPr>
        <w:jc w:val="both"/>
        <w:rPr>
          <w:rFonts w:ascii="Arial" w:eastAsia="Calibri" w:hAnsi="Arial" w:cs="Arial"/>
          <w:b/>
          <w:lang w:eastAsia="en-US"/>
        </w:rPr>
      </w:pPr>
    </w:p>
    <w:p w14:paraId="750E2009"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312.</w:t>
      </w:r>
      <w:r w:rsidRPr="006C6FD1">
        <w:rPr>
          <w:rFonts w:ascii="Arial" w:eastAsia="Calibri" w:hAnsi="Arial" w:cs="Arial"/>
          <w:b/>
          <w:lang w:eastAsia="en-US"/>
        </w:rPr>
        <w:t xml:space="preserve">- </w:t>
      </w:r>
      <w:r w:rsidRPr="006C6FD1">
        <w:rPr>
          <w:rFonts w:ascii="Arial" w:eastAsia="Calibri" w:hAnsi="Arial" w:cs="Arial"/>
          <w:lang w:eastAsia="en-US"/>
        </w:rPr>
        <w:t>Son órganos competentes para la tramitación y resolución del procedimiento sancionador:</w:t>
      </w:r>
    </w:p>
    <w:p w14:paraId="39EFDE0C" w14:textId="77777777" w:rsidR="005D5DF4" w:rsidRPr="006C6FD1" w:rsidRDefault="005D5DF4" w:rsidP="005D5DF4">
      <w:pPr>
        <w:jc w:val="both"/>
        <w:rPr>
          <w:rFonts w:ascii="Arial" w:eastAsia="Calibri" w:hAnsi="Arial" w:cs="Arial"/>
          <w:sz w:val="16"/>
          <w:szCs w:val="16"/>
          <w:lang w:eastAsia="en-US"/>
        </w:rPr>
      </w:pPr>
    </w:p>
    <w:p w14:paraId="4226580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El Consejo General;</w:t>
      </w:r>
    </w:p>
    <w:p w14:paraId="540C3DC4" w14:textId="77777777" w:rsidR="005D5DF4" w:rsidRPr="006C6FD1" w:rsidRDefault="005D5DF4" w:rsidP="005D5DF4">
      <w:pPr>
        <w:jc w:val="both"/>
        <w:rPr>
          <w:rFonts w:ascii="Arial" w:eastAsia="Calibri" w:hAnsi="Arial" w:cs="Arial"/>
          <w:sz w:val="12"/>
          <w:szCs w:val="12"/>
          <w:lang w:eastAsia="en-US"/>
        </w:rPr>
      </w:pPr>
    </w:p>
    <w:p w14:paraId="74AA62A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II. La Comisión para los procedimientos administrativos sancionadores; </w:t>
      </w:r>
    </w:p>
    <w:p w14:paraId="479710A2" w14:textId="77777777" w:rsidR="005D5DF4" w:rsidRPr="006C6FD1" w:rsidRDefault="005D5DF4" w:rsidP="005D5DF4">
      <w:pPr>
        <w:jc w:val="both"/>
        <w:rPr>
          <w:rFonts w:ascii="Arial" w:eastAsia="Calibri" w:hAnsi="Arial" w:cs="Arial"/>
          <w:sz w:val="12"/>
          <w:szCs w:val="12"/>
          <w:lang w:eastAsia="en-US"/>
        </w:rPr>
      </w:pPr>
    </w:p>
    <w:p w14:paraId="0965F5C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La Secretaría Ejecutiva; y</w:t>
      </w:r>
    </w:p>
    <w:p w14:paraId="2792FF2E" w14:textId="77777777" w:rsidR="005D5DF4" w:rsidRPr="006C6FD1" w:rsidRDefault="005D5DF4" w:rsidP="005D5DF4">
      <w:pPr>
        <w:jc w:val="both"/>
        <w:rPr>
          <w:rFonts w:ascii="Arial" w:eastAsia="Calibri" w:hAnsi="Arial" w:cs="Arial"/>
          <w:sz w:val="12"/>
          <w:szCs w:val="12"/>
          <w:lang w:eastAsia="en-US"/>
        </w:rPr>
      </w:pPr>
    </w:p>
    <w:p w14:paraId="4D545569"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La Dirección Ejecutiva de Asuntos Jurídicos Electorales.</w:t>
      </w:r>
    </w:p>
    <w:p w14:paraId="375D84D9" w14:textId="77777777" w:rsidR="00A071C7" w:rsidRPr="006C6FD1" w:rsidRDefault="00A071C7" w:rsidP="005D5DF4">
      <w:pPr>
        <w:jc w:val="both"/>
        <w:rPr>
          <w:rFonts w:ascii="Arial" w:eastAsia="Calibri" w:hAnsi="Arial" w:cs="Arial"/>
          <w:sz w:val="12"/>
          <w:szCs w:val="12"/>
          <w:lang w:eastAsia="en-US"/>
        </w:rPr>
      </w:pPr>
    </w:p>
    <w:p w14:paraId="19BE3B4C"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Los Consejos Distritales y Municipales en sus respectivos ámbitos de competencia, fungirán como órganos auxiliares, para la tramitación de los procedimientos sancionadores. </w:t>
      </w:r>
    </w:p>
    <w:p w14:paraId="31F58A82" w14:textId="77777777" w:rsidR="005D5DF4" w:rsidRPr="006C6FD1" w:rsidRDefault="005D5DF4" w:rsidP="005D5DF4">
      <w:pPr>
        <w:jc w:val="both"/>
        <w:rPr>
          <w:rFonts w:ascii="Arial" w:eastAsia="Calibri" w:hAnsi="Arial" w:cs="Arial"/>
          <w:b/>
          <w:sz w:val="16"/>
          <w:szCs w:val="16"/>
          <w:lang w:eastAsia="en-US"/>
        </w:rPr>
      </w:pPr>
    </w:p>
    <w:p w14:paraId="33CF6409"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313.</w:t>
      </w:r>
      <w:r w:rsidRPr="006C6FD1">
        <w:rPr>
          <w:rFonts w:ascii="Arial" w:eastAsia="Calibri" w:hAnsi="Arial" w:cs="Arial"/>
          <w:b/>
          <w:lang w:eastAsia="en-US"/>
        </w:rPr>
        <w:t xml:space="preserve">- </w:t>
      </w:r>
      <w:r w:rsidRPr="006C6FD1">
        <w:rPr>
          <w:rFonts w:ascii="Arial" w:eastAsia="Calibri" w:hAnsi="Arial" w:cs="Arial"/>
          <w:lang w:eastAsia="en-US"/>
        </w:rPr>
        <w:t>Las notificaciones se harán:</w:t>
      </w:r>
    </w:p>
    <w:p w14:paraId="363D79B3" w14:textId="77777777" w:rsidR="005D5DF4" w:rsidRPr="006C6FD1" w:rsidRDefault="005D5DF4" w:rsidP="005D5DF4">
      <w:pPr>
        <w:jc w:val="both"/>
        <w:rPr>
          <w:rFonts w:ascii="Arial" w:eastAsia="Calibri" w:hAnsi="Arial" w:cs="Arial"/>
          <w:sz w:val="16"/>
          <w:szCs w:val="16"/>
          <w:lang w:eastAsia="en-US"/>
        </w:rPr>
      </w:pPr>
    </w:p>
    <w:p w14:paraId="6F7285FE"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A más tardar dentro de los tres días hábiles siguientes a aquel en que se dicten los actos o las resoluciones que las motiven y surtirán sus efectos el mismo día de su realización;</w:t>
      </w:r>
    </w:p>
    <w:p w14:paraId="178B436F" w14:textId="77777777" w:rsidR="005D5DF4" w:rsidRPr="006C6FD1" w:rsidRDefault="005D5DF4" w:rsidP="005D5DF4">
      <w:pPr>
        <w:jc w:val="both"/>
        <w:rPr>
          <w:rFonts w:ascii="Arial" w:eastAsia="Calibri" w:hAnsi="Arial" w:cs="Arial"/>
          <w:sz w:val="16"/>
          <w:szCs w:val="16"/>
          <w:lang w:eastAsia="en-US"/>
        </w:rPr>
      </w:pPr>
    </w:p>
    <w:p w14:paraId="54A6AB00"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II. Cuando la resolución entrañe una citación o un plazo para la práctica de una diligencia se notificará personalmente, al menos con 72 horas de anticipación al día y hora en que se haya de celebrar la actuación o audiencia; </w:t>
      </w:r>
    </w:p>
    <w:p w14:paraId="18FB0940" w14:textId="77777777" w:rsidR="005D5DF4" w:rsidRPr="006C6FD1" w:rsidRDefault="005D5DF4" w:rsidP="005D5DF4">
      <w:pPr>
        <w:jc w:val="both"/>
        <w:rPr>
          <w:rFonts w:ascii="Arial" w:eastAsia="Calibri" w:hAnsi="Arial" w:cs="Arial"/>
          <w:sz w:val="16"/>
          <w:szCs w:val="16"/>
          <w:lang w:eastAsia="en-US"/>
        </w:rPr>
      </w:pPr>
    </w:p>
    <w:p w14:paraId="719EA57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III. Las demás se harán por cédula que se fijará en los estrados del </w:t>
      </w:r>
      <w:r w:rsidRPr="006C6FD1">
        <w:rPr>
          <w:rFonts w:ascii="Arial" w:eastAsia="Calibri" w:hAnsi="Arial" w:cs="Arial"/>
          <w:lang w:val="es-MX" w:eastAsia="en-US"/>
        </w:rPr>
        <w:t>IETAM</w:t>
      </w:r>
      <w:r w:rsidRPr="006C6FD1">
        <w:rPr>
          <w:rFonts w:ascii="Arial" w:eastAsia="Calibri" w:hAnsi="Arial" w:cs="Arial"/>
          <w:lang w:eastAsia="en-US"/>
        </w:rPr>
        <w:t xml:space="preserve"> o del órgano que emita la resolución de que se trate; </w:t>
      </w:r>
    </w:p>
    <w:p w14:paraId="6E3E3EBC" w14:textId="77777777" w:rsidR="005D5DF4" w:rsidRPr="006C6FD1" w:rsidRDefault="005D5DF4" w:rsidP="005D5DF4">
      <w:pPr>
        <w:jc w:val="both"/>
        <w:rPr>
          <w:rFonts w:ascii="Arial" w:eastAsia="Calibri" w:hAnsi="Arial" w:cs="Arial"/>
          <w:lang w:eastAsia="en-US"/>
        </w:rPr>
      </w:pPr>
    </w:p>
    <w:p w14:paraId="64F9AC3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En todo caso, las que se dirijan a una autoridad u órgano partidario se notificarán por oficio; y</w:t>
      </w:r>
    </w:p>
    <w:p w14:paraId="5950351C" w14:textId="77777777" w:rsidR="005D5DF4" w:rsidRPr="006C6FD1" w:rsidRDefault="005D5DF4" w:rsidP="005D5DF4">
      <w:pPr>
        <w:jc w:val="both"/>
        <w:rPr>
          <w:rFonts w:ascii="Arial" w:eastAsia="Calibri" w:hAnsi="Arial" w:cs="Arial"/>
          <w:sz w:val="16"/>
          <w:szCs w:val="16"/>
          <w:lang w:eastAsia="en-US"/>
        </w:rPr>
      </w:pPr>
    </w:p>
    <w:p w14:paraId="7512546D"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lastRenderedPageBreak/>
        <w:t>V. Las notificaciones serán personales cuando así se determine, pero, en todo caso, la primera notificación a alguna de las partes se llevará de forma personal.</w:t>
      </w:r>
    </w:p>
    <w:p w14:paraId="5B3DD0F5" w14:textId="77777777" w:rsidR="005D5DF4" w:rsidRPr="006C6FD1" w:rsidRDefault="005D5DF4" w:rsidP="005D5DF4">
      <w:pPr>
        <w:jc w:val="both"/>
        <w:rPr>
          <w:rFonts w:ascii="Arial" w:eastAsia="Calibri" w:hAnsi="Arial" w:cs="Arial"/>
          <w:sz w:val="16"/>
          <w:szCs w:val="16"/>
          <w:lang w:eastAsia="en-US"/>
        </w:rPr>
      </w:pPr>
    </w:p>
    <w:p w14:paraId="6D862E7A"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314</w:t>
      </w:r>
      <w:r w:rsidRPr="006C6FD1">
        <w:rPr>
          <w:rFonts w:ascii="Arial" w:eastAsia="Calibri" w:hAnsi="Arial" w:cs="Arial"/>
          <w:b/>
          <w:lang w:eastAsia="en-US"/>
        </w:rPr>
        <w:t xml:space="preserve">.- </w:t>
      </w:r>
      <w:r w:rsidRPr="006C6FD1">
        <w:rPr>
          <w:rFonts w:ascii="Arial" w:eastAsia="Calibri" w:hAnsi="Arial" w:cs="Arial"/>
          <w:lang w:eastAsia="en-US"/>
        </w:rPr>
        <w:t>En las notificaciones personales se atenderán las siguientes reglas:</w:t>
      </w:r>
    </w:p>
    <w:p w14:paraId="4FB1F89A" w14:textId="77777777" w:rsidR="005D5DF4" w:rsidRPr="006C6FD1" w:rsidRDefault="005D5DF4" w:rsidP="005D5DF4">
      <w:pPr>
        <w:jc w:val="both"/>
        <w:rPr>
          <w:rFonts w:ascii="Arial" w:eastAsia="Calibri" w:hAnsi="Arial" w:cs="Arial"/>
          <w:sz w:val="16"/>
          <w:szCs w:val="16"/>
          <w:lang w:eastAsia="en-US"/>
        </w:rPr>
      </w:pPr>
    </w:p>
    <w:p w14:paraId="799B169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Se realizarán en días y horas hábiles al interesado o por conducto de la persona que éste haya autorizado para el efecto;</w:t>
      </w:r>
    </w:p>
    <w:p w14:paraId="4DBDA4B9" w14:textId="77777777" w:rsidR="005D5DF4" w:rsidRPr="006C6FD1" w:rsidRDefault="005D5DF4" w:rsidP="005D5DF4">
      <w:pPr>
        <w:jc w:val="both"/>
        <w:rPr>
          <w:rFonts w:ascii="Arial" w:eastAsia="Calibri" w:hAnsi="Arial" w:cs="Arial"/>
          <w:sz w:val="16"/>
          <w:szCs w:val="16"/>
          <w:lang w:eastAsia="en-US"/>
        </w:rPr>
      </w:pPr>
    </w:p>
    <w:p w14:paraId="7F65245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Cuando deba realizarse este tipo de notificación, el notificador deberá cerciorarse, por cualquier medio, que la persona que deba ser notificada tiene su domicilio en el inmueble designado y, después de ello, practicará la diligencia entregando copia autorizada del acto o resolución correspondiente a quien la reciba, de todo lo cual se asentará razón en autos;</w:t>
      </w:r>
    </w:p>
    <w:p w14:paraId="66304DAF" w14:textId="77777777" w:rsidR="005D5DF4" w:rsidRPr="006C6FD1" w:rsidRDefault="005D5DF4" w:rsidP="005D5DF4">
      <w:pPr>
        <w:jc w:val="both"/>
        <w:rPr>
          <w:rFonts w:ascii="Arial" w:eastAsia="Calibri" w:hAnsi="Arial" w:cs="Arial"/>
          <w:sz w:val="16"/>
          <w:szCs w:val="16"/>
          <w:vertAlign w:val="superscript"/>
          <w:lang w:eastAsia="en-US"/>
        </w:rPr>
      </w:pPr>
    </w:p>
    <w:p w14:paraId="66212D6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III. Si a quien se busca se niega a recibir la notificación, o las personas que se encuentran en el domicilio se rehúsan a recibirla, o no se encuentra nadie en el lugar, éste se fijará lo más cerca posible de la entrada o en ella, procediéndose a realizar la notificación por estrados, asentándose razón de ello en autos;</w:t>
      </w:r>
    </w:p>
    <w:p w14:paraId="21D6D747" w14:textId="77777777" w:rsidR="005D5DF4" w:rsidRPr="006C6FD1" w:rsidRDefault="005D5DF4" w:rsidP="005D5DF4">
      <w:pPr>
        <w:jc w:val="both"/>
        <w:rPr>
          <w:rFonts w:ascii="Arial" w:eastAsia="Calibri" w:hAnsi="Arial" w:cs="Arial"/>
          <w:sz w:val="16"/>
          <w:szCs w:val="16"/>
          <w:lang w:eastAsia="en-US"/>
        </w:rPr>
      </w:pPr>
    </w:p>
    <w:p w14:paraId="4A0D8DFE"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IV. Este tipo de notificación podrá realizarse por comparecencia del interesado, de su representante, o de su autorizado ante el órgano que corresponda;</w:t>
      </w:r>
    </w:p>
    <w:p w14:paraId="050D22E4" w14:textId="77777777" w:rsidR="005D5DF4" w:rsidRPr="006C6FD1" w:rsidRDefault="005D5DF4" w:rsidP="005D5DF4">
      <w:pPr>
        <w:jc w:val="both"/>
        <w:rPr>
          <w:rFonts w:ascii="Arial" w:eastAsia="Calibri" w:hAnsi="Arial" w:cs="Arial"/>
          <w:sz w:val="16"/>
          <w:szCs w:val="16"/>
          <w:lang w:eastAsia="en-US"/>
        </w:rPr>
      </w:pPr>
    </w:p>
    <w:p w14:paraId="64004198" w14:textId="77777777" w:rsidR="005D5DF4" w:rsidRPr="0074741A" w:rsidRDefault="005D5DF4" w:rsidP="005D5DF4">
      <w:pPr>
        <w:jc w:val="both"/>
        <w:rPr>
          <w:rFonts w:ascii="Arial" w:eastAsia="Calibri" w:hAnsi="Arial" w:cs="Arial"/>
          <w:lang w:eastAsia="en-US"/>
        </w:rPr>
      </w:pPr>
      <w:r w:rsidRPr="006C6FD1">
        <w:rPr>
          <w:rFonts w:ascii="Arial" w:eastAsia="Calibri" w:hAnsi="Arial" w:cs="Arial"/>
          <w:lang w:eastAsia="en-US"/>
        </w:rPr>
        <w:t xml:space="preserve">V. La notificación de las resoluciones que pongan fin al procedimiento de investigación será personal, se hará a más tardar dentro de los tres días hábiles siguientes a aquel en que se dicten, entregando al denunciante y al </w:t>
      </w:r>
      <w:proofErr w:type="gramStart"/>
      <w:r w:rsidRPr="006C6FD1">
        <w:rPr>
          <w:rFonts w:ascii="Arial" w:eastAsia="Calibri" w:hAnsi="Arial" w:cs="Arial"/>
          <w:lang w:eastAsia="en-US"/>
        </w:rPr>
        <w:t>denunciado copia certificada</w:t>
      </w:r>
      <w:proofErr w:type="gramEnd"/>
      <w:r w:rsidRPr="006C6FD1">
        <w:rPr>
          <w:rFonts w:ascii="Arial" w:eastAsia="Calibri" w:hAnsi="Arial" w:cs="Arial"/>
          <w:lang w:eastAsia="en-US"/>
        </w:rPr>
        <w:t xml:space="preserve"> de la resolución; y </w:t>
      </w:r>
    </w:p>
    <w:p w14:paraId="5A885382" w14:textId="77777777" w:rsidR="00F762E6" w:rsidRDefault="00F762E6" w:rsidP="005D5DF4">
      <w:pPr>
        <w:jc w:val="both"/>
        <w:rPr>
          <w:rFonts w:ascii="Arial" w:eastAsia="Calibri" w:hAnsi="Arial" w:cs="Arial"/>
          <w:lang w:eastAsia="en-US"/>
        </w:rPr>
      </w:pPr>
    </w:p>
    <w:p w14:paraId="78E149F8" w14:textId="68DBFD11"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VI. Si se tratase de una resolución emitida por el Consejo General, operará la notificación automática para los partidos políticos o coaliciones, si sus representantes se encontraban presentes en la sesión en la que se emitió el acuerdo, resolución o dictamen respectivo. Dicha notificación surtirá efectos a partir del momento en que se haya tomado el acuerdo respectivo.</w:t>
      </w:r>
    </w:p>
    <w:p w14:paraId="002166AB" w14:textId="77777777" w:rsidR="00C004DB" w:rsidRDefault="00C004DB" w:rsidP="005D5DF4">
      <w:pPr>
        <w:jc w:val="both"/>
        <w:rPr>
          <w:rFonts w:ascii="Arial" w:eastAsia="Calibri" w:hAnsi="Arial" w:cs="Arial"/>
          <w:b/>
          <w:lang w:eastAsia="en-US"/>
        </w:rPr>
      </w:pPr>
    </w:p>
    <w:p w14:paraId="1F6C1E58" w14:textId="135A093F" w:rsidR="005D5DF4" w:rsidRPr="006C6FD1" w:rsidRDefault="005D5DF4" w:rsidP="005D5DF4">
      <w:pPr>
        <w:jc w:val="both"/>
        <w:rPr>
          <w:rFonts w:ascii="Arial" w:eastAsia="Calibri" w:hAnsi="Arial" w:cs="Arial"/>
          <w:b/>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315</w:t>
      </w:r>
      <w:r w:rsidRPr="006C6FD1">
        <w:rPr>
          <w:rFonts w:ascii="Arial" w:eastAsia="Calibri" w:hAnsi="Arial" w:cs="Arial"/>
          <w:b/>
          <w:lang w:eastAsia="en-US"/>
        </w:rPr>
        <w:t xml:space="preserve">.- </w:t>
      </w:r>
      <w:r w:rsidRPr="006C6FD1">
        <w:rPr>
          <w:rFonts w:ascii="Arial" w:eastAsia="Calibri" w:hAnsi="Arial" w:cs="Arial"/>
          <w:lang w:eastAsia="en-US"/>
        </w:rPr>
        <w:t>Los plazos se contarán de momento a momento y si están señalados por días, éstos se considerarán de veinticuatro horas. Durante los procesos electorales todos los días y horas son hábiles.</w:t>
      </w:r>
      <w:r w:rsidRPr="006C6FD1">
        <w:rPr>
          <w:rFonts w:ascii="Arial" w:eastAsia="Calibri" w:hAnsi="Arial" w:cs="Arial"/>
          <w:b/>
          <w:lang w:eastAsia="en-US"/>
        </w:rPr>
        <w:t xml:space="preserve"> </w:t>
      </w:r>
    </w:p>
    <w:p w14:paraId="11D4DA15" w14:textId="77777777" w:rsidR="005D5DF4" w:rsidRPr="006C6FD1" w:rsidRDefault="005D5DF4" w:rsidP="005D5DF4">
      <w:pPr>
        <w:jc w:val="both"/>
        <w:rPr>
          <w:rFonts w:ascii="Arial" w:eastAsia="Calibri" w:hAnsi="Arial" w:cs="Arial"/>
          <w:b/>
          <w:lang w:eastAsia="en-US"/>
        </w:rPr>
      </w:pPr>
    </w:p>
    <w:p w14:paraId="2DBF0F6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316.</w:t>
      </w:r>
      <w:r w:rsidRPr="006C6FD1">
        <w:rPr>
          <w:rFonts w:ascii="Arial" w:eastAsia="Calibri" w:hAnsi="Arial" w:cs="Arial"/>
          <w:b/>
          <w:lang w:eastAsia="en-US"/>
        </w:rPr>
        <w:t xml:space="preserve">- </w:t>
      </w:r>
      <w:r w:rsidRPr="006C6FD1">
        <w:rPr>
          <w:rFonts w:ascii="Arial" w:eastAsia="Calibri" w:hAnsi="Arial" w:cs="Arial"/>
          <w:lang w:eastAsia="en-US"/>
        </w:rPr>
        <w:t>En el caso de las quejas que se inicien antes del proceso electoral, los plazos se computarán por días hábiles, y por días naturales las que se presenten una vez iniciado aquel.</w:t>
      </w:r>
    </w:p>
    <w:p w14:paraId="15BDB51D" w14:textId="77777777" w:rsidR="005D5DF4" w:rsidRPr="006C6FD1" w:rsidRDefault="005D5DF4" w:rsidP="005D5DF4">
      <w:pPr>
        <w:jc w:val="both"/>
        <w:rPr>
          <w:rFonts w:ascii="Arial" w:eastAsia="Calibri" w:hAnsi="Arial" w:cs="Arial"/>
          <w:b/>
          <w:lang w:eastAsia="en-US"/>
        </w:rPr>
      </w:pPr>
    </w:p>
    <w:p w14:paraId="29D9C7D8" w14:textId="77777777" w:rsidR="005D5DF4" w:rsidRPr="006C6FD1" w:rsidRDefault="005D5DF4" w:rsidP="005D5DF4">
      <w:pPr>
        <w:jc w:val="both"/>
        <w:rPr>
          <w:rFonts w:ascii="Arial" w:eastAsia="Calibri" w:hAnsi="Arial" w:cs="Arial"/>
          <w:b/>
          <w:lang w:val="es-US"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317</w:t>
      </w:r>
      <w:r w:rsidRPr="006C6FD1">
        <w:rPr>
          <w:rFonts w:ascii="Arial" w:eastAsia="Calibri" w:hAnsi="Arial" w:cs="Arial"/>
          <w:b/>
          <w:lang w:eastAsia="en-US"/>
        </w:rPr>
        <w:t xml:space="preserve">.- </w:t>
      </w:r>
      <w:r w:rsidRPr="006C6FD1">
        <w:rPr>
          <w:rFonts w:ascii="Arial" w:eastAsia="Calibri" w:hAnsi="Arial" w:cs="Arial"/>
          <w:lang w:eastAsia="en-US"/>
        </w:rPr>
        <w:t xml:space="preserve">Son objeto de prueba los hechos controvertidos. No lo será el derecho, los hechos notorios o imposibles, ni aquellos que hayan sido reconocidos. Tanto la Secretaría como el Consejo General podrán invocar los hechos </w:t>
      </w:r>
      <w:proofErr w:type="gramStart"/>
      <w:r w:rsidRPr="006C6FD1">
        <w:rPr>
          <w:rFonts w:ascii="Arial" w:eastAsia="Calibri" w:hAnsi="Arial" w:cs="Arial"/>
          <w:lang w:eastAsia="en-US"/>
        </w:rPr>
        <w:t>notorios</w:t>
      </w:r>
      <w:proofErr w:type="gramEnd"/>
      <w:r w:rsidRPr="006C6FD1">
        <w:rPr>
          <w:rFonts w:ascii="Arial" w:eastAsia="Calibri" w:hAnsi="Arial" w:cs="Arial"/>
          <w:lang w:eastAsia="en-US"/>
        </w:rPr>
        <w:t xml:space="preserve"> aunque no hayan sido alegados por el denunciado o por el quejoso. En todo caso, una vez que se haya apersonado el denunciado al procedimiento de investigación, en el desahogo de las pruebas se respetará el principio contradictorio de la prueba, siempre que ello no signifique la posibilidad de demorar el proceso, o el riesgo de que se oculte o destruya el material probatorio.</w:t>
      </w:r>
    </w:p>
    <w:p w14:paraId="22D466B0" w14:textId="77777777" w:rsidR="005D5DF4" w:rsidRPr="006C6FD1" w:rsidRDefault="005D5DF4" w:rsidP="005D5DF4">
      <w:pPr>
        <w:jc w:val="both"/>
        <w:rPr>
          <w:rFonts w:ascii="Arial" w:eastAsia="Calibri" w:hAnsi="Arial" w:cs="Arial"/>
          <w:b/>
          <w:lang w:eastAsia="en-US"/>
        </w:rPr>
      </w:pPr>
    </w:p>
    <w:p w14:paraId="497430C6"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318</w:t>
      </w:r>
      <w:r w:rsidRPr="006C6FD1">
        <w:rPr>
          <w:rFonts w:ascii="Arial" w:eastAsia="Calibri" w:hAnsi="Arial" w:cs="Arial"/>
          <w:b/>
          <w:lang w:eastAsia="en-US"/>
        </w:rPr>
        <w:t xml:space="preserve">.- </w:t>
      </w:r>
      <w:r w:rsidRPr="006C6FD1">
        <w:rPr>
          <w:rFonts w:ascii="Arial" w:eastAsia="Calibri" w:hAnsi="Arial" w:cs="Arial"/>
          <w:lang w:eastAsia="en-US"/>
        </w:rPr>
        <w:t>Las pruebas deberán ofrecerse en el primer escrito que presenten las partes en el procedimiento, expresándose con toda claridad cuál es el hecho o hechos que se tratan de acreditar con las mismas, así como las razones por las que se estima que demostrarán las afirmaciones vertidas.</w:t>
      </w:r>
    </w:p>
    <w:p w14:paraId="097FF6AC" w14:textId="77777777" w:rsidR="005D5DF4" w:rsidRPr="006C6FD1" w:rsidRDefault="005D5DF4" w:rsidP="005D5DF4">
      <w:pPr>
        <w:jc w:val="both"/>
        <w:rPr>
          <w:rFonts w:ascii="Arial" w:eastAsia="Calibri" w:hAnsi="Arial" w:cs="Arial"/>
          <w:b/>
          <w:lang w:eastAsia="en-US"/>
        </w:rPr>
      </w:pPr>
    </w:p>
    <w:p w14:paraId="0D26D6B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w:t>
      </w:r>
      <w:r w:rsidRPr="006C6FD1">
        <w:rPr>
          <w:rFonts w:ascii="Arial" w:eastAsia="Calibri" w:hAnsi="Arial" w:cs="Arial"/>
          <w:b/>
          <w:lang w:val="es-US" w:eastAsia="en-US"/>
        </w:rPr>
        <w:t>319</w:t>
      </w:r>
      <w:r w:rsidRPr="006C6FD1">
        <w:rPr>
          <w:rFonts w:ascii="Arial" w:eastAsia="Calibri" w:hAnsi="Arial" w:cs="Arial"/>
          <w:b/>
          <w:lang w:eastAsia="en-US"/>
        </w:rPr>
        <w:t xml:space="preserve">.- </w:t>
      </w:r>
      <w:r w:rsidRPr="006C6FD1">
        <w:rPr>
          <w:rFonts w:ascii="Arial" w:eastAsia="Calibri" w:hAnsi="Arial" w:cs="Arial"/>
          <w:lang w:eastAsia="en-US"/>
        </w:rPr>
        <w:t xml:space="preserve">Sólo serán admitidas las siguientes pruebas: </w:t>
      </w:r>
    </w:p>
    <w:p w14:paraId="2606EC3D" w14:textId="77777777" w:rsidR="005D5DF4" w:rsidRPr="006C6FD1" w:rsidRDefault="005D5DF4" w:rsidP="005D5DF4">
      <w:pPr>
        <w:jc w:val="both"/>
        <w:rPr>
          <w:rFonts w:ascii="Arial" w:eastAsia="Calibri" w:hAnsi="Arial" w:cs="Arial"/>
          <w:lang w:eastAsia="en-US"/>
        </w:rPr>
      </w:pPr>
    </w:p>
    <w:p w14:paraId="72A1B2E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Documentales públicas;</w:t>
      </w:r>
    </w:p>
    <w:p w14:paraId="40584FF5" w14:textId="77777777" w:rsidR="005D5DF4" w:rsidRPr="006C6FD1" w:rsidRDefault="005D5DF4" w:rsidP="005D5DF4">
      <w:pPr>
        <w:jc w:val="both"/>
        <w:rPr>
          <w:rFonts w:ascii="Arial" w:eastAsia="Calibri" w:hAnsi="Arial" w:cs="Arial"/>
          <w:lang w:eastAsia="en-US"/>
        </w:rPr>
      </w:pPr>
    </w:p>
    <w:p w14:paraId="17004B57"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Documentales privadas;</w:t>
      </w:r>
    </w:p>
    <w:p w14:paraId="0156FA36" w14:textId="77777777" w:rsidR="005D5DF4" w:rsidRPr="006C6FD1" w:rsidRDefault="005D5DF4" w:rsidP="005D5DF4">
      <w:pPr>
        <w:jc w:val="both"/>
        <w:rPr>
          <w:rFonts w:ascii="Arial" w:eastAsia="Calibri" w:hAnsi="Arial" w:cs="Arial"/>
          <w:lang w:eastAsia="en-US"/>
        </w:rPr>
      </w:pPr>
    </w:p>
    <w:p w14:paraId="00C9A68A" w14:textId="77777777" w:rsidR="005D5DF4" w:rsidRDefault="005D5DF4" w:rsidP="005D5DF4">
      <w:pPr>
        <w:jc w:val="both"/>
        <w:rPr>
          <w:rFonts w:ascii="Arial" w:eastAsia="Calibri" w:hAnsi="Arial" w:cs="Arial"/>
          <w:lang w:eastAsia="en-US"/>
        </w:rPr>
      </w:pPr>
      <w:r w:rsidRPr="006C6FD1">
        <w:rPr>
          <w:rFonts w:ascii="Arial" w:eastAsia="Calibri" w:hAnsi="Arial" w:cs="Arial"/>
          <w:lang w:eastAsia="en-US"/>
        </w:rPr>
        <w:t>III. Técnicas;</w:t>
      </w:r>
    </w:p>
    <w:p w14:paraId="1A57B2BC" w14:textId="77777777" w:rsidR="00DE4B2D" w:rsidRPr="006C6FD1" w:rsidRDefault="00DE4B2D" w:rsidP="005D5DF4">
      <w:pPr>
        <w:jc w:val="both"/>
        <w:rPr>
          <w:rFonts w:ascii="Arial" w:eastAsia="Calibri" w:hAnsi="Arial" w:cs="Arial"/>
          <w:lang w:eastAsia="en-US"/>
        </w:rPr>
      </w:pPr>
    </w:p>
    <w:p w14:paraId="40ABC671"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IV. </w:t>
      </w:r>
      <w:proofErr w:type="spellStart"/>
      <w:r w:rsidRPr="006C6FD1">
        <w:rPr>
          <w:rFonts w:ascii="Arial" w:eastAsia="Calibri" w:hAnsi="Arial" w:cs="Arial"/>
          <w:lang w:eastAsia="en-US"/>
        </w:rPr>
        <w:t>Presuncional</w:t>
      </w:r>
      <w:proofErr w:type="spellEnd"/>
      <w:r w:rsidRPr="006C6FD1">
        <w:rPr>
          <w:rFonts w:ascii="Arial" w:eastAsia="Calibri" w:hAnsi="Arial" w:cs="Arial"/>
          <w:lang w:eastAsia="en-US"/>
        </w:rPr>
        <w:t xml:space="preserve"> legal y humana;</w:t>
      </w:r>
    </w:p>
    <w:p w14:paraId="18E8ABCE" w14:textId="77777777" w:rsidR="005D5DF4" w:rsidRPr="006C6FD1" w:rsidRDefault="005D5DF4" w:rsidP="005D5DF4">
      <w:pPr>
        <w:jc w:val="both"/>
        <w:rPr>
          <w:rFonts w:ascii="Arial" w:eastAsia="Calibri" w:hAnsi="Arial" w:cs="Arial"/>
          <w:lang w:eastAsia="en-US"/>
        </w:rPr>
      </w:pPr>
    </w:p>
    <w:p w14:paraId="3113ADA4"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 xml:space="preserve">V. Pericial; </w:t>
      </w:r>
    </w:p>
    <w:p w14:paraId="5AF94212" w14:textId="77777777" w:rsidR="005D5DF4" w:rsidRPr="0074741A" w:rsidRDefault="005D5DF4" w:rsidP="005D5DF4">
      <w:pPr>
        <w:jc w:val="both"/>
        <w:rPr>
          <w:rFonts w:ascii="Arial" w:eastAsia="Calibri" w:hAnsi="Arial" w:cs="Arial"/>
          <w:lang w:eastAsia="en-US"/>
        </w:rPr>
      </w:pPr>
    </w:p>
    <w:p w14:paraId="2768900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 xml:space="preserve">VI. Instrumental de actuaciones; y </w:t>
      </w:r>
    </w:p>
    <w:p w14:paraId="716AD839" w14:textId="77777777" w:rsidR="005D5DF4" w:rsidRPr="0074741A" w:rsidRDefault="005D5DF4" w:rsidP="005D5DF4">
      <w:pPr>
        <w:jc w:val="both"/>
        <w:rPr>
          <w:rFonts w:ascii="Arial" w:eastAsia="Calibri" w:hAnsi="Arial" w:cs="Arial"/>
          <w:lang w:eastAsia="en-US"/>
        </w:rPr>
      </w:pPr>
    </w:p>
    <w:p w14:paraId="2AF607E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VII. La testimonial podrá ser admitida cuando se ofrezca en acta levantada ante fedatario público que la haya recibido directamente de los declarantes, y siempre que estos últimos queden debidamente identificados y asienten la razón de su dicho.</w:t>
      </w:r>
    </w:p>
    <w:p w14:paraId="3B9B0DCD" w14:textId="77777777" w:rsidR="005D5DF4" w:rsidRPr="0074741A" w:rsidRDefault="005D5DF4" w:rsidP="005D5DF4">
      <w:pPr>
        <w:jc w:val="both"/>
        <w:rPr>
          <w:rFonts w:ascii="Arial" w:eastAsia="Calibri" w:hAnsi="Arial" w:cs="Arial"/>
          <w:b/>
          <w:lang w:eastAsia="en-US"/>
        </w:rPr>
      </w:pPr>
    </w:p>
    <w:p w14:paraId="466D513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r w:rsidRPr="0074741A">
        <w:rPr>
          <w:rFonts w:ascii="Arial" w:eastAsia="Calibri" w:hAnsi="Arial" w:cs="Arial"/>
          <w:b/>
          <w:lang w:val="es-US" w:eastAsia="en-US"/>
        </w:rPr>
        <w:t>320</w:t>
      </w:r>
      <w:r w:rsidRPr="0074741A">
        <w:rPr>
          <w:rFonts w:ascii="Arial" w:eastAsia="Calibri" w:hAnsi="Arial" w:cs="Arial"/>
          <w:b/>
          <w:lang w:eastAsia="en-US"/>
        </w:rPr>
        <w:t xml:space="preserve">.- </w:t>
      </w:r>
      <w:r w:rsidRPr="0074741A">
        <w:rPr>
          <w:rFonts w:ascii="Arial" w:eastAsia="Calibri" w:hAnsi="Arial" w:cs="Arial"/>
          <w:lang w:eastAsia="en-US"/>
        </w:rPr>
        <w:t>El quejoso o el denunciado podrán aportar pruebas supervenientes hasta antes del cierre de la instrucción.</w:t>
      </w:r>
    </w:p>
    <w:p w14:paraId="6AD22384" w14:textId="77777777" w:rsidR="005D5DF4" w:rsidRPr="0074741A" w:rsidRDefault="005D5DF4" w:rsidP="005D5DF4">
      <w:pPr>
        <w:jc w:val="both"/>
        <w:rPr>
          <w:rFonts w:ascii="Arial" w:eastAsia="Calibri" w:hAnsi="Arial" w:cs="Arial"/>
          <w:lang w:eastAsia="en-US"/>
        </w:rPr>
      </w:pPr>
    </w:p>
    <w:p w14:paraId="70A2F42E" w14:textId="3AF8965E" w:rsidR="005D5DF4" w:rsidRPr="00F762E6" w:rsidRDefault="005D5DF4" w:rsidP="005D5DF4">
      <w:pPr>
        <w:jc w:val="both"/>
        <w:rPr>
          <w:rFonts w:ascii="Arial" w:eastAsia="Calibri" w:hAnsi="Arial" w:cs="Arial"/>
          <w:lang w:eastAsia="en-US"/>
        </w:rPr>
      </w:pPr>
      <w:r w:rsidRPr="0074741A">
        <w:rPr>
          <w:rFonts w:ascii="Arial" w:eastAsia="Calibri" w:hAnsi="Arial" w:cs="Arial"/>
          <w:lang w:eastAsia="en-US"/>
        </w:rPr>
        <w:t>Admitida una prueba superveniente, se dará vista al quejoso o denunciado, según corresponda, para que en el plazo de cinco días manifieste lo que a su derecho convenga.</w:t>
      </w:r>
    </w:p>
    <w:p w14:paraId="26E76C8D" w14:textId="77777777" w:rsidR="001244ED" w:rsidRDefault="001244ED" w:rsidP="005D5DF4">
      <w:pPr>
        <w:jc w:val="both"/>
        <w:rPr>
          <w:rFonts w:ascii="Arial" w:eastAsia="Calibri" w:hAnsi="Arial" w:cs="Arial"/>
          <w:b/>
          <w:lang w:eastAsia="en-US"/>
        </w:rPr>
      </w:pPr>
    </w:p>
    <w:p w14:paraId="367E7129" w14:textId="4A43D24B"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21</w:t>
      </w:r>
      <w:r w:rsidRPr="0074741A">
        <w:rPr>
          <w:rFonts w:ascii="Arial" w:eastAsia="Calibri" w:hAnsi="Arial" w:cs="Arial"/>
          <w:b/>
          <w:lang w:eastAsia="en-US"/>
        </w:rPr>
        <w:t xml:space="preserve">.- </w:t>
      </w:r>
      <w:r w:rsidRPr="0074741A">
        <w:rPr>
          <w:rFonts w:ascii="Arial" w:eastAsia="Calibri" w:hAnsi="Arial" w:cs="Arial"/>
          <w:lang w:eastAsia="en-US"/>
        </w:rPr>
        <w:t>Los órganos que sustancien el procedimiento podrán hacer uso de los medios de apremio para hacer cumplir sus resoluciones.</w:t>
      </w:r>
    </w:p>
    <w:p w14:paraId="2BC813D4" w14:textId="77777777" w:rsidR="005D5DF4" w:rsidRPr="0074741A" w:rsidRDefault="005D5DF4" w:rsidP="005D5DF4">
      <w:pPr>
        <w:jc w:val="both"/>
        <w:rPr>
          <w:rFonts w:ascii="Arial" w:eastAsia="Calibri" w:hAnsi="Arial" w:cs="Arial"/>
          <w:b/>
          <w:lang w:eastAsia="en-US"/>
        </w:rPr>
      </w:pPr>
    </w:p>
    <w:p w14:paraId="35AD6F0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22</w:t>
      </w:r>
      <w:r w:rsidRPr="0074741A">
        <w:rPr>
          <w:rFonts w:ascii="Arial" w:eastAsia="Calibri" w:hAnsi="Arial" w:cs="Arial"/>
          <w:b/>
          <w:lang w:eastAsia="en-US"/>
        </w:rPr>
        <w:t xml:space="preserve">.- </w:t>
      </w:r>
      <w:r w:rsidRPr="0074741A">
        <w:rPr>
          <w:rFonts w:ascii="Arial" w:eastAsia="Calibri" w:hAnsi="Arial" w:cs="Arial"/>
          <w:lang w:eastAsia="en-US"/>
        </w:rPr>
        <w:t>Las pruebas admitidas y desahogadas serán valoradas en su conjunto, atendiendo a las reglas de la lógica, la experiencia y la sana crítica, así como a los principios rectores de la función electoral, con objeto de que produzcan convicción sobre los hechos denunciados.</w:t>
      </w:r>
    </w:p>
    <w:p w14:paraId="59883BAC" w14:textId="77777777" w:rsidR="005D5DF4" w:rsidRPr="0074741A" w:rsidRDefault="005D5DF4" w:rsidP="005D5DF4">
      <w:pPr>
        <w:jc w:val="both"/>
        <w:rPr>
          <w:rFonts w:ascii="Arial" w:eastAsia="Calibri" w:hAnsi="Arial" w:cs="Arial"/>
          <w:b/>
          <w:lang w:eastAsia="en-US"/>
        </w:rPr>
      </w:pPr>
    </w:p>
    <w:p w14:paraId="5A662C2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23</w:t>
      </w:r>
      <w:r w:rsidRPr="0074741A">
        <w:rPr>
          <w:rFonts w:ascii="Arial" w:eastAsia="Calibri" w:hAnsi="Arial" w:cs="Arial"/>
          <w:b/>
          <w:lang w:eastAsia="en-US"/>
        </w:rPr>
        <w:t xml:space="preserve">.- </w:t>
      </w:r>
      <w:r w:rsidRPr="0074741A">
        <w:rPr>
          <w:rFonts w:ascii="Arial" w:eastAsia="Calibri" w:hAnsi="Arial" w:cs="Arial"/>
          <w:lang w:eastAsia="en-US"/>
        </w:rPr>
        <w:t>Las documentales públicas tendrán valor probatorio pleno, salvo prueba en contrario respecto de su autenticidad o de la veracidad de los hechos a que se refieran.</w:t>
      </w:r>
    </w:p>
    <w:p w14:paraId="1CB96309" w14:textId="77777777" w:rsidR="005D5DF4" w:rsidRPr="0074741A" w:rsidRDefault="005D5DF4" w:rsidP="005D5DF4">
      <w:pPr>
        <w:jc w:val="both"/>
        <w:rPr>
          <w:rFonts w:ascii="Arial" w:eastAsia="Calibri" w:hAnsi="Arial" w:cs="Arial"/>
          <w:b/>
          <w:lang w:eastAsia="en-US"/>
        </w:rPr>
      </w:pPr>
    </w:p>
    <w:p w14:paraId="0F191BF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24</w:t>
      </w:r>
      <w:r w:rsidRPr="0074741A">
        <w:rPr>
          <w:rFonts w:ascii="Arial" w:eastAsia="Calibri" w:hAnsi="Arial" w:cs="Arial"/>
          <w:b/>
          <w:lang w:eastAsia="en-US"/>
        </w:rPr>
        <w:t xml:space="preserve">.- </w:t>
      </w:r>
      <w:r w:rsidRPr="0074741A">
        <w:rPr>
          <w:rFonts w:ascii="Arial" w:eastAsia="Calibri" w:hAnsi="Arial" w:cs="Arial"/>
          <w:lang w:eastAsia="en-US"/>
        </w:rPr>
        <w:t>Las documentales privadas, técnicas, periciales, e instrumental de actuaciones, así como aquellas en las que un fedatario haga constar las declaraciones de alguna persona debidamente identificada, sólo harán prueba plena cuando a juicio del órgano</w:t>
      </w:r>
      <w:r w:rsidRPr="0074741A">
        <w:rPr>
          <w:rFonts w:ascii="Arial" w:eastAsia="Calibri" w:hAnsi="Arial" w:cs="Arial"/>
          <w:b/>
          <w:lang w:eastAsia="en-US"/>
        </w:rPr>
        <w:t xml:space="preserve"> </w:t>
      </w:r>
      <w:r w:rsidRPr="0074741A">
        <w:rPr>
          <w:rFonts w:ascii="Arial" w:eastAsia="Calibri" w:hAnsi="Arial" w:cs="Arial"/>
          <w:lang w:eastAsia="en-US"/>
        </w:rPr>
        <w:t>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5151FE49" w14:textId="77777777" w:rsidR="0074741A" w:rsidRPr="0074741A" w:rsidRDefault="0074741A" w:rsidP="005D5DF4">
      <w:pPr>
        <w:jc w:val="both"/>
        <w:rPr>
          <w:rFonts w:ascii="Arial" w:eastAsia="Calibri" w:hAnsi="Arial" w:cs="Arial"/>
          <w:lang w:eastAsia="en-US"/>
        </w:rPr>
      </w:pPr>
    </w:p>
    <w:p w14:paraId="51951B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25</w:t>
      </w:r>
      <w:r w:rsidRPr="0074741A">
        <w:rPr>
          <w:rFonts w:ascii="Arial" w:eastAsia="Calibri" w:hAnsi="Arial" w:cs="Arial"/>
          <w:b/>
          <w:lang w:eastAsia="en-US"/>
        </w:rPr>
        <w:t xml:space="preserve">.- </w:t>
      </w:r>
      <w:r w:rsidRPr="0074741A">
        <w:rPr>
          <w:rFonts w:ascii="Arial" w:eastAsia="Calibri" w:hAnsi="Arial" w:cs="Arial"/>
          <w:lang w:eastAsia="en-US"/>
        </w:rPr>
        <w:t>Para la resolución expedita de las quejas o denuncias y con objeto de determinar en una sola resolución sobre dos o más de ellas, se procederá decretar la acumulación por litispendencia, conexidad, o cuando exista vinculación de dos o más expedientes de procedimientos por que existan varias quejas o denuncias contra un mismo denunciado, respecto de una misma conducta y provengan de una misma causa.</w:t>
      </w:r>
    </w:p>
    <w:p w14:paraId="604DB7D3" w14:textId="77777777" w:rsidR="0074741A" w:rsidRPr="0074741A" w:rsidRDefault="0074741A" w:rsidP="005D5DF4">
      <w:pPr>
        <w:jc w:val="both"/>
        <w:rPr>
          <w:rFonts w:ascii="Arial" w:eastAsia="Calibri" w:hAnsi="Arial" w:cs="Arial"/>
          <w:lang w:eastAsia="en-US"/>
        </w:rPr>
      </w:pPr>
    </w:p>
    <w:p w14:paraId="2091F2D2" w14:textId="77777777" w:rsidR="000D2A96" w:rsidRPr="006C6FD1" w:rsidRDefault="000D2A96" w:rsidP="000D2A96">
      <w:pPr>
        <w:pStyle w:val="Ttulo11"/>
        <w:spacing w:before="56" w:line="207" w:lineRule="exact"/>
        <w:ind w:left="0" w:right="821"/>
        <w:rPr>
          <w:sz w:val="20"/>
          <w:szCs w:val="20"/>
        </w:rPr>
      </w:pPr>
      <w:r w:rsidRPr="006C6FD1">
        <w:rPr>
          <w:sz w:val="20"/>
          <w:szCs w:val="20"/>
        </w:rPr>
        <w:t>CAPÍTULO II BIS</w:t>
      </w:r>
    </w:p>
    <w:p w14:paraId="1A1D1B9D" w14:textId="77777777" w:rsidR="000D2A96" w:rsidRPr="006C6FD1" w:rsidRDefault="000D2A96" w:rsidP="000D2A96">
      <w:pPr>
        <w:spacing w:line="207" w:lineRule="exact"/>
        <w:ind w:right="825"/>
        <w:jc w:val="center"/>
        <w:rPr>
          <w:rFonts w:ascii="Arial" w:hAnsi="Arial" w:cs="Arial"/>
          <w:b/>
        </w:rPr>
      </w:pPr>
      <w:r w:rsidRPr="006C6FD1">
        <w:rPr>
          <w:rFonts w:ascii="Arial" w:hAnsi="Arial" w:cs="Arial"/>
          <w:b/>
        </w:rPr>
        <w:t>De las Medidas Cautelares y de Reparación</w:t>
      </w:r>
    </w:p>
    <w:p w14:paraId="69B907C9" w14:textId="77777777" w:rsidR="005B54F1" w:rsidRPr="0074741A" w:rsidRDefault="005B54F1" w:rsidP="004437AD">
      <w:pPr>
        <w:pStyle w:val="Textoindependiente"/>
        <w:tabs>
          <w:tab w:val="left" w:pos="284"/>
        </w:tabs>
        <w:spacing w:before="138"/>
        <w:jc w:val="both"/>
        <w:rPr>
          <w:rFonts w:cs="Arial"/>
          <w:b/>
          <w:spacing w:val="-4"/>
          <w:sz w:val="20"/>
        </w:rPr>
      </w:pPr>
    </w:p>
    <w:p w14:paraId="7A6C9B3C" w14:textId="77777777" w:rsidR="004437AD" w:rsidRPr="0074741A" w:rsidRDefault="000D2A96" w:rsidP="00150B91">
      <w:pPr>
        <w:pStyle w:val="Textoindependiente"/>
        <w:tabs>
          <w:tab w:val="left" w:pos="284"/>
        </w:tabs>
        <w:jc w:val="both"/>
        <w:rPr>
          <w:rFonts w:cs="Arial"/>
          <w:spacing w:val="-5"/>
          <w:sz w:val="20"/>
        </w:rPr>
      </w:pPr>
      <w:r w:rsidRPr="0074741A">
        <w:rPr>
          <w:rFonts w:cs="Arial"/>
          <w:b/>
          <w:spacing w:val="-4"/>
          <w:sz w:val="20"/>
        </w:rPr>
        <w:t xml:space="preserve">Artículo </w:t>
      </w:r>
      <w:r w:rsidRPr="0074741A">
        <w:rPr>
          <w:rFonts w:cs="Arial"/>
          <w:b/>
          <w:spacing w:val="-3"/>
          <w:sz w:val="20"/>
        </w:rPr>
        <w:t xml:space="preserve">325 </w:t>
      </w:r>
      <w:proofErr w:type="gramStart"/>
      <w:r w:rsidRPr="0074741A">
        <w:rPr>
          <w:rFonts w:cs="Arial"/>
          <w:b/>
          <w:spacing w:val="-4"/>
          <w:sz w:val="20"/>
        </w:rPr>
        <w:t>Bis.-</w:t>
      </w:r>
      <w:proofErr w:type="gramEnd"/>
      <w:r w:rsidRPr="0074741A">
        <w:rPr>
          <w:rFonts w:cs="Arial"/>
          <w:b/>
          <w:spacing w:val="-4"/>
          <w:sz w:val="20"/>
        </w:rPr>
        <w:t xml:space="preserve"> </w:t>
      </w:r>
      <w:r w:rsidRPr="0074741A">
        <w:rPr>
          <w:rFonts w:cs="Arial"/>
          <w:spacing w:val="-3"/>
          <w:sz w:val="20"/>
        </w:rPr>
        <w:t xml:space="preserve">Las </w:t>
      </w:r>
      <w:r w:rsidRPr="0074741A">
        <w:rPr>
          <w:rFonts w:cs="Arial"/>
          <w:spacing w:val="-4"/>
          <w:sz w:val="20"/>
        </w:rPr>
        <w:t xml:space="preserve">medidas cautelares </w:t>
      </w:r>
      <w:r w:rsidRPr="0074741A">
        <w:rPr>
          <w:rFonts w:cs="Arial"/>
          <w:spacing w:val="-3"/>
          <w:sz w:val="20"/>
        </w:rPr>
        <w:t xml:space="preserve">que </w:t>
      </w:r>
      <w:r w:rsidRPr="0074741A">
        <w:rPr>
          <w:rFonts w:cs="Arial"/>
          <w:spacing w:val="-4"/>
          <w:sz w:val="20"/>
        </w:rPr>
        <w:t xml:space="preserve">podrán </w:t>
      </w:r>
      <w:r w:rsidRPr="0074741A">
        <w:rPr>
          <w:rFonts w:cs="Arial"/>
          <w:spacing w:val="-3"/>
          <w:sz w:val="20"/>
        </w:rPr>
        <w:t xml:space="preserve">ser </w:t>
      </w:r>
      <w:r w:rsidRPr="0074741A">
        <w:rPr>
          <w:rFonts w:cs="Arial"/>
          <w:spacing w:val="-4"/>
          <w:sz w:val="20"/>
        </w:rPr>
        <w:t xml:space="preserve">ordenadas </w:t>
      </w:r>
      <w:r w:rsidRPr="0074741A">
        <w:rPr>
          <w:rFonts w:cs="Arial"/>
          <w:spacing w:val="-3"/>
          <w:sz w:val="20"/>
        </w:rPr>
        <w:t xml:space="preserve">por </w:t>
      </w:r>
      <w:r w:rsidRPr="0074741A">
        <w:rPr>
          <w:rFonts w:cs="Arial"/>
          <w:spacing w:val="-4"/>
          <w:sz w:val="20"/>
        </w:rPr>
        <w:t xml:space="preserve">infracciones </w:t>
      </w:r>
      <w:r w:rsidRPr="0074741A">
        <w:rPr>
          <w:rFonts w:cs="Arial"/>
          <w:spacing w:val="-3"/>
          <w:sz w:val="20"/>
        </w:rPr>
        <w:t xml:space="preserve">que </w:t>
      </w:r>
      <w:r w:rsidRPr="0074741A">
        <w:rPr>
          <w:rFonts w:cs="Arial"/>
          <w:spacing w:val="-4"/>
          <w:sz w:val="20"/>
        </w:rPr>
        <w:t xml:space="preserve">constituyan violencia política contra las mujeres </w:t>
      </w:r>
      <w:proofErr w:type="gramStart"/>
      <w:r w:rsidRPr="0074741A">
        <w:rPr>
          <w:rFonts w:cs="Arial"/>
          <w:sz w:val="20"/>
        </w:rPr>
        <w:t xml:space="preserve">en </w:t>
      </w:r>
      <w:r w:rsidRPr="0074741A">
        <w:rPr>
          <w:rFonts w:cs="Arial"/>
          <w:spacing w:val="-4"/>
          <w:sz w:val="20"/>
        </w:rPr>
        <w:t xml:space="preserve">razón </w:t>
      </w:r>
      <w:r w:rsidRPr="0074741A">
        <w:rPr>
          <w:rFonts w:cs="Arial"/>
          <w:sz w:val="20"/>
        </w:rPr>
        <w:t>de</w:t>
      </w:r>
      <w:proofErr w:type="gramEnd"/>
      <w:r w:rsidRPr="0074741A">
        <w:rPr>
          <w:rFonts w:cs="Arial"/>
          <w:sz w:val="20"/>
        </w:rPr>
        <w:t xml:space="preserve"> </w:t>
      </w:r>
      <w:r w:rsidRPr="0074741A">
        <w:rPr>
          <w:rFonts w:cs="Arial"/>
          <w:spacing w:val="-4"/>
          <w:sz w:val="20"/>
        </w:rPr>
        <w:t xml:space="preserve">género, </w:t>
      </w:r>
      <w:r w:rsidRPr="0074741A">
        <w:rPr>
          <w:rFonts w:cs="Arial"/>
          <w:spacing w:val="-3"/>
          <w:sz w:val="20"/>
        </w:rPr>
        <w:t xml:space="preserve">son las </w:t>
      </w:r>
      <w:r w:rsidRPr="0074741A">
        <w:rPr>
          <w:rFonts w:cs="Arial"/>
          <w:spacing w:val="-5"/>
          <w:sz w:val="20"/>
        </w:rPr>
        <w:t>siguientes:</w:t>
      </w:r>
    </w:p>
    <w:p w14:paraId="338C383F" w14:textId="77777777" w:rsidR="000D2A96" w:rsidRPr="0074741A" w:rsidRDefault="000D2A96" w:rsidP="00F404E4">
      <w:pPr>
        <w:pStyle w:val="Prrafodelista"/>
        <w:widowControl w:val="0"/>
        <w:numPr>
          <w:ilvl w:val="0"/>
          <w:numId w:val="42"/>
        </w:numPr>
        <w:tabs>
          <w:tab w:val="left" w:pos="284"/>
          <w:tab w:val="left" w:pos="936"/>
          <w:tab w:val="left" w:pos="7805"/>
        </w:tabs>
        <w:autoSpaceDE w:val="0"/>
        <w:autoSpaceDN w:val="0"/>
        <w:spacing w:before="200"/>
        <w:ind w:left="0" w:firstLine="0"/>
        <w:contextualSpacing w:val="0"/>
        <w:jc w:val="both"/>
        <w:rPr>
          <w:spacing w:val="-4"/>
          <w:sz w:val="20"/>
          <w:szCs w:val="20"/>
        </w:rPr>
      </w:pPr>
      <w:r w:rsidRPr="0074741A">
        <w:rPr>
          <w:spacing w:val="-4"/>
          <w:sz w:val="20"/>
          <w:szCs w:val="20"/>
        </w:rPr>
        <w:t>Retirar la campaña violenta contra la víctima, haciendo públicas las razones;</w:t>
      </w:r>
    </w:p>
    <w:p w14:paraId="25568EA6" w14:textId="77777777" w:rsidR="000D2A96" w:rsidRPr="0074741A" w:rsidRDefault="000D2A96" w:rsidP="00F404E4">
      <w:pPr>
        <w:pStyle w:val="Prrafodelista"/>
        <w:widowControl w:val="0"/>
        <w:numPr>
          <w:ilvl w:val="0"/>
          <w:numId w:val="42"/>
        </w:numPr>
        <w:tabs>
          <w:tab w:val="left" w:pos="284"/>
          <w:tab w:val="left" w:pos="936"/>
          <w:tab w:val="left" w:pos="7805"/>
        </w:tabs>
        <w:autoSpaceDE w:val="0"/>
        <w:autoSpaceDN w:val="0"/>
        <w:spacing w:before="200"/>
        <w:ind w:left="0" w:firstLine="0"/>
        <w:contextualSpacing w:val="0"/>
        <w:jc w:val="both"/>
        <w:rPr>
          <w:sz w:val="20"/>
          <w:szCs w:val="20"/>
        </w:rPr>
      </w:pPr>
      <w:proofErr w:type="gramStart"/>
      <w:r w:rsidRPr="0074741A">
        <w:rPr>
          <w:spacing w:val="-4"/>
          <w:sz w:val="20"/>
          <w:szCs w:val="20"/>
        </w:rPr>
        <w:t xml:space="preserve">Cuando  </w:t>
      </w:r>
      <w:r w:rsidRPr="0074741A">
        <w:rPr>
          <w:sz w:val="20"/>
          <w:szCs w:val="20"/>
        </w:rPr>
        <w:t>la</w:t>
      </w:r>
      <w:proofErr w:type="gramEnd"/>
      <w:r w:rsidRPr="0074741A">
        <w:rPr>
          <w:sz w:val="20"/>
          <w:szCs w:val="20"/>
        </w:rPr>
        <w:t xml:space="preserve"> </w:t>
      </w:r>
      <w:proofErr w:type="gramStart"/>
      <w:r w:rsidRPr="0074741A">
        <w:rPr>
          <w:spacing w:val="-4"/>
          <w:sz w:val="20"/>
          <w:szCs w:val="20"/>
        </w:rPr>
        <w:t xml:space="preserve">conducta  </w:t>
      </w:r>
      <w:r w:rsidRPr="0074741A">
        <w:rPr>
          <w:spacing w:val="-3"/>
          <w:sz w:val="20"/>
          <w:szCs w:val="20"/>
        </w:rPr>
        <w:t>sea</w:t>
      </w:r>
      <w:proofErr w:type="gramEnd"/>
      <w:r w:rsidRPr="0074741A">
        <w:rPr>
          <w:spacing w:val="-3"/>
          <w:sz w:val="20"/>
          <w:szCs w:val="20"/>
        </w:rPr>
        <w:t xml:space="preserve">  </w:t>
      </w:r>
      <w:proofErr w:type="gramStart"/>
      <w:r w:rsidRPr="0074741A">
        <w:rPr>
          <w:spacing w:val="-4"/>
          <w:sz w:val="20"/>
          <w:szCs w:val="20"/>
        </w:rPr>
        <w:t xml:space="preserve">reiterada  </w:t>
      </w:r>
      <w:r w:rsidRPr="0074741A">
        <w:rPr>
          <w:spacing w:val="-3"/>
          <w:sz w:val="20"/>
          <w:szCs w:val="20"/>
        </w:rPr>
        <w:t>por</w:t>
      </w:r>
      <w:proofErr w:type="gramEnd"/>
      <w:r w:rsidRPr="0074741A">
        <w:rPr>
          <w:spacing w:val="-3"/>
          <w:sz w:val="20"/>
          <w:szCs w:val="20"/>
        </w:rPr>
        <w:t xml:space="preserve">  </w:t>
      </w:r>
      <w:r w:rsidRPr="0074741A">
        <w:rPr>
          <w:sz w:val="20"/>
          <w:szCs w:val="20"/>
        </w:rPr>
        <w:t xml:space="preserve">lo </w:t>
      </w:r>
      <w:proofErr w:type="gramStart"/>
      <w:r w:rsidRPr="0074741A">
        <w:rPr>
          <w:spacing w:val="-4"/>
          <w:sz w:val="20"/>
          <w:szCs w:val="20"/>
        </w:rPr>
        <w:t xml:space="preserve">menos  </w:t>
      </w:r>
      <w:r w:rsidRPr="0074741A">
        <w:rPr>
          <w:sz w:val="20"/>
          <w:szCs w:val="20"/>
        </w:rPr>
        <w:t>en</w:t>
      </w:r>
      <w:proofErr w:type="gramEnd"/>
      <w:r w:rsidRPr="0074741A">
        <w:rPr>
          <w:sz w:val="20"/>
          <w:szCs w:val="20"/>
        </w:rPr>
        <w:t xml:space="preserve"> </w:t>
      </w:r>
      <w:proofErr w:type="gramStart"/>
      <w:r w:rsidRPr="0074741A">
        <w:rPr>
          <w:spacing w:val="-3"/>
          <w:sz w:val="20"/>
          <w:szCs w:val="20"/>
        </w:rPr>
        <w:t xml:space="preserve">una  </w:t>
      </w:r>
      <w:r w:rsidRPr="0074741A">
        <w:rPr>
          <w:spacing w:val="-4"/>
          <w:sz w:val="20"/>
          <w:szCs w:val="20"/>
        </w:rPr>
        <w:t>ocasión</w:t>
      </w:r>
      <w:proofErr w:type="gramEnd"/>
      <w:r w:rsidRPr="0074741A">
        <w:rPr>
          <w:spacing w:val="-4"/>
          <w:sz w:val="20"/>
          <w:szCs w:val="20"/>
        </w:rPr>
        <w:t>, suspender</w:t>
      </w:r>
      <w:r w:rsidRPr="0074741A">
        <w:rPr>
          <w:spacing w:val="-7"/>
          <w:sz w:val="20"/>
          <w:szCs w:val="20"/>
        </w:rPr>
        <w:t xml:space="preserve"> </w:t>
      </w:r>
      <w:r w:rsidRPr="0074741A">
        <w:rPr>
          <w:sz w:val="20"/>
          <w:szCs w:val="20"/>
        </w:rPr>
        <w:t>el</w:t>
      </w:r>
      <w:r w:rsidRPr="0074741A">
        <w:rPr>
          <w:spacing w:val="25"/>
          <w:sz w:val="20"/>
          <w:szCs w:val="20"/>
        </w:rPr>
        <w:t xml:space="preserve"> </w:t>
      </w:r>
      <w:r w:rsidRPr="0074741A">
        <w:rPr>
          <w:spacing w:val="-3"/>
          <w:sz w:val="20"/>
          <w:szCs w:val="20"/>
        </w:rPr>
        <w:t>uso</w:t>
      </w:r>
      <w:r w:rsidRPr="0074741A">
        <w:rPr>
          <w:spacing w:val="-3"/>
          <w:sz w:val="20"/>
          <w:szCs w:val="20"/>
        </w:rPr>
        <w:tab/>
      </w:r>
      <w:r w:rsidRPr="0074741A">
        <w:rPr>
          <w:sz w:val="20"/>
          <w:szCs w:val="20"/>
        </w:rPr>
        <w:t xml:space="preserve">de </w:t>
      </w:r>
      <w:r w:rsidRPr="0074741A">
        <w:rPr>
          <w:spacing w:val="-3"/>
          <w:sz w:val="20"/>
          <w:szCs w:val="20"/>
        </w:rPr>
        <w:t xml:space="preserve">las </w:t>
      </w:r>
      <w:r w:rsidRPr="0074741A">
        <w:rPr>
          <w:spacing w:val="-6"/>
          <w:sz w:val="20"/>
          <w:szCs w:val="20"/>
        </w:rPr>
        <w:t xml:space="preserve">prerrogativas </w:t>
      </w:r>
      <w:r w:rsidRPr="0074741A">
        <w:rPr>
          <w:spacing w:val="-4"/>
          <w:sz w:val="20"/>
          <w:szCs w:val="20"/>
        </w:rPr>
        <w:t xml:space="preserve">asignadas </w:t>
      </w:r>
      <w:r w:rsidRPr="0074741A">
        <w:rPr>
          <w:sz w:val="20"/>
          <w:szCs w:val="20"/>
        </w:rPr>
        <w:t xml:space="preserve">a la </w:t>
      </w:r>
      <w:r w:rsidRPr="0074741A">
        <w:rPr>
          <w:spacing w:val="-4"/>
          <w:sz w:val="20"/>
          <w:szCs w:val="20"/>
        </w:rPr>
        <w:t>persona agresora;</w:t>
      </w:r>
      <w:r w:rsidRPr="0074741A">
        <w:rPr>
          <w:spacing w:val="-34"/>
          <w:sz w:val="20"/>
          <w:szCs w:val="20"/>
        </w:rPr>
        <w:t xml:space="preserve"> </w:t>
      </w:r>
      <w:r w:rsidRPr="0074741A">
        <w:rPr>
          <w:sz w:val="20"/>
          <w:szCs w:val="20"/>
        </w:rPr>
        <w:t>y</w:t>
      </w:r>
    </w:p>
    <w:p w14:paraId="04AB2DE8" w14:textId="77777777" w:rsidR="000D2A96" w:rsidRPr="0074741A" w:rsidRDefault="000D2A96" w:rsidP="00F404E4">
      <w:pPr>
        <w:pStyle w:val="Prrafodelista"/>
        <w:widowControl w:val="0"/>
        <w:numPr>
          <w:ilvl w:val="0"/>
          <w:numId w:val="42"/>
        </w:numPr>
        <w:tabs>
          <w:tab w:val="left" w:pos="284"/>
          <w:tab w:val="left" w:pos="950"/>
        </w:tabs>
        <w:autoSpaceDE w:val="0"/>
        <w:autoSpaceDN w:val="0"/>
        <w:spacing w:before="200"/>
        <w:ind w:left="0" w:firstLine="0"/>
        <w:contextualSpacing w:val="0"/>
        <w:jc w:val="both"/>
        <w:rPr>
          <w:sz w:val="20"/>
          <w:szCs w:val="20"/>
        </w:rPr>
      </w:pPr>
      <w:r w:rsidRPr="0074741A">
        <w:rPr>
          <w:spacing w:val="-4"/>
          <w:sz w:val="20"/>
          <w:szCs w:val="20"/>
        </w:rPr>
        <w:t>Ordenar</w:t>
      </w:r>
      <w:r w:rsidRPr="0074741A">
        <w:rPr>
          <w:spacing w:val="-8"/>
          <w:sz w:val="20"/>
          <w:szCs w:val="20"/>
        </w:rPr>
        <w:t xml:space="preserve"> </w:t>
      </w:r>
      <w:r w:rsidRPr="0074741A">
        <w:rPr>
          <w:sz w:val="20"/>
          <w:szCs w:val="20"/>
        </w:rPr>
        <w:t>la</w:t>
      </w:r>
      <w:r w:rsidRPr="0074741A">
        <w:rPr>
          <w:spacing w:val="-9"/>
          <w:sz w:val="20"/>
          <w:szCs w:val="20"/>
        </w:rPr>
        <w:t xml:space="preserve"> </w:t>
      </w:r>
      <w:r w:rsidRPr="0074741A">
        <w:rPr>
          <w:spacing w:val="-4"/>
          <w:sz w:val="20"/>
          <w:szCs w:val="20"/>
        </w:rPr>
        <w:t>suspensión</w:t>
      </w:r>
      <w:r w:rsidRPr="0074741A">
        <w:rPr>
          <w:spacing w:val="-8"/>
          <w:sz w:val="20"/>
          <w:szCs w:val="20"/>
        </w:rPr>
        <w:t xml:space="preserve"> </w:t>
      </w:r>
      <w:r w:rsidRPr="0074741A">
        <w:rPr>
          <w:spacing w:val="-3"/>
          <w:sz w:val="20"/>
          <w:szCs w:val="20"/>
        </w:rPr>
        <w:t>del</w:t>
      </w:r>
      <w:r w:rsidRPr="0074741A">
        <w:rPr>
          <w:spacing w:val="-8"/>
          <w:sz w:val="20"/>
          <w:szCs w:val="20"/>
        </w:rPr>
        <w:t xml:space="preserve"> </w:t>
      </w:r>
      <w:r w:rsidRPr="0074741A">
        <w:rPr>
          <w:spacing w:val="-4"/>
          <w:sz w:val="20"/>
          <w:szCs w:val="20"/>
        </w:rPr>
        <w:t>cargo</w:t>
      </w:r>
      <w:r w:rsidRPr="0074741A">
        <w:rPr>
          <w:spacing w:val="-8"/>
          <w:sz w:val="20"/>
          <w:szCs w:val="20"/>
        </w:rPr>
        <w:t xml:space="preserve"> </w:t>
      </w:r>
      <w:r w:rsidRPr="0074741A">
        <w:rPr>
          <w:spacing w:val="-5"/>
          <w:sz w:val="20"/>
          <w:szCs w:val="20"/>
        </w:rPr>
        <w:t>partidista,</w:t>
      </w:r>
      <w:r w:rsidRPr="0074741A">
        <w:rPr>
          <w:spacing w:val="-9"/>
          <w:sz w:val="20"/>
          <w:szCs w:val="20"/>
        </w:rPr>
        <w:t xml:space="preserve"> </w:t>
      </w:r>
      <w:r w:rsidRPr="0074741A">
        <w:rPr>
          <w:spacing w:val="-3"/>
          <w:sz w:val="20"/>
          <w:szCs w:val="20"/>
        </w:rPr>
        <w:t>de</w:t>
      </w:r>
      <w:r w:rsidRPr="0074741A">
        <w:rPr>
          <w:spacing w:val="-8"/>
          <w:sz w:val="20"/>
          <w:szCs w:val="20"/>
        </w:rPr>
        <w:t xml:space="preserve"> </w:t>
      </w:r>
      <w:r w:rsidRPr="0074741A">
        <w:rPr>
          <w:spacing w:val="-3"/>
          <w:sz w:val="20"/>
          <w:szCs w:val="20"/>
        </w:rPr>
        <w:t>la</w:t>
      </w:r>
      <w:r w:rsidRPr="0074741A">
        <w:rPr>
          <w:spacing w:val="-7"/>
          <w:sz w:val="20"/>
          <w:szCs w:val="20"/>
        </w:rPr>
        <w:t xml:space="preserve"> </w:t>
      </w:r>
      <w:r w:rsidRPr="0074741A">
        <w:rPr>
          <w:spacing w:val="-5"/>
          <w:sz w:val="20"/>
          <w:szCs w:val="20"/>
        </w:rPr>
        <w:t>persona</w:t>
      </w:r>
      <w:r w:rsidRPr="0074741A">
        <w:rPr>
          <w:spacing w:val="-8"/>
          <w:sz w:val="20"/>
          <w:szCs w:val="20"/>
        </w:rPr>
        <w:t xml:space="preserve"> </w:t>
      </w:r>
      <w:r w:rsidRPr="0074741A">
        <w:rPr>
          <w:spacing w:val="-6"/>
          <w:sz w:val="20"/>
          <w:szCs w:val="20"/>
        </w:rPr>
        <w:t>agresora.</w:t>
      </w:r>
    </w:p>
    <w:p w14:paraId="360CC837" w14:textId="77777777" w:rsidR="00150B91" w:rsidRPr="0074741A" w:rsidRDefault="00150B91" w:rsidP="00FE0E05">
      <w:pPr>
        <w:pStyle w:val="Textoindependiente"/>
        <w:tabs>
          <w:tab w:val="left" w:pos="284"/>
        </w:tabs>
        <w:jc w:val="both"/>
        <w:rPr>
          <w:rFonts w:cs="Arial"/>
          <w:b/>
          <w:spacing w:val="-4"/>
          <w:sz w:val="20"/>
        </w:rPr>
      </w:pPr>
    </w:p>
    <w:p w14:paraId="2369C2E5" w14:textId="77777777" w:rsidR="000D2A96" w:rsidRPr="0074741A" w:rsidRDefault="000D2A96" w:rsidP="00FE0E05">
      <w:pPr>
        <w:pStyle w:val="Textoindependiente"/>
        <w:tabs>
          <w:tab w:val="left" w:pos="284"/>
        </w:tabs>
        <w:jc w:val="both"/>
        <w:rPr>
          <w:rFonts w:cs="Arial"/>
          <w:spacing w:val="-5"/>
          <w:sz w:val="20"/>
        </w:rPr>
      </w:pPr>
      <w:r w:rsidRPr="0074741A">
        <w:rPr>
          <w:rFonts w:cs="Arial"/>
          <w:b/>
          <w:spacing w:val="-4"/>
          <w:sz w:val="20"/>
        </w:rPr>
        <w:t xml:space="preserve">Artículo </w:t>
      </w:r>
      <w:r w:rsidRPr="0074741A">
        <w:rPr>
          <w:rFonts w:cs="Arial"/>
          <w:b/>
          <w:spacing w:val="-3"/>
          <w:sz w:val="20"/>
        </w:rPr>
        <w:t xml:space="preserve">325 </w:t>
      </w:r>
      <w:proofErr w:type="gramStart"/>
      <w:r w:rsidRPr="0074741A">
        <w:rPr>
          <w:rFonts w:cs="Arial"/>
          <w:b/>
          <w:spacing w:val="-4"/>
          <w:sz w:val="20"/>
        </w:rPr>
        <w:t>Ter.-</w:t>
      </w:r>
      <w:proofErr w:type="gramEnd"/>
      <w:r w:rsidRPr="0074741A">
        <w:rPr>
          <w:rFonts w:cs="Arial"/>
          <w:b/>
          <w:spacing w:val="-4"/>
          <w:sz w:val="20"/>
        </w:rPr>
        <w:t xml:space="preserve"> </w:t>
      </w:r>
      <w:r w:rsidRPr="0074741A">
        <w:rPr>
          <w:rFonts w:cs="Arial"/>
          <w:sz w:val="20"/>
        </w:rPr>
        <w:t xml:space="preserve">En la </w:t>
      </w:r>
      <w:r w:rsidRPr="0074741A">
        <w:rPr>
          <w:rFonts w:cs="Arial"/>
          <w:spacing w:val="-4"/>
          <w:sz w:val="20"/>
        </w:rPr>
        <w:t xml:space="preserve">resolución </w:t>
      </w:r>
      <w:r w:rsidRPr="0074741A">
        <w:rPr>
          <w:rFonts w:cs="Arial"/>
          <w:sz w:val="20"/>
        </w:rPr>
        <w:t xml:space="preserve">de </w:t>
      </w:r>
      <w:r w:rsidRPr="0074741A">
        <w:rPr>
          <w:rFonts w:cs="Arial"/>
          <w:spacing w:val="-3"/>
          <w:sz w:val="20"/>
        </w:rPr>
        <w:t xml:space="preserve">los </w:t>
      </w:r>
      <w:r w:rsidRPr="0074741A">
        <w:rPr>
          <w:rFonts w:cs="Arial"/>
          <w:spacing w:val="-4"/>
          <w:sz w:val="20"/>
        </w:rPr>
        <w:t xml:space="preserve">procedimientos </w:t>
      </w:r>
      <w:r w:rsidRPr="0074741A">
        <w:rPr>
          <w:rFonts w:cs="Arial"/>
          <w:spacing w:val="-5"/>
          <w:sz w:val="20"/>
        </w:rPr>
        <w:t xml:space="preserve">sancionadores </w:t>
      </w:r>
      <w:r w:rsidRPr="0074741A">
        <w:rPr>
          <w:rFonts w:cs="Arial"/>
          <w:spacing w:val="-4"/>
          <w:sz w:val="20"/>
        </w:rPr>
        <w:t xml:space="preserve">por </w:t>
      </w:r>
      <w:r w:rsidRPr="0074741A">
        <w:rPr>
          <w:rFonts w:cs="Arial"/>
          <w:spacing w:val="-5"/>
          <w:sz w:val="20"/>
        </w:rPr>
        <w:t xml:space="preserve">violencia política </w:t>
      </w:r>
      <w:r w:rsidRPr="0074741A">
        <w:rPr>
          <w:rFonts w:cs="Arial"/>
          <w:spacing w:val="-3"/>
          <w:sz w:val="20"/>
        </w:rPr>
        <w:t xml:space="preserve">en </w:t>
      </w:r>
      <w:r w:rsidRPr="0074741A">
        <w:rPr>
          <w:rFonts w:cs="Arial"/>
          <w:spacing w:val="-5"/>
          <w:sz w:val="20"/>
        </w:rPr>
        <w:t xml:space="preserve">contra </w:t>
      </w:r>
      <w:r w:rsidRPr="0074741A">
        <w:rPr>
          <w:rFonts w:cs="Arial"/>
          <w:spacing w:val="-3"/>
          <w:sz w:val="20"/>
        </w:rPr>
        <w:t xml:space="preserve">de </w:t>
      </w:r>
      <w:r w:rsidRPr="0074741A">
        <w:rPr>
          <w:rFonts w:cs="Arial"/>
          <w:spacing w:val="-5"/>
          <w:sz w:val="20"/>
        </w:rPr>
        <w:t xml:space="preserve">las </w:t>
      </w:r>
      <w:r w:rsidRPr="0074741A">
        <w:rPr>
          <w:rFonts w:cs="Arial"/>
          <w:spacing w:val="-4"/>
          <w:sz w:val="20"/>
        </w:rPr>
        <w:t xml:space="preserve">mujeres </w:t>
      </w:r>
      <w:r w:rsidRPr="0074741A">
        <w:rPr>
          <w:rFonts w:cs="Arial"/>
          <w:spacing w:val="-3"/>
          <w:sz w:val="20"/>
        </w:rPr>
        <w:t xml:space="preserve">por </w:t>
      </w:r>
      <w:r w:rsidRPr="0074741A">
        <w:rPr>
          <w:rFonts w:cs="Arial"/>
          <w:spacing w:val="-4"/>
          <w:sz w:val="20"/>
        </w:rPr>
        <w:t xml:space="preserve">razón </w:t>
      </w:r>
      <w:r w:rsidRPr="0074741A">
        <w:rPr>
          <w:rFonts w:cs="Arial"/>
          <w:sz w:val="20"/>
        </w:rPr>
        <w:t xml:space="preserve">de </w:t>
      </w:r>
      <w:r w:rsidRPr="0074741A">
        <w:rPr>
          <w:rFonts w:cs="Arial"/>
          <w:spacing w:val="-4"/>
          <w:sz w:val="20"/>
        </w:rPr>
        <w:t xml:space="preserve">género, </w:t>
      </w:r>
      <w:r w:rsidRPr="0074741A">
        <w:rPr>
          <w:rFonts w:cs="Arial"/>
          <w:sz w:val="20"/>
        </w:rPr>
        <w:t xml:space="preserve">la </w:t>
      </w:r>
      <w:r w:rsidRPr="0074741A">
        <w:rPr>
          <w:rFonts w:cs="Arial"/>
          <w:spacing w:val="-4"/>
          <w:sz w:val="20"/>
        </w:rPr>
        <w:t xml:space="preserve">autoridad resolutora deberá considerar ordenar </w:t>
      </w:r>
      <w:r w:rsidRPr="0074741A">
        <w:rPr>
          <w:rFonts w:cs="Arial"/>
          <w:spacing w:val="-3"/>
          <w:sz w:val="20"/>
        </w:rPr>
        <w:t xml:space="preserve">las </w:t>
      </w:r>
      <w:r w:rsidRPr="0074741A">
        <w:rPr>
          <w:rFonts w:cs="Arial"/>
          <w:spacing w:val="-4"/>
          <w:sz w:val="20"/>
        </w:rPr>
        <w:t xml:space="preserve">medidas </w:t>
      </w:r>
      <w:r w:rsidRPr="0074741A">
        <w:rPr>
          <w:rFonts w:cs="Arial"/>
          <w:sz w:val="20"/>
        </w:rPr>
        <w:t xml:space="preserve">de </w:t>
      </w:r>
      <w:r w:rsidRPr="0074741A">
        <w:rPr>
          <w:rFonts w:cs="Arial"/>
          <w:spacing w:val="-5"/>
          <w:sz w:val="20"/>
        </w:rPr>
        <w:t xml:space="preserve">reparación </w:t>
      </w:r>
      <w:r w:rsidRPr="0074741A">
        <w:rPr>
          <w:rFonts w:cs="Arial"/>
          <w:spacing w:val="-4"/>
          <w:sz w:val="20"/>
        </w:rPr>
        <w:t xml:space="preserve">integral </w:t>
      </w:r>
      <w:r w:rsidRPr="0074741A">
        <w:rPr>
          <w:rFonts w:cs="Arial"/>
          <w:spacing w:val="-3"/>
          <w:sz w:val="20"/>
        </w:rPr>
        <w:t xml:space="preserve">que </w:t>
      </w:r>
      <w:r w:rsidRPr="0074741A">
        <w:rPr>
          <w:rFonts w:cs="Arial"/>
          <w:spacing w:val="-4"/>
          <w:sz w:val="20"/>
        </w:rPr>
        <w:t xml:space="preserve">correspondan </w:t>
      </w:r>
      <w:r w:rsidRPr="0074741A">
        <w:rPr>
          <w:rFonts w:cs="Arial"/>
          <w:spacing w:val="-5"/>
          <w:sz w:val="20"/>
        </w:rPr>
        <w:t xml:space="preserve">considerando </w:t>
      </w:r>
      <w:r w:rsidRPr="0074741A">
        <w:rPr>
          <w:rFonts w:cs="Arial"/>
          <w:spacing w:val="-3"/>
          <w:sz w:val="20"/>
        </w:rPr>
        <w:t xml:space="preserve">al </w:t>
      </w:r>
      <w:r w:rsidRPr="0074741A">
        <w:rPr>
          <w:rFonts w:cs="Arial"/>
          <w:spacing w:val="-5"/>
          <w:sz w:val="20"/>
        </w:rPr>
        <w:t xml:space="preserve">menos </w:t>
      </w:r>
      <w:r w:rsidRPr="0074741A">
        <w:rPr>
          <w:rFonts w:cs="Arial"/>
          <w:spacing w:val="-4"/>
          <w:sz w:val="20"/>
        </w:rPr>
        <w:t xml:space="preserve">las </w:t>
      </w:r>
      <w:r w:rsidRPr="0074741A">
        <w:rPr>
          <w:rFonts w:cs="Arial"/>
          <w:spacing w:val="-5"/>
          <w:sz w:val="20"/>
        </w:rPr>
        <w:t>siguientes:</w:t>
      </w:r>
    </w:p>
    <w:p w14:paraId="2B6687A9" w14:textId="77777777" w:rsidR="005B54F1" w:rsidRPr="0074741A" w:rsidRDefault="005B54F1" w:rsidP="00FE0E05">
      <w:pPr>
        <w:pStyle w:val="Textoindependiente"/>
        <w:tabs>
          <w:tab w:val="left" w:pos="284"/>
        </w:tabs>
        <w:jc w:val="both"/>
        <w:rPr>
          <w:rFonts w:cs="Arial"/>
          <w:sz w:val="20"/>
        </w:rPr>
      </w:pPr>
    </w:p>
    <w:p w14:paraId="176F2847" w14:textId="77777777" w:rsidR="000D2A96" w:rsidRPr="0074741A" w:rsidRDefault="000D2A96" w:rsidP="005B54F1">
      <w:pPr>
        <w:pStyle w:val="Textoindependiente"/>
        <w:tabs>
          <w:tab w:val="left" w:pos="284"/>
        </w:tabs>
        <w:jc w:val="both"/>
        <w:rPr>
          <w:rFonts w:cs="Arial"/>
          <w:sz w:val="20"/>
        </w:rPr>
      </w:pPr>
      <w:r w:rsidRPr="0074741A">
        <w:rPr>
          <w:rFonts w:cs="Arial"/>
          <w:sz w:val="20"/>
        </w:rPr>
        <w:t>l. Indemnización de la víctima;</w:t>
      </w:r>
    </w:p>
    <w:p w14:paraId="1E68E304" w14:textId="77777777" w:rsidR="000D2A96" w:rsidRPr="0074741A" w:rsidRDefault="000D2A96" w:rsidP="005B54F1">
      <w:pPr>
        <w:pStyle w:val="Textoindependiente"/>
        <w:tabs>
          <w:tab w:val="left" w:pos="284"/>
        </w:tabs>
        <w:spacing w:before="200"/>
        <w:jc w:val="both"/>
        <w:rPr>
          <w:rFonts w:cs="Arial"/>
          <w:sz w:val="20"/>
        </w:rPr>
      </w:pPr>
      <w:r w:rsidRPr="0074741A">
        <w:rPr>
          <w:rFonts w:cs="Arial"/>
          <w:sz w:val="20"/>
        </w:rPr>
        <w:t>ll. Restitución inmediata en el cargo al que fue obligada a renunciar por motivos de violencia;</w:t>
      </w:r>
    </w:p>
    <w:p w14:paraId="38D9E546" w14:textId="77777777" w:rsidR="000D2A96" w:rsidRPr="0074741A" w:rsidRDefault="000D2A96" w:rsidP="005B54F1">
      <w:pPr>
        <w:pStyle w:val="Prrafodelista"/>
        <w:widowControl w:val="0"/>
        <w:numPr>
          <w:ilvl w:val="0"/>
          <w:numId w:val="39"/>
        </w:numPr>
        <w:tabs>
          <w:tab w:val="left" w:pos="284"/>
          <w:tab w:val="left" w:pos="951"/>
        </w:tabs>
        <w:autoSpaceDE w:val="0"/>
        <w:autoSpaceDN w:val="0"/>
        <w:spacing w:before="200"/>
        <w:ind w:left="0" w:firstLine="0"/>
        <w:contextualSpacing w:val="0"/>
        <w:jc w:val="both"/>
        <w:rPr>
          <w:sz w:val="20"/>
          <w:szCs w:val="20"/>
        </w:rPr>
      </w:pPr>
      <w:r w:rsidRPr="0074741A">
        <w:rPr>
          <w:spacing w:val="-4"/>
          <w:sz w:val="20"/>
          <w:szCs w:val="20"/>
        </w:rPr>
        <w:t>Disculpa pública;</w:t>
      </w:r>
      <w:r w:rsidRPr="0074741A">
        <w:rPr>
          <w:spacing w:val="-12"/>
          <w:sz w:val="20"/>
          <w:szCs w:val="20"/>
        </w:rPr>
        <w:t xml:space="preserve"> </w:t>
      </w:r>
      <w:r w:rsidRPr="0074741A">
        <w:rPr>
          <w:sz w:val="20"/>
          <w:szCs w:val="20"/>
        </w:rPr>
        <w:t>y</w:t>
      </w:r>
    </w:p>
    <w:p w14:paraId="1A3D7996" w14:textId="77777777" w:rsidR="000D2A96" w:rsidRPr="0074741A" w:rsidRDefault="000D2A96" w:rsidP="005B54F1">
      <w:pPr>
        <w:pStyle w:val="Prrafodelista"/>
        <w:widowControl w:val="0"/>
        <w:numPr>
          <w:ilvl w:val="0"/>
          <w:numId w:val="39"/>
        </w:numPr>
        <w:tabs>
          <w:tab w:val="left" w:pos="284"/>
          <w:tab w:val="left" w:pos="974"/>
        </w:tabs>
        <w:autoSpaceDE w:val="0"/>
        <w:autoSpaceDN w:val="0"/>
        <w:spacing w:before="200"/>
        <w:ind w:left="0" w:firstLine="0"/>
        <w:contextualSpacing w:val="0"/>
        <w:jc w:val="both"/>
        <w:rPr>
          <w:sz w:val="20"/>
          <w:szCs w:val="20"/>
        </w:rPr>
      </w:pPr>
      <w:r w:rsidRPr="0074741A">
        <w:rPr>
          <w:spacing w:val="-4"/>
          <w:sz w:val="20"/>
          <w:szCs w:val="20"/>
        </w:rPr>
        <w:t xml:space="preserve">Medidas </w:t>
      </w:r>
      <w:r w:rsidRPr="0074741A">
        <w:rPr>
          <w:sz w:val="20"/>
          <w:szCs w:val="20"/>
        </w:rPr>
        <w:t>de no</w:t>
      </w:r>
      <w:r w:rsidRPr="0074741A">
        <w:rPr>
          <w:spacing w:val="-22"/>
          <w:sz w:val="20"/>
          <w:szCs w:val="20"/>
        </w:rPr>
        <w:t xml:space="preserve"> </w:t>
      </w:r>
      <w:r w:rsidRPr="0074741A">
        <w:rPr>
          <w:spacing w:val="-5"/>
          <w:sz w:val="20"/>
          <w:szCs w:val="20"/>
        </w:rPr>
        <w:t>repetición.</w:t>
      </w:r>
    </w:p>
    <w:p w14:paraId="436E2A16" w14:textId="77777777" w:rsidR="0074741A" w:rsidRPr="0074741A" w:rsidRDefault="0074741A" w:rsidP="004437AD">
      <w:pPr>
        <w:pStyle w:val="Ttulo11"/>
        <w:tabs>
          <w:tab w:val="left" w:pos="284"/>
        </w:tabs>
        <w:spacing w:before="79"/>
        <w:ind w:left="0" w:right="0"/>
        <w:jc w:val="both"/>
        <w:rPr>
          <w:sz w:val="20"/>
          <w:szCs w:val="20"/>
        </w:rPr>
      </w:pPr>
    </w:p>
    <w:p w14:paraId="7451697A"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CAPÍTULO III</w:t>
      </w:r>
    </w:p>
    <w:p w14:paraId="72486534"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Procedimiento Sancionador Ordinario</w:t>
      </w:r>
    </w:p>
    <w:p w14:paraId="5E5F6DB5" w14:textId="77777777" w:rsidR="005D5DF4" w:rsidRPr="0074741A" w:rsidRDefault="005D5DF4" w:rsidP="005D5DF4">
      <w:pPr>
        <w:jc w:val="center"/>
        <w:rPr>
          <w:rFonts w:ascii="Arial" w:eastAsia="Calibri" w:hAnsi="Arial" w:cs="Arial"/>
          <w:b/>
          <w:lang w:eastAsia="en-US"/>
        </w:rPr>
      </w:pPr>
    </w:p>
    <w:p w14:paraId="0E008F4D"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26.</w:t>
      </w:r>
      <w:r w:rsidRPr="0074741A">
        <w:rPr>
          <w:rFonts w:ascii="Arial" w:eastAsia="Calibri" w:hAnsi="Arial" w:cs="Arial"/>
          <w:b/>
          <w:lang w:eastAsia="en-US"/>
        </w:rPr>
        <w:t xml:space="preserve">- </w:t>
      </w:r>
      <w:r w:rsidRPr="0074741A">
        <w:rPr>
          <w:rFonts w:ascii="Arial" w:eastAsia="Calibri" w:hAnsi="Arial" w:cs="Arial"/>
          <w:lang w:eastAsia="en-US"/>
        </w:rPr>
        <w:t xml:space="preserve">Una vez que el </w:t>
      </w:r>
      <w:r w:rsidRPr="0074741A">
        <w:rPr>
          <w:rFonts w:ascii="Arial" w:eastAsia="Calibri" w:hAnsi="Arial" w:cs="Arial"/>
          <w:lang w:val="es-MX" w:eastAsia="en-US"/>
        </w:rPr>
        <w:t>IETAM</w:t>
      </w:r>
      <w:r w:rsidRPr="0074741A">
        <w:rPr>
          <w:rFonts w:ascii="Arial" w:eastAsia="Calibri" w:hAnsi="Arial" w:cs="Arial"/>
          <w:lang w:eastAsia="en-US"/>
        </w:rPr>
        <w:t xml:space="preserve"> tenga conocimiento de la presunta comisión de conductas infractoras, iniciará el procedimiento previsto en el presente Capítulo.</w:t>
      </w:r>
    </w:p>
    <w:p w14:paraId="46862895" w14:textId="77777777" w:rsidR="005D5DF4" w:rsidRPr="0074741A" w:rsidRDefault="005D5DF4" w:rsidP="005D5DF4">
      <w:pPr>
        <w:jc w:val="both"/>
        <w:rPr>
          <w:rFonts w:ascii="Arial" w:eastAsia="Calibri" w:hAnsi="Arial" w:cs="Arial"/>
          <w:b/>
          <w:lang w:eastAsia="en-US"/>
        </w:rPr>
      </w:pPr>
    </w:p>
    <w:p w14:paraId="23CFAB0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27</w:t>
      </w:r>
      <w:r w:rsidRPr="0074741A">
        <w:rPr>
          <w:rFonts w:ascii="Arial" w:eastAsia="Calibri" w:hAnsi="Arial" w:cs="Arial"/>
          <w:b/>
          <w:lang w:eastAsia="en-US"/>
        </w:rPr>
        <w:t xml:space="preserve">.- </w:t>
      </w:r>
      <w:r w:rsidRPr="0074741A">
        <w:rPr>
          <w:rFonts w:ascii="Arial" w:eastAsia="Calibri" w:hAnsi="Arial" w:cs="Arial"/>
          <w:lang w:eastAsia="en-US"/>
        </w:rPr>
        <w:t>La facultad de la autoridad electoral para fincar responsabilidades por infracciones administrativas prescribe en el término de un año.</w:t>
      </w:r>
    </w:p>
    <w:p w14:paraId="70E10FA5" w14:textId="77777777" w:rsidR="005D5DF4" w:rsidRPr="0074741A" w:rsidRDefault="005D5DF4" w:rsidP="005D5DF4">
      <w:pPr>
        <w:jc w:val="both"/>
        <w:rPr>
          <w:rFonts w:ascii="Arial" w:eastAsia="Calibri" w:hAnsi="Arial" w:cs="Arial"/>
          <w:b/>
          <w:lang w:eastAsia="en-US"/>
        </w:rPr>
      </w:pPr>
    </w:p>
    <w:p w14:paraId="0522208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28</w:t>
      </w:r>
      <w:r w:rsidRPr="0074741A">
        <w:rPr>
          <w:rFonts w:ascii="Arial" w:eastAsia="Calibri" w:hAnsi="Arial" w:cs="Arial"/>
          <w:b/>
          <w:lang w:eastAsia="en-US"/>
        </w:rPr>
        <w:t xml:space="preserve">.- </w:t>
      </w:r>
      <w:r w:rsidRPr="0074741A">
        <w:rPr>
          <w:rFonts w:ascii="Arial" w:eastAsia="Calibri" w:hAnsi="Arial" w:cs="Arial"/>
          <w:lang w:eastAsia="en-US"/>
        </w:rPr>
        <w:t xml:space="preserve">Cualquier persona podrá presentar quejas o denuncias por presuntas violaciones a la normatividad electoral ante el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las personas morales lo harán por medio de sus legítimos representantes, en términos de la legislación aplicable, y las personas físicas lo harán por su propio derecho.</w:t>
      </w:r>
    </w:p>
    <w:p w14:paraId="0947CBEB" w14:textId="77777777" w:rsidR="005D5DF4" w:rsidRPr="0074741A" w:rsidRDefault="005D5DF4" w:rsidP="005D5DF4">
      <w:pPr>
        <w:jc w:val="both"/>
        <w:rPr>
          <w:rFonts w:ascii="Arial" w:eastAsia="Calibri" w:hAnsi="Arial" w:cs="Arial"/>
          <w:b/>
          <w:lang w:eastAsia="en-US"/>
        </w:rPr>
      </w:pPr>
    </w:p>
    <w:p w14:paraId="2266B22A" w14:textId="77777777" w:rsidR="003673C9"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Si la denuncia o queja se presentase ante cualquier otro órgano del </w:t>
      </w:r>
      <w:r w:rsidRPr="0074741A">
        <w:rPr>
          <w:rFonts w:ascii="Arial" w:eastAsia="Calibri" w:hAnsi="Arial" w:cs="Arial"/>
          <w:lang w:val="es-MX" w:eastAsia="en-US"/>
        </w:rPr>
        <w:t>IETAM</w:t>
      </w:r>
      <w:r w:rsidRPr="0074741A">
        <w:rPr>
          <w:rFonts w:ascii="Arial" w:eastAsia="Calibri" w:hAnsi="Arial" w:cs="Arial"/>
          <w:lang w:eastAsia="en-US"/>
        </w:rPr>
        <w:t>, éste deberá remitirla con sus anexos a la Secretaría Ejecutiva, dentro</w:t>
      </w:r>
      <w:r w:rsidRPr="006C6FD1">
        <w:rPr>
          <w:rFonts w:ascii="Arial" w:eastAsia="Calibri" w:hAnsi="Arial" w:cs="Arial"/>
          <w:lang w:eastAsia="en-US"/>
        </w:rPr>
        <w:t xml:space="preserve"> de las veinticuatro horas siguientes. </w:t>
      </w:r>
    </w:p>
    <w:p w14:paraId="79AC4E6A" w14:textId="77777777" w:rsidR="001244ED" w:rsidRDefault="001244ED" w:rsidP="005D5DF4">
      <w:pPr>
        <w:jc w:val="both"/>
        <w:rPr>
          <w:rFonts w:ascii="Arial" w:eastAsia="Calibri" w:hAnsi="Arial" w:cs="Arial"/>
          <w:b/>
          <w:lang w:eastAsia="en-US"/>
        </w:rPr>
      </w:pPr>
    </w:p>
    <w:p w14:paraId="58CDCD26" w14:textId="173C26E1" w:rsidR="005D5DF4" w:rsidRPr="006C6FD1" w:rsidRDefault="005D5DF4" w:rsidP="005D5DF4">
      <w:pPr>
        <w:jc w:val="both"/>
        <w:rPr>
          <w:rFonts w:ascii="Arial" w:eastAsia="Calibri" w:hAnsi="Arial" w:cs="Arial"/>
          <w:lang w:eastAsia="en-US"/>
        </w:rPr>
      </w:pPr>
      <w:r w:rsidRPr="006C6FD1">
        <w:rPr>
          <w:rFonts w:ascii="Arial" w:eastAsia="Calibri" w:hAnsi="Arial" w:cs="Arial"/>
          <w:b/>
          <w:lang w:eastAsia="en-US"/>
        </w:rPr>
        <w:t xml:space="preserve">Artículo 329.- </w:t>
      </w:r>
      <w:r w:rsidRPr="006C6FD1">
        <w:rPr>
          <w:rFonts w:ascii="Arial" w:eastAsia="Calibri" w:hAnsi="Arial" w:cs="Arial"/>
          <w:lang w:eastAsia="en-US"/>
        </w:rPr>
        <w:t>La queja o denuncia deberá presentarse por escrito y deberá cumplir con los siguientes requisitos:</w:t>
      </w:r>
    </w:p>
    <w:p w14:paraId="6A44071D" w14:textId="77777777" w:rsidR="005D5DF4" w:rsidRPr="006C6FD1" w:rsidRDefault="005D5DF4" w:rsidP="005D5DF4">
      <w:pPr>
        <w:jc w:val="both"/>
        <w:rPr>
          <w:rFonts w:ascii="Arial" w:eastAsia="Calibri" w:hAnsi="Arial" w:cs="Arial"/>
          <w:lang w:eastAsia="en-US"/>
        </w:rPr>
      </w:pPr>
    </w:p>
    <w:p w14:paraId="4ED1DB58"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 El nombre del quejoso o denunciante, con firma autógrafa o huella digital;</w:t>
      </w:r>
    </w:p>
    <w:p w14:paraId="63D8A9D1" w14:textId="77777777" w:rsidR="005D5DF4" w:rsidRPr="006C6FD1" w:rsidRDefault="005D5DF4" w:rsidP="005D5DF4">
      <w:pPr>
        <w:jc w:val="both"/>
        <w:rPr>
          <w:rFonts w:ascii="Arial" w:eastAsia="Calibri" w:hAnsi="Arial" w:cs="Arial"/>
          <w:lang w:eastAsia="en-US"/>
        </w:rPr>
      </w:pPr>
    </w:p>
    <w:p w14:paraId="09F79185" w14:textId="77777777" w:rsidR="005D5DF4" w:rsidRPr="006C6FD1" w:rsidRDefault="005D5DF4" w:rsidP="005D5DF4">
      <w:pPr>
        <w:jc w:val="both"/>
        <w:rPr>
          <w:rFonts w:ascii="Arial" w:eastAsia="Calibri" w:hAnsi="Arial" w:cs="Arial"/>
          <w:lang w:eastAsia="en-US"/>
        </w:rPr>
      </w:pPr>
      <w:r w:rsidRPr="006C6FD1">
        <w:rPr>
          <w:rFonts w:ascii="Arial" w:eastAsia="Calibri" w:hAnsi="Arial" w:cs="Arial"/>
          <w:lang w:eastAsia="en-US"/>
        </w:rPr>
        <w:t>II. El domicilio para oír y recibir notificaciones;</w:t>
      </w:r>
    </w:p>
    <w:p w14:paraId="79963F94" w14:textId="77777777" w:rsidR="005D5DF4" w:rsidRPr="006C6FD1" w:rsidRDefault="005D5DF4" w:rsidP="005D5DF4">
      <w:pPr>
        <w:jc w:val="both"/>
        <w:rPr>
          <w:rFonts w:ascii="Arial" w:eastAsia="Calibri" w:hAnsi="Arial" w:cs="Arial"/>
          <w:lang w:eastAsia="en-US"/>
        </w:rPr>
      </w:pPr>
    </w:p>
    <w:p w14:paraId="14120DAD" w14:textId="77777777" w:rsidR="005D5DF4" w:rsidRDefault="005D5DF4" w:rsidP="005D5DF4">
      <w:pPr>
        <w:jc w:val="both"/>
        <w:rPr>
          <w:rFonts w:ascii="Arial" w:eastAsia="Calibri" w:hAnsi="Arial" w:cs="Arial"/>
          <w:lang w:eastAsia="en-US"/>
        </w:rPr>
      </w:pPr>
      <w:r w:rsidRPr="006C6FD1">
        <w:rPr>
          <w:rFonts w:ascii="Arial" w:eastAsia="Calibri" w:hAnsi="Arial" w:cs="Arial"/>
          <w:lang w:eastAsia="en-US"/>
        </w:rPr>
        <w:t>III. Los documentos que sean necesarios para acreditar la personería;</w:t>
      </w:r>
    </w:p>
    <w:p w14:paraId="13A35189" w14:textId="77777777" w:rsidR="0074741A" w:rsidRPr="0074741A" w:rsidRDefault="0074741A" w:rsidP="005D5DF4">
      <w:pPr>
        <w:jc w:val="both"/>
        <w:rPr>
          <w:rFonts w:ascii="Arial" w:eastAsia="Calibri" w:hAnsi="Arial" w:cs="Arial"/>
          <w:lang w:eastAsia="en-US"/>
        </w:rPr>
      </w:pPr>
    </w:p>
    <w:p w14:paraId="7B7BA44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IV. La narración expresa y clara de los hechos en que se basa la queja o denuncia y, de ser posible, los preceptos presuntamente violados; y </w:t>
      </w:r>
    </w:p>
    <w:p w14:paraId="5159F169" w14:textId="77777777" w:rsidR="005D5DF4" w:rsidRPr="0074741A" w:rsidRDefault="005D5DF4" w:rsidP="005D5DF4">
      <w:pPr>
        <w:jc w:val="both"/>
        <w:rPr>
          <w:rFonts w:ascii="Arial" w:eastAsia="Calibri" w:hAnsi="Arial" w:cs="Arial"/>
          <w:lang w:eastAsia="en-US"/>
        </w:rPr>
      </w:pPr>
    </w:p>
    <w:p w14:paraId="028F3D3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Las pruebas que ofrece y aporta, de contar con ellas, o, en su caso, la mención de las que habrán de requerirse, cuando el promovente acredite que oportunamente las solicitó por escrito al órgano competente, y no le hubieren sido entregadas.</w:t>
      </w:r>
    </w:p>
    <w:p w14:paraId="4C2C01F4" w14:textId="77777777" w:rsidR="005D5DF4" w:rsidRPr="0074741A" w:rsidRDefault="005D5DF4" w:rsidP="005D5DF4">
      <w:pPr>
        <w:jc w:val="both"/>
        <w:rPr>
          <w:rFonts w:ascii="Arial" w:eastAsia="Calibri" w:hAnsi="Arial" w:cs="Arial"/>
          <w:lang w:eastAsia="en-US"/>
        </w:rPr>
      </w:pPr>
    </w:p>
    <w:p w14:paraId="4F53D67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caso de que los representantes no acrediten su personería, la queja o denuncia se tendrá por no presentada.</w:t>
      </w:r>
    </w:p>
    <w:p w14:paraId="5E57887E" w14:textId="77777777" w:rsidR="0074741A" w:rsidRPr="0074741A" w:rsidRDefault="0074741A" w:rsidP="005D5DF4">
      <w:pPr>
        <w:jc w:val="both"/>
        <w:rPr>
          <w:rFonts w:ascii="Arial" w:eastAsia="Calibri" w:hAnsi="Arial" w:cs="Arial"/>
          <w:lang w:eastAsia="en-US"/>
        </w:rPr>
      </w:pPr>
    </w:p>
    <w:p w14:paraId="5F1C2DE0"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30</w:t>
      </w:r>
      <w:r w:rsidRPr="0074741A">
        <w:rPr>
          <w:rFonts w:ascii="Arial" w:eastAsia="Calibri" w:hAnsi="Arial" w:cs="Arial"/>
          <w:b/>
          <w:lang w:eastAsia="en-US"/>
        </w:rPr>
        <w:t xml:space="preserve">.- </w:t>
      </w:r>
      <w:r w:rsidRPr="0074741A">
        <w:rPr>
          <w:rFonts w:ascii="Arial" w:eastAsia="Calibri" w:hAnsi="Arial" w:cs="Arial"/>
          <w:lang w:eastAsia="en-US"/>
        </w:rPr>
        <w:t>Ante la omisión de cualquiera de los requisitos antes señalados, la Secretaría Ejecutiva prevendrá al denunciante para que la subsane dentro del plazo improrrogable de tres días. De la misma forma lo prevendrá para que aclare su denuncia, cuando ésta sea imprecisa, vaga o genérica. En caso de no enmendar la omisión que se le requiera, se tendrá por no presentada la denuncia.</w:t>
      </w:r>
    </w:p>
    <w:p w14:paraId="5718DDFD" w14:textId="77777777" w:rsidR="005D5DF4" w:rsidRPr="0074741A" w:rsidRDefault="005D5DF4" w:rsidP="005D5DF4">
      <w:pPr>
        <w:jc w:val="both"/>
        <w:rPr>
          <w:rFonts w:ascii="Arial" w:eastAsia="Calibri" w:hAnsi="Arial" w:cs="Arial"/>
          <w:b/>
          <w:lang w:eastAsia="en-US"/>
        </w:rPr>
      </w:pPr>
    </w:p>
    <w:p w14:paraId="70091729"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31</w:t>
      </w:r>
      <w:r w:rsidRPr="0074741A">
        <w:rPr>
          <w:rFonts w:ascii="Arial" w:eastAsia="Calibri" w:hAnsi="Arial" w:cs="Arial"/>
          <w:b/>
          <w:lang w:eastAsia="en-US"/>
        </w:rPr>
        <w:t xml:space="preserve">.- </w:t>
      </w:r>
      <w:r w:rsidRPr="0074741A">
        <w:rPr>
          <w:rFonts w:ascii="Arial" w:eastAsia="Calibri" w:hAnsi="Arial" w:cs="Arial"/>
          <w:lang w:eastAsia="en-US"/>
        </w:rPr>
        <w:t xml:space="preserve">El órgano del </w:t>
      </w:r>
      <w:r w:rsidRPr="0074741A">
        <w:rPr>
          <w:rFonts w:ascii="Arial" w:eastAsia="Calibri" w:hAnsi="Arial" w:cs="Arial"/>
          <w:lang w:val="es-MX" w:eastAsia="en-US"/>
        </w:rPr>
        <w:t>IETAM</w:t>
      </w:r>
      <w:r w:rsidRPr="0074741A">
        <w:rPr>
          <w:rFonts w:ascii="Arial" w:eastAsia="Calibri" w:hAnsi="Arial" w:cs="Arial"/>
          <w:lang w:eastAsia="en-US"/>
        </w:rPr>
        <w:t xml:space="preserve"> que promueva la denuncia la remitirá inmediatamente a la Secretaría Ejecutiva, para que ésta la examine junto con las pruebas aportadas.</w:t>
      </w:r>
    </w:p>
    <w:p w14:paraId="27CA8173" w14:textId="77777777" w:rsidR="005D5DF4" w:rsidRPr="0074741A" w:rsidRDefault="005D5DF4" w:rsidP="005D5DF4">
      <w:pPr>
        <w:jc w:val="both"/>
        <w:rPr>
          <w:rFonts w:ascii="Arial" w:eastAsia="Calibri" w:hAnsi="Arial" w:cs="Arial"/>
          <w:b/>
          <w:lang w:eastAsia="en-US"/>
        </w:rPr>
      </w:pPr>
    </w:p>
    <w:p w14:paraId="1ED4CE81" w14:textId="77777777" w:rsidR="005D5DF4" w:rsidRPr="0074741A" w:rsidRDefault="005D5DF4" w:rsidP="005D5DF4">
      <w:pPr>
        <w:jc w:val="both"/>
        <w:rPr>
          <w:rFonts w:ascii="Arial" w:eastAsia="Calibri" w:hAnsi="Arial" w:cs="Arial"/>
          <w:b/>
          <w:lang w:val="es-US" w:eastAsia="en-US"/>
        </w:rPr>
      </w:pPr>
      <w:r w:rsidRPr="0074741A">
        <w:rPr>
          <w:rFonts w:ascii="Arial" w:eastAsia="Calibri" w:hAnsi="Arial" w:cs="Arial"/>
          <w:b/>
          <w:lang w:eastAsia="en-US"/>
        </w:rPr>
        <w:t>Artículo 3</w:t>
      </w:r>
      <w:r w:rsidRPr="0074741A">
        <w:rPr>
          <w:rFonts w:ascii="Arial" w:eastAsia="Calibri" w:hAnsi="Arial" w:cs="Arial"/>
          <w:b/>
          <w:lang w:val="es-US" w:eastAsia="en-US"/>
        </w:rPr>
        <w:t>32</w:t>
      </w:r>
      <w:r w:rsidRPr="0074741A">
        <w:rPr>
          <w:rFonts w:ascii="Arial" w:eastAsia="Calibri" w:hAnsi="Arial" w:cs="Arial"/>
          <w:b/>
          <w:lang w:eastAsia="en-US"/>
        </w:rPr>
        <w:t xml:space="preserve">.- </w:t>
      </w:r>
      <w:r w:rsidRPr="0074741A">
        <w:rPr>
          <w:rFonts w:ascii="Arial" w:eastAsia="Calibri" w:hAnsi="Arial" w:cs="Arial"/>
          <w:lang w:eastAsia="en-US"/>
        </w:rPr>
        <w:t>Recibida la queja o denuncia, la Secretaría Ejecutiva procederá a:</w:t>
      </w:r>
    </w:p>
    <w:p w14:paraId="6502E767" w14:textId="77777777" w:rsidR="005D5DF4" w:rsidRPr="0074741A" w:rsidRDefault="005D5DF4" w:rsidP="005D5DF4">
      <w:pPr>
        <w:jc w:val="both"/>
        <w:rPr>
          <w:rFonts w:ascii="Arial" w:eastAsia="Calibri" w:hAnsi="Arial" w:cs="Arial"/>
          <w:lang w:eastAsia="en-US"/>
        </w:rPr>
      </w:pPr>
    </w:p>
    <w:p w14:paraId="3B7451A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Su registro;</w:t>
      </w:r>
    </w:p>
    <w:p w14:paraId="786C66F3" w14:textId="77777777" w:rsidR="00BD64F8" w:rsidRPr="0074741A" w:rsidRDefault="00BD64F8" w:rsidP="005D5DF4">
      <w:pPr>
        <w:jc w:val="both"/>
        <w:rPr>
          <w:rFonts w:ascii="Arial" w:eastAsia="Calibri" w:hAnsi="Arial" w:cs="Arial"/>
          <w:lang w:eastAsia="en-US"/>
        </w:rPr>
      </w:pPr>
    </w:p>
    <w:p w14:paraId="71B673D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Su revisión para determinar si debe prevenir al quejoso;</w:t>
      </w:r>
    </w:p>
    <w:p w14:paraId="7F86A072" w14:textId="77777777" w:rsidR="005D5DF4" w:rsidRPr="0074741A" w:rsidRDefault="005D5DF4" w:rsidP="005D5DF4">
      <w:pPr>
        <w:jc w:val="both"/>
        <w:rPr>
          <w:rFonts w:ascii="Arial" w:eastAsia="Calibri" w:hAnsi="Arial" w:cs="Arial"/>
          <w:lang w:eastAsia="en-US"/>
        </w:rPr>
      </w:pPr>
    </w:p>
    <w:p w14:paraId="6AC62F2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Su análisis para determinar la admisión o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de la misma; y</w:t>
      </w:r>
    </w:p>
    <w:p w14:paraId="500C8B44" w14:textId="77777777" w:rsidR="005D5DF4" w:rsidRPr="0074741A" w:rsidRDefault="005D5DF4" w:rsidP="005D5DF4">
      <w:pPr>
        <w:jc w:val="both"/>
        <w:rPr>
          <w:rFonts w:ascii="Arial" w:eastAsia="Calibri" w:hAnsi="Arial" w:cs="Arial"/>
          <w:lang w:eastAsia="en-US"/>
        </w:rPr>
      </w:pPr>
    </w:p>
    <w:p w14:paraId="0C47994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En su caso, determinar y solicitar las diligencias necesarias para el desarrollo de la investigación.</w:t>
      </w:r>
    </w:p>
    <w:p w14:paraId="31D01003" w14:textId="77777777" w:rsidR="005D5DF4" w:rsidRPr="0074741A" w:rsidRDefault="005D5DF4" w:rsidP="005D5DF4">
      <w:pPr>
        <w:jc w:val="both"/>
        <w:rPr>
          <w:rFonts w:ascii="Arial" w:eastAsia="Calibri" w:hAnsi="Arial" w:cs="Arial"/>
          <w:lang w:eastAsia="en-US"/>
        </w:rPr>
      </w:pPr>
    </w:p>
    <w:p w14:paraId="1603070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La Secretaría Ejecutiva contará con un plazo de cinco días para emitir el acuerdo de admisión o propuesta de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contado a partir del día en que reciba la queja o denuncia. </w:t>
      </w:r>
    </w:p>
    <w:p w14:paraId="0D324DE6" w14:textId="77777777" w:rsidR="005D5DF4" w:rsidRPr="0074741A" w:rsidRDefault="005D5DF4" w:rsidP="005D5DF4">
      <w:pPr>
        <w:jc w:val="both"/>
        <w:rPr>
          <w:rFonts w:ascii="Arial" w:eastAsia="Calibri" w:hAnsi="Arial" w:cs="Arial"/>
          <w:lang w:eastAsia="en-US"/>
        </w:rPr>
      </w:pPr>
    </w:p>
    <w:p w14:paraId="5DE331A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En caso de que se hubiese prevenido al quejoso, los cinco días mencionados en el Artículo anterior se contarán a partir de la recepción del desahogo de la prevención o de la fecha en la que termine el plazo sin que se hubiese desahogado la misma.</w:t>
      </w:r>
    </w:p>
    <w:p w14:paraId="6FF5410A" w14:textId="77777777" w:rsidR="004A7135" w:rsidRPr="0074741A" w:rsidRDefault="004A7135" w:rsidP="005D5DF4">
      <w:pPr>
        <w:jc w:val="both"/>
        <w:rPr>
          <w:rFonts w:ascii="Arial" w:eastAsia="Calibri" w:hAnsi="Arial" w:cs="Arial"/>
          <w:b/>
          <w:lang w:eastAsia="en-US"/>
        </w:rPr>
      </w:pPr>
    </w:p>
    <w:p w14:paraId="2ECD074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33</w:t>
      </w:r>
      <w:r w:rsidRPr="0074741A">
        <w:rPr>
          <w:rFonts w:ascii="Arial" w:eastAsia="Calibri" w:hAnsi="Arial" w:cs="Arial"/>
          <w:b/>
          <w:lang w:eastAsia="en-US"/>
        </w:rPr>
        <w:t xml:space="preserve">.- </w:t>
      </w:r>
      <w:r w:rsidRPr="0074741A">
        <w:rPr>
          <w:rFonts w:ascii="Arial" w:eastAsia="Calibri" w:hAnsi="Arial" w:cs="Arial"/>
          <w:lang w:eastAsia="en-US"/>
        </w:rPr>
        <w:t>La queja o denuncia será improcedente cuando:</w:t>
      </w:r>
    </w:p>
    <w:p w14:paraId="0A9C34BD" w14:textId="77777777" w:rsidR="005D5DF4" w:rsidRPr="0074741A" w:rsidRDefault="005D5DF4" w:rsidP="005D5DF4">
      <w:pPr>
        <w:jc w:val="both"/>
        <w:rPr>
          <w:rFonts w:ascii="Arial" w:eastAsia="Calibri" w:hAnsi="Arial" w:cs="Arial"/>
          <w:lang w:eastAsia="en-US"/>
        </w:rPr>
      </w:pPr>
    </w:p>
    <w:p w14:paraId="259FEE4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Tratándose de quejas o denuncias que versen sobre presuntas violaciones a la normatividad interna de un partido político, el quejoso o denunciante no acredite su pertenencia al partido de que se trate o su interés jurídico;</w:t>
      </w:r>
    </w:p>
    <w:p w14:paraId="03842B47" w14:textId="77777777" w:rsidR="005D5DF4" w:rsidRPr="0074741A" w:rsidRDefault="005D5DF4" w:rsidP="005D5DF4">
      <w:pPr>
        <w:jc w:val="both"/>
        <w:rPr>
          <w:rFonts w:ascii="Arial" w:eastAsia="Calibri" w:hAnsi="Arial" w:cs="Arial"/>
          <w:lang w:eastAsia="en-US"/>
        </w:rPr>
      </w:pPr>
    </w:p>
    <w:p w14:paraId="007CF95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El quejoso o denunciante no agote previamente las instancias internas del partido denunciado si la queja versa sobre presuntas violaciones a su normatividad interna;</w:t>
      </w:r>
    </w:p>
    <w:p w14:paraId="5576616F" w14:textId="77777777" w:rsidR="005D5DF4" w:rsidRPr="0074741A" w:rsidRDefault="005D5DF4" w:rsidP="005D5DF4">
      <w:pPr>
        <w:jc w:val="both"/>
        <w:rPr>
          <w:rFonts w:ascii="Arial" w:eastAsia="Calibri" w:hAnsi="Arial" w:cs="Arial"/>
          <w:lang w:eastAsia="en-US"/>
        </w:rPr>
      </w:pPr>
    </w:p>
    <w:p w14:paraId="3984CF9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Por actos o hechos imputados a la misma persona que hayan sido materia de otra queja o denuncia que cuente con resolución del Consejo General; y</w:t>
      </w:r>
    </w:p>
    <w:p w14:paraId="371BD6BA" w14:textId="77777777" w:rsidR="005D5DF4" w:rsidRPr="0074741A" w:rsidRDefault="005D5DF4" w:rsidP="005D5DF4">
      <w:pPr>
        <w:jc w:val="both"/>
        <w:rPr>
          <w:rFonts w:ascii="Arial" w:eastAsia="Calibri" w:hAnsi="Arial" w:cs="Arial"/>
          <w:lang w:eastAsia="en-US"/>
        </w:rPr>
      </w:pPr>
    </w:p>
    <w:p w14:paraId="42096A5F"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lang w:eastAsia="en-US"/>
        </w:rPr>
        <w:t xml:space="preserve">IV. Se denuncien actos de los que el </w:t>
      </w:r>
      <w:r w:rsidRPr="0074741A">
        <w:rPr>
          <w:rFonts w:ascii="Arial" w:eastAsia="Calibri" w:hAnsi="Arial" w:cs="Arial"/>
          <w:lang w:val="es-MX" w:eastAsia="en-US"/>
        </w:rPr>
        <w:t>IETAM</w:t>
      </w:r>
      <w:r w:rsidRPr="0074741A">
        <w:rPr>
          <w:rFonts w:ascii="Arial" w:eastAsia="Calibri" w:hAnsi="Arial" w:cs="Arial"/>
          <w:lang w:eastAsia="en-US"/>
        </w:rPr>
        <w:t xml:space="preserve"> resulte incompetente para conocer; o cuando los actos, hechos u omisiones denunciados no constituyan violaciones a la presente Ley.</w:t>
      </w:r>
    </w:p>
    <w:p w14:paraId="7E429F51" w14:textId="77777777" w:rsidR="005D5DF4" w:rsidRPr="0074741A" w:rsidRDefault="005D5DF4" w:rsidP="005D5DF4">
      <w:pPr>
        <w:jc w:val="both"/>
        <w:rPr>
          <w:rFonts w:ascii="Arial" w:eastAsia="Calibri" w:hAnsi="Arial" w:cs="Arial"/>
          <w:b/>
          <w:lang w:eastAsia="en-US"/>
        </w:rPr>
      </w:pPr>
    </w:p>
    <w:p w14:paraId="5CE6DA5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34</w:t>
      </w:r>
      <w:r w:rsidRPr="0074741A">
        <w:rPr>
          <w:rFonts w:ascii="Arial" w:eastAsia="Calibri" w:hAnsi="Arial" w:cs="Arial"/>
          <w:b/>
          <w:lang w:eastAsia="en-US"/>
        </w:rPr>
        <w:t xml:space="preserve">.- </w:t>
      </w:r>
      <w:r w:rsidRPr="0074741A">
        <w:rPr>
          <w:rFonts w:ascii="Arial" w:eastAsia="Calibri" w:hAnsi="Arial" w:cs="Arial"/>
          <w:lang w:eastAsia="en-US"/>
        </w:rPr>
        <w:t>Procederá el sobreseimiento de la queja o denuncia, cuando:</w:t>
      </w:r>
    </w:p>
    <w:p w14:paraId="1F531572" w14:textId="77777777" w:rsidR="005D5DF4" w:rsidRPr="0074741A" w:rsidRDefault="005D5DF4" w:rsidP="005D5DF4">
      <w:pPr>
        <w:jc w:val="both"/>
        <w:rPr>
          <w:rFonts w:ascii="Arial" w:eastAsia="Calibri" w:hAnsi="Arial" w:cs="Arial"/>
          <w:lang w:eastAsia="en-US"/>
        </w:rPr>
      </w:pPr>
    </w:p>
    <w:p w14:paraId="516A881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Habiendo sido admitida la queja, sobrevenga alguna de las causales de improcedencia;</w:t>
      </w:r>
    </w:p>
    <w:p w14:paraId="7EF38D61" w14:textId="77777777" w:rsidR="005D5DF4" w:rsidRPr="0074741A" w:rsidRDefault="005D5DF4" w:rsidP="005D5DF4">
      <w:pPr>
        <w:jc w:val="both"/>
        <w:rPr>
          <w:rFonts w:ascii="Arial" w:eastAsia="Calibri" w:hAnsi="Arial" w:cs="Arial"/>
          <w:lang w:eastAsia="en-US"/>
        </w:rPr>
      </w:pPr>
    </w:p>
    <w:p w14:paraId="6083B6D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El denunciado sea un partido político que, con posterioridad a la admisión de la queja o denuncia, haya perdido su registro; y</w:t>
      </w:r>
    </w:p>
    <w:p w14:paraId="3809AEC5" w14:textId="77777777" w:rsidR="005D5DF4" w:rsidRPr="0074741A" w:rsidRDefault="005D5DF4" w:rsidP="005D5DF4">
      <w:pPr>
        <w:jc w:val="both"/>
        <w:rPr>
          <w:rFonts w:ascii="Arial" w:eastAsia="Calibri" w:hAnsi="Arial" w:cs="Arial"/>
          <w:lang w:eastAsia="en-US"/>
        </w:rPr>
      </w:pPr>
    </w:p>
    <w:p w14:paraId="6682878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denunciante presente escrito de desistimiento.</w:t>
      </w:r>
    </w:p>
    <w:p w14:paraId="3896C061" w14:textId="77777777" w:rsidR="005D5DF4" w:rsidRPr="0074741A" w:rsidRDefault="005D5DF4" w:rsidP="005D5DF4">
      <w:pPr>
        <w:jc w:val="both"/>
        <w:rPr>
          <w:rFonts w:ascii="Arial" w:eastAsia="Calibri" w:hAnsi="Arial" w:cs="Arial"/>
          <w:lang w:eastAsia="en-US"/>
        </w:rPr>
      </w:pPr>
    </w:p>
    <w:p w14:paraId="0A5F1DC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El estudio de las causas de improcedencia o sobreseimiento de la queja o denuncia se realizará de oficio. En caso de advertir que se actualiza una de ellas, la Secretaría Ejecutiva elaborará un proyecto de resolución por el que se proponga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según corresponda.</w:t>
      </w:r>
    </w:p>
    <w:p w14:paraId="7E05711E" w14:textId="77777777" w:rsidR="005D5DF4" w:rsidRPr="0074741A" w:rsidRDefault="005D5DF4" w:rsidP="005D5DF4">
      <w:pPr>
        <w:jc w:val="both"/>
        <w:rPr>
          <w:rFonts w:ascii="Arial" w:eastAsia="Calibri" w:hAnsi="Arial" w:cs="Arial"/>
          <w:b/>
          <w:lang w:eastAsia="en-US"/>
        </w:rPr>
      </w:pPr>
    </w:p>
    <w:p w14:paraId="31D17D5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35</w:t>
      </w:r>
      <w:r w:rsidRPr="0074741A">
        <w:rPr>
          <w:rFonts w:ascii="Arial" w:eastAsia="Calibri" w:hAnsi="Arial" w:cs="Arial"/>
          <w:b/>
          <w:lang w:eastAsia="en-US"/>
        </w:rPr>
        <w:t xml:space="preserve">.- </w:t>
      </w:r>
      <w:r w:rsidRPr="0074741A">
        <w:rPr>
          <w:rFonts w:ascii="Arial" w:eastAsia="Calibri" w:hAnsi="Arial" w:cs="Arial"/>
          <w:lang w:eastAsia="en-US"/>
        </w:rPr>
        <w:t xml:space="preserve">Admitida la queja o denuncia, la Secretaría Ejecutiva emplazará al denunciado. Con la primera notificación al denunciado se le correrá traslado con una copia de la queja o denuncia, así como de las pruebas que en su caso haya aportado el denunciante o hubiera obtenido a prevención la autoridad que la recibió, concediéndole un plazo de cinco días para que conteste respecto a las imputaciones que se le formulan. </w:t>
      </w:r>
    </w:p>
    <w:p w14:paraId="4CC24CBE" w14:textId="77777777" w:rsidR="005D5DF4" w:rsidRPr="0074741A" w:rsidRDefault="005D5DF4" w:rsidP="005D5DF4">
      <w:pPr>
        <w:jc w:val="both"/>
        <w:rPr>
          <w:rFonts w:ascii="Arial" w:eastAsia="Calibri" w:hAnsi="Arial" w:cs="Arial"/>
          <w:b/>
          <w:lang w:eastAsia="en-US"/>
        </w:rPr>
      </w:pPr>
    </w:p>
    <w:p w14:paraId="5507029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36</w:t>
      </w:r>
      <w:r w:rsidRPr="0074741A">
        <w:rPr>
          <w:rFonts w:ascii="Arial" w:eastAsia="Calibri" w:hAnsi="Arial" w:cs="Arial"/>
          <w:b/>
          <w:lang w:eastAsia="en-US"/>
        </w:rPr>
        <w:t xml:space="preserve">.- </w:t>
      </w:r>
      <w:r w:rsidRPr="0074741A">
        <w:rPr>
          <w:rFonts w:ascii="Arial" w:eastAsia="Calibri" w:hAnsi="Arial" w:cs="Arial"/>
          <w:lang w:eastAsia="en-US"/>
        </w:rPr>
        <w:t>El escrito de contestación deberá cumplir con los siguientes requisitos:</w:t>
      </w:r>
    </w:p>
    <w:p w14:paraId="08FA63F3" w14:textId="77777777" w:rsidR="005D5DF4" w:rsidRPr="0074741A" w:rsidRDefault="005D5DF4" w:rsidP="005D5DF4">
      <w:pPr>
        <w:jc w:val="both"/>
        <w:rPr>
          <w:rFonts w:ascii="Arial" w:eastAsia="Calibri" w:hAnsi="Arial" w:cs="Arial"/>
          <w:lang w:eastAsia="en-US"/>
        </w:rPr>
      </w:pPr>
    </w:p>
    <w:p w14:paraId="08D90AA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El nombre del denunciado o su representante, con firma autógrafa o huella digital;</w:t>
      </w:r>
    </w:p>
    <w:p w14:paraId="0979F33F" w14:textId="77777777" w:rsidR="005D5DF4" w:rsidRPr="0074741A" w:rsidRDefault="005D5DF4" w:rsidP="005D5DF4">
      <w:pPr>
        <w:jc w:val="both"/>
        <w:rPr>
          <w:rFonts w:ascii="Arial" w:eastAsia="Calibri" w:hAnsi="Arial" w:cs="Arial"/>
          <w:lang w:eastAsia="en-US"/>
        </w:rPr>
      </w:pPr>
    </w:p>
    <w:p w14:paraId="26757E2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La referencia a los hechos que se le imputan, afirmándolos, negándolos o declarando que los desconoce;</w:t>
      </w:r>
    </w:p>
    <w:p w14:paraId="04762000" w14:textId="77777777" w:rsidR="005D5DF4" w:rsidRPr="0074741A" w:rsidRDefault="005D5DF4" w:rsidP="005D5DF4">
      <w:pPr>
        <w:jc w:val="both"/>
        <w:rPr>
          <w:rFonts w:ascii="Arial" w:eastAsia="Calibri" w:hAnsi="Arial" w:cs="Arial"/>
          <w:lang w:eastAsia="en-US"/>
        </w:rPr>
      </w:pPr>
    </w:p>
    <w:p w14:paraId="42B6547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domicilio para oír y recibir notificaciones;</w:t>
      </w:r>
    </w:p>
    <w:p w14:paraId="67D29F4F" w14:textId="77777777" w:rsidR="005D5DF4" w:rsidRPr="0074741A" w:rsidRDefault="005D5DF4" w:rsidP="005D5DF4">
      <w:pPr>
        <w:jc w:val="both"/>
        <w:rPr>
          <w:rFonts w:ascii="Arial" w:eastAsia="Calibri" w:hAnsi="Arial" w:cs="Arial"/>
          <w:lang w:eastAsia="en-US"/>
        </w:rPr>
      </w:pPr>
    </w:p>
    <w:p w14:paraId="16368A3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Los documentos que sean necesarios para acreditar la personería; y</w:t>
      </w:r>
    </w:p>
    <w:p w14:paraId="45623F9E" w14:textId="77777777" w:rsidR="005D5DF4" w:rsidRPr="0074741A" w:rsidRDefault="005D5DF4" w:rsidP="005D5DF4">
      <w:pPr>
        <w:jc w:val="both"/>
        <w:rPr>
          <w:rFonts w:ascii="Arial" w:eastAsia="Calibri" w:hAnsi="Arial" w:cs="Arial"/>
          <w:lang w:eastAsia="en-US"/>
        </w:rPr>
      </w:pPr>
    </w:p>
    <w:p w14:paraId="652F7B1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Las pruebas que aporte y ofrezca, de contar con ellas o, en su caso o, en su caso, mencionar las que habrán de requerirse por estar en poder de una autoridad y que no le haya sido posible obtener. En este último supuesto, el oferente deberá identificar con toda precisión dichas pruebas. En todo caso, habrá de relacionar con los hechos las pruebas u ofrezca.</w:t>
      </w:r>
    </w:p>
    <w:p w14:paraId="06560BD6" w14:textId="77777777" w:rsidR="00C004DB" w:rsidRPr="0074741A" w:rsidRDefault="00C004DB" w:rsidP="005D5DF4">
      <w:pPr>
        <w:jc w:val="both"/>
        <w:rPr>
          <w:rFonts w:ascii="Arial" w:eastAsia="Calibri" w:hAnsi="Arial" w:cs="Arial"/>
          <w:lang w:eastAsia="en-US"/>
        </w:rPr>
      </w:pPr>
    </w:p>
    <w:p w14:paraId="29E4112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37.</w:t>
      </w:r>
      <w:r w:rsidRPr="0074741A">
        <w:rPr>
          <w:rFonts w:ascii="Arial" w:eastAsia="Calibri" w:hAnsi="Arial" w:cs="Arial"/>
          <w:b/>
          <w:lang w:eastAsia="en-US"/>
        </w:rPr>
        <w:t xml:space="preserve">- </w:t>
      </w:r>
      <w:r w:rsidRPr="0074741A">
        <w:rPr>
          <w:rFonts w:ascii="Arial" w:eastAsia="Calibri" w:hAnsi="Arial" w:cs="Arial"/>
          <w:lang w:eastAsia="en-US"/>
        </w:rPr>
        <w:t xml:space="preserve">Admitida la queja o denuncia por la Secretaría Ejecutiva, se allegará de los elementos de convicción que estime pertinentes para integrar el expediente respectivo. Para tal efecto, podrá solicitar mediante oficio a los Consejos Distritales o Municipales y todo órgano del </w:t>
      </w:r>
      <w:r w:rsidRPr="0074741A">
        <w:rPr>
          <w:rFonts w:ascii="Arial" w:eastAsia="Calibri" w:hAnsi="Arial" w:cs="Arial"/>
          <w:lang w:val="es-MX" w:eastAsia="en-US"/>
        </w:rPr>
        <w:t>IETAM</w:t>
      </w:r>
      <w:r w:rsidRPr="0074741A">
        <w:rPr>
          <w:rFonts w:ascii="Arial" w:eastAsia="Calibri" w:hAnsi="Arial" w:cs="Arial"/>
          <w:lang w:eastAsia="en-US"/>
        </w:rPr>
        <w:t>, que lleven a cabo las investigaciones o recaben las pruebas necesarias. Si la Secretaría Ejecutiva valora que deben dictarse medidas cautelares proveerá lo conducente.</w:t>
      </w:r>
    </w:p>
    <w:p w14:paraId="4145DF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lastRenderedPageBreak/>
        <w:t>Artículo 3</w:t>
      </w:r>
      <w:r w:rsidRPr="0074741A">
        <w:rPr>
          <w:rFonts w:ascii="Arial" w:eastAsia="Calibri" w:hAnsi="Arial" w:cs="Arial"/>
          <w:b/>
          <w:lang w:val="es-US" w:eastAsia="en-US"/>
        </w:rPr>
        <w:t>38</w:t>
      </w:r>
      <w:r w:rsidRPr="0074741A">
        <w:rPr>
          <w:rFonts w:ascii="Arial" w:eastAsia="Calibri" w:hAnsi="Arial" w:cs="Arial"/>
          <w:b/>
          <w:lang w:eastAsia="en-US"/>
        </w:rPr>
        <w:t xml:space="preserve">.- </w:t>
      </w:r>
      <w:r w:rsidRPr="0074741A">
        <w:rPr>
          <w:rFonts w:ascii="Arial" w:eastAsia="Calibri" w:hAnsi="Arial" w:cs="Arial"/>
          <w:lang w:eastAsia="en-US"/>
        </w:rPr>
        <w:t xml:space="preserve">Las diligencias que se realicen en el curso de la investigación deberán ser efectuadas por la Secretaría Ejecutiva, a través del servidor público o por el apoderado legal que éste designe, por los </w:t>
      </w:r>
      <w:proofErr w:type="gramStart"/>
      <w:r w:rsidRPr="0074741A">
        <w:rPr>
          <w:rFonts w:ascii="Arial" w:eastAsia="Calibri" w:hAnsi="Arial" w:cs="Arial"/>
          <w:lang w:eastAsia="en-US"/>
        </w:rPr>
        <w:t>Secretarios</w:t>
      </w:r>
      <w:proofErr w:type="gramEnd"/>
      <w:r w:rsidRPr="0074741A">
        <w:rPr>
          <w:rFonts w:ascii="Arial" w:eastAsia="Calibri" w:hAnsi="Arial" w:cs="Arial"/>
          <w:lang w:eastAsia="en-US"/>
        </w:rPr>
        <w:t xml:space="preserve"> de los Consejos Distritales o Municipales del </w:t>
      </w:r>
      <w:r w:rsidRPr="0074741A">
        <w:rPr>
          <w:rFonts w:ascii="Arial" w:eastAsia="Calibri" w:hAnsi="Arial" w:cs="Arial"/>
          <w:lang w:val="es-MX" w:eastAsia="en-US"/>
        </w:rPr>
        <w:t>IETAM</w:t>
      </w:r>
      <w:r w:rsidRPr="0074741A">
        <w:rPr>
          <w:rFonts w:ascii="Arial" w:eastAsia="Calibri" w:hAnsi="Arial" w:cs="Arial"/>
          <w:lang w:eastAsia="en-US"/>
        </w:rPr>
        <w:t xml:space="preserve">; excepcionalmente, estos funcionarios podrán designar a alguno de los otros funcionarios de esos órganos para que lleven a cabo dichas diligencias. En todo caso, los </w:t>
      </w:r>
      <w:proofErr w:type="gramStart"/>
      <w:r w:rsidRPr="0074741A">
        <w:rPr>
          <w:rFonts w:ascii="Arial" w:eastAsia="Calibri" w:hAnsi="Arial" w:cs="Arial"/>
          <w:lang w:eastAsia="en-US"/>
        </w:rPr>
        <w:t>Secretarios</w:t>
      </w:r>
      <w:proofErr w:type="gramEnd"/>
      <w:r w:rsidRPr="0074741A">
        <w:rPr>
          <w:rFonts w:ascii="Arial" w:eastAsia="Calibri" w:hAnsi="Arial" w:cs="Arial"/>
          <w:lang w:eastAsia="en-US"/>
        </w:rPr>
        <w:t xml:space="preserve"> de los Consejos mencionados serán responsables del debido ejercicio de la función indagatoria.</w:t>
      </w:r>
    </w:p>
    <w:p w14:paraId="309CE96D" w14:textId="77777777" w:rsidR="003673C9" w:rsidRPr="0074741A" w:rsidRDefault="003673C9" w:rsidP="005D5DF4">
      <w:pPr>
        <w:jc w:val="both"/>
        <w:rPr>
          <w:rFonts w:ascii="Arial" w:eastAsia="Calibri" w:hAnsi="Arial" w:cs="Arial"/>
          <w:lang w:eastAsia="en-US"/>
        </w:rPr>
      </w:pPr>
    </w:p>
    <w:p w14:paraId="0EB3DAF5"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 xml:space="preserve">Artículo 339.- </w:t>
      </w:r>
      <w:r w:rsidRPr="0074741A">
        <w:rPr>
          <w:rFonts w:ascii="Arial" w:eastAsia="Calibri" w:hAnsi="Arial" w:cs="Arial"/>
          <w:lang w:eastAsia="en-US"/>
        </w:rPr>
        <w:t>Concluido el desahogo de las pruebas y, en su caso, agotada la investigación, la Secretaría Ejecutiva dictará acuerdo de cierre de instrucción.</w:t>
      </w:r>
      <w:r w:rsidRPr="0074741A">
        <w:rPr>
          <w:rFonts w:ascii="Arial" w:eastAsia="Calibri" w:hAnsi="Arial" w:cs="Arial"/>
          <w:b/>
          <w:lang w:eastAsia="en-US"/>
        </w:rPr>
        <w:t xml:space="preserve"> </w:t>
      </w:r>
    </w:p>
    <w:p w14:paraId="2F2B2331" w14:textId="77777777" w:rsidR="001244ED" w:rsidRDefault="001244ED" w:rsidP="005D5DF4">
      <w:pPr>
        <w:jc w:val="both"/>
        <w:rPr>
          <w:rFonts w:ascii="Arial" w:eastAsia="Calibri" w:hAnsi="Arial" w:cs="Arial"/>
          <w:b/>
          <w:lang w:eastAsia="en-US"/>
        </w:rPr>
      </w:pPr>
    </w:p>
    <w:p w14:paraId="4E5B054C" w14:textId="6249400D"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40</w:t>
      </w:r>
      <w:r w:rsidRPr="0074741A">
        <w:rPr>
          <w:rFonts w:ascii="Arial" w:eastAsia="Calibri" w:hAnsi="Arial" w:cs="Arial"/>
          <w:b/>
          <w:lang w:eastAsia="en-US"/>
        </w:rPr>
        <w:t xml:space="preserve">.- </w:t>
      </w:r>
      <w:r w:rsidRPr="0074741A">
        <w:rPr>
          <w:rFonts w:ascii="Arial" w:eastAsia="Calibri" w:hAnsi="Arial" w:cs="Arial"/>
          <w:lang w:eastAsia="en-US"/>
        </w:rPr>
        <w:t xml:space="preserve">Emitido el acuerdo de cierre de instrucción, se procederá a elaborar el proyecto de resolución correspondiente. El proyecto de resolución que formule la Secretaría Ejecutiva será enviado a la Comisión para los Procedimientos Administrativos Sancionadores del Consejo General, para su conocimiento y estudio. </w:t>
      </w:r>
    </w:p>
    <w:p w14:paraId="14E7236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Quien presida la citada Comisión, a más tardar al día siguiente de la recepción </w:t>
      </w:r>
      <w:proofErr w:type="gramStart"/>
      <w:r w:rsidRPr="0074741A">
        <w:rPr>
          <w:rFonts w:ascii="Arial" w:eastAsia="Calibri" w:hAnsi="Arial" w:cs="Arial"/>
          <w:lang w:eastAsia="en-US"/>
        </w:rPr>
        <w:t>del resolución</w:t>
      </w:r>
      <w:proofErr w:type="gramEnd"/>
      <w:r w:rsidRPr="0074741A">
        <w:rPr>
          <w:rFonts w:ascii="Arial" w:eastAsia="Calibri" w:hAnsi="Arial" w:cs="Arial"/>
          <w:lang w:eastAsia="en-US"/>
        </w:rPr>
        <w:t xml:space="preserve">, convocará a los demás integrantes de </w:t>
      </w:r>
      <w:proofErr w:type="gramStart"/>
      <w:r w:rsidRPr="0074741A">
        <w:rPr>
          <w:rFonts w:ascii="Arial" w:eastAsia="Calibri" w:hAnsi="Arial" w:cs="Arial"/>
          <w:lang w:eastAsia="en-US"/>
        </w:rPr>
        <w:t>la misma</w:t>
      </w:r>
      <w:proofErr w:type="gramEnd"/>
      <w:r w:rsidRPr="0074741A">
        <w:rPr>
          <w:rFonts w:ascii="Arial" w:eastAsia="Calibri" w:hAnsi="Arial" w:cs="Arial"/>
          <w:lang w:eastAsia="en-US"/>
        </w:rPr>
        <w:t xml:space="preserve"> a sesión, la que deberá tener lugar no antes de veinticuatro horas de la fecha de la convocatoria, con la finalidad de que dicho órgano colegiado analice y valore el proyecto de resolución, atendiendo a lo siguiente:</w:t>
      </w:r>
    </w:p>
    <w:p w14:paraId="0246FF3E" w14:textId="77777777" w:rsidR="005D5DF4" w:rsidRPr="0074741A" w:rsidRDefault="005D5DF4" w:rsidP="005D5DF4">
      <w:pPr>
        <w:jc w:val="both"/>
        <w:rPr>
          <w:rFonts w:ascii="Arial" w:eastAsia="Calibri" w:hAnsi="Arial" w:cs="Arial"/>
          <w:lang w:eastAsia="en-US"/>
        </w:rPr>
      </w:pPr>
    </w:p>
    <w:p w14:paraId="78BA9D8D" w14:textId="77777777" w:rsidR="005D5DF4" w:rsidRPr="0074741A" w:rsidRDefault="005D5DF4" w:rsidP="008F2416">
      <w:pPr>
        <w:tabs>
          <w:tab w:val="left" w:pos="426"/>
        </w:tabs>
        <w:jc w:val="both"/>
        <w:rPr>
          <w:rFonts w:ascii="Arial" w:eastAsia="Calibri" w:hAnsi="Arial" w:cs="Arial"/>
          <w:lang w:eastAsia="en-US"/>
        </w:rPr>
      </w:pPr>
      <w:r w:rsidRPr="0074741A">
        <w:rPr>
          <w:rFonts w:ascii="Arial" w:eastAsia="Calibri" w:hAnsi="Arial" w:cs="Arial"/>
          <w:lang w:eastAsia="en-US"/>
        </w:rPr>
        <w:t>a)</w:t>
      </w:r>
      <w:r w:rsidRPr="0074741A">
        <w:rPr>
          <w:rFonts w:ascii="Arial" w:eastAsia="Calibri" w:hAnsi="Arial" w:cs="Arial"/>
          <w:lang w:eastAsia="en-US"/>
        </w:rPr>
        <w:tab/>
        <w:t xml:space="preserve">Si el primer proyecto de la Secretaría Ejecutiva propone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de la investigación, o la imposición de una sanción y la Comisión para los Procedimientos Administrativos Sancionadores está de acuerdo con el sentido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será turnado al Consejo General para su estudio y votación;</w:t>
      </w:r>
    </w:p>
    <w:p w14:paraId="2A3B14A0" w14:textId="77777777" w:rsidR="005D5DF4" w:rsidRPr="0074741A" w:rsidRDefault="005D5DF4" w:rsidP="008F2416">
      <w:pPr>
        <w:tabs>
          <w:tab w:val="left" w:pos="426"/>
        </w:tabs>
        <w:jc w:val="both"/>
        <w:rPr>
          <w:rFonts w:ascii="Arial" w:eastAsia="Calibri" w:hAnsi="Arial" w:cs="Arial"/>
          <w:strike/>
          <w:lang w:eastAsia="en-US"/>
        </w:rPr>
      </w:pPr>
    </w:p>
    <w:p w14:paraId="379305FB" w14:textId="417F0AB4" w:rsidR="005D5DF4" w:rsidRDefault="005D5DF4" w:rsidP="008F2416">
      <w:pPr>
        <w:tabs>
          <w:tab w:val="left" w:pos="426"/>
        </w:tabs>
        <w:jc w:val="both"/>
        <w:rPr>
          <w:rFonts w:ascii="Arial" w:eastAsia="Calibri" w:hAnsi="Arial" w:cs="Arial"/>
          <w:lang w:eastAsia="en-US"/>
        </w:rPr>
      </w:pPr>
      <w:r w:rsidRPr="0074741A">
        <w:rPr>
          <w:rFonts w:ascii="Arial" w:eastAsia="Calibri" w:hAnsi="Arial" w:cs="Arial"/>
          <w:lang w:eastAsia="en-US"/>
        </w:rPr>
        <w:t>b)</w:t>
      </w:r>
      <w:r w:rsidRPr="0074741A">
        <w:rPr>
          <w:rFonts w:ascii="Arial" w:eastAsia="Calibri" w:hAnsi="Arial" w:cs="Arial"/>
          <w:lang w:eastAsia="en-US"/>
        </w:rPr>
        <w:tab/>
        <w:t xml:space="preserve">En caso de no aprobarse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o la imposición de la sanción, la Comisión para los Procedimientos Administrativos Sancionadores devolverá el proyecto al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exponiendo las razones de su devolución, o sugiriendo, en su caso, las diligencias que estime pertinentes para el perfeccionamiento de la investigación</w:t>
      </w:r>
      <w:r w:rsidR="00DE4B2D">
        <w:rPr>
          <w:rFonts w:ascii="Arial" w:eastAsia="Calibri" w:hAnsi="Arial" w:cs="Arial"/>
          <w:lang w:eastAsia="en-US"/>
        </w:rPr>
        <w:t>;</w:t>
      </w:r>
      <w:r w:rsidRPr="0074741A">
        <w:rPr>
          <w:rFonts w:ascii="Arial" w:eastAsia="Calibri" w:hAnsi="Arial" w:cs="Arial"/>
          <w:lang w:eastAsia="en-US"/>
        </w:rPr>
        <w:t xml:space="preserve"> y</w:t>
      </w:r>
    </w:p>
    <w:p w14:paraId="042B4EF5" w14:textId="77777777" w:rsidR="00DE4B2D" w:rsidRDefault="00DE4B2D" w:rsidP="008F2416">
      <w:pPr>
        <w:tabs>
          <w:tab w:val="left" w:pos="426"/>
        </w:tabs>
        <w:jc w:val="both"/>
        <w:rPr>
          <w:rFonts w:ascii="Arial" w:eastAsia="Calibri" w:hAnsi="Arial" w:cs="Arial"/>
          <w:lang w:eastAsia="en-US"/>
        </w:rPr>
      </w:pPr>
    </w:p>
    <w:p w14:paraId="6349730C" w14:textId="702986F5" w:rsidR="005D5DF4" w:rsidRPr="0074741A" w:rsidRDefault="005D5DF4" w:rsidP="008F2416">
      <w:pPr>
        <w:tabs>
          <w:tab w:val="left" w:pos="426"/>
        </w:tabs>
        <w:jc w:val="both"/>
        <w:rPr>
          <w:rFonts w:ascii="Arial" w:eastAsia="Calibri" w:hAnsi="Arial" w:cs="Arial"/>
          <w:lang w:eastAsia="en-US"/>
        </w:rPr>
      </w:pPr>
      <w:r w:rsidRPr="0074741A">
        <w:rPr>
          <w:rFonts w:ascii="Arial" w:eastAsia="Calibri" w:hAnsi="Arial" w:cs="Arial"/>
          <w:lang w:eastAsia="en-US"/>
        </w:rPr>
        <w:t>c)</w:t>
      </w:r>
      <w:r w:rsidRPr="0074741A">
        <w:rPr>
          <w:rFonts w:ascii="Arial" w:eastAsia="Calibri" w:hAnsi="Arial" w:cs="Arial"/>
          <w:lang w:eastAsia="en-US"/>
        </w:rPr>
        <w:tab/>
        <w:t xml:space="preserve">En un plazo no mayor a 5 días después de la devolución del proyecto y las consideraciones al respecto, la Secretaría Ejecutiva emitirá un nuevo proyecto de resolución, debiendo considerar los razonamientos y argumentos que formule la Comisión para los Procedimientos Administrativos Sancionadores. Lo remitirá al </w:t>
      </w:r>
      <w:proofErr w:type="gramStart"/>
      <w:r w:rsidRPr="0074741A">
        <w:rPr>
          <w:rFonts w:ascii="Arial" w:eastAsia="Calibri" w:hAnsi="Arial" w:cs="Arial"/>
          <w:lang w:eastAsia="en-US"/>
        </w:rPr>
        <w:t>Consejero Presidente</w:t>
      </w:r>
      <w:proofErr w:type="gramEnd"/>
      <w:r w:rsidRPr="0074741A">
        <w:rPr>
          <w:rFonts w:ascii="Arial" w:eastAsia="Calibri" w:hAnsi="Arial" w:cs="Arial"/>
          <w:lang w:eastAsia="en-US"/>
        </w:rPr>
        <w:t xml:space="preserve"> de inmediato.</w:t>
      </w:r>
    </w:p>
    <w:p w14:paraId="13CF7AC3" w14:textId="77777777" w:rsidR="00BD64F8" w:rsidRPr="0074741A" w:rsidRDefault="00BD64F8" w:rsidP="005D5DF4">
      <w:pPr>
        <w:jc w:val="both"/>
        <w:rPr>
          <w:rFonts w:ascii="Arial" w:eastAsia="Calibri" w:hAnsi="Arial" w:cs="Arial"/>
          <w:b/>
          <w:lang w:eastAsia="en-US"/>
        </w:rPr>
      </w:pPr>
    </w:p>
    <w:p w14:paraId="19A557C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41</w:t>
      </w:r>
      <w:r w:rsidRPr="0074741A">
        <w:rPr>
          <w:rFonts w:ascii="Arial" w:eastAsia="Calibri" w:hAnsi="Arial" w:cs="Arial"/>
          <w:b/>
          <w:lang w:eastAsia="en-US"/>
        </w:rPr>
        <w:t xml:space="preserve">.- </w:t>
      </w:r>
      <w:r w:rsidRPr="0074741A">
        <w:rPr>
          <w:rFonts w:ascii="Arial" w:eastAsia="Calibri" w:hAnsi="Arial" w:cs="Arial"/>
          <w:lang w:eastAsia="en-US"/>
        </w:rPr>
        <w:t xml:space="preserve">Una vez que el presidente del Consejo General reciba el proyecto correspondiente, lo agregará en el orden del día de la siguiente sesión, remitiendo copias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xml:space="preserve"> a los integrantes de dicho órgano.</w:t>
      </w:r>
    </w:p>
    <w:p w14:paraId="7725CF20" w14:textId="77777777" w:rsidR="005D5DF4" w:rsidRPr="0074741A" w:rsidRDefault="005D5DF4" w:rsidP="005D5DF4">
      <w:pPr>
        <w:jc w:val="both"/>
        <w:rPr>
          <w:rFonts w:ascii="Arial" w:eastAsia="Calibri" w:hAnsi="Arial" w:cs="Arial"/>
          <w:lang w:eastAsia="en-US"/>
        </w:rPr>
      </w:pPr>
    </w:p>
    <w:p w14:paraId="0087EA4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la sesión en que conozca del proyecto de resolución, el Consejo determinará:</w:t>
      </w:r>
    </w:p>
    <w:p w14:paraId="79344032" w14:textId="77777777" w:rsidR="005D5DF4" w:rsidRPr="0074741A" w:rsidRDefault="005D5DF4" w:rsidP="005D5DF4">
      <w:pPr>
        <w:jc w:val="both"/>
        <w:rPr>
          <w:rFonts w:ascii="Arial" w:eastAsia="Calibri" w:hAnsi="Arial" w:cs="Arial"/>
          <w:lang w:eastAsia="en-US"/>
        </w:rPr>
      </w:pPr>
    </w:p>
    <w:p w14:paraId="648FAF2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Aprobarlo en los términos en que se le presente;</w:t>
      </w:r>
    </w:p>
    <w:p w14:paraId="773F739C" w14:textId="77777777" w:rsidR="005D5DF4" w:rsidRPr="0074741A" w:rsidRDefault="005D5DF4" w:rsidP="005D5DF4">
      <w:pPr>
        <w:jc w:val="both"/>
        <w:rPr>
          <w:rFonts w:ascii="Arial" w:eastAsia="Calibri" w:hAnsi="Arial" w:cs="Arial"/>
          <w:lang w:eastAsia="en-US"/>
        </w:rPr>
      </w:pPr>
    </w:p>
    <w:p w14:paraId="58431EF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Aprobarlo, ordenando al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xml:space="preserve"> realizar el engrose de la resolución en el sentido de los argumentos, consideraciones y razonamientos expresados por la mayoría;</w:t>
      </w:r>
    </w:p>
    <w:p w14:paraId="22077D70" w14:textId="77777777" w:rsidR="005D5DF4" w:rsidRPr="0074741A" w:rsidRDefault="005D5DF4" w:rsidP="005D5DF4">
      <w:pPr>
        <w:jc w:val="both"/>
        <w:rPr>
          <w:rFonts w:ascii="Arial" w:eastAsia="Calibri" w:hAnsi="Arial" w:cs="Arial"/>
          <w:lang w:eastAsia="en-US"/>
        </w:rPr>
      </w:pPr>
    </w:p>
    <w:p w14:paraId="146402C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III. Modificarlo, procediendo a aprobarlo dentro de la misma sesión, siempre y cuando se considere que puede hacerse y que no contradice lo establecido en el cuerpo del dictamen; y </w:t>
      </w:r>
    </w:p>
    <w:p w14:paraId="5BCABAD8" w14:textId="77777777" w:rsidR="005D5DF4" w:rsidRPr="0074741A" w:rsidRDefault="005D5DF4" w:rsidP="005D5DF4">
      <w:pPr>
        <w:jc w:val="both"/>
        <w:rPr>
          <w:rFonts w:ascii="Arial" w:eastAsia="Calibri" w:hAnsi="Arial" w:cs="Arial"/>
          <w:lang w:eastAsia="en-US"/>
        </w:rPr>
      </w:pPr>
    </w:p>
    <w:p w14:paraId="0B6EDFA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Rechazarlo y ordenar a la Secretaría Ejecutiva elaborar un nuevo proyecto en el sentido de los argumentos, consideraciones y razonamientos expresados por la mayoría.</w:t>
      </w:r>
    </w:p>
    <w:p w14:paraId="37874584" w14:textId="77777777" w:rsidR="005D5DF4" w:rsidRPr="0074741A" w:rsidRDefault="005D5DF4" w:rsidP="005D5DF4">
      <w:pPr>
        <w:jc w:val="both"/>
        <w:rPr>
          <w:rFonts w:ascii="Arial" w:eastAsia="Calibri" w:hAnsi="Arial" w:cs="Arial"/>
          <w:lang w:eastAsia="en-US"/>
        </w:rPr>
      </w:pPr>
    </w:p>
    <w:p w14:paraId="5B829AB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el desahogo de los puntos de la orden del día en que el Consejo deba resolver sobre los proyectos de resolución relativos a quejas o denuncias, éstos se agruparán y votarán en un solo acto, salvo que alguno de sus integrantes proponga su discusión por separado.</w:t>
      </w:r>
    </w:p>
    <w:p w14:paraId="3C7730EF" w14:textId="77777777" w:rsidR="0074741A" w:rsidRDefault="0074741A" w:rsidP="005D5DF4">
      <w:pPr>
        <w:jc w:val="both"/>
        <w:rPr>
          <w:rFonts w:ascii="Arial" w:eastAsia="Calibri" w:hAnsi="Arial" w:cs="Arial"/>
          <w:lang w:eastAsia="en-US"/>
        </w:rPr>
      </w:pPr>
    </w:p>
    <w:p w14:paraId="0C9905C9" w14:textId="77777777" w:rsidR="00DE4B2D" w:rsidRDefault="00DE4B2D" w:rsidP="005D5DF4">
      <w:pPr>
        <w:jc w:val="both"/>
        <w:rPr>
          <w:rFonts w:ascii="Arial" w:eastAsia="Calibri" w:hAnsi="Arial" w:cs="Arial"/>
          <w:lang w:eastAsia="en-US"/>
        </w:rPr>
      </w:pPr>
    </w:p>
    <w:p w14:paraId="6C8D925C" w14:textId="77777777" w:rsidR="00DE4B2D" w:rsidRDefault="00DE4B2D" w:rsidP="005D5DF4">
      <w:pPr>
        <w:jc w:val="both"/>
        <w:rPr>
          <w:rFonts w:ascii="Arial" w:eastAsia="Calibri" w:hAnsi="Arial" w:cs="Arial"/>
          <w:lang w:eastAsia="en-US"/>
        </w:rPr>
      </w:pPr>
    </w:p>
    <w:p w14:paraId="177FE2BA" w14:textId="77777777" w:rsidR="00DE4B2D" w:rsidRDefault="00DE4B2D" w:rsidP="005D5DF4">
      <w:pPr>
        <w:jc w:val="both"/>
        <w:rPr>
          <w:rFonts w:ascii="Arial" w:eastAsia="Calibri" w:hAnsi="Arial" w:cs="Arial"/>
          <w:lang w:eastAsia="en-US"/>
        </w:rPr>
      </w:pPr>
    </w:p>
    <w:p w14:paraId="7964DC97" w14:textId="77777777" w:rsidR="00DE4B2D" w:rsidRPr="0074741A" w:rsidRDefault="00DE4B2D" w:rsidP="005D5DF4">
      <w:pPr>
        <w:jc w:val="both"/>
        <w:rPr>
          <w:rFonts w:ascii="Arial" w:eastAsia="Calibri" w:hAnsi="Arial" w:cs="Arial"/>
          <w:lang w:eastAsia="en-US"/>
        </w:rPr>
      </w:pPr>
    </w:p>
    <w:p w14:paraId="439D065C"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lastRenderedPageBreak/>
        <w:t>CAPÍTULO IV</w:t>
      </w:r>
    </w:p>
    <w:p w14:paraId="7A09C079" w14:textId="77777777" w:rsidR="005D5DF4" w:rsidRDefault="005D5DF4" w:rsidP="00A431A5">
      <w:pPr>
        <w:jc w:val="center"/>
        <w:rPr>
          <w:rFonts w:ascii="Arial" w:eastAsia="Calibri" w:hAnsi="Arial" w:cs="Arial"/>
          <w:b/>
          <w:lang w:val="es-MX" w:eastAsia="en-US"/>
        </w:rPr>
      </w:pPr>
      <w:r w:rsidRPr="0074741A">
        <w:rPr>
          <w:rFonts w:ascii="Arial" w:eastAsia="Calibri" w:hAnsi="Arial" w:cs="Arial"/>
          <w:b/>
          <w:lang w:val="es-MX" w:eastAsia="en-US"/>
        </w:rPr>
        <w:t>Procedimiento Sancionador Especial</w:t>
      </w:r>
    </w:p>
    <w:p w14:paraId="6329E5FB" w14:textId="77777777" w:rsidR="00A431A5" w:rsidRPr="00A431A5" w:rsidRDefault="00A431A5" w:rsidP="00A431A5">
      <w:pPr>
        <w:jc w:val="center"/>
        <w:rPr>
          <w:rFonts w:ascii="Arial" w:eastAsia="Calibri" w:hAnsi="Arial" w:cs="Arial"/>
          <w:b/>
          <w:lang w:val="es-MX" w:eastAsia="en-US"/>
        </w:rPr>
      </w:pPr>
    </w:p>
    <w:p w14:paraId="5968AA1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42</w:t>
      </w:r>
      <w:r w:rsidRPr="0074741A">
        <w:rPr>
          <w:rFonts w:ascii="Arial" w:eastAsia="Calibri" w:hAnsi="Arial" w:cs="Arial"/>
          <w:b/>
          <w:lang w:eastAsia="en-US"/>
        </w:rPr>
        <w:t xml:space="preserve">.- </w:t>
      </w:r>
      <w:r w:rsidRPr="0074741A">
        <w:rPr>
          <w:rFonts w:ascii="Arial" w:eastAsia="Calibri" w:hAnsi="Arial" w:cs="Arial"/>
          <w:lang w:eastAsia="en-US"/>
        </w:rPr>
        <w:t>Durante los procesos electorales, la Secretaría Ejecutiva instruirá el procedimiento especial establecido por el presente capítulo, cuando se denuncie la comisión de conductas que:</w:t>
      </w:r>
    </w:p>
    <w:p w14:paraId="1F533C3C" w14:textId="77777777" w:rsidR="005D5DF4" w:rsidRPr="00A431A5" w:rsidRDefault="005D5DF4" w:rsidP="005D5DF4">
      <w:pPr>
        <w:jc w:val="both"/>
        <w:rPr>
          <w:rFonts w:ascii="Arial" w:eastAsia="Calibri" w:hAnsi="Arial" w:cs="Arial"/>
          <w:sz w:val="16"/>
          <w:szCs w:val="16"/>
          <w:lang w:eastAsia="en-US"/>
        </w:rPr>
      </w:pPr>
    </w:p>
    <w:p w14:paraId="573A7C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Violen lo establecido en la Base III del artículo 41 o en el séptimo párrafo del artículo 134 de la Constitución Federal;</w:t>
      </w:r>
    </w:p>
    <w:p w14:paraId="79C7F964" w14:textId="77777777" w:rsidR="005D4E28" w:rsidRPr="00A431A5" w:rsidRDefault="005D4E28" w:rsidP="005D5DF4">
      <w:pPr>
        <w:jc w:val="both"/>
        <w:rPr>
          <w:rFonts w:ascii="Arial" w:eastAsia="Calibri" w:hAnsi="Arial" w:cs="Arial"/>
          <w:sz w:val="16"/>
          <w:szCs w:val="16"/>
          <w:lang w:eastAsia="en-US"/>
        </w:rPr>
      </w:pPr>
    </w:p>
    <w:p w14:paraId="07B773E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Contravengan la</w:t>
      </w:r>
      <w:r w:rsidR="007602B9" w:rsidRPr="007602B9">
        <w:rPr>
          <w:rFonts w:ascii="Arial" w:eastAsia="Calibri" w:hAnsi="Arial" w:cs="Arial"/>
          <w:lang w:eastAsia="en-US"/>
        </w:rPr>
        <w:t>s normas sobre propaganda política o electoral establecidas para los partidos políticos, coaliciones, candidatas y candidatos, así como personas candidatas juzgadoras en esta Ley; o</w:t>
      </w:r>
    </w:p>
    <w:p w14:paraId="23E73C04" w14:textId="77777777" w:rsidR="007602B9" w:rsidRDefault="007602B9" w:rsidP="007602B9">
      <w:pPr>
        <w:jc w:val="right"/>
        <w:rPr>
          <w:rFonts w:ascii="Arial" w:eastAsia="Calibri" w:hAnsi="Arial" w:cs="Arial"/>
          <w:b/>
          <w:i/>
          <w:sz w:val="16"/>
          <w:szCs w:val="16"/>
          <w:lang w:eastAsia="en-US"/>
        </w:rPr>
      </w:pPr>
    </w:p>
    <w:p w14:paraId="78F63506" w14:textId="77777777" w:rsidR="007602B9" w:rsidRPr="00D16E1E" w:rsidRDefault="007602B9" w:rsidP="007602B9">
      <w:pPr>
        <w:jc w:val="right"/>
        <w:rPr>
          <w:rFonts w:ascii="Arial" w:eastAsia="Calibri" w:hAnsi="Arial" w:cs="Arial"/>
          <w:b/>
          <w:bCs/>
          <w:sz w:val="16"/>
          <w:szCs w:val="16"/>
          <w:lang w:val="es-MX" w:eastAsia="en-US"/>
        </w:rPr>
      </w:pPr>
      <w:r>
        <w:rPr>
          <w:rFonts w:ascii="Arial" w:eastAsia="Calibri" w:hAnsi="Arial" w:cs="Arial"/>
          <w:b/>
          <w:i/>
          <w:sz w:val="16"/>
          <w:szCs w:val="16"/>
          <w:lang w:eastAsia="en-US"/>
        </w:rPr>
        <w:t>Fracción reformada</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185D23A3" w14:textId="77777777" w:rsidR="007602B9" w:rsidRPr="00BA02D8" w:rsidRDefault="007602B9" w:rsidP="007602B9">
      <w:pPr>
        <w:jc w:val="right"/>
        <w:rPr>
          <w:rFonts w:ascii="Arial" w:hAnsi="Arial" w:cs="Arial"/>
          <w:szCs w:val="16"/>
          <w:lang w:val="es-MX"/>
        </w:rPr>
      </w:pPr>
      <w:hyperlink r:id="rId44" w:history="1">
        <w:r w:rsidRPr="00AA305B">
          <w:rPr>
            <w:rStyle w:val="Hipervnculo"/>
            <w:rFonts w:eastAsia="Calibri"/>
            <w:b/>
            <w:bCs/>
            <w:i/>
            <w:sz w:val="16"/>
            <w:szCs w:val="16"/>
            <w:lang w:val="es-MX" w:eastAsia="en-US"/>
          </w:rPr>
          <w:t>https://po.tamaulipas.gob.mx/wp-content/uploads/2025/01/cl-08-160125.pdf</w:t>
        </w:r>
      </w:hyperlink>
    </w:p>
    <w:p w14:paraId="482CF2D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Constituyan actos anticipados de precampaña o campaña.</w:t>
      </w:r>
    </w:p>
    <w:p w14:paraId="6D68A4EA" w14:textId="77777777" w:rsidR="001244ED" w:rsidRDefault="001244ED" w:rsidP="005D5DF4">
      <w:pPr>
        <w:jc w:val="both"/>
        <w:rPr>
          <w:rFonts w:ascii="Arial" w:hAnsi="Arial" w:cs="Arial"/>
        </w:rPr>
      </w:pPr>
    </w:p>
    <w:p w14:paraId="6DE85044" w14:textId="24F1DAEE" w:rsidR="002E2C68" w:rsidRPr="0074741A" w:rsidRDefault="002E2C68" w:rsidP="005D5DF4">
      <w:pPr>
        <w:jc w:val="both"/>
        <w:rPr>
          <w:rFonts w:ascii="Arial" w:eastAsia="Calibri" w:hAnsi="Arial" w:cs="Arial"/>
          <w:b/>
          <w:lang w:eastAsia="en-US"/>
        </w:rPr>
      </w:pPr>
      <w:r w:rsidRPr="0074741A">
        <w:rPr>
          <w:rFonts w:ascii="Arial" w:hAnsi="Arial" w:cs="Arial"/>
        </w:rPr>
        <w:t xml:space="preserve">La </w:t>
      </w:r>
      <w:r w:rsidRPr="0074741A">
        <w:rPr>
          <w:rFonts w:ascii="Arial" w:hAnsi="Arial" w:cs="Arial"/>
          <w:spacing w:val="-4"/>
        </w:rPr>
        <w:t xml:space="preserve">Secretaría Ejecutiva, instruirá </w:t>
      </w:r>
      <w:r w:rsidRPr="0074741A">
        <w:rPr>
          <w:rFonts w:ascii="Arial" w:hAnsi="Arial" w:cs="Arial"/>
        </w:rPr>
        <w:t xml:space="preserve">el </w:t>
      </w:r>
      <w:r w:rsidRPr="0074741A">
        <w:rPr>
          <w:rFonts w:ascii="Arial" w:hAnsi="Arial" w:cs="Arial"/>
          <w:spacing w:val="-4"/>
        </w:rPr>
        <w:t xml:space="preserve">procedimiento especial establecido </w:t>
      </w:r>
      <w:r w:rsidRPr="0074741A">
        <w:rPr>
          <w:rFonts w:ascii="Arial" w:hAnsi="Arial" w:cs="Arial"/>
        </w:rPr>
        <w:t xml:space="preserve">en </w:t>
      </w:r>
      <w:r w:rsidRPr="0074741A">
        <w:rPr>
          <w:rFonts w:ascii="Arial" w:hAnsi="Arial" w:cs="Arial"/>
          <w:spacing w:val="-3"/>
        </w:rPr>
        <w:t xml:space="preserve">este </w:t>
      </w:r>
      <w:r w:rsidRPr="0074741A">
        <w:rPr>
          <w:rFonts w:ascii="Arial" w:hAnsi="Arial" w:cs="Arial"/>
          <w:spacing w:val="-4"/>
        </w:rPr>
        <w:t xml:space="preserve">capítulo, </w:t>
      </w:r>
      <w:r w:rsidRPr="0074741A">
        <w:rPr>
          <w:rFonts w:ascii="Arial" w:hAnsi="Arial" w:cs="Arial"/>
        </w:rPr>
        <w:t xml:space="preserve">en </w:t>
      </w:r>
      <w:r w:rsidRPr="0074741A">
        <w:rPr>
          <w:rFonts w:ascii="Arial" w:hAnsi="Arial" w:cs="Arial"/>
          <w:spacing w:val="-4"/>
        </w:rPr>
        <w:t xml:space="preserve">cualquier momento cuando </w:t>
      </w:r>
      <w:r w:rsidRPr="0074741A">
        <w:rPr>
          <w:rFonts w:ascii="Arial" w:hAnsi="Arial" w:cs="Arial"/>
        </w:rPr>
        <w:t xml:space="preserve">se </w:t>
      </w:r>
      <w:r w:rsidRPr="0074741A">
        <w:rPr>
          <w:rFonts w:ascii="Arial" w:hAnsi="Arial" w:cs="Arial"/>
          <w:spacing w:val="-4"/>
        </w:rPr>
        <w:t xml:space="preserve">presenten denuncias, </w:t>
      </w:r>
      <w:r w:rsidRPr="0074741A">
        <w:rPr>
          <w:rFonts w:ascii="Arial" w:hAnsi="Arial" w:cs="Arial"/>
        </w:rPr>
        <w:t xml:space="preserve">o de </w:t>
      </w:r>
      <w:r w:rsidRPr="0074741A">
        <w:rPr>
          <w:rFonts w:ascii="Arial" w:hAnsi="Arial" w:cs="Arial"/>
          <w:spacing w:val="-4"/>
        </w:rPr>
        <w:t xml:space="preserve">oficio por hechos relacionados </w:t>
      </w:r>
      <w:r w:rsidRPr="0074741A">
        <w:rPr>
          <w:rFonts w:ascii="Arial" w:hAnsi="Arial" w:cs="Arial"/>
          <w:spacing w:val="-3"/>
        </w:rPr>
        <w:t xml:space="preserve">con </w:t>
      </w:r>
      <w:r w:rsidRPr="0074741A">
        <w:rPr>
          <w:rFonts w:ascii="Arial" w:hAnsi="Arial" w:cs="Arial"/>
          <w:spacing w:val="-4"/>
        </w:rPr>
        <w:t xml:space="preserve">violencia política contra </w:t>
      </w:r>
      <w:r w:rsidRPr="0074741A">
        <w:rPr>
          <w:rFonts w:ascii="Arial" w:hAnsi="Arial" w:cs="Arial"/>
          <w:spacing w:val="-3"/>
        </w:rPr>
        <w:t xml:space="preserve">las </w:t>
      </w:r>
      <w:r w:rsidRPr="0074741A">
        <w:rPr>
          <w:rFonts w:ascii="Arial" w:hAnsi="Arial" w:cs="Arial"/>
          <w:spacing w:val="-4"/>
        </w:rPr>
        <w:t xml:space="preserve">mujeres </w:t>
      </w:r>
      <w:proofErr w:type="gramStart"/>
      <w:r w:rsidRPr="0074741A">
        <w:rPr>
          <w:rFonts w:ascii="Arial" w:hAnsi="Arial" w:cs="Arial"/>
          <w:spacing w:val="-4"/>
        </w:rPr>
        <w:t xml:space="preserve">en razón </w:t>
      </w:r>
      <w:r w:rsidRPr="0074741A">
        <w:rPr>
          <w:rFonts w:ascii="Arial" w:hAnsi="Arial" w:cs="Arial"/>
          <w:spacing w:val="-3"/>
        </w:rPr>
        <w:t>de</w:t>
      </w:r>
      <w:proofErr w:type="gramEnd"/>
      <w:r w:rsidRPr="0074741A">
        <w:rPr>
          <w:rFonts w:ascii="Arial" w:hAnsi="Arial" w:cs="Arial"/>
          <w:spacing w:val="-3"/>
        </w:rPr>
        <w:t xml:space="preserve"> </w:t>
      </w:r>
      <w:r w:rsidRPr="0074741A">
        <w:rPr>
          <w:rFonts w:ascii="Arial" w:hAnsi="Arial" w:cs="Arial"/>
          <w:spacing w:val="-5"/>
        </w:rPr>
        <w:t>género.</w:t>
      </w:r>
    </w:p>
    <w:p w14:paraId="045C238A" w14:textId="77777777" w:rsidR="002E2C68" w:rsidRPr="0074741A" w:rsidRDefault="002E2C68" w:rsidP="005D5DF4">
      <w:pPr>
        <w:jc w:val="both"/>
        <w:rPr>
          <w:rFonts w:ascii="Arial" w:eastAsia="Calibri" w:hAnsi="Arial" w:cs="Arial"/>
          <w:b/>
          <w:lang w:eastAsia="en-US"/>
        </w:rPr>
      </w:pPr>
    </w:p>
    <w:p w14:paraId="5DCC08B9" w14:textId="77777777" w:rsidR="005D5DF4" w:rsidRDefault="005D5DF4" w:rsidP="007602B9">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43</w:t>
      </w:r>
      <w:r w:rsidRPr="0074741A">
        <w:rPr>
          <w:rFonts w:ascii="Arial" w:eastAsia="Calibri" w:hAnsi="Arial" w:cs="Arial"/>
          <w:b/>
          <w:lang w:eastAsia="en-US"/>
        </w:rPr>
        <w:t xml:space="preserve">.- </w:t>
      </w:r>
      <w:r w:rsidRPr="0074741A">
        <w:rPr>
          <w:rFonts w:ascii="Arial" w:eastAsia="Calibri" w:hAnsi="Arial" w:cs="Arial"/>
          <w:lang w:eastAsia="en-US"/>
        </w:rPr>
        <w:t xml:space="preserve">Las </w:t>
      </w:r>
      <w:r w:rsidR="007602B9" w:rsidRPr="007602B9">
        <w:rPr>
          <w:rFonts w:ascii="Arial" w:eastAsia="Calibri" w:hAnsi="Arial" w:cs="Arial"/>
          <w:lang w:eastAsia="en-US"/>
        </w:rPr>
        <w:t>denuncias respecto de la presunta comisión de las infracciones señaladas en el artículo anterior que presenten los partidos políticos, coaliciones y candidatas y candidatos, así como personas candidatas juzgadoras deberán reunir los siguientes requisitos:</w:t>
      </w:r>
    </w:p>
    <w:p w14:paraId="777785C2" w14:textId="77777777" w:rsidR="007602B9" w:rsidRPr="0074741A" w:rsidRDefault="007602B9" w:rsidP="007602B9">
      <w:pPr>
        <w:jc w:val="both"/>
        <w:rPr>
          <w:rFonts w:ascii="Arial" w:eastAsia="Calibri" w:hAnsi="Arial" w:cs="Arial"/>
          <w:lang w:eastAsia="en-US"/>
        </w:rPr>
      </w:pPr>
    </w:p>
    <w:p w14:paraId="3F535A8A" w14:textId="77777777" w:rsidR="007602B9" w:rsidRPr="00D16E1E" w:rsidRDefault="007602B9" w:rsidP="007602B9">
      <w:pPr>
        <w:jc w:val="right"/>
        <w:rPr>
          <w:rFonts w:ascii="Arial" w:eastAsia="Calibri" w:hAnsi="Arial" w:cs="Arial"/>
          <w:b/>
          <w:bCs/>
          <w:sz w:val="16"/>
          <w:szCs w:val="16"/>
          <w:lang w:val="es-MX" w:eastAsia="en-US"/>
        </w:rPr>
      </w:pPr>
      <w:r>
        <w:rPr>
          <w:rFonts w:ascii="Arial" w:eastAsia="Calibri" w:hAnsi="Arial" w:cs="Arial"/>
          <w:b/>
          <w:i/>
          <w:sz w:val="16"/>
          <w:szCs w:val="16"/>
          <w:lang w:eastAsia="en-US"/>
        </w:rPr>
        <w:t>Párrafo reformado</w:t>
      </w:r>
      <w:r w:rsidRPr="00AA305B">
        <w:rPr>
          <w:rFonts w:ascii="Arial" w:eastAsia="Calibri" w:hAnsi="Arial" w:cs="Arial"/>
          <w:b/>
          <w:i/>
          <w:sz w:val="16"/>
          <w:szCs w:val="16"/>
          <w:lang w:eastAsia="en-US"/>
        </w:rPr>
        <w:t xml:space="preserve"> </w:t>
      </w:r>
      <w:r w:rsidRPr="00AA305B">
        <w:rPr>
          <w:rFonts w:ascii="Arial" w:eastAsia="Calibri" w:hAnsi="Arial" w:cs="Arial"/>
          <w:b/>
          <w:bCs/>
          <w:i/>
          <w:sz w:val="16"/>
          <w:szCs w:val="16"/>
          <w:lang w:eastAsia="en-US"/>
        </w:rPr>
        <w:t>P.O. No. 08, del 16 de enero de 2025</w:t>
      </w:r>
    </w:p>
    <w:p w14:paraId="7BC52BBB" w14:textId="77777777" w:rsidR="005D5DF4" w:rsidRPr="007602B9" w:rsidRDefault="007602B9" w:rsidP="007602B9">
      <w:pPr>
        <w:jc w:val="right"/>
        <w:rPr>
          <w:rFonts w:ascii="Arial" w:hAnsi="Arial" w:cs="Arial"/>
          <w:szCs w:val="16"/>
          <w:lang w:val="es-MX"/>
        </w:rPr>
      </w:pPr>
      <w:hyperlink r:id="rId45" w:history="1">
        <w:r w:rsidRPr="00AA305B">
          <w:rPr>
            <w:rStyle w:val="Hipervnculo"/>
            <w:rFonts w:eastAsia="Calibri"/>
            <w:b/>
            <w:bCs/>
            <w:i/>
            <w:sz w:val="16"/>
            <w:szCs w:val="16"/>
            <w:lang w:val="es-MX" w:eastAsia="en-US"/>
          </w:rPr>
          <w:t>https://po.tamaulipas.gob.mx/wp-content/uploads/2025/01/cl-08-160125.pdf</w:t>
        </w:r>
      </w:hyperlink>
    </w:p>
    <w:p w14:paraId="562BAFB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El nombre del quejoso o denunciante, con firma autógrafa o huella digital;</w:t>
      </w:r>
    </w:p>
    <w:p w14:paraId="65004F26" w14:textId="77777777" w:rsidR="005D5DF4" w:rsidRPr="0074741A" w:rsidRDefault="005D5DF4" w:rsidP="005D5DF4">
      <w:pPr>
        <w:jc w:val="both"/>
        <w:rPr>
          <w:rFonts w:ascii="Arial" w:eastAsia="Calibri" w:hAnsi="Arial" w:cs="Arial"/>
          <w:lang w:eastAsia="en-US"/>
        </w:rPr>
      </w:pPr>
    </w:p>
    <w:p w14:paraId="57E95EF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 El domicilio para oír y recibir notificaciones;</w:t>
      </w:r>
    </w:p>
    <w:p w14:paraId="2EEBF9E0" w14:textId="77777777" w:rsidR="005D5DF4" w:rsidRPr="0074741A" w:rsidRDefault="005D5DF4" w:rsidP="005D5DF4">
      <w:pPr>
        <w:jc w:val="both"/>
        <w:rPr>
          <w:rFonts w:ascii="Arial" w:eastAsia="Calibri" w:hAnsi="Arial" w:cs="Arial"/>
          <w:lang w:eastAsia="en-US"/>
        </w:rPr>
      </w:pPr>
    </w:p>
    <w:p w14:paraId="2DDDD44D"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Los documentos que sean necesarios para acreditar la personería;</w:t>
      </w:r>
    </w:p>
    <w:p w14:paraId="32266437" w14:textId="77777777" w:rsidR="005D5DF4" w:rsidRPr="0074741A" w:rsidRDefault="005D5DF4" w:rsidP="005D5DF4">
      <w:pPr>
        <w:jc w:val="both"/>
        <w:rPr>
          <w:rFonts w:ascii="Arial" w:eastAsia="Calibri" w:hAnsi="Arial" w:cs="Arial"/>
          <w:lang w:eastAsia="en-US"/>
        </w:rPr>
      </w:pPr>
    </w:p>
    <w:p w14:paraId="05DF6E7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La narración expresa y clara de los hechos en que se basa la denuncia;</w:t>
      </w:r>
    </w:p>
    <w:p w14:paraId="29418444" w14:textId="77777777" w:rsidR="00DE4B2D" w:rsidRDefault="00DE4B2D" w:rsidP="005D5DF4">
      <w:pPr>
        <w:jc w:val="both"/>
        <w:rPr>
          <w:rFonts w:ascii="Arial" w:eastAsia="Calibri" w:hAnsi="Arial" w:cs="Arial"/>
          <w:lang w:eastAsia="en-US"/>
        </w:rPr>
      </w:pPr>
    </w:p>
    <w:p w14:paraId="0428B8EF" w14:textId="2D6F7E00"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 Las pruebas que ofrece y exhibe, de contar con ellas o, en su caso, mencionar las que habrán de requerirse, por no tener posibilidad de recabarlas; y</w:t>
      </w:r>
    </w:p>
    <w:p w14:paraId="294B5DCD" w14:textId="77777777" w:rsidR="005D5DF4" w:rsidRPr="0074741A" w:rsidRDefault="005D5DF4" w:rsidP="005D5DF4">
      <w:pPr>
        <w:jc w:val="both"/>
        <w:rPr>
          <w:rFonts w:ascii="Arial" w:eastAsia="Calibri" w:hAnsi="Arial" w:cs="Arial"/>
          <w:lang w:eastAsia="en-US"/>
        </w:rPr>
      </w:pPr>
    </w:p>
    <w:p w14:paraId="4B5A450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VI. En su caso, las medidas cautelares que se soliciten.</w:t>
      </w:r>
    </w:p>
    <w:p w14:paraId="61182424" w14:textId="77777777" w:rsidR="005D5DF4" w:rsidRPr="0074741A" w:rsidRDefault="005D5DF4" w:rsidP="005D5DF4">
      <w:pPr>
        <w:jc w:val="both"/>
        <w:rPr>
          <w:rFonts w:ascii="Arial" w:eastAsia="Calibri" w:hAnsi="Arial" w:cs="Arial"/>
          <w:lang w:eastAsia="en-US"/>
        </w:rPr>
      </w:pPr>
    </w:p>
    <w:p w14:paraId="762F752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El órgano del </w:t>
      </w:r>
      <w:r w:rsidRPr="0074741A">
        <w:rPr>
          <w:rFonts w:ascii="Arial" w:eastAsia="Calibri" w:hAnsi="Arial" w:cs="Arial"/>
          <w:lang w:val="es-MX" w:eastAsia="en-US"/>
        </w:rPr>
        <w:t>IETAM</w:t>
      </w:r>
      <w:r w:rsidRPr="0074741A">
        <w:rPr>
          <w:rFonts w:ascii="Arial" w:eastAsia="Calibri" w:hAnsi="Arial" w:cs="Arial"/>
          <w:lang w:eastAsia="en-US"/>
        </w:rPr>
        <w:t xml:space="preserve"> que reciba la denuncia la remitirá inmediatamente a la Secretaría Ejecutiva, para que ésta la examine junto con las pruebas aportadas.</w:t>
      </w:r>
    </w:p>
    <w:p w14:paraId="15AE77F2" w14:textId="77777777" w:rsidR="005D5DF4" w:rsidRPr="0074741A" w:rsidRDefault="005D5DF4" w:rsidP="005D5DF4">
      <w:pPr>
        <w:jc w:val="both"/>
        <w:rPr>
          <w:rFonts w:ascii="Arial" w:eastAsia="Calibri" w:hAnsi="Arial" w:cs="Arial"/>
          <w:b/>
          <w:lang w:eastAsia="en-US"/>
        </w:rPr>
      </w:pPr>
    </w:p>
    <w:p w14:paraId="613C2E7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44</w:t>
      </w:r>
      <w:r w:rsidRPr="0074741A">
        <w:rPr>
          <w:rFonts w:ascii="Arial" w:eastAsia="Calibri" w:hAnsi="Arial" w:cs="Arial"/>
          <w:b/>
          <w:lang w:eastAsia="en-US"/>
        </w:rPr>
        <w:t xml:space="preserve">.- </w:t>
      </w:r>
      <w:r w:rsidRPr="0074741A">
        <w:rPr>
          <w:rFonts w:ascii="Arial" w:eastAsia="Calibri" w:hAnsi="Arial" w:cs="Arial"/>
          <w:lang w:eastAsia="en-US"/>
        </w:rPr>
        <w:t>Cuando la presunta conducta infractora esté relacionada con propaganda política o electoral en radio y televisión durante la realización de los procesos electorales, se estará a lo siguiente:</w:t>
      </w:r>
    </w:p>
    <w:p w14:paraId="5CD07EB9" w14:textId="77777777" w:rsidR="005D5DF4" w:rsidRPr="0074741A" w:rsidRDefault="005D5DF4" w:rsidP="005D5DF4">
      <w:pPr>
        <w:jc w:val="both"/>
        <w:rPr>
          <w:rFonts w:ascii="Arial" w:eastAsia="Calibri" w:hAnsi="Arial" w:cs="Arial"/>
          <w:lang w:eastAsia="en-US"/>
        </w:rPr>
      </w:pPr>
    </w:p>
    <w:p w14:paraId="459A6F13"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 El </w:t>
      </w:r>
      <w:r w:rsidRPr="0074741A">
        <w:rPr>
          <w:rFonts w:ascii="Arial" w:eastAsia="Calibri" w:hAnsi="Arial" w:cs="Arial"/>
          <w:lang w:val="es-MX" w:eastAsia="en-US"/>
        </w:rPr>
        <w:t>IETAM</w:t>
      </w:r>
      <w:r w:rsidRPr="0074741A">
        <w:rPr>
          <w:rFonts w:ascii="Arial" w:eastAsia="Calibri" w:hAnsi="Arial" w:cs="Arial"/>
          <w:lang w:eastAsia="en-US"/>
        </w:rPr>
        <w:t xml:space="preserve">, una vez que haya recibido denuncia, acordará de inmediato su recepción; y </w:t>
      </w:r>
    </w:p>
    <w:p w14:paraId="50A40D02" w14:textId="77777777" w:rsidR="005D5DF4" w:rsidRPr="0074741A" w:rsidRDefault="005D5DF4" w:rsidP="005D5DF4">
      <w:pPr>
        <w:jc w:val="both"/>
        <w:rPr>
          <w:rFonts w:ascii="Arial" w:eastAsia="Calibri" w:hAnsi="Arial" w:cs="Arial"/>
          <w:lang w:eastAsia="en-US"/>
        </w:rPr>
      </w:pPr>
    </w:p>
    <w:p w14:paraId="4093EF27"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 xml:space="preserve">II. Procederá de inmediato a dar vista al INE, a efecto de que esa autoridad prevea lo que en derecho corresponda, conforme a lo establecido en la Ley General. </w:t>
      </w:r>
    </w:p>
    <w:p w14:paraId="064A7474" w14:textId="77777777" w:rsidR="005D5DF4" w:rsidRPr="0074741A" w:rsidRDefault="005D5DF4" w:rsidP="005D5DF4">
      <w:pPr>
        <w:jc w:val="both"/>
        <w:rPr>
          <w:rFonts w:ascii="Arial" w:eastAsia="Calibri" w:hAnsi="Arial" w:cs="Arial"/>
          <w:b/>
          <w:lang w:eastAsia="en-US"/>
        </w:rPr>
      </w:pPr>
    </w:p>
    <w:p w14:paraId="71622BFA"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45</w:t>
      </w:r>
      <w:r w:rsidRPr="0074741A">
        <w:rPr>
          <w:rFonts w:ascii="Arial" w:eastAsia="Calibri" w:hAnsi="Arial" w:cs="Arial"/>
          <w:b/>
          <w:lang w:eastAsia="en-US"/>
        </w:rPr>
        <w:t xml:space="preserve">.- </w:t>
      </w:r>
      <w:r w:rsidRPr="0074741A">
        <w:rPr>
          <w:rFonts w:ascii="Arial" w:eastAsia="Calibri" w:hAnsi="Arial" w:cs="Arial"/>
          <w:lang w:eastAsia="en-US"/>
        </w:rPr>
        <w:t>Los procedimientos relacionados con la difusión de propaganda que denigre o calumnie, sólo podrán iniciar a instancia de parte afectada.</w:t>
      </w:r>
    </w:p>
    <w:p w14:paraId="5E3E0B9B" w14:textId="77777777" w:rsidR="005D5DF4" w:rsidRPr="0074741A" w:rsidRDefault="005D5DF4" w:rsidP="005D5DF4">
      <w:pPr>
        <w:jc w:val="both"/>
        <w:rPr>
          <w:rFonts w:ascii="Arial" w:eastAsia="Calibri" w:hAnsi="Arial" w:cs="Arial"/>
          <w:b/>
          <w:lang w:eastAsia="en-US"/>
        </w:rPr>
      </w:pPr>
    </w:p>
    <w:p w14:paraId="0D5027D5"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46</w:t>
      </w:r>
      <w:r w:rsidRPr="0074741A">
        <w:rPr>
          <w:rFonts w:ascii="Arial" w:eastAsia="Calibri" w:hAnsi="Arial" w:cs="Arial"/>
          <w:b/>
          <w:lang w:eastAsia="en-US"/>
        </w:rPr>
        <w:t xml:space="preserve">.- </w:t>
      </w:r>
      <w:r w:rsidRPr="0074741A">
        <w:rPr>
          <w:rFonts w:ascii="Arial" w:eastAsia="Calibri" w:hAnsi="Arial" w:cs="Arial"/>
          <w:lang w:eastAsia="en-US"/>
        </w:rPr>
        <w:t xml:space="preserve">El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xml:space="preserve"> desechará de plano la queja, sin prevención alguna, cuando: </w:t>
      </w:r>
    </w:p>
    <w:p w14:paraId="5714C6C8" w14:textId="77777777" w:rsidR="005D5DF4" w:rsidRPr="0074741A" w:rsidRDefault="005D5DF4" w:rsidP="005D5DF4">
      <w:pPr>
        <w:jc w:val="both"/>
        <w:rPr>
          <w:rFonts w:ascii="Arial" w:eastAsia="Calibri" w:hAnsi="Arial" w:cs="Arial"/>
          <w:lang w:eastAsia="en-US"/>
        </w:rPr>
      </w:pPr>
    </w:p>
    <w:p w14:paraId="531ACD8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 No reúna los requisitos indicados en el artículo anterior;</w:t>
      </w:r>
    </w:p>
    <w:p w14:paraId="464BC34E" w14:textId="77777777" w:rsidR="005D5DF4" w:rsidRPr="0074741A" w:rsidRDefault="005D5DF4" w:rsidP="005D5DF4">
      <w:pPr>
        <w:jc w:val="both"/>
        <w:rPr>
          <w:rFonts w:ascii="Arial" w:eastAsia="Calibri" w:hAnsi="Arial" w:cs="Arial"/>
          <w:lang w:eastAsia="en-US"/>
        </w:rPr>
      </w:pPr>
    </w:p>
    <w:p w14:paraId="63906C9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II. Los hechos denunciados no constituyan, de manera evidente, una violación en materia de propaganda político-electoral dentro de un proceso electivo;</w:t>
      </w:r>
    </w:p>
    <w:p w14:paraId="36A1B95D" w14:textId="77777777" w:rsidR="00BD64F8" w:rsidRPr="0074741A" w:rsidRDefault="00BD64F8" w:rsidP="005D5DF4">
      <w:pPr>
        <w:jc w:val="both"/>
        <w:rPr>
          <w:rFonts w:ascii="Arial" w:eastAsia="Calibri" w:hAnsi="Arial" w:cs="Arial"/>
          <w:lang w:eastAsia="en-US"/>
        </w:rPr>
      </w:pPr>
    </w:p>
    <w:p w14:paraId="7550F195"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III. El denunciante no aporte ni ofrezca prueba alguna o indicio de sus dichos; y</w:t>
      </w:r>
    </w:p>
    <w:p w14:paraId="3D50E84D" w14:textId="77777777" w:rsidR="005D5DF4" w:rsidRPr="0074741A" w:rsidRDefault="005D5DF4" w:rsidP="005D5DF4">
      <w:pPr>
        <w:jc w:val="both"/>
        <w:rPr>
          <w:rFonts w:ascii="Arial" w:eastAsia="Calibri" w:hAnsi="Arial" w:cs="Arial"/>
          <w:lang w:eastAsia="en-US"/>
        </w:rPr>
      </w:pPr>
    </w:p>
    <w:p w14:paraId="63EC9F8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IV. La materia de la denuncia resulte irreparable.</w:t>
      </w:r>
    </w:p>
    <w:p w14:paraId="07B0B173" w14:textId="77777777" w:rsidR="005D5DF4" w:rsidRPr="0074741A" w:rsidRDefault="005D5DF4" w:rsidP="005D5DF4">
      <w:pPr>
        <w:jc w:val="both"/>
        <w:rPr>
          <w:rFonts w:ascii="Arial" w:eastAsia="Calibri" w:hAnsi="Arial" w:cs="Arial"/>
          <w:lang w:eastAsia="en-US"/>
        </w:rPr>
      </w:pPr>
    </w:p>
    <w:p w14:paraId="20942D1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los casos anteriores la Secretaría Ejecutiva notificará al denunciante su resolución, por el medio más expedito a su alcance, dentro del plazo de 24 horas.</w:t>
      </w:r>
    </w:p>
    <w:p w14:paraId="6F93B568" w14:textId="77777777" w:rsidR="005D5DF4" w:rsidRPr="0074741A" w:rsidRDefault="005D5DF4" w:rsidP="005D5DF4">
      <w:pPr>
        <w:jc w:val="both"/>
        <w:rPr>
          <w:rFonts w:ascii="Arial" w:eastAsia="Calibri" w:hAnsi="Arial" w:cs="Arial"/>
          <w:b/>
          <w:lang w:eastAsia="en-US"/>
        </w:rPr>
      </w:pPr>
    </w:p>
    <w:p w14:paraId="10A34B0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47</w:t>
      </w:r>
      <w:r w:rsidRPr="0074741A">
        <w:rPr>
          <w:rFonts w:ascii="Arial" w:eastAsia="Calibri" w:hAnsi="Arial" w:cs="Arial"/>
          <w:b/>
          <w:lang w:eastAsia="en-US"/>
        </w:rPr>
        <w:t xml:space="preserve">.- </w:t>
      </w:r>
      <w:r w:rsidRPr="0074741A">
        <w:rPr>
          <w:rFonts w:ascii="Arial" w:eastAsia="Calibri" w:hAnsi="Arial" w:cs="Arial"/>
          <w:lang w:eastAsia="en-US"/>
        </w:rPr>
        <w:t xml:space="preserve">Si procede la admisión de la denuncia, el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xml:space="preserve"> dictará acuerdo razonando esta circunstancia, y señalará día y hora para la celebración de una audiencia de ofrecimiento, admisión y desahogo de pruebas, así como de alegatos, la cual deberá realizarse dentro de los cinco días siguientes a la admisión. </w:t>
      </w:r>
    </w:p>
    <w:p w14:paraId="6380E7FC" w14:textId="77777777" w:rsidR="005D5DF4" w:rsidRPr="0074741A" w:rsidRDefault="005D5DF4" w:rsidP="005D5DF4">
      <w:pPr>
        <w:jc w:val="both"/>
        <w:rPr>
          <w:rFonts w:ascii="Arial" w:eastAsia="Calibri" w:hAnsi="Arial" w:cs="Arial"/>
          <w:lang w:eastAsia="en-US"/>
        </w:rPr>
      </w:pPr>
    </w:p>
    <w:p w14:paraId="63509619" w14:textId="77777777" w:rsidR="003673C9" w:rsidRDefault="005D5DF4" w:rsidP="005D5DF4">
      <w:pPr>
        <w:jc w:val="both"/>
        <w:rPr>
          <w:rFonts w:ascii="Arial" w:eastAsia="Calibri" w:hAnsi="Arial" w:cs="Arial"/>
          <w:lang w:eastAsia="en-US"/>
        </w:rPr>
      </w:pPr>
      <w:r w:rsidRPr="0074741A">
        <w:rPr>
          <w:rFonts w:ascii="Arial" w:eastAsia="Calibri" w:hAnsi="Arial" w:cs="Arial"/>
          <w:lang w:eastAsia="en-US"/>
        </w:rPr>
        <w:t>El acuerdo señalado se notificará personalmente a más tardar dentro de las veinticuatro horas siguientes, al partido político o coalición denunciada, haciendo de su conocimiento la irregularidad que se le imputa y, en su caso, corriendo traslado con la denuncia o solicitud, junto con todos sus anexos, y citando a ambas partes a la audiencia respectiva.</w:t>
      </w:r>
    </w:p>
    <w:p w14:paraId="259B17F9" w14:textId="77777777" w:rsidR="00A431A5" w:rsidRPr="0074741A" w:rsidRDefault="00A431A5" w:rsidP="005D5DF4">
      <w:pPr>
        <w:jc w:val="both"/>
        <w:rPr>
          <w:rFonts w:ascii="Arial" w:eastAsia="Calibri" w:hAnsi="Arial" w:cs="Arial"/>
          <w:lang w:eastAsia="en-US"/>
        </w:rPr>
      </w:pPr>
    </w:p>
    <w:p w14:paraId="49F36B98"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48</w:t>
      </w:r>
      <w:r w:rsidRPr="0074741A">
        <w:rPr>
          <w:rFonts w:ascii="Arial" w:eastAsia="Calibri" w:hAnsi="Arial" w:cs="Arial"/>
          <w:b/>
          <w:lang w:eastAsia="en-US"/>
        </w:rPr>
        <w:t xml:space="preserve">.- </w:t>
      </w:r>
      <w:r w:rsidRPr="0074741A">
        <w:rPr>
          <w:rFonts w:ascii="Arial" w:eastAsia="Calibri" w:hAnsi="Arial" w:cs="Arial"/>
          <w:lang w:eastAsia="en-US"/>
        </w:rPr>
        <w:t>Si la Secretaría Ejecutiva considera necesaria la adopción de medidas cautelares, proveerá lo conducente a fin de lograr la cesación de los actos o hechos que constituyan la infracción, evitar la producción de daños irreparables, la afectación de los principios que rigen los procesos electorales, o la vulneración de los bienes jurídicos tutelados por las disposiciones contenidas en esta Ley.</w:t>
      </w:r>
    </w:p>
    <w:p w14:paraId="1A7392A5" w14:textId="77777777" w:rsidR="005D5DF4" w:rsidRPr="0074741A" w:rsidRDefault="005D5DF4" w:rsidP="005D5DF4">
      <w:pPr>
        <w:jc w:val="both"/>
        <w:rPr>
          <w:rFonts w:ascii="Arial" w:eastAsia="Calibri" w:hAnsi="Arial" w:cs="Arial"/>
          <w:b/>
          <w:lang w:eastAsia="en-US"/>
        </w:rPr>
      </w:pPr>
    </w:p>
    <w:p w14:paraId="5ECD710C" w14:textId="77777777" w:rsidR="005D5DF4" w:rsidRPr="0074741A" w:rsidRDefault="005D5DF4" w:rsidP="005D5DF4">
      <w:pPr>
        <w:jc w:val="both"/>
        <w:rPr>
          <w:rFonts w:ascii="Arial" w:eastAsia="Calibri" w:hAnsi="Arial" w:cs="Arial"/>
          <w:b/>
          <w:lang w:eastAsia="en-US"/>
        </w:rPr>
      </w:pPr>
      <w:r w:rsidRPr="0074741A">
        <w:rPr>
          <w:rFonts w:ascii="Arial" w:eastAsia="Calibri" w:hAnsi="Arial" w:cs="Arial"/>
          <w:b/>
          <w:lang w:eastAsia="en-US"/>
        </w:rPr>
        <w:t xml:space="preserve">Artículo 349.- </w:t>
      </w:r>
      <w:r w:rsidRPr="0074741A">
        <w:rPr>
          <w:rFonts w:ascii="Arial" w:eastAsia="Calibri" w:hAnsi="Arial" w:cs="Arial"/>
          <w:lang w:eastAsia="en-US"/>
        </w:rPr>
        <w:t>La audiencia a que se refiere el artículo 347, se llevará a cabo de manera ininterrumpida, en forma oral y será conducida por la Secretaría Ejecutiva o por el funcionario que éste designe para tal efecto, debiéndose levantar constancia de su desarrollo.</w:t>
      </w:r>
    </w:p>
    <w:p w14:paraId="0A76C08A" w14:textId="77777777" w:rsidR="005D5DF4" w:rsidRPr="0074741A" w:rsidRDefault="005D5DF4" w:rsidP="005D5DF4">
      <w:pPr>
        <w:jc w:val="both"/>
        <w:rPr>
          <w:rFonts w:ascii="Arial" w:eastAsia="Calibri" w:hAnsi="Arial" w:cs="Arial"/>
          <w:lang w:eastAsia="en-US"/>
        </w:rPr>
      </w:pPr>
    </w:p>
    <w:p w14:paraId="08C5262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La audiencia se iniciará con la comparecencia de las partes que concurran a la misma. Enseguida, se recibirá la contestación a la denuncia o solicitud respectiva, en la cual el denunciado ofrecerá sus pruebas relacionadas con los hechos controvertidos. A continuación, deberá proveerse sobre la admisión de las pruebas y, en su caso, se procederá a su desahogo, incluyendo las ordenadas por la autoridad administrativa y, finalmente, se recibirán los alegatos de las partes.</w:t>
      </w:r>
    </w:p>
    <w:p w14:paraId="1C8D8FEC" w14:textId="77777777" w:rsidR="00DE4B2D" w:rsidRDefault="00DE4B2D" w:rsidP="005D5DF4">
      <w:pPr>
        <w:jc w:val="both"/>
        <w:rPr>
          <w:rFonts w:ascii="Arial" w:eastAsia="Calibri" w:hAnsi="Arial" w:cs="Arial"/>
          <w:b/>
          <w:lang w:eastAsia="en-US"/>
        </w:rPr>
      </w:pPr>
    </w:p>
    <w:p w14:paraId="289757B1" w14:textId="517BFC5E"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50</w:t>
      </w:r>
      <w:r w:rsidRPr="0074741A">
        <w:rPr>
          <w:rFonts w:ascii="Arial" w:eastAsia="Calibri" w:hAnsi="Arial" w:cs="Arial"/>
          <w:b/>
          <w:lang w:eastAsia="en-US"/>
        </w:rPr>
        <w:t xml:space="preserve">.- </w:t>
      </w:r>
      <w:r w:rsidRPr="0074741A">
        <w:rPr>
          <w:rFonts w:ascii="Arial" w:eastAsia="Calibri" w:hAnsi="Arial" w:cs="Arial"/>
          <w:lang w:eastAsia="en-US"/>
        </w:rPr>
        <w:t xml:space="preserve">En el procedimiento especial no serán admitidas más pruebas que la documental, </w:t>
      </w:r>
      <w:proofErr w:type="spellStart"/>
      <w:r w:rsidRPr="0074741A">
        <w:rPr>
          <w:rFonts w:ascii="Arial" w:eastAsia="Calibri" w:hAnsi="Arial" w:cs="Arial"/>
          <w:lang w:eastAsia="en-US"/>
        </w:rPr>
        <w:t>presuncional</w:t>
      </w:r>
      <w:proofErr w:type="spellEnd"/>
      <w:r w:rsidRPr="0074741A">
        <w:rPr>
          <w:rFonts w:ascii="Arial" w:eastAsia="Calibri" w:hAnsi="Arial" w:cs="Arial"/>
          <w:lang w:eastAsia="en-US"/>
        </w:rPr>
        <w:t>, instrumental de actuaciones y técnica, esta última podrá ser desahogada en la audiencia o previamente.</w:t>
      </w:r>
    </w:p>
    <w:p w14:paraId="510BE004" w14:textId="77777777" w:rsidR="005D5DF4" w:rsidRPr="0074741A" w:rsidRDefault="005D5DF4" w:rsidP="005D5DF4">
      <w:pPr>
        <w:jc w:val="both"/>
        <w:rPr>
          <w:rFonts w:ascii="Arial" w:eastAsia="Calibri" w:hAnsi="Arial" w:cs="Arial"/>
          <w:lang w:eastAsia="en-US"/>
        </w:rPr>
      </w:pPr>
    </w:p>
    <w:p w14:paraId="4F9DD491"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51</w:t>
      </w:r>
      <w:r w:rsidRPr="0074741A">
        <w:rPr>
          <w:rFonts w:ascii="Arial" w:eastAsia="Calibri" w:hAnsi="Arial" w:cs="Arial"/>
          <w:b/>
          <w:lang w:eastAsia="en-US"/>
        </w:rPr>
        <w:t xml:space="preserve">.- </w:t>
      </w:r>
      <w:r w:rsidRPr="0074741A">
        <w:rPr>
          <w:rFonts w:ascii="Arial" w:eastAsia="Calibri" w:hAnsi="Arial" w:cs="Arial"/>
          <w:lang w:eastAsia="en-US"/>
        </w:rPr>
        <w:t>Celebrada la audiencia, la Secretaría Ejecutiva deberá notificar a la presidencia de la Comisión para los Procedimientos Administrativos Sancionadores tal circunstancia y formular un proyecto de resolución dentro de las cuarenta y ocho horas siguientes y remitirlo a dicha comisión, la cual deberá estudiarlo y sesionar a más tardar 24 horas después de su recepción, atendiendo a lo siguiente:</w:t>
      </w:r>
    </w:p>
    <w:p w14:paraId="74F093B7" w14:textId="77777777" w:rsidR="005D5DF4" w:rsidRPr="0074741A" w:rsidRDefault="005D5DF4" w:rsidP="005D5DF4">
      <w:pPr>
        <w:jc w:val="both"/>
        <w:rPr>
          <w:rFonts w:ascii="Arial" w:eastAsia="Calibri" w:hAnsi="Arial" w:cs="Arial"/>
          <w:lang w:eastAsia="en-US"/>
        </w:rPr>
      </w:pPr>
    </w:p>
    <w:p w14:paraId="4C5FD9E7" w14:textId="77777777" w:rsidR="005D5DF4" w:rsidRPr="0074741A" w:rsidRDefault="005D5DF4" w:rsidP="000C20E8">
      <w:pPr>
        <w:tabs>
          <w:tab w:val="left" w:pos="284"/>
        </w:tabs>
        <w:jc w:val="both"/>
        <w:rPr>
          <w:rFonts w:ascii="Arial" w:eastAsia="Calibri" w:hAnsi="Arial" w:cs="Arial"/>
          <w:lang w:eastAsia="en-US"/>
        </w:rPr>
      </w:pPr>
      <w:r w:rsidRPr="0074741A">
        <w:rPr>
          <w:rFonts w:ascii="Arial" w:eastAsia="Calibri" w:hAnsi="Arial" w:cs="Arial"/>
          <w:lang w:eastAsia="en-US"/>
        </w:rPr>
        <w:t>a)</w:t>
      </w:r>
      <w:r w:rsidRPr="0074741A">
        <w:rPr>
          <w:rFonts w:ascii="Arial" w:eastAsia="Calibri" w:hAnsi="Arial" w:cs="Arial"/>
          <w:lang w:eastAsia="en-US"/>
        </w:rPr>
        <w:tab/>
        <w:t xml:space="preserve">Si el primer proyecto de la Secretaría Ejecutiva propone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de la investigación, o la imposición de una sanción y la Comisión para los Procedimientos Administrativos Sancionadores está de acuerdo con el sentido </w:t>
      </w:r>
      <w:proofErr w:type="gramStart"/>
      <w:r w:rsidRPr="0074741A">
        <w:rPr>
          <w:rFonts w:ascii="Arial" w:eastAsia="Calibri" w:hAnsi="Arial" w:cs="Arial"/>
          <w:lang w:eastAsia="en-US"/>
        </w:rPr>
        <w:t>del mismo</w:t>
      </w:r>
      <w:proofErr w:type="gramEnd"/>
      <w:r w:rsidRPr="0074741A">
        <w:rPr>
          <w:rFonts w:ascii="Arial" w:eastAsia="Calibri" w:hAnsi="Arial" w:cs="Arial"/>
          <w:lang w:eastAsia="en-US"/>
        </w:rPr>
        <w:t>, será turnado de inmediato al Consejo General para su estudio y votación;</w:t>
      </w:r>
    </w:p>
    <w:p w14:paraId="143747AA" w14:textId="77777777" w:rsidR="005D5DF4" w:rsidRPr="0074741A" w:rsidRDefault="005D5DF4" w:rsidP="000C20E8">
      <w:pPr>
        <w:tabs>
          <w:tab w:val="left" w:pos="284"/>
        </w:tabs>
        <w:jc w:val="both"/>
        <w:rPr>
          <w:rFonts w:ascii="Arial" w:eastAsia="Calibri" w:hAnsi="Arial" w:cs="Arial"/>
          <w:lang w:eastAsia="en-US"/>
        </w:rPr>
      </w:pPr>
    </w:p>
    <w:p w14:paraId="27C508F2" w14:textId="77777777" w:rsidR="005D5DF4" w:rsidRPr="0074741A" w:rsidRDefault="005D5DF4" w:rsidP="000C20E8">
      <w:pPr>
        <w:tabs>
          <w:tab w:val="left" w:pos="284"/>
        </w:tabs>
        <w:jc w:val="both"/>
        <w:rPr>
          <w:rFonts w:ascii="Arial" w:eastAsia="Calibri" w:hAnsi="Arial" w:cs="Arial"/>
          <w:lang w:eastAsia="en-US"/>
        </w:rPr>
      </w:pPr>
      <w:r w:rsidRPr="0074741A">
        <w:rPr>
          <w:rFonts w:ascii="Arial" w:eastAsia="Calibri" w:hAnsi="Arial" w:cs="Arial"/>
          <w:lang w:eastAsia="en-US"/>
        </w:rPr>
        <w:t>b)</w:t>
      </w:r>
      <w:r w:rsidRPr="0074741A">
        <w:rPr>
          <w:rFonts w:ascii="Arial" w:eastAsia="Calibri" w:hAnsi="Arial" w:cs="Arial"/>
          <w:lang w:eastAsia="en-US"/>
        </w:rPr>
        <w:tab/>
        <w:t xml:space="preserve">En caso de no aprobarse el </w:t>
      </w:r>
      <w:proofErr w:type="spellStart"/>
      <w:r w:rsidRPr="0074741A">
        <w:rPr>
          <w:rFonts w:ascii="Arial" w:eastAsia="Calibri" w:hAnsi="Arial" w:cs="Arial"/>
          <w:lang w:eastAsia="en-US"/>
        </w:rPr>
        <w:t>desechamiento</w:t>
      </w:r>
      <w:proofErr w:type="spellEnd"/>
      <w:r w:rsidRPr="0074741A">
        <w:rPr>
          <w:rFonts w:ascii="Arial" w:eastAsia="Calibri" w:hAnsi="Arial" w:cs="Arial"/>
          <w:lang w:eastAsia="en-US"/>
        </w:rPr>
        <w:t xml:space="preserve"> o sobreseimiento, o la imposición de la sanción, la Comisión para los Procedimientos Administrativos Sancionadores devolverá el proyecto al </w:t>
      </w:r>
      <w:proofErr w:type="gramStart"/>
      <w:r w:rsidRPr="0074741A">
        <w:rPr>
          <w:rFonts w:ascii="Arial" w:eastAsia="Calibri" w:hAnsi="Arial" w:cs="Arial"/>
          <w:lang w:eastAsia="en-US"/>
        </w:rPr>
        <w:t>Secretario Ejecutivo</w:t>
      </w:r>
      <w:proofErr w:type="gramEnd"/>
      <w:r w:rsidRPr="0074741A">
        <w:rPr>
          <w:rFonts w:ascii="Arial" w:eastAsia="Calibri" w:hAnsi="Arial" w:cs="Arial"/>
          <w:lang w:eastAsia="en-US"/>
        </w:rPr>
        <w:t>, exponiendo las razones de su devolución, o sugiriendo, en su caso, las diligencias que estime pertinentes para el perfeccionamiento de la investigación; y</w:t>
      </w:r>
    </w:p>
    <w:p w14:paraId="4CF4EAA1" w14:textId="77777777" w:rsidR="005D5DF4" w:rsidRPr="0074741A" w:rsidRDefault="005D5DF4" w:rsidP="000C20E8">
      <w:pPr>
        <w:tabs>
          <w:tab w:val="left" w:pos="284"/>
        </w:tabs>
        <w:jc w:val="both"/>
        <w:rPr>
          <w:rFonts w:ascii="Arial" w:eastAsia="Calibri" w:hAnsi="Arial" w:cs="Arial"/>
          <w:lang w:eastAsia="en-US"/>
        </w:rPr>
      </w:pPr>
    </w:p>
    <w:p w14:paraId="6AD9FD99" w14:textId="77777777" w:rsidR="005D5DF4" w:rsidRPr="0074741A" w:rsidRDefault="005D5DF4" w:rsidP="000C20E8">
      <w:pPr>
        <w:tabs>
          <w:tab w:val="left" w:pos="284"/>
        </w:tabs>
        <w:jc w:val="both"/>
        <w:rPr>
          <w:rFonts w:ascii="Arial" w:eastAsia="Calibri" w:hAnsi="Arial" w:cs="Arial"/>
          <w:lang w:eastAsia="en-US"/>
        </w:rPr>
      </w:pPr>
      <w:r w:rsidRPr="0074741A">
        <w:rPr>
          <w:rFonts w:ascii="Arial" w:eastAsia="Calibri" w:hAnsi="Arial" w:cs="Arial"/>
          <w:lang w:eastAsia="en-US"/>
        </w:rPr>
        <w:t>c)</w:t>
      </w:r>
      <w:r w:rsidRPr="0074741A">
        <w:rPr>
          <w:rFonts w:ascii="Arial" w:eastAsia="Calibri" w:hAnsi="Arial" w:cs="Arial"/>
          <w:lang w:eastAsia="en-US"/>
        </w:rPr>
        <w:tab/>
        <w:t xml:space="preserve">En un plazo no mayor a 48 horas días después de la devolución del proyecto y las consideraciones al respecto, la Secretaría Ejecutiva emitirá un nuevo proyecto de resolución, debiendo considerar los razonamientos y argumentos que formule la Comisión para los Procedimientos Administrativos Sancionadores y lo presentará ante la el Consejero Presidente, para que éste convoque de inmediato, a los </w:t>
      </w:r>
      <w:r w:rsidRPr="0074741A">
        <w:rPr>
          <w:rFonts w:ascii="Arial" w:eastAsia="Calibri" w:hAnsi="Arial" w:cs="Arial"/>
          <w:lang w:eastAsia="en-US"/>
        </w:rPr>
        <w:lastRenderedPageBreak/>
        <w:t>miembros del Consejo General a una sesión que deberá celebrarse conforme a lo dispuesto en el Reglamento conducente.</w:t>
      </w:r>
    </w:p>
    <w:p w14:paraId="47E2D1FD" w14:textId="77777777" w:rsidR="005D5DF4" w:rsidRPr="0074741A" w:rsidRDefault="005D5DF4" w:rsidP="005D5DF4">
      <w:pPr>
        <w:jc w:val="both"/>
        <w:rPr>
          <w:rFonts w:ascii="Arial" w:eastAsia="Calibri" w:hAnsi="Arial" w:cs="Arial"/>
          <w:lang w:eastAsia="en-US"/>
        </w:rPr>
      </w:pPr>
    </w:p>
    <w:p w14:paraId="639EB70B"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En la sesión respectiva el Consejo General conocerá y resolverá sobre el proyecto de resolución. En caso de comprobarse la infracción denunciada, y no se haya otorgado medida cautelar, el Consejo ordenará el retiro físico o la inmediata suspensión de la distribución o difusión de propaganda violatoria de esta Ley o de los actos anticipados de precampaña o campaña, cualquiera que sea su forma o medio de difusión e impondrá, en su caso, las sanciones correspondientes.</w:t>
      </w:r>
    </w:p>
    <w:p w14:paraId="5AE0FC8F" w14:textId="77777777" w:rsidR="003E3283" w:rsidRPr="0074741A" w:rsidRDefault="003E3283" w:rsidP="005D5DF4">
      <w:pPr>
        <w:jc w:val="both"/>
        <w:rPr>
          <w:rFonts w:ascii="Arial" w:eastAsia="Calibri" w:hAnsi="Arial" w:cs="Arial"/>
          <w:lang w:eastAsia="en-US"/>
        </w:rPr>
      </w:pPr>
    </w:p>
    <w:p w14:paraId="0445D272" w14:textId="77777777" w:rsidR="003E3283" w:rsidRPr="0074741A" w:rsidRDefault="003E3283" w:rsidP="003E3283">
      <w:pPr>
        <w:pStyle w:val="Textoindependiente"/>
        <w:tabs>
          <w:tab w:val="left" w:pos="426"/>
        </w:tabs>
        <w:jc w:val="both"/>
        <w:rPr>
          <w:spacing w:val="-4"/>
          <w:sz w:val="20"/>
        </w:rPr>
      </w:pPr>
      <w:r w:rsidRPr="0074741A">
        <w:rPr>
          <w:b/>
          <w:spacing w:val="-4"/>
          <w:sz w:val="20"/>
        </w:rPr>
        <w:t xml:space="preserve">Artículo </w:t>
      </w:r>
      <w:r w:rsidRPr="0074741A">
        <w:rPr>
          <w:b/>
          <w:spacing w:val="-3"/>
          <w:sz w:val="20"/>
        </w:rPr>
        <w:t xml:space="preserve">351 </w:t>
      </w:r>
      <w:proofErr w:type="gramStart"/>
      <w:r w:rsidRPr="0074741A">
        <w:rPr>
          <w:b/>
          <w:spacing w:val="-4"/>
          <w:sz w:val="20"/>
        </w:rPr>
        <w:t>Bis.-</w:t>
      </w:r>
      <w:proofErr w:type="gramEnd"/>
      <w:r w:rsidRPr="0074741A">
        <w:rPr>
          <w:b/>
          <w:spacing w:val="-4"/>
          <w:sz w:val="20"/>
        </w:rPr>
        <w:t xml:space="preserve"> </w:t>
      </w:r>
      <w:r w:rsidRPr="0074741A">
        <w:rPr>
          <w:sz w:val="20"/>
        </w:rPr>
        <w:t xml:space="preserve">En </w:t>
      </w:r>
      <w:r w:rsidRPr="0074741A">
        <w:rPr>
          <w:spacing w:val="-3"/>
          <w:sz w:val="20"/>
        </w:rPr>
        <w:t xml:space="preserve">los </w:t>
      </w:r>
      <w:r w:rsidRPr="0074741A">
        <w:rPr>
          <w:spacing w:val="-4"/>
          <w:sz w:val="20"/>
        </w:rPr>
        <w:t xml:space="preserve">procedimientos relacionados </w:t>
      </w:r>
      <w:r w:rsidRPr="0074741A">
        <w:rPr>
          <w:spacing w:val="-3"/>
          <w:sz w:val="20"/>
        </w:rPr>
        <w:t xml:space="preserve">con </w:t>
      </w:r>
      <w:r w:rsidRPr="0074741A">
        <w:rPr>
          <w:spacing w:val="-4"/>
          <w:sz w:val="20"/>
        </w:rPr>
        <w:t xml:space="preserve">violencia política contra </w:t>
      </w:r>
      <w:r w:rsidRPr="0074741A">
        <w:rPr>
          <w:spacing w:val="-3"/>
          <w:sz w:val="20"/>
        </w:rPr>
        <w:t xml:space="preserve">las </w:t>
      </w:r>
      <w:r w:rsidRPr="0074741A">
        <w:rPr>
          <w:spacing w:val="-4"/>
          <w:sz w:val="20"/>
        </w:rPr>
        <w:t xml:space="preserve">mujeres </w:t>
      </w:r>
      <w:proofErr w:type="gramStart"/>
      <w:r w:rsidRPr="0074741A">
        <w:rPr>
          <w:sz w:val="20"/>
        </w:rPr>
        <w:t xml:space="preserve">en </w:t>
      </w:r>
      <w:r w:rsidRPr="0074741A">
        <w:rPr>
          <w:spacing w:val="-4"/>
          <w:sz w:val="20"/>
        </w:rPr>
        <w:t>razón de</w:t>
      </w:r>
      <w:proofErr w:type="gramEnd"/>
      <w:r w:rsidRPr="0074741A">
        <w:rPr>
          <w:spacing w:val="-4"/>
          <w:sz w:val="20"/>
        </w:rPr>
        <w:t xml:space="preserve"> género, </w:t>
      </w:r>
      <w:r w:rsidRPr="0074741A">
        <w:rPr>
          <w:sz w:val="20"/>
        </w:rPr>
        <w:t xml:space="preserve">la </w:t>
      </w:r>
      <w:r w:rsidRPr="0074741A">
        <w:rPr>
          <w:spacing w:val="-4"/>
          <w:sz w:val="20"/>
        </w:rPr>
        <w:t xml:space="preserve">Secretaría Ejecutiva, ordenará </w:t>
      </w:r>
      <w:r w:rsidRPr="0074741A">
        <w:rPr>
          <w:sz w:val="20"/>
        </w:rPr>
        <w:t xml:space="preserve">en </w:t>
      </w:r>
      <w:r w:rsidRPr="0074741A">
        <w:rPr>
          <w:spacing w:val="-4"/>
          <w:sz w:val="20"/>
        </w:rPr>
        <w:t xml:space="preserve">forma sucesiva iniciar </w:t>
      </w:r>
      <w:r w:rsidRPr="0074741A">
        <w:rPr>
          <w:sz w:val="20"/>
        </w:rPr>
        <w:t xml:space="preserve">el </w:t>
      </w:r>
      <w:r w:rsidRPr="0074741A">
        <w:rPr>
          <w:spacing w:val="-4"/>
          <w:sz w:val="20"/>
        </w:rPr>
        <w:t xml:space="preserve">procedimiento, </w:t>
      </w:r>
      <w:r w:rsidRPr="0074741A">
        <w:rPr>
          <w:spacing w:val="-3"/>
          <w:sz w:val="20"/>
        </w:rPr>
        <w:t xml:space="preserve">así </w:t>
      </w:r>
      <w:r w:rsidRPr="0074741A">
        <w:rPr>
          <w:spacing w:val="-4"/>
          <w:sz w:val="20"/>
        </w:rPr>
        <w:t xml:space="preserve">como resolver sobre las medidas cautelares </w:t>
      </w:r>
      <w:r w:rsidRPr="0074741A">
        <w:rPr>
          <w:sz w:val="20"/>
        </w:rPr>
        <w:t xml:space="preserve">y de </w:t>
      </w:r>
      <w:r w:rsidRPr="0074741A">
        <w:rPr>
          <w:spacing w:val="-4"/>
          <w:sz w:val="20"/>
        </w:rPr>
        <w:t xml:space="preserve">protección </w:t>
      </w:r>
      <w:r w:rsidRPr="0074741A">
        <w:rPr>
          <w:spacing w:val="-3"/>
          <w:sz w:val="20"/>
        </w:rPr>
        <w:t xml:space="preserve">que </w:t>
      </w:r>
      <w:r w:rsidRPr="0074741A">
        <w:rPr>
          <w:spacing w:val="-4"/>
          <w:sz w:val="20"/>
        </w:rPr>
        <w:t xml:space="preserve">fueren necesarias. Cuando </w:t>
      </w:r>
      <w:r w:rsidRPr="0074741A">
        <w:rPr>
          <w:spacing w:val="-3"/>
          <w:sz w:val="20"/>
        </w:rPr>
        <w:t xml:space="preserve">las </w:t>
      </w:r>
      <w:r w:rsidRPr="0074741A">
        <w:rPr>
          <w:spacing w:val="-4"/>
          <w:sz w:val="20"/>
        </w:rPr>
        <w:t xml:space="preserve">medidas </w:t>
      </w:r>
      <w:r w:rsidRPr="0074741A">
        <w:rPr>
          <w:sz w:val="20"/>
        </w:rPr>
        <w:t xml:space="preserve">de </w:t>
      </w:r>
      <w:r w:rsidRPr="0074741A">
        <w:rPr>
          <w:spacing w:val="-4"/>
          <w:sz w:val="20"/>
        </w:rPr>
        <w:t xml:space="preserve">protección </w:t>
      </w:r>
      <w:r w:rsidRPr="0074741A">
        <w:rPr>
          <w:spacing w:val="-3"/>
          <w:sz w:val="20"/>
        </w:rPr>
        <w:t>sean</w:t>
      </w:r>
      <w:r w:rsidRPr="0074741A">
        <w:rPr>
          <w:spacing w:val="-31"/>
          <w:sz w:val="20"/>
        </w:rPr>
        <w:t xml:space="preserve"> </w:t>
      </w:r>
      <w:r w:rsidRPr="0074741A">
        <w:rPr>
          <w:spacing w:val="-4"/>
          <w:sz w:val="20"/>
        </w:rPr>
        <w:t xml:space="preserve">competencia </w:t>
      </w:r>
      <w:r w:rsidRPr="0074741A">
        <w:rPr>
          <w:sz w:val="20"/>
        </w:rPr>
        <w:t xml:space="preserve">de </w:t>
      </w:r>
      <w:r w:rsidRPr="0074741A">
        <w:rPr>
          <w:spacing w:val="-3"/>
          <w:sz w:val="20"/>
        </w:rPr>
        <w:t xml:space="preserve">otra </w:t>
      </w:r>
      <w:r w:rsidRPr="0074741A">
        <w:rPr>
          <w:spacing w:val="-4"/>
          <w:sz w:val="20"/>
        </w:rPr>
        <w:t xml:space="preserve">autoridad, </w:t>
      </w:r>
      <w:r w:rsidRPr="0074741A">
        <w:rPr>
          <w:sz w:val="20"/>
        </w:rPr>
        <w:t xml:space="preserve">la </w:t>
      </w:r>
      <w:r w:rsidRPr="0074741A">
        <w:rPr>
          <w:spacing w:val="-4"/>
          <w:sz w:val="20"/>
        </w:rPr>
        <w:t xml:space="preserve">Secretaría Ejecutiva </w:t>
      </w:r>
      <w:r w:rsidRPr="0074741A">
        <w:rPr>
          <w:spacing w:val="-3"/>
          <w:sz w:val="20"/>
        </w:rPr>
        <w:t xml:space="preserve">dará </w:t>
      </w:r>
      <w:r w:rsidRPr="0074741A">
        <w:rPr>
          <w:spacing w:val="-4"/>
          <w:sz w:val="20"/>
        </w:rPr>
        <w:t xml:space="preserve">vista </w:t>
      </w:r>
      <w:r w:rsidRPr="0074741A">
        <w:rPr>
          <w:sz w:val="20"/>
        </w:rPr>
        <w:t xml:space="preserve">de </w:t>
      </w:r>
      <w:r w:rsidRPr="0074741A">
        <w:rPr>
          <w:spacing w:val="-5"/>
          <w:sz w:val="20"/>
        </w:rPr>
        <w:t xml:space="preserve">inmediato </w:t>
      </w:r>
      <w:r w:rsidRPr="0074741A">
        <w:rPr>
          <w:spacing w:val="-4"/>
          <w:sz w:val="20"/>
        </w:rPr>
        <w:t xml:space="preserve">para que </w:t>
      </w:r>
      <w:r w:rsidRPr="0074741A">
        <w:rPr>
          <w:spacing w:val="-5"/>
          <w:sz w:val="20"/>
        </w:rPr>
        <w:t xml:space="preserve">proceda </w:t>
      </w:r>
      <w:r w:rsidRPr="0074741A">
        <w:rPr>
          <w:sz w:val="20"/>
        </w:rPr>
        <w:t xml:space="preserve">a </w:t>
      </w:r>
      <w:r w:rsidRPr="0074741A">
        <w:rPr>
          <w:spacing w:val="-5"/>
          <w:sz w:val="20"/>
        </w:rPr>
        <w:t xml:space="preserve">otorgarlas conforme </w:t>
      </w:r>
      <w:r w:rsidRPr="0074741A">
        <w:rPr>
          <w:sz w:val="20"/>
        </w:rPr>
        <w:t xml:space="preserve">a </w:t>
      </w:r>
      <w:r w:rsidRPr="0074741A">
        <w:rPr>
          <w:spacing w:val="-5"/>
          <w:sz w:val="20"/>
        </w:rPr>
        <w:t xml:space="preserve">sus </w:t>
      </w:r>
      <w:r w:rsidRPr="0074741A">
        <w:rPr>
          <w:spacing w:val="-4"/>
          <w:sz w:val="20"/>
        </w:rPr>
        <w:t xml:space="preserve">facultades </w:t>
      </w:r>
      <w:r w:rsidRPr="0074741A">
        <w:rPr>
          <w:sz w:val="20"/>
        </w:rPr>
        <w:t>y</w:t>
      </w:r>
      <w:r w:rsidRPr="0074741A">
        <w:rPr>
          <w:spacing w:val="-14"/>
          <w:sz w:val="20"/>
        </w:rPr>
        <w:t xml:space="preserve"> </w:t>
      </w:r>
      <w:r w:rsidRPr="0074741A">
        <w:rPr>
          <w:spacing w:val="-4"/>
          <w:sz w:val="20"/>
        </w:rPr>
        <w:t>competencias.</w:t>
      </w:r>
    </w:p>
    <w:p w14:paraId="05A70063" w14:textId="77777777" w:rsidR="003E3283" w:rsidRPr="0074741A" w:rsidRDefault="003E3283" w:rsidP="003E3283">
      <w:pPr>
        <w:pStyle w:val="Textoindependiente"/>
        <w:tabs>
          <w:tab w:val="left" w:pos="426"/>
        </w:tabs>
        <w:jc w:val="both"/>
        <w:rPr>
          <w:sz w:val="20"/>
        </w:rPr>
      </w:pPr>
    </w:p>
    <w:p w14:paraId="72C68671" w14:textId="77777777" w:rsidR="003E3283" w:rsidRPr="0074741A" w:rsidRDefault="003E3283" w:rsidP="003E3283">
      <w:pPr>
        <w:pStyle w:val="Textoindependiente"/>
        <w:tabs>
          <w:tab w:val="left" w:pos="426"/>
        </w:tabs>
        <w:jc w:val="both"/>
        <w:rPr>
          <w:spacing w:val="-4"/>
          <w:sz w:val="20"/>
        </w:rPr>
      </w:pPr>
      <w:r w:rsidRPr="0074741A">
        <w:rPr>
          <w:spacing w:val="-4"/>
          <w:sz w:val="20"/>
        </w:rPr>
        <w:t xml:space="preserve">Cuando </w:t>
      </w:r>
      <w:r w:rsidRPr="0074741A">
        <w:rPr>
          <w:sz w:val="20"/>
        </w:rPr>
        <w:t xml:space="preserve">la </w:t>
      </w:r>
      <w:r w:rsidRPr="0074741A">
        <w:rPr>
          <w:spacing w:val="-4"/>
          <w:sz w:val="20"/>
        </w:rPr>
        <w:t xml:space="preserve">conducta infractora </w:t>
      </w:r>
      <w:r w:rsidRPr="0074741A">
        <w:rPr>
          <w:spacing w:val="-3"/>
          <w:sz w:val="20"/>
        </w:rPr>
        <w:t xml:space="preserve">sea del </w:t>
      </w:r>
      <w:r w:rsidRPr="0074741A">
        <w:rPr>
          <w:spacing w:val="-4"/>
          <w:sz w:val="20"/>
        </w:rPr>
        <w:t xml:space="preserve">conocimiento </w:t>
      </w:r>
      <w:r w:rsidRPr="0074741A">
        <w:rPr>
          <w:sz w:val="20"/>
        </w:rPr>
        <w:t xml:space="preserve">de </w:t>
      </w:r>
      <w:r w:rsidRPr="0074741A">
        <w:rPr>
          <w:spacing w:val="-3"/>
          <w:sz w:val="20"/>
        </w:rPr>
        <w:t xml:space="preserve">las </w:t>
      </w:r>
      <w:r w:rsidRPr="0074741A">
        <w:rPr>
          <w:spacing w:val="-4"/>
          <w:sz w:val="20"/>
        </w:rPr>
        <w:t xml:space="preserve">autoridades electorales distritales </w:t>
      </w:r>
      <w:r w:rsidRPr="0074741A">
        <w:rPr>
          <w:sz w:val="20"/>
        </w:rPr>
        <w:t xml:space="preserve">o </w:t>
      </w:r>
      <w:r w:rsidRPr="0074741A">
        <w:rPr>
          <w:spacing w:val="-4"/>
          <w:sz w:val="20"/>
        </w:rPr>
        <w:t xml:space="preserve">municipales, de inmediato </w:t>
      </w:r>
      <w:r w:rsidRPr="0074741A">
        <w:rPr>
          <w:sz w:val="20"/>
        </w:rPr>
        <w:t xml:space="preserve">la </w:t>
      </w:r>
      <w:r w:rsidRPr="0074741A">
        <w:rPr>
          <w:spacing w:val="-4"/>
          <w:sz w:val="20"/>
        </w:rPr>
        <w:t xml:space="preserve">remitirán </w:t>
      </w:r>
      <w:r w:rsidRPr="0074741A">
        <w:rPr>
          <w:sz w:val="20"/>
        </w:rPr>
        <w:t xml:space="preserve">a la </w:t>
      </w:r>
      <w:r w:rsidRPr="0074741A">
        <w:rPr>
          <w:spacing w:val="-4"/>
          <w:sz w:val="20"/>
        </w:rPr>
        <w:t xml:space="preserve">Secretaría Ejecutiva </w:t>
      </w:r>
      <w:r w:rsidRPr="0074741A">
        <w:rPr>
          <w:spacing w:val="-3"/>
          <w:sz w:val="20"/>
        </w:rPr>
        <w:t xml:space="preserve">del </w:t>
      </w:r>
      <w:r w:rsidRPr="0074741A">
        <w:rPr>
          <w:spacing w:val="-4"/>
          <w:sz w:val="20"/>
        </w:rPr>
        <w:t xml:space="preserve">Instituto </w:t>
      </w:r>
      <w:r w:rsidRPr="0074741A">
        <w:rPr>
          <w:spacing w:val="-3"/>
          <w:sz w:val="20"/>
        </w:rPr>
        <w:t xml:space="preserve">para que </w:t>
      </w:r>
      <w:r w:rsidRPr="0074741A">
        <w:rPr>
          <w:spacing w:val="-4"/>
          <w:sz w:val="20"/>
        </w:rPr>
        <w:t xml:space="preserve">ordene iniciar </w:t>
      </w:r>
      <w:r w:rsidRPr="0074741A">
        <w:rPr>
          <w:sz w:val="20"/>
        </w:rPr>
        <w:t xml:space="preserve">el </w:t>
      </w:r>
      <w:r w:rsidRPr="0074741A">
        <w:rPr>
          <w:spacing w:val="-5"/>
          <w:sz w:val="20"/>
        </w:rPr>
        <w:t xml:space="preserve">procedimiento </w:t>
      </w:r>
      <w:r w:rsidRPr="0074741A">
        <w:rPr>
          <w:spacing w:val="-4"/>
          <w:sz w:val="20"/>
        </w:rPr>
        <w:t>correspondiente.</w:t>
      </w:r>
    </w:p>
    <w:p w14:paraId="45208AE5" w14:textId="77777777" w:rsidR="003E3283" w:rsidRPr="0074741A" w:rsidRDefault="003E3283" w:rsidP="003E3283">
      <w:pPr>
        <w:pStyle w:val="Textoindependiente"/>
        <w:tabs>
          <w:tab w:val="left" w:pos="426"/>
        </w:tabs>
        <w:jc w:val="both"/>
        <w:rPr>
          <w:sz w:val="20"/>
        </w:rPr>
      </w:pPr>
    </w:p>
    <w:p w14:paraId="0C7D5820" w14:textId="77777777" w:rsidR="003E3283" w:rsidRPr="0074741A" w:rsidRDefault="003E3283" w:rsidP="003E3283">
      <w:pPr>
        <w:pStyle w:val="Textoindependiente"/>
        <w:tabs>
          <w:tab w:val="left" w:pos="426"/>
        </w:tabs>
        <w:jc w:val="both"/>
        <w:rPr>
          <w:spacing w:val="-5"/>
          <w:sz w:val="20"/>
        </w:rPr>
      </w:pPr>
      <w:r w:rsidRPr="0074741A">
        <w:rPr>
          <w:spacing w:val="-4"/>
          <w:sz w:val="20"/>
        </w:rPr>
        <w:t xml:space="preserve">Cuando </w:t>
      </w:r>
      <w:r w:rsidRPr="0074741A">
        <w:rPr>
          <w:spacing w:val="-3"/>
          <w:sz w:val="20"/>
        </w:rPr>
        <w:t xml:space="preserve">las </w:t>
      </w:r>
      <w:r w:rsidRPr="0074741A">
        <w:rPr>
          <w:spacing w:val="-4"/>
          <w:sz w:val="20"/>
        </w:rPr>
        <w:t xml:space="preserve">denuncias presentadas </w:t>
      </w:r>
      <w:r w:rsidRPr="0074741A">
        <w:rPr>
          <w:spacing w:val="-3"/>
          <w:sz w:val="20"/>
        </w:rPr>
        <w:t xml:space="preserve">sean </w:t>
      </w:r>
      <w:r w:rsidRPr="0074741A">
        <w:rPr>
          <w:sz w:val="20"/>
        </w:rPr>
        <w:t xml:space="preserve">en </w:t>
      </w:r>
      <w:r w:rsidRPr="0074741A">
        <w:rPr>
          <w:spacing w:val="-4"/>
          <w:sz w:val="20"/>
        </w:rPr>
        <w:t xml:space="preserve">contra </w:t>
      </w:r>
      <w:r w:rsidRPr="0074741A">
        <w:rPr>
          <w:sz w:val="20"/>
        </w:rPr>
        <w:t xml:space="preserve">de </w:t>
      </w:r>
      <w:r w:rsidRPr="0074741A">
        <w:rPr>
          <w:spacing w:val="-4"/>
          <w:sz w:val="20"/>
        </w:rPr>
        <w:t xml:space="preserve">algún servidor </w:t>
      </w:r>
      <w:r w:rsidRPr="0074741A">
        <w:rPr>
          <w:sz w:val="20"/>
        </w:rPr>
        <w:t xml:space="preserve">o </w:t>
      </w:r>
      <w:r w:rsidRPr="0074741A">
        <w:rPr>
          <w:spacing w:val="-4"/>
          <w:sz w:val="20"/>
        </w:rPr>
        <w:t xml:space="preserve">servidora pública, </w:t>
      </w:r>
      <w:r w:rsidRPr="0074741A">
        <w:rPr>
          <w:sz w:val="20"/>
        </w:rPr>
        <w:t xml:space="preserve">la </w:t>
      </w:r>
      <w:r w:rsidRPr="0074741A">
        <w:rPr>
          <w:spacing w:val="-4"/>
          <w:sz w:val="20"/>
        </w:rPr>
        <w:t xml:space="preserve">Secretaría Ejecutiva </w:t>
      </w:r>
      <w:r w:rsidRPr="0074741A">
        <w:rPr>
          <w:spacing w:val="-3"/>
          <w:sz w:val="20"/>
        </w:rPr>
        <w:t xml:space="preserve">dará </w:t>
      </w:r>
      <w:r w:rsidRPr="0074741A">
        <w:rPr>
          <w:spacing w:val="-4"/>
          <w:sz w:val="20"/>
        </w:rPr>
        <w:t xml:space="preserve">vista </w:t>
      </w:r>
      <w:r w:rsidRPr="0074741A">
        <w:rPr>
          <w:sz w:val="20"/>
        </w:rPr>
        <w:t xml:space="preserve">de </w:t>
      </w:r>
      <w:r w:rsidRPr="0074741A">
        <w:rPr>
          <w:spacing w:val="-4"/>
          <w:sz w:val="20"/>
        </w:rPr>
        <w:t xml:space="preserve">las actuaciones, </w:t>
      </w:r>
      <w:r w:rsidRPr="0074741A">
        <w:rPr>
          <w:spacing w:val="-3"/>
          <w:sz w:val="20"/>
        </w:rPr>
        <w:t xml:space="preserve">así como </w:t>
      </w:r>
      <w:r w:rsidRPr="0074741A">
        <w:rPr>
          <w:sz w:val="20"/>
        </w:rPr>
        <w:t xml:space="preserve">de su </w:t>
      </w:r>
      <w:r w:rsidRPr="0074741A">
        <w:rPr>
          <w:spacing w:val="-4"/>
          <w:sz w:val="20"/>
        </w:rPr>
        <w:t xml:space="preserve">resolución, </w:t>
      </w:r>
      <w:r w:rsidRPr="0074741A">
        <w:rPr>
          <w:sz w:val="20"/>
        </w:rPr>
        <w:t xml:space="preserve">a </w:t>
      </w:r>
      <w:r w:rsidRPr="0074741A">
        <w:rPr>
          <w:spacing w:val="-3"/>
          <w:sz w:val="20"/>
        </w:rPr>
        <w:t xml:space="preserve">las </w:t>
      </w:r>
      <w:r w:rsidRPr="0074741A">
        <w:rPr>
          <w:spacing w:val="-4"/>
          <w:sz w:val="20"/>
        </w:rPr>
        <w:t xml:space="preserve">autoridades competentes </w:t>
      </w:r>
      <w:r w:rsidRPr="0074741A">
        <w:rPr>
          <w:sz w:val="20"/>
        </w:rPr>
        <w:t xml:space="preserve">en </w:t>
      </w:r>
      <w:r w:rsidRPr="0074741A">
        <w:rPr>
          <w:spacing w:val="-4"/>
          <w:sz w:val="20"/>
        </w:rPr>
        <w:t xml:space="preserve">materia de responsabilidades administrativas, para </w:t>
      </w:r>
      <w:r w:rsidRPr="0074741A">
        <w:rPr>
          <w:spacing w:val="-3"/>
          <w:sz w:val="20"/>
        </w:rPr>
        <w:t xml:space="preserve">que en </w:t>
      </w:r>
      <w:r w:rsidRPr="0074741A">
        <w:rPr>
          <w:sz w:val="20"/>
        </w:rPr>
        <w:t xml:space="preserve">su </w:t>
      </w:r>
      <w:r w:rsidRPr="0074741A">
        <w:rPr>
          <w:spacing w:val="-3"/>
          <w:sz w:val="20"/>
        </w:rPr>
        <w:t xml:space="preserve">caso </w:t>
      </w:r>
      <w:r w:rsidRPr="0074741A">
        <w:rPr>
          <w:spacing w:val="-4"/>
          <w:sz w:val="20"/>
        </w:rPr>
        <w:t xml:space="preserve">apliquen </w:t>
      </w:r>
      <w:r w:rsidRPr="0074741A">
        <w:rPr>
          <w:spacing w:val="-3"/>
          <w:sz w:val="20"/>
        </w:rPr>
        <w:t xml:space="preserve">las </w:t>
      </w:r>
      <w:r w:rsidRPr="0074741A">
        <w:rPr>
          <w:spacing w:val="-4"/>
          <w:sz w:val="20"/>
        </w:rPr>
        <w:t xml:space="preserve">sanciones </w:t>
      </w:r>
      <w:r w:rsidRPr="0074741A">
        <w:rPr>
          <w:spacing w:val="-3"/>
          <w:sz w:val="20"/>
        </w:rPr>
        <w:t xml:space="preserve">que </w:t>
      </w:r>
      <w:r w:rsidRPr="0074741A">
        <w:rPr>
          <w:spacing w:val="-4"/>
          <w:sz w:val="20"/>
        </w:rPr>
        <w:t xml:space="preserve">correspondan </w:t>
      </w:r>
      <w:r w:rsidRPr="0074741A">
        <w:rPr>
          <w:sz w:val="20"/>
        </w:rPr>
        <w:t xml:space="preserve">en </w:t>
      </w:r>
      <w:r w:rsidRPr="0074741A">
        <w:rPr>
          <w:spacing w:val="-4"/>
          <w:sz w:val="20"/>
        </w:rPr>
        <w:t xml:space="preserve">términos </w:t>
      </w:r>
      <w:r w:rsidRPr="0074741A">
        <w:rPr>
          <w:spacing w:val="-3"/>
          <w:sz w:val="20"/>
        </w:rPr>
        <w:t xml:space="preserve">de la </w:t>
      </w:r>
      <w:r w:rsidRPr="0074741A">
        <w:rPr>
          <w:spacing w:val="-5"/>
          <w:sz w:val="20"/>
        </w:rPr>
        <w:t>legislación</w:t>
      </w:r>
      <w:r w:rsidRPr="0074741A">
        <w:rPr>
          <w:spacing w:val="-18"/>
          <w:sz w:val="20"/>
        </w:rPr>
        <w:t xml:space="preserve"> </w:t>
      </w:r>
      <w:r w:rsidRPr="0074741A">
        <w:rPr>
          <w:spacing w:val="-5"/>
          <w:sz w:val="20"/>
        </w:rPr>
        <w:t>aplicable.</w:t>
      </w:r>
    </w:p>
    <w:p w14:paraId="3FAA6A70" w14:textId="77777777" w:rsidR="003E3283" w:rsidRPr="0074741A" w:rsidRDefault="003E3283" w:rsidP="003E3283">
      <w:pPr>
        <w:pStyle w:val="Textoindependiente"/>
        <w:tabs>
          <w:tab w:val="left" w:pos="426"/>
        </w:tabs>
        <w:rPr>
          <w:sz w:val="20"/>
        </w:rPr>
      </w:pPr>
    </w:p>
    <w:p w14:paraId="07C227FA" w14:textId="77777777" w:rsidR="003E3283" w:rsidRPr="0074741A" w:rsidRDefault="003E3283" w:rsidP="003E3283">
      <w:pPr>
        <w:pStyle w:val="Textoindependiente"/>
        <w:tabs>
          <w:tab w:val="left" w:pos="426"/>
        </w:tabs>
        <w:rPr>
          <w:sz w:val="20"/>
        </w:rPr>
      </w:pPr>
      <w:r w:rsidRPr="0074741A">
        <w:rPr>
          <w:sz w:val="20"/>
        </w:rPr>
        <w:t>La denuncia deberá contener lo siguiente:</w:t>
      </w:r>
    </w:p>
    <w:p w14:paraId="3E845AC4" w14:textId="77777777" w:rsidR="003E3283" w:rsidRPr="0074741A" w:rsidRDefault="003E3283" w:rsidP="003E3283">
      <w:pPr>
        <w:pStyle w:val="Textoindependiente"/>
        <w:tabs>
          <w:tab w:val="left" w:pos="426"/>
        </w:tabs>
        <w:rPr>
          <w:sz w:val="20"/>
        </w:rPr>
      </w:pPr>
    </w:p>
    <w:p w14:paraId="769AECD6" w14:textId="77777777" w:rsidR="003E3283" w:rsidRPr="0074741A" w:rsidRDefault="003E3283" w:rsidP="003E3283">
      <w:pPr>
        <w:pStyle w:val="Prrafodelista"/>
        <w:widowControl w:val="0"/>
        <w:numPr>
          <w:ilvl w:val="0"/>
          <w:numId w:val="41"/>
        </w:numPr>
        <w:tabs>
          <w:tab w:val="left" w:pos="426"/>
          <w:tab w:val="left" w:pos="905"/>
        </w:tabs>
        <w:autoSpaceDE w:val="0"/>
        <w:autoSpaceDN w:val="0"/>
        <w:ind w:left="0" w:firstLine="0"/>
        <w:contextualSpacing w:val="0"/>
        <w:rPr>
          <w:spacing w:val="-4"/>
          <w:sz w:val="20"/>
          <w:szCs w:val="20"/>
        </w:rPr>
      </w:pPr>
      <w:r w:rsidRPr="0074741A">
        <w:rPr>
          <w:spacing w:val="-4"/>
          <w:sz w:val="20"/>
          <w:szCs w:val="20"/>
        </w:rPr>
        <w:t xml:space="preserve"> Nombre de la persona denunciante, con firma autógrafa o huella digital;</w:t>
      </w:r>
    </w:p>
    <w:p w14:paraId="307CD391" w14:textId="77777777" w:rsidR="003E3283" w:rsidRPr="0074741A" w:rsidRDefault="003E3283" w:rsidP="003E3283">
      <w:pPr>
        <w:pStyle w:val="Prrafodelista"/>
        <w:widowControl w:val="0"/>
        <w:numPr>
          <w:ilvl w:val="0"/>
          <w:numId w:val="41"/>
        </w:numPr>
        <w:tabs>
          <w:tab w:val="left" w:pos="426"/>
          <w:tab w:val="left" w:pos="905"/>
        </w:tabs>
        <w:autoSpaceDE w:val="0"/>
        <w:autoSpaceDN w:val="0"/>
        <w:spacing w:before="200"/>
        <w:ind w:left="0" w:firstLine="0"/>
        <w:contextualSpacing w:val="0"/>
        <w:rPr>
          <w:sz w:val="20"/>
          <w:szCs w:val="20"/>
        </w:rPr>
      </w:pPr>
      <w:r w:rsidRPr="0074741A">
        <w:rPr>
          <w:spacing w:val="-4"/>
          <w:sz w:val="20"/>
          <w:szCs w:val="20"/>
        </w:rPr>
        <w:t xml:space="preserve">Domicilio </w:t>
      </w:r>
      <w:r w:rsidRPr="0074741A">
        <w:rPr>
          <w:spacing w:val="-3"/>
          <w:sz w:val="20"/>
          <w:szCs w:val="20"/>
        </w:rPr>
        <w:t xml:space="preserve">para oír </w:t>
      </w:r>
      <w:r w:rsidRPr="0074741A">
        <w:rPr>
          <w:sz w:val="20"/>
          <w:szCs w:val="20"/>
        </w:rPr>
        <w:t xml:space="preserve">y </w:t>
      </w:r>
      <w:r w:rsidRPr="0074741A">
        <w:rPr>
          <w:spacing w:val="-4"/>
          <w:sz w:val="20"/>
          <w:szCs w:val="20"/>
        </w:rPr>
        <w:t>recibir</w:t>
      </w:r>
      <w:r w:rsidRPr="0074741A">
        <w:rPr>
          <w:spacing w:val="-33"/>
          <w:sz w:val="20"/>
          <w:szCs w:val="20"/>
        </w:rPr>
        <w:t xml:space="preserve"> </w:t>
      </w:r>
      <w:r w:rsidRPr="0074741A">
        <w:rPr>
          <w:spacing w:val="-5"/>
          <w:sz w:val="20"/>
          <w:szCs w:val="20"/>
        </w:rPr>
        <w:t>notificaciones;</w:t>
      </w:r>
    </w:p>
    <w:p w14:paraId="3FCD2509" w14:textId="77777777" w:rsidR="003E3283" w:rsidRPr="0074741A" w:rsidRDefault="003E3283" w:rsidP="003E3283">
      <w:pPr>
        <w:pStyle w:val="Prrafodelista"/>
        <w:widowControl w:val="0"/>
        <w:numPr>
          <w:ilvl w:val="0"/>
          <w:numId w:val="41"/>
        </w:numPr>
        <w:tabs>
          <w:tab w:val="left" w:pos="426"/>
          <w:tab w:val="left" w:pos="951"/>
        </w:tabs>
        <w:autoSpaceDE w:val="0"/>
        <w:autoSpaceDN w:val="0"/>
        <w:spacing w:before="200"/>
        <w:ind w:left="0" w:firstLine="0"/>
        <w:contextualSpacing w:val="0"/>
        <w:rPr>
          <w:sz w:val="20"/>
          <w:szCs w:val="20"/>
        </w:rPr>
      </w:pPr>
      <w:r w:rsidRPr="0074741A">
        <w:rPr>
          <w:spacing w:val="-4"/>
          <w:sz w:val="20"/>
          <w:szCs w:val="20"/>
        </w:rPr>
        <w:t>Narración</w:t>
      </w:r>
      <w:r w:rsidRPr="0074741A">
        <w:rPr>
          <w:spacing w:val="-10"/>
          <w:sz w:val="20"/>
          <w:szCs w:val="20"/>
        </w:rPr>
        <w:t xml:space="preserve"> </w:t>
      </w:r>
      <w:r w:rsidRPr="0074741A">
        <w:rPr>
          <w:spacing w:val="-4"/>
          <w:sz w:val="20"/>
          <w:szCs w:val="20"/>
        </w:rPr>
        <w:t>expresa</w:t>
      </w:r>
      <w:r w:rsidRPr="0074741A">
        <w:rPr>
          <w:spacing w:val="-8"/>
          <w:sz w:val="20"/>
          <w:szCs w:val="20"/>
        </w:rPr>
        <w:t xml:space="preserve"> </w:t>
      </w:r>
      <w:r w:rsidRPr="0074741A">
        <w:rPr>
          <w:sz w:val="20"/>
          <w:szCs w:val="20"/>
        </w:rPr>
        <w:t>de</w:t>
      </w:r>
      <w:r w:rsidRPr="0074741A">
        <w:rPr>
          <w:spacing w:val="-9"/>
          <w:sz w:val="20"/>
          <w:szCs w:val="20"/>
        </w:rPr>
        <w:t xml:space="preserve"> </w:t>
      </w:r>
      <w:r w:rsidRPr="0074741A">
        <w:rPr>
          <w:spacing w:val="-3"/>
          <w:sz w:val="20"/>
          <w:szCs w:val="20"/>
        </w:rPr>
        <w:t>los</w:t>
      </w:r>
      <w:r w:rsidRPr="0074741A">
        <w:rPr>
          <w:spacing w:val="-8"/>
          <w:sz w:val="20"/>
          <w:szCs w:val="20"/>
        </w:rPr>
        <w:t xml:space="preserve"> </w:t>
      </w:r>
      <w:r w:rsidRPr="0074741A">
        <w:rPr>
          <w:spacing w:val="-4"/>
          <w:sz w:val="20"/>
          <w:szCs w:val="20"/>
        </w:rPr>
        <w:t>hechos</w:t>
      </w:r>
      <w:r w:rsidRPr="0074741A">
        <w:rPr>
          <w:spacing w:val="-8"/>
          <w:sz w:val="20"/>
          <w:szCs w:val="20"/>
        </w:rPr>
        <w:t xml:space="preserve"> </w:t>
      </w:r>
      <w:r w:rsidRPr="0074741A">
        <w:rPr>
          <w:sz w:val="20"/>
          <w:szCs w:val="20"/>
        </w:rPr>
        <w:t>en</w:t>
      </w:r>
      <w:r w:rsidRPr="0074741A">
        <w:rPr>
          <w:spacing w:val="-9"/>
          <w:sz w:val="20"/>
          <w:szCs w:val="20"/>
        </w:rPr>
        <w:t xml:space="preserve"> </w:t>
      </w:r>
      <w:r w:rsidRPr="0074741A">
        <w:rPr>
          <w:spacing w:val="-3"/>
          <w:sz w:val="20"/>
          <w:szCs w:val="20"/>
        </w:rPr>
        <w:t>que</w:t>
      </w:r>
      <w:r w:rsidRPr="0074741A">
        <w:rPr>
          <w:spacing w:val="-8"/>
          <w:sz w:val="20"/>
          <w:szCs w:val="20"/>
        </w:rPr>
        <w:t xml:space="preserve"> </w:t>
      </w:r>
      <w:r w:rsidRPr="0074741A">
        <w:rPr>
          <w:sz w:val="20"/>
          <w:szCs w:val="20"/>
        </w:rPr>
        <w:t>se</w:t>
      </w:r>
      <w:r w:rsidRPr="0074741A">
        <w:rPr>
          <w:spacing w:val="-10"/>
          <w:sz w:val="20"/>
          <w:szCs w:val="20"/>
        </w:rPr>
        <w:t xml:space="preserve"> </w:t>
      </w:r>
      <w:r w:rsidRPr="0074741A">
        <w:rPr>
          <w:spacing w:val="-3"/>
          <w:sz w:val="20"/>
          <w:szCs w:val="20"/>
        </w:rPr>
        <w:t>basa</w:t>
      </w:r>
      <w:r w:rsidRPr="0074741A">
        <w:rPr>
          <w:spacing w:val="-8"/>
          <w:sz w:val="20"/>
          <w:szCs w:val="20"/>
        </w:rPr>
        <w:t xml:space="preserve"> </w:t>
      </w:r>
      <w:r w:rsidRPr="0074741A">
        <w:rPr>
          <w:sz w:val="20"/>
          <w:szCs w:val="20"/>
        </w:rPr>
        <w:t>la</w:t>
      </w:r>
      <w:r w:rsidRPr="0074741A">
        <w:rPr>
          <w:spacing w:val="-8"/>
          <w:sz w:val="20"/>
          <w:szCs w:val="20"/>
        </w:rPr>
        <w:t xml:space="preserve"> </w:t>
      </w:r>
      <w:r w:rsidRPr="0074741A">
        <w:rPr>
          <w:spacing w:val="-4"/>
          <w:sz w:val="20"/>
          <w:szCs w:val="20"/>
        </w:rPr>
        <w:t>denuncia;</w:t>
      </w:r>
    </w:p>
    <w:p w14:paraId="3C12AF6C" w14:textId="77777777" w:rsidR="003E3283" w:rsidRPr="0074741A" w:rsidRDefault="003E3283" w:rsidP="003E3283">
      <w:pPr>
        <w:pStyle w:val="Prrafodelista"/>
        <w:widowControl w:val="0"/>
        <w:numPr>
          <w:ilvl w:val="0"/>
          <w:numId w:val="41"/>
        </w:numPr>
        <w:tabs>
          <w:tab w:val="left" w:pos="426"/>
          <w:tab w:val="left" w:pos="985"/>
        </w:tabs>
        <w:autoSpaceDE w:val="0"/>
        <w:autoSpaceDN w:val="0"/>
        <w:spacing w:before="200"/>
        <w:ind w:left="0" w:firstLine="0"/>
        <w:contextualSpacing w:val="0"/>
        <w:rPr>
          <w:sz w:val="20"/>
          <w:szCs w:val="20"/>
        </w:rPr>
      </w:pPr>
      <w:r w:rsidRPr="0074741A">
        <w:rPr>
          <w:spacing w:val="-4"/>
          <w:sz w:val="20"/>
          <w:szCs w:val="20"/>
        </w:rPr>
        <w:t xml:space="preserve">Ofrecer </w:t>
      </w:r>
      <w:r w:rsidRPr="0074741A">
        <w:rPr>
          <w:sz w:val="20"/>
          <w:szCs w:val="20"/>
        </w:rPr>
        <w:t xml:space="preserve">y </w:t>
      </w:r>
      <w:r w:rsidRPr="0074741A">
        <w:rPr>
          <w:spacing w:val="-4"/>
          <w:sz w:val="20"/>
          <w:szCs w:val="20"/>
        </w:rPr>
        <w:t xml:space="preserve">exhibir </w:t>
      </w:r>
      <w:r w:rsidRPr="0074741A">
        <w:rPr>
          <w:spacing w:val="-3"/>
          <w:sz w:val="20"/>
          <w:szCs w:val="20"/>
        </w:rPr>
        <w:t xml:space="preserve">las </w:t>
      </w:r>
      <w:r w:rsidRPr="0074741A">
        <w:rPr>
          <w:spacing w:val="-4"/>
          <w:sz w:val="20"/>
          <w:szCs w:val="20"/>
        </w:rPr>
        <w:t xml:space="preserve">pruebas </w:t>
      </w:r>
      <w:r w:rsidRPr="0074741A">
        <w:rPr>
          <w:spacing w:val="-3"/>
          <w:sz w:val="20"/>
          <w:szCs w:val="20"/>
        </w:rPr>
        <w:t xml:space="preserve">con que </w:t>
      </w:r>
      <w:r w:rsidRPr="0074741A">
        <w:rPr>
          <w:sz w:val="20"/>
          <w:szCs w:val="20"/>
        </w:rPr>
        <w:t xml:space="preserve">se </w:t>
      </w:r>
      <w:r w:rsidRPr="0074741A">
        <w:rPr>
          <w:spacing w:val="-4"/>
          <w:sz w:val="20"/>
          <w:szCs w:val="20"/>
        </w:rPr>
        <w:t xml:space="preserve">cuente; </w:t>
      </w:r>
      <w:r w:rsidRPr="0074741A">
        <w:rPr>
          <w:sz w:val="20"/>
          <w:szCs w:val="20"/>
        </w:rPr>
        <w:t xml:space="preserve">o en su </w:t>
      </w:r>
      <w:r w:rsidRPr="0074741A">
        <w:rPr>
          <w:spacing w:val="-4"/>
          <w:sz w:val="20"/>
          <w:szCs w:val="20"/>
        </w:rPr>
        <w:t xml:space="preserve">caso, mencionar </w:t>
      </w:r>
      <w:r w:rsidRPr="0074741A">
        <w:rPr>
          <w:spacing w:val="-3"/>
          <w:sz w:val="20"/>
          <w:szCs w:val="20"/>
        </w:rPr>
        <w:t xml:space="preserve">las que </w:t>
      </w:r>
      <w:r w:rsidRPr="0074741A">
        <w:rPr>
          <w:spacing w:val="-4"/>
          <w:sz w:val="20"/>
          <w:szCs w:val="20"/>
        </w:rPr>
        <w:t xml:space="preserve">habrán </w:t>
      </w:r>
      <w:r w:rsidRPr="0074741A">
        <w:rPr>
          <w:sz w:val="20"/>
          <w:szCs w:val="20"/>
        </w:rPr>
        <w:t xml:space="preserve">de </w:t>
      </w:r>
      <w:r w:rsidRPr="0074741A">
        <w:rPr>
          <w:spacing w:val="-4"/>
          <w:sz w:val="20"/>
          <w:szCs w:val="20"/>
        </w:rPr>
        <w:t xml:space="preserve">requerirse, por </w:t>
      </w:r>
      <w:r w:rsidRPr="0074741A">
        <w:rPr>
          <w:sz w:val="20"/>
          <w:szCs w:val="20"/>
        </w:rPr>
        <w:t xml:space="preserve">no </w:t>
      </w:r>
      <w:r w:rsidRPr="0074741A">
        <w:rPr>
          <w:spacing w:val="-4"/>
          <w:sz w:val="20"/>
          <w:szCs w:val="20"/>
        </w:rPr>
        <w:t xml:space="preserve">tener posibilidad </w:t>
      </w:r>
      <w:r w:rsidRPr="0074741A">
        <w:rPr>
          <w:sz w:val="20"/>
          <w:szCs w:val="20"/>
        </w:rPr>
        <w:t xml:space="preserve">de </w:t>
      </w:r>
      <w:r w:rsidRPr="0074741A">
        <w:rPr>
          <w:spacing w:val="-5"/>
          <w:sz w:val="20"/>
          <w:szCs w:val="20"/>
        </w:rPr>
        <w:t>recabarlas;</w:t>
      </w:r>
      <w:r w:rsidRPr="0074741A">
        <w:rPr>
          <w:spacing w:val="-32"/>
          <w:sz w:val="20"/>
          <w:szCs w:val="20"/>
        </w:rPr>
        <w:t xml:space="preserve"> </w:t>
      </w:r>
      <w:r w:rsidRPr="0074741A">
        <w:rPr>
          <w:sz w:val="20"/>
          <w:szCs w:val="20"/>
        </w:rPr>
        <w:t>y</w:t>
      </w:r>
    </w:p>
    <w:p w14:paraId="33E0A451" w14:textId="77777777" w:rsidR="003E3283" w:rsidRPr="0074741A" w:rsidRDefault="003E3283" w:rsidP="003E3283">
      <w:pPr>
        <w:pStyle w:val="Prrafodelista"/>
        <w:widowControl w:val="0"/>
        <w:numPr>
          <w:ilvl w:val="0"/>
          <w:numId w:val="41"/>
        </w:numPr>
        <w:tabs>
          <w:tab w:val="left" w:pos="426"/>
          <w:tab w:val="left" w:pos="929"/>
        </w:tabs>
        <w:autoSpaceDE w:val="0"/>
        <w:autoSpaceDN w:val="0"/>
        <w:spacing w:before="200"/>
        <w:ind w:left="0" w:firstLine="0"/>
        <w:contextualSpacing w:val="0"/>
        <w:rPr>
          <w:sz w:val="20"/>
          <w:szCs w:val="20"/>
        </w:rPr>
      </w:pPr>
      <w:r w:rsidRPr="0074741A">
        <w:rPr>
          <w:sz w:val="20"/>
          <w:szCs w:val="20"/>
        </w:rPr>
        <w:t>En</w:t>
      </w:r>
      <w:r w:rsidRPr="0074741A">
        <w:rPr>
          <w:spacing w:val="-9"/>
          <w:sz w:val="20"/>
          <w:szCs w:val="20"/>
        </w:rPr>
        <w:t xml:space="preserve"> </w:t>
      </w:r>
      <w:r w:rsidRPr="0074741A">
        <w:rPr>
          <w:sz w:val="20"/>
          <w:szCs w:val="20"/>
        </w:rPr>
        <w:t>su</w:t>
      </w:r>
      <w:r w:rsidRPr="0074741A">
        <w:rPr>
          <w:spacing w:val="-9"/>
          <w:sz w:val="20"/>
          <w:szCs w:val="20"/>
        </w:rPr>
        <w:t xml:space="preserve"> </w:t>
      </w:r>
      <w:r w:rsidRPr="0074741A">
        <w:rPr>
          <w:spacing w:val="-4"/>
          <w:sz w:val="20"/>
          <w:szCs w:val="20"/>
        </w:rPr>
        <w:t>caso,</w:t>
      </w:r>
      <w:r w:rsidRPr="0074741A">
        <w:rPr>
          <w:spacing w:val="-8"/>
          <w:sz w:val="20"/>
          <w:szCs w:val="20"/>
        </w:rPr>
        <w:t xml:space="preserve"> </w:t>
      </w:r>
      <w:r w:rsidRPr="0074741A">
        <w:rPr>
          <w:spacing w:val="-4"/>
          <w:sz w:val="20"/>
          <w:szCs w:val="20"/>
        </w:rPr>
        <w:t>las</w:t>
      </w:r>
      <w:r w:rsidRPr="0074741A">
        <w:rPr>
          <w:spacing w:val="-8"/>
          <w:sz w:val="20"/>
          <w:szCs w:val="20"/>
        </w:rPr>
        <w:t xml:space="preserve"> </w:t>
      </w:r>
      <w:r w:rsidRPr="0074741A">
        <w:rPr>
          <w:spacing w:val="-4"/>
          <w:sz w:val="20"/>
          <w:szCs w:val="20"/>
        </w:rPr>
        <w:t>medidas</w:t>
      </w:r>
      <w:r w:rsidRPr="0074741A">
        <w:rPr>
          <w:spacing w:val="-8"/>
          <w:sz w:val="20"/>
          <w:szCs w:val="20"/>
        </w:rPr>
        <w:t xml:space="preserve"> </w:t>
      </w:r>
      <w:r w:rsidRPr="0074741A">
        <w:rPr>
          <w:spacing w:val="-4"/>
          <w:sz w:val="20"/>
          <w:szCs w:val="20"/>
        </w:rPr>
        <w:t>cautelares</w:t>
      </w:r>
      <w:r w:rsidRPr="0074741A">
        <w:rPr>
          <w:spacing w:val="-8"/>
          <w:sz w:val="20"/>
          <w:szCs w:val="20"/>
        </w:rPr>
        <w:t xml:space="preserve"> </w:t>
      </w:r>
      <w:r w:rsidRPr="0074741A">
        <w:rPr>
          <w:sz w:val="20"/>
          <w:szCs w:val="20"/>
        </w:rPr>
        <w:t>y</w:t>
      </w:r>
      <w:r w:rsidRPr="0074741A">
        <w:rPr>
          <w:spacing w:val="-10"/>
          <w:sz w:val="20"/>
          <w:szCs w:val="20"/>
        </w:rPr>
        <w:t xml:space="preserve"> </w:t>
      </w:r>
      <w:r w:rsidRPr="0074741A">
        <w:rPr>
          <w:spacing w:val="-3"/>
          <w:sz w:val="20"/>
          <w:szCs w:val="20"/>
        </w:rPr>
        <w:t>de</w:t>
      </w:r>
      <w:r w:rsidRPr="0074741A">
        <w:rPr>
          <w:spacing w:val="-8"/>
          <w:sz w:val="20"/>
          <w:szCs w:val="20"/>
        </w:rPr>
        <w:t xml:space="preserve"> </w:t>
      </w:r>
      <w:r w:rsidRPr="0074741A">
        <w:rPr>
          <w:spacing w:val="-5"/>
          <w:sz w:val="20"/>
          <w:szCs w:val="20"/>
        </w:rPr>
        <w:t>protección</w:t>
      </w:r>
      <w:r w:rsidRPr="0074741A">
        <w:rPr>
          <w:spacing w:val="-8"/>
          <w:sz w:val="20"/>
          <w:szCs w:val="20"/>
        </w:rPr>
        <w:t xml:space="preserve"> </w:t>
      </w:r>
      <w:r w:rsidRPr="0074741A">
        <w:rPr>
          <w:spacing w:val="-4"/>
          <w:sz w:val="20"/>
          <w:szCs w:val="20"/>
        </w:rPr>
        <w:t>que</w:t>
      </w:r>
      <w:r w:rsidRPr="0074741A">
        <w:rPr>
          <w:spacing w:val="-9"/>
          <w:sz w:val="20"/>
          <w:szCs w:val="20"/>
        </w:rPr>
        <w:t xml:space="preserve"> </w:t>
      </w:r>
      <w:r w:rsidRPr="0074741A">
        <w:rPr>
          <w:spacing w:val="-3"/>
          <w:sz w:val="20"/>
          <w:szCs w:val="20"/>
        </w:rPr>
        <w:t>se</w:t>
      </w:r>
      <w:r w:rsidRPr="0074741A">
        <w:rPr>
          <w:spacing w:val="-9"/>
          <w:sz w:val="20"/>
          <w:szCs w:val="20"/>
        </w:rPr>
        <w:t xml:space="preserve"> </w:t>
      </w:r>
      <w:r w:rsidRPr="0074741A">
        <w:rPr>
          <w:spacing w:val="-5"/>
          <w:sz w:val="20"/>
          <w:szCs w:val="20"/>
        </w:rPr>
        <w:t>soliciten.</w:t>
      </w:r>
    </w:p>
    <w:p w14:paraId="4C0C8859" w14:textId="77777777" w:rsidR="003E3283" w:rsidRPr="0074741A" w:rsidRDefault="003E3283" w:rsidP="003E3283">
      <w:pPr>
        <w:pStyle w:val="Textoindependiente"/>
        <w:tabs>
          <w:tab w:val="left" w:pos="426"/>
        </w:tabs>
        <w:rPr>
          <w:sz w:val="20"/>
        </w:rPr>
      </w:pPr>
    </w:p>
    <w:p w14:paraId="17D79EC4" w14:textId="77777777" w:rsidR="003E3283" w:rsidRPr="0074741A" w:rsidRDefault="003E3283" w:rsidP="003E3283">
      <w:pPr>
        <w:pStyle w:val="Textoindependiente"/>
        <w:tabs>
          <w:tab w:val="left" w:pos="426"/>
        </w:tabs>
        <w:rPr>
          <w:spacing w:val="-5"/>
          <w:sz w:val="20"/>
        </w:rPr>
      </w:pPr>
      <w:r w:rsidRPr="0074741A">
        <w:rPr>
          <w:sz w:val="20"/>
        </w:rPr>
        <w:t xml:space="preserve">La </w:t>
      </w:r>
      <w:r w:rsidRPr="0074741A">
        <w:rPr>
          <w:spacing w:val="-4"/>
          <w:sz w:val="20"/>
        </w:rPr>
        <w:t xml:space="preserve">Secretaría Ejecutiva deberá </w:t>
      </w:r>
      <w:r w:rsidRPr="0074741A">
        <w:rPr>
          <w:spacing w:val="-5"/>
          <w:sz w:val="20"/>
        </w:rPr>
        <w:t xml:space="preserve">admitir </w:t>
      </w:r>
      <w:r w:rsidRPr="0074741A">
        <w:rPr>
          <w:sz w:val="20"/>
        </w:rPr>
        <w:t xml:space="preserve">o </w:t>
      </w:r>
      <w:r w:rsidRPr="0074741A">
        <w:rPr>
          <w:spacing w:val="-5"/>
          <w:sz w:val="20"/>
        </w:rPr>
        <w:t xml:space="preserve">desechar </w:t>
      </w:r>
      <w:r w:rsidRPr="0074741A">
        <w:rPr>
          <w:spacing w:val="-3"/>
          <w:sz w:val="20"/>
        </w:rPr>
        <w:t xml:space="preserve">la </w:t>
      </w:r>
      <w:r w:rsidRPr="0074741A">
        <w:rPr>
          <w:spacing w:val="-5"/>
          <w:sz w:val="20"/>
        </w:rPr>
        <w:t xml:space="preserve">denuncia </w:t>
      </w:r>
      <w:r w:rsidRPr="0074741A">
        <w:rPr>
          <w:spacing w:val="-3"/>
          <w:sz w:val="20"/>
        </w:rPr>
        <w:t xml:space="preserve">en un </w:t>
      </w:r>
      <w:r w:rsidRPr="0074741A">
        <w:rPr>
          <w:spacing w:val="-4"/>
          <w:sz w:val="20"/>
        </w:rPr>
        <w:t xml:space="preserve">plazo </w:t>
      </w:r>
      <w:r w:rsidRPr="0074741A">
        <w:rPr>
          <w:sz w:val="20"/>
        </w:rPr>
        <w:t xml:space="preserve">no </w:t>
      </w:r>
      <w:r w:rsidRPr="0074741A">
        <w:rPr>
          <w:spacing w:val="-4"/>
          <w:sz w:val="20"/>
        </w:rPr>
        <w:t xml:space="preserve">mayor </w:t>
      </w:r>
      <w:r w:rsidRPr="0074741A">
        <w:rPr>
          <w:sz w:val="20"/>
        </w:rPr>
        <w:t xml:space="preserve">a 24 </w:t>
      </w:r>
      <w:r w:rsidRPr="0074741A">
        <w:rPr>
          <w:spacing w:val="-3"/>
          <w:sz w:val="20"/>
        </w:rPr>
        <w:t xml:space="preserve">horas </w:t>
      </w:r>
      <w:r w:rsidRPr="0074741A">
        <w:rPr>
          <w:spacing w:val="-4"/>
          <w:sz w:val="20"/>
        </w:rPr>
        <w:t xml:space="preserve">posteriores </w:t>
      </w:r>
      <w:r w:rsidRPr="0074741A">
        <w:rPr>
          <w:sz w:val="20"/>
        </w:rPr>
        <w:t xml:space="preserve">a </w:t>
      </w:r>
      <w:r w:rsidRPr="0074741A">
        <w:rPr>
          <w:spacing w:val="-4"/>
          <w:sz w:val="20"/>
        </w:rPr>
        <w:t xml:space="preserve">su recepción; </w:t>
      </w:r>
      <w:r w:rsidRPr="0074741A">
        <w:rPr>
          <w:spacing w:val="-3"/>
          <w:sz w:val="20"/>
        </w:rPr>
        <w:t xml:space="preserve">tal </w:t>
      </w:r>
      <w:r w:rsidRPr="0074741A">
        <w:rPr>
          <w:spacing w:val="-4"/>
          <w:sz w:val="20"/>
        </w:rPr>
        <w:t xml:space="preserve">resolución deberá </w:t>
      </w:r>
      <w:r w:rsidRPr="0074741A">
        <w:rPr>
          <w:spacing w:val="-3"/>
          <w:sz w:val="20"/>
        </w:rPr>
        <w:t xml:space="preserve">ser </w:t>
      </w:r>
      <w:r w:rsidRPr="0074741A">
        <w:rPr>
          <w:spacing w:val="-4"/>
          <w:sz w:val="20"/>
        </w:rPr>
        <w:t xml:space="preserve">confirmada </w:t>
      </w:r>
      <w:r w:rsidRPr="0074741A">
        <w:rPr>
          <w:spacing w:val="-3"/>
          <w:sz w:val="20"/>
        </w:rPr>
        <w:t xml:space="preserve">por </w:t>
      </w:r>
      <w:r w:rsidRPr="0074741A">
        <w:rPr>
          <w:spacing w:val="-4"/>
          <w:sz w:val="20"/>
        </w:rPr>
        <w:t xml:space="preserve">escrito </w:t>
      </w:r>
      <w:r w:rsidRPr="0074741A">
        <w:rPr>
          <w:sz w:val="20"/>
        </w:rPr>
        <w:t xml:space="preserve">y se </w:t>
      </w:r>
      <w:r w:rsidRPr="0074741A">
        <w:rPr>
          <w:spacing w:val="-4"/>
          <w:sz w:val="20"/>
        </w:rPr>
        <w:t xml:space="preserve">informará </w:t>
      </w:r>
      <w:r w:rsidRPr="0074741A">
        <w:rPr>
          <w:sz w:val="20"/>
        </w:rPr>
        <w:t xml:space="preserve">al </w:t>
      </w:r>
      <w:r w:rsidRPr="0074741A">
        <w:rPr>
          <w:spacing w:val="-4"/>
          <w:sz w:val="20"/>
        </w:rPr>
        <w:t xml:space="preserve">Consejo General </w:t>
      </w:r>
      <w:r w:rsidRPr="0074741A">
        <w:rPr>
          <w:spacing w:val="-3"/>
          <w:sz w:val="20"/>
        </w:rPr>
        <w:t xml:space="preserve">del </w:t>
      </w:r>
      <w:r w:rsidRPr="0074741A">
        <w:rPr>
          <w:spacing w:val="-5"/>
          <w:sz w:val="20"/>
        </w:rPr>
        <w:t xml:space="preserve">Instituto </w:t>
      </w:r>
      <w:r w:rsidRPr="0074741A">
        <w:rPr>
          <w:spacing w:val="-4"/>
          <w:sz w:val="20"/>
        </w:rPr>
        <w:t xml:space="preserve">Electoral, </w:t>
      </w:r>
      <w:r w:rsidRPr="0074741A">
        <w:rPr>
          <w:spacing w:val="-3"/>
          <w:sz w:val="20"/>
        </w:rPr>
        <w:t xml:space="preserve">para </w:t>
      </w:r>
      <w:r w:rsidRPr="0074741A">
        <w:rPr>
          <w:sz w:val="20"/>
        </w:rPr>
        <w:t xml:space="preserve">su </w:t>
      </w:r>
      <w:r w:rsidRPr="0074741A">
        <w:rPr>
          <w:spacing w:val="-5"/>
          <w:sz w:val="20"/>
        </w:rPr>
        <w:t>conocimiento.</w:t>
      </w:r>
    </w:p>
    <w:p w14:paraId="2EC0B2D8" w14:textId="77777777" w:rsidR="00F762E6" w:rsidRDefault="00F762E6" w:rsidP="003E3283">
      <w:pPr>
        <w:pStyle w:val="Textoindependiente"/>
        <w:tabs>
          <w:tab w:val="left" w:pos="426"/>
        </w:tabs>
        <w:rPr>
          <w:sz w:val="20"/>
        </w:rPr>
      </w:pPr>
    </w:p>
    <w:p w14:paraId="45F29647" w14:textId="6DAD5C74" w:rsidR="003E3283" w:rsidRPr="0074741A" w:rsidRDefault="003E3283" w:rsidP="003E3283">
      <w:pPr>
        <w:pStyle w:val="Textoindependiente"/>
        <w:tabs>
          <w:tab w:val="left" w:pos="426"/>
        </w:tabs>
        <w:rPr>
          <w:sz w:val="20"/>
        </w:rPr>
      </w:pPr>
      <w:r w:rsidRPr="0074741A">
        <w:rPr>
          <w:sz w:val="20"/>
        </w:rPr>
        <w:t>Se desechará la denuncia cuando:</w:t>
      </w:r>
    </w:p>
    <w:p w14:paraId="067BE9CE" w14:textId="77777777" w:rsidR="003E3283" w:rsidRPr="0074741A" w:rsidRDefault="003E3283" w:rsidP="003E3283">
      <w:pPr>
        <w:pStyle w:val="Textoindependiente"/>
        <w:tabs>
          <w:tab w:val="left" w:pos="426"/>
        </w:tabs>
        <w:rPr>
          <w:sz w:val="20"/>
        </w:rPr>
      </w:pPr>
    </w:p>
    <w:p w14:paraId="5AC5264D" w14:textId="77777777" w:rsidR="003E3283" w:rsidRPr="0074741A" w:rsidRDefault="003E3283" w:rsidP="00362906">
      <w:pPr>
        <w:pStyle w:val="Textoindependiente"/>
        <w:tabs>
          <w:tab w:val="left" w:pos="426"/>
        </w:tabs>
        <w:rPr>
          <w:sz w:val="20"/>
        </w:rPr>
      </w:pPr>
      <w:r w:rsidRPr="0074741A">
        <w:rPr>
          <w:sz w:val="20"/>
        </w:rPr>
        <w:t>l. No se aporten u ofrezcan pruebas; o</w:t>
      </w:r>
    </w:p>
    <w:p w14:paraId="585B4717" w14:textId="77777777" w:rsidR="003E3283" w:rsidRPr="0074741A" w:rsidRDefault="003E3283" w:rsidP="00362906">
      <w:pPr>
        <w:pStyle w:val="Textoindependiente"/>
        <w:tabs>
          <w:tab w:val="left" w:pos="426"/>
        </w:tabs>
        <w:spacing w:before="200"/>
        <w:rPr>
          <w:sz w:val="20"/>
        </w:rPr>
      </w:pPr>
      <w:r w:rsidRPr="0074741A">
        <w:rPr>
          <w:sz w:val="20"/>
        </w:rPr>
        <w:t>II. Sea notoriamente frívola o improcedente.</w:t>
      </w:r>
    </w:p>
    <w:p w14:paraId="40C32582" w14:textId="77777777" w:rsidR="003E3283" w:rsidRPr="0074741A" w:rsidRDefault="003E3283" w:rsidP="003E3283">
      <w:pPr>
        <w:pStyle w:val="Textoindependiente"/>
        <w:tabs>
          <w:tab w:val="left" w:pos="426"/>
        </w:tabs>
        <w:rPr>
          <w:spacing w:val="-4"/>
          <w:sz w:val="20"/>
        </w:rPr>
      </w:pPr>
    </w:p>
    <w:p w14:paraId="1982B223" w14:textId="77777777" w:rsidR="003E3283" w:rsidRPr="0074741A" w:rsidRDefault="003E3283" w:rsidP="003E3283">
      <w:pPr>
        <w:pStyle w:val="Textoindependiente"/>
        <w:tabs>
          <w:tab w:val="left" w:pos="426"/>
        </w:tabs>
        <w:rPr>
          <w:spacing w:val="-4"/>
          <w:sz w:val="20"/>
        </w:rPr>
      </w:pPr>
      <w:r w:rsidRPr="0074741A">
        <w:rPr>
          <w:spacing w:val="-4"/>
          <w:sz w:val="20"/>
        </w:rPr>
        <w:t xml:space="preserve">Cuando </w:t>
      </w:r>
      <w:r w:rsidRPr="0074741A">
        <w:rPr>
          <w:sz w:val="20"/>
        </w:rPr>
        <w:t xml:space="preserve">la </w:t>
      </w:r>
      <w:r w:rsidRPr="0074741A">
        <w:rPr>
          <w:spacing w:val="-4"/>
          <w:sz w:val="20"/>
        </w:rPr>
        <w:t xml:space="preserve">Secretaría Ejecutiva admita </w:t>
      </w:r>
      <w:r w:rsidRPr="0074741A">
        <w:rPr>
          <w:sz w:val="20"/>
        </w:rPr>
        <w:t xml:space="preserve">la </w:t>
      </w:r>
      <w:r w:rsidRPr="0074741A">
        <w:rPr>
          <w:spacing w:val="-4"/>
          <w:sz w:val="20"/>
        </w:rPr>
        <w:t xml:space="preserve">denuncia, emplazará </w:t>
      </w:r>
      <w:r w:rsidRPr="0074741A">
        <w:rPr>
          <w:sz w:val="20"/>
        </w:rPr>
        <w:t xml:space="preserve">a </w:t>
      </w:r>
      <w:r w:rsidRPr="0074741A">
        <w:rPr>
          <w:spacing w:val="-3"/>
          <w:sz w:val="20"/>
        </w:rPr>
        <w:t xml:space="preserve">las </w:t>
      </w:r>
      <w:r w:rsidRPr="0074741A">
        <w:rPr>
          <w:spacing w:val="-4"/>
          <w:sz w:val="20"/>
        </w:rPr>
        <w:t xml:space="preserve">partes, </w:t>
      </w:r>
      <w:r w:rsidRPr="0074741A">
        <w:rPr>
          <w:spacing w:val="-3"/>
          <w:sz w:val="20"/>
        </w:rPr>
        <w:t xml:space="preserve">para que </w:t>
      </w:r>
      <w:r w:rsidRPr="0074741A">
        <w:rPr>
          <w:spacing w:val="-4"/>
          <w:sz w:val="20"/>
        </w:rPr>
        <w:t xml:space="preserve">comparezcan </w:t>
      </w:r>
      <w:r w:rsidRPr="0074741A">
        <w:rPr>
          <w:sz w:val="20"/>
        </w:rPr>
        <w:t xml:space="preserve">a </w:t>
      </w:r>
      <w:r w:rsidRPr="0074741A">
        <w:rPr>
          <w:spacing w:val="-4"/>
          <w:sz w:val="20"/>
        </w:rPr>
        <w:t xml:space="preserve">una audiencia </w:t>
      </w:r>
      <w:r w:rsidRPr="0074741A">
        <w:rPr>
          <w:sz w:val="20"/>
        </w:rPr>
        <w:t xml:space="preserve">de </w:t>
      </w:r>
      <w:r w:rsidRPr="0074741A">
        <w:rPr>
          <w:spacing w:val="-4"/>
          <w:sz w:val="20"/>
        </w:rPr>
        <w:t xml:space="preserve">pruebas </w:t>
      </w:r>
      <w:r w:rsidRPr="0074741A">
        <w:rPr>
          <w:sz w:val="20"/>
        </w:rPr>
        <w:t xml:space="preserve">y </w:t>
      </w:r>
      <w:r w:rsidRPr="0074741A">
        <w:rPr>
          <w:spacing w:val="-4"/>
          <w:sz w:val="20"/>
        </w:rPr>
        <w:t xml:space="preserve">alegatos, </w:t>
      </w:r>
      <w:r w:rsidRPr="0074741A">
        <w:rPr>
          <w:spacing w:val="-3"/>
          <w:sz w:val="20"/>
        </w:rPr>
        <w:t xml:space="preserve">que </w:t>
      </w:r>
      <w:r w:rsidRPr="0074741A">
        <w:rPr>
          <w:spacing w:val="-4"/>
          <w:sz w:val="20"/>
        </w:rPr>
        <w:t xml:space="preserve">tendrá lugar dentro </w:t>
      </w:r>
      <w:r w:rsidRPr="0074741A">
        <w:rPr>
          <w:spacing w:val="-3"/>
          <w:sz w:val="20"/>
        </w:rPr>
        <w:t xml:space="preserve">del </w:t>
      </w:r>
      <w:r w:rsidRPr="0074741A">
        <w:rPr>
          <w:spacing w:val="-4"/>
          <w:sz w:val="20"/>
        </w:rPr>
        <w:t xml:space="preserve">plazo </w:t>
      </w:r>
      <w:r w:rsidRPr="0074741A">
        <w:rPr>
          <w:sz w:val="20"/>
        </w:rPr>
        <w:t xml:space="preserve">de </w:t>
      </w:r>
      <w:r w:rsidRPr="0074741A">
        <w:rPr>
          <w:spacing w:val="-4"/>
          <w:sz w:val="20"/>
        </w:rPr>
        <w:t xml:space="preserve">cuarenta </w:t>
      </w:r>
      <w:r w:rsidRPr="0074741A">
        <w:rPr>
          <w:sz w:val="20"/>
        </w:rPr>
        <w:t xml:space="preserve">y </w:t>
      </w:r>
      <w:r w:rsidRPr="0074741A">
        <w:rPr>
          <w:spacing w:val="-3"/>
          <w:sz w:val="20"/>
        </w:rPr>
        <w:t xml:space="preserve">ocho horas </w:t>
      </w:r>
      <w:r w:rsidRPr="0074741A">
        <w:rPr>
          <w:spacing w:val="-4"/>
          <w:sz w:val="20"/>
        </w:rPr>
        <w:t xml:space="preserve">posteriores </w:t>
      </w:r>
      <w:r w:rsidRPr="0074741A">
        <w:rPr>
          <w:sz w:val="20"/>
        </w:rPr>
        <w:t xml:space="preserve">a </w:t>
      </w:r>
      <w:proofErr w:type="gramStart"/>
      <w:r w:rsidRPr="0074741A">
        <w:rPr>
          <w:spacing w:val="-3"/>
          <w:sz w:val="20"/>
        </w:rPr>
        <w:t xml:space="preserve">la  </w:t>
      </w:r>
      <w:r w:rsidRPr="0074741A">
        <w:rPr>
          <w:spacing w:val="-4"/>
          <w:sz w:val="20"/>
        </w:rPr>
        <w:t>admisión</w:t>
      </w:r>
      <w:proofErr w:type="gramEnd"/>
      <w:r w:rsidRPr="0074741A">
        <w:rPr>
          <w:spacing w:val="-4"/>
          <w:sz w:val="20"/>
        </w:rPr>
        <w:t>.</w:t>
      </w:r>
    </w:p>
    <w:p w14:paraId="45F8AE40" w14:textId="77777777" w:rsidR="003E3283" w:rsidRPr="0074741A" w:rsidRDefault="003E3283" w:rsidP="003E3283">
      <w:pPr>
        <w:pStyle w:val="Textoindependiente"/>
        <w:tabs>
          <w:tab w:val="left" w:pos="426"/>
        </w:tabs>
        <w:rPr>
          <w:sz w:val="20"/>
        </w:rPr>
      </w:pPr>
    </w:p>
    <w:p w14:paraId="7041964D" w14:textId="77777777" w:rsidR="003E3283" w:rsidRPr="0074741A" w:rsidRDefault="003E3283" w:rsidP="003E3283">
      <w:pPr>
        <w:pStyle w:val="Textoindependiente"/>
        <w:tabs>
          <w:tab w:val="left" w:pos="426"/>
        </w:tabs>
        <w:rPr>
          <w:spacing w:val="-4"/>
          <w:sz w:val="20"/>
        </w:rPr>
      </w:pPr>
      <w:r w:rsidRPr="0074741A">
        <w:rPr>
          <w:sz w:val="20"/>
        </w:rPr>
        <w:t xml:space="preserve">En el </w:t>
      </w:r>
      <w:r w:rsidRPr="0074741A">
        <w:rPr>
          <w:spacing w:val="-4"/>
          <w:sz w:val="20"/>
        </w:rPr>
        <w:t xml:space="preserve">escrito respectivo </w:t>
      </w:r>
      <w:r w:rsidRPr="0074741A">
        <w:rPr>
          <w:sz w:val="20"/>
        </w:rPr>
        <w:t xml:space="preserve">se le </w:t>
      </w:r>
      <w:r w:rsidRPr="0074741A">
        <w:rPr>
          <w:spacing w:val="-5"/>
          <w:sz w:val="20"/>
        </w:rPr>
        <w:t xml:space="preserve">informará </w:t>
      </w:r>
      <w:r w:rsidRPr="0074741A">
        <w:rPr>
          <w:sz w:val="20"/>
        </w:rPr>
        <w:t xml:space="preserve">a la </w:t>
      </w:r>
      <w:r w:rsidRPr="0074741A">
        <w:rPr>
          <w:spacing w:val="-4"/>
          <w:sz w:val="20"/>
        </w:rPr>
        <w:t xml:space="preserve">persona denunciada </w:t>
      </w:r>
      <w:r w:rsidRPr="0074741A">
        <w:rPr>
          <w:sz w:val="20"/>
        </w:rPr>
        <w:t xml:space="preserve">de la </w:t>
      </w:r>
      <w:r w:rsidRPr="0074741A">
        <w:rPr>
          <w:spacing w:val="-4"/>
          <w:sz w:val="20"/>
        </w:rPr>
        <w:t xml:space="preserve">infracción </w:t>
      </w:r>
      <w:r w:rsidRPr="0074741A">
        <w:rPr>
          <w:spacing w:val="-3"/>
          <w:sz w:val="20"/>
        </w:rPr>
        <w:t xml:space="preserve">que </w:t>
      </w:r>
      <w:r w:rsidRPr="0074741A">
        <w:rPr>
          <w:sz w:val="20"/>
        </w:rPr>
        <w:t xml:space="preserve">se le </w:t>
      </w:r>
      <w:r w:rsidRPr="0074741A">
        <w:rPr>
          <w:spacing w:val="-4"/>
          <w:sz w:val="20"/>
        </w:rPr>
        <w:t xml:space="preserve">imputa </w:t>
      </w:r>
      <w:r w:rsidRPr="0074741A">
        <w:rPr>
          <w:sz w:val="20"/>
        </w:rPr>
        <w:t xml:space="preserve">y se le </w:t>
      </w:r>
      <w:r w:rsidRPr="0074741A">
        <w:rPr>
          <w:spacing w:val="-4"/>
          <w:sz w:val="20"/>
        </w:rPr>
        <w:t xml:space="preserve">correrá traslado </w:t>
      </w:r>
      <w:r w:rsidRPr="0074741A">
        <w:rPr>
          <w:sz w:val="20"/>
        </w:rPr>
        <w:t xml:space="preserve">de la </w:t>
      </w:r>
      <w:r w:rsidRPr="0074741A">
        <w:rPr>
          <w:spacing w:val="-4"/>
          <w:sz w:val="20"/>
        </w:rPr>
        <w:t xml:space="preserve">denuncia </w:t>
      </w:r>
      <w:r w:rsidRPr="0074741A">
        <w:rPr>
          <w:spacing w:val="-3"/>
          <w:sz w:val="20"/>
        </w:rPr>
        <w:t xml:space="preserve">con </w:t>
      </w:r>
      <w:r w:rsidRPr="0074741A">
        <w:rPr>
          <w:spacing w:val="-4"/>
          <w:sz w:val="20"/>
        </w:rPr>
        <w:t>sus anexos.</w:t>
      </w:r>
    </w:p>
    <w:p w14:paraId="1F300C00" w14:textId="77777777" w:rsidR="003E3283" w:rsidRPr="0074741A" w:rsidRDefault="003E3283" w:rsidP="003E3283">
      <w:pPr>
        <w:pStyle w:val="Textoindependiente"/>
        <w:tabs>
          <w:tab w:val="left" w:pos="426"/>
        </w:tabs>
        <w:rPr>
          <w:sz w:val="20"/>
        </w:rPr>
      </w:pPr>
    </w:p>
    <w:p w14:paraId="11491194" w14:textId="77777777" w:rsidR="003E3283" w:rsidRPr="0074741A" w:rsidRDefault="003E3283" w:rsidP="003E3283">
      <w:pPr>
        <w:pStyle w:val="Textoindependiente"/>
        <w:tabs>
          <w:tab w:val="left" w:pos="426"/>
        </w:tabs>
        <w:rPr>
          <w:spacing w:val="-4"/>
          <w:sz w:val="20"/>
        </w:rPr>
      </w:pPr>
      <w:r w:rsidRPr="0074741A">
        <w:rPr>
          <w:spacing w:val="-3"/>
          <w:sz w:val="20"/>
        </w:rPr>
        <w:t xml:space="preserve">En lo </w:t>
      </w:r>
      <w:r w:rsidRPr="0074741A">
        <w:rPr>
          <w:spacing w:val="-5"/>
          <w:sz w:val="20"/>
        </w:rPr>
        <w:t xml:space="preserve">procedente, </w:t>
      </w:r>
      <w:r w:rsidRPr="0074741A">
        <w:rPr>
          <w:spacing w:val="-4"/>
          <w:sz w:val="20"/>
        </w:rPr>
        <w:t xml:space="preserve">una vez </w:t>
      </w:r>
      <w:r w:rsidRPr="0074741A">
        <w:rPr>
          <w:spacing w:val="-5"/>
          <w:sz w:val="20"/>
        </w:rPr>
        <w:t xml:space="preserve">desahogada </w:t>
      </w:r>
      <w:r w:rsidRPr="0074741A">
        <w:rPr>
          <w:spacing w:val="-3"/>
          <w:sz w:val="20"/>
        </w:rPr>
        <w:t xml:space="preserve">la </w:t>
      </w:r>
      <w:r w:rsidRPr="0074741A">
        <w:rPr>
          <w:spacing w:val="-5"/>
          <w:sz w:val="20"/>
        </w:rPr>
        <w:t xml:space="preserve">audiencia </w:t>
      </w:r>
      <w:r w:rsidRPr="0074741A">
        <w:rPr>
          <w:spacing w:val="-3"/>
          <w:sz w:val="20"/>
        </w:rPr>
        <w:t xml:space="preserve">de </w:t>
      </w:r>
      <w:r w:rsidRPr="0074741A">
        <w:rPr>
          <w:spacing w:val="-5"/>
          <w:sz w:val="20"/>
        </w:rPr>
        <w:t xml:space="preserve">pruebas </w:t>
      </w:r>
      <w:r w:rsidRPr="0074741A">
        <w:rPr>
          <w:sz w:val="20"/>
        </w:rPr>
        <w:t xml:space="preserve">y </w:t>
      </w:r>
      <w:r w:rsidRPr="0074741A">
        <w:rPr>
          <w:spacing w:val="-4"/>
          <w:sz w:val="20"/>
        </w:rPr>
        <w:t xml:space="preserve">alegatos, </w:t>
      </w:r>
      <w:r w:rsidRPr="0074741A">
        <w:rPr>
          <w:sz w:val="20"/>
        </w:rPr>
        <w:t xml:space="preserve">se </w:t>
      </w:r>
      <w:r w:rsidRPr="0074741A">
        <w:rPr>
          <w:spacing w:val="-4"/>
          <w:sz w:val="20"/>
        </w:rPr>
        <w:t xml:space="preserve">procederá </w:t>
      </w:r>
      <w:r w:rsidRPr="0074741A">
        <w:rPr>
          <w:sz w:val="20"/>
        </w:rPr>
        <w:t xml:space="preserve">a </w:t>
      </w:r>
      <w:r w:rsidRPr="0074741A">
        <w:rPr>
          <w:spacing w:val="-5"/>
          <w:sz w:val="20"/>
        </w:rPr>
        <w:t xml:space="preserve">elaborar </w:t>
      </w:r>
      <w:r w:rsidRPr="0074741A">
        <w:rPr>
          <w:spacing w:val="-3"/>
          <w:sz w:val="20"/>
        </w:rPr>
        <w:t xml:space="preserve">el </w:t>
      </w:r>
      <w:r w:rsidRPr="0074741A">
        <w:rPr>
          <w:spacing w:val="-5"/>
          <w:sz w:val="20"/>
        </w:rPr>
        <w:t xml:space="preserve">proyecto </w:t>
      </w:r>
      <w:r w:rsidRPr="0074741A">
        <w:rPr>
          <w:sz w:val="20"/>
        </w:rPr>
        <w:t xml:space="preserve">de </w:t>
      </w:r>
      <w:r w:rsidRPr="0074741A">
        <w:rPr>
          <w:spacing w:val="-4"/>
          <w:sz w:val="20"/>
        </w:rPr>
        <w:t xml:space="preserve">resolución correspondiente. </w:t>
      </w:r>
      <w:r w:rsidRPr="0074741A">
        <w:rPr>
          <w:sz w:val="20"/>
        </w:rPr>
        <w:t xml:space="preserve">El </w:t>
      </w:r>
      <w:r w:rsidRPr="0074741A">
        <w:rPr>
          <w:spacing w:val="-4"/>
          <w:sz w:val="20"/>
        </w:rPr>
        <w:t xml:space="preserve">proyecto </w:t>
      </w:r>
      <w:r w:rsidRPr="0074741A">
        <w:rPr>
          <w:sz w:val="20"/>
        </w:rPr>
        <w:t xml:space="preserve">de </w:t>
      </w:r>
      <w:r w:rsidRPr="0074741A">
        <w:rPr>
          <w:spacing w:val="-4"/>
          <w:sz w:val="20"/>
        </w:rPr>
        <w:t xml:space="preserve">resolución </w:t>
      </w:r>
      <w:r w:rsidRPr="0074741A">
        <w:rPr>
          <w:spacing w:val="-3"/>
          <w:sz w:val="20"/>
        </w:rPr>
        <w:t xml:space="preserve">que </w:t>
      </w:r>
      <w:r w:rsidRPr="0074741A">
        <w:rPr>
          <w:spacing w:val="-4"/>
          <w:sz w:val="20"/>
        </w:rPr>
        <w:t xml:space="preserve">formule </w:t>
      </w:r>
      <w:r w:rsidRPr="0074741A">
        <w:rPr>
          <w:sz w:val="20"/>
        </w:rPr>
        <w:t xml:space="preserve">la </w:t>
      </w:r>
      <w:r w:rsidRPr="0074741A">
        <w:rPr>
          <w:spacing w:val="-4"/>
          <w:sz w:val="20"/>
        </w:rPr>
        <w:t xml:space="preserve">Secretaría Ejecutiva </w:t>
      </w:r>
      <w:r w:rsidRPr="0074741A">
        <w:rPr>
          <w:spacing w:val="-3"/>
          <w:sz w:val="20"/>
        </w:rPr>
        <w:t xml:space="preserve">será </w:t>
      </w:r>
      <w:r w:rsidRPr="0074741A">
        <w:rPr>
          <w:spacing w:val="-4"/>
          <w:sz w:val="20"/>
        </w:rPr>
        <w:t xml:space="preserve">enviado </w:t>
      </w:r>
      <w:r w:rsidRPr="0074741A">
        <w:rPr>
          <w:sz w:val="20"/>
        </w:rPr>
        <w:t xml:space="preserve">a </w:t>
      </w:r>
      <w:r w:rsidRPr="0074741A">
        <w:rPr>
          <w:spacing w:val="-4"/>
          <w:sz w:val="20"/>
        </w:rPr>
        <w:t xml:space="preserve">la Comisión </w:t>
      </w:r>
      <w:r w:rsidRPr="0074741A">
        <w:rPr>
          <w:spacing w:val="-3"/>
          <w:sz w:val="20"/>
        </w:rPr>
        <w:t xml:space="preserve">para </w:t>
      </w:r>
      <w:r w:rsidRPr="0074741A">
        <w:rPr>
          <w:spacing w:val="-4"/>
          <w:sz w:val="20"/>
        </w:rPr>
        <w:t xml:space="preserve">los Procedimientos Administrativos Sancionadores </w:t>
      </w:r>
      <w:r w:rsidRPr="0074741A">
        <w:rPr>
          <w:spacing w:val="-3"/>
          <w:sz w:val="20"/>
        </w:rPr>
        <w:t xml:space="preserve">del </w:t>
      </w:r>
      <w:r w:rsidRPr="0074741A">
        <w:rPr>
          <w:spacing w:val="-4"/>
          <w:sz w:val="20"/>
        </w:rPr>
        <w:t xml:space="preserve">Consejo General, </w:t>
      </w:r>
      <w:r w:rsidRPr="0074741A">
        <w:rPr>
          <w:spacing w:val="-3"/>
          <w:sz w:val="20"/>
        </w:rPr>
        <w:t xml:space="preserve">para </w:t>
      </w:r>
      <w:r w:rsidRPr="0074741A">
        <w:rPr>
          <w:sz w:val="20"/>
        </w:rPr>
        <w:t xml:space="preserve">su </w:t>
      </w:r>
      <w:r w:rsidRPr="0074741A">
        <w:rPr>
          <w:spacing w:val="-4"/>
          <w:sz w:val="20"/>
        </w:rPr>
        <w:t xml:space="preserve">conocimiento </w:t>
      </w:r>
      <w:r w:rsidRPr="0074741A">
        <w:rPr>
          <w:sz w:val="20"/>
        </w:rPr>
        <w:t xml:space="preserve">y </w:t>
      </w:r>
      <w:r w:rsidRPr="0074741A">
        <w:rPr>
          <w:spacing w:val="-4"/>
          <w:sz w:val="20"/>
        </w:rPr>
        <w:t>estudio.</w:t>
      </w:r>
    </w:p>
    <w:p w14:paraId="3B34095F" w14:textId="77777777" w:rsidR="005D5DF4" w:rsidRPr="0074741A" w:rsidRDefault="005D5DF4" w:rsidP="00A431A5">
      <w:pPr>
        <w:rPr>
          <w:rFonts w:ascii="Arial" w:eastAsia="Calibri" w:hAnsi="Arial" w:cs="Arial"/>
          <w:lang w:eastAsia="en-US"/>
        </w:rPr>
      </w:pPr>
    </w:p>
    <w:p w14:paraId="56585A9A" w14:textId="77777777" w:rsidR="005D5DF4" w:rsidRPr="0074741A" w:rsidRDefault="005D5DF4" w:rsidP="005D5DF4">
      <w:pPr>
        <w:jc w:val="center"/>
        <w:rPr>
          <w:rFonts w:ascii="Arial" w:eastAsia="Calibri" w:hAnsi="Arial" w:cs="Arial"/>
          <w:b/>
          <w:lang w:val="es-MX" w:eastAsia="en-US"/>
        </w:rPr>
      </w:pPr>
      <w:r w:rsidRPr="0074741A">
        <w:rPr>
          <w:rFonts w:ascii="Arial" w:eastAsia="Calibri" w:hAnsi="Arial" w:cs="Arial"/>
          <w:b/>
          <w:lang w:val="es-MX" w:eastAsia="en-US"/>
        </w:rPr>
        <w:t>TÍTULO SEGUNDO</w:t>
      </w:r>
    </w:p>
    <w:p w14:paraId="16989EAA" w14:textId="77777777" w:rsidR="005D5DF4" w:rsidRPr="0074741A" w:rsidRDefault="00CE56D2" w:rsidP="005D5DF4">
      <w:pPr>
        <w:jc w:val="center"/>
        <w:rPr>
          <w:rFonts w:ascii="Arial" w:eastAsia="Calibri" w:hAnsi="Arial" w:cs="Arial"/>
          <w:b/>
          <w:lang w:val="es-MX" w:eastAsia="en-US"/>
        </w:rPr>
      </w:pPr>
      <w:r w:rsidRPr="0074741A">
        <w:rPr>
          <w:rFonts w:ascii="Arial" w:hAnsi="Arial" w:cs="Arial"/>
          <w:b/>
          <w:spacing w:val="-5"/>
        </w:rPr>
        <w:t xml:space="preserve">Responsabilidades </w:t>
      </w:r>
      <w:r w:rsidRPr="0074741A">
        <w:rPr>
          <w:rFonts w:ascii="Arial" w:hAnsi="Arial" w:cs="Arial"/>
          <w:b/>
        </w:rPr>
        <w:t xml:space="preserve">de </w:t>
      </w:r>
      <w:r w:rsidRPr="0074741A">
        <w:rPr>
          <w:rFonts w:ascii="Arial" w:hAnsi="Arial" w:cs="Arial"/>
          <w:b/>
          <w:spacing w:val="-3"/>
        </w:rPr>
        <w:t xml:space="preserve">las </w:t>
      </w:r>
      <w:r w:rsidRPr="0074741A">
        <w:rPr>
          <w:rFonts w:ascii="Arial" w:hAnsi="Arial" w:cs="Arial"/>
          <w:b/>
          <w:spacing w:val="-5"/>
        </w:rPr>
        <w:t xml:space="preserve">Servidoras </w:t>
      </w:r>
      <w:r w:rsidRPr="0074741A">
        <w:rPr>
          <w:rFonts w:ascii="Arial" w:hAnsi="Arial" w:cs="Arial"/>
          <w:b/>
        </w:rPr>
        <w:t xml:space="preserve">y </w:t>
      </w:r>
      <w:r w:rsidRPr="0074741A">
        <w:rPr>
          <w:rFonts w:ascii="Arial" w:hAnsi="Arial" w:cs="Arial"/>
          <w:b/>
          <w:spacing w:val="-5"/>
        </w:rPr>
        <w:t xml:space="preserve">Servidores </w:t>
      </w:r>
      <w:r w:rsidRPr="0074741A">
        <w:rPr>
          <w:rFonts w:ascii="Arial" w:hAnsi="Arial" w:cs="Arial"/>
          <w:b/>
          <w:spacing w:val="-4"/>
        </w:rPr>
        <w:t xml:space="preserve">Públicos del </w:t>
      </w:r>
      <w:r w:rsidRPr="0074741A">
        <w:rPr>
          <w:rFonts w:ascii="Arial" w:hAnsi="Arial" w:cs="Arial"/>
          <w:b/>
          <w:spacing w:val="-5"/>
        </w:rPr>
        <w:t xml:space="preserve">Instituto Electoral </w:t>
      </w:r>
      <w:r w:rsidRPr="0074741A">
        <w:rPr>
          <w:rFonts w:ascii="Arial" w:hAnsi="Arial" w:cs="Arial"/>
          <w:b/>
        </w:rPr>
        <w:t xml:space="preserve">de </w:t>
      </w:r>
      <w:r w:rsidRPr="0074741A">
        <w:rPr>
          <w:rFonts w:ascii="Arial" w:hAnsi="Arial" w:cs="Arial"/>
          <w:b/>
          <w:spacing w:val="-5"/>
        </w:rPr>
        <w:t>Tamaulipas</w:t>
      </w:r>
    </w:p>
    <w:p w14:paraId="780B95A1" w14:textId="77777777" w:rsidR="005D5DF4" w:rsidRPr="0074741A" w:rsidRDefault="005D5DF4" w:rsidP="005D5DF4">
      <w:pPr>
        <w:jc w:val="both"/>
        <w:rPr>
          <w:rFonts w:ascii="Arial" w:eastAsia="Calibri" w:hAnsi="Arial" w:cs="Arial"/>
          <w:b/>
          <w:lang w:eastAsia="en-US"/>
        </w:rPr>
      </w:pPr>
    </w:p>
    <w:p w14:paraId="6F783254" w14:textId="77777777" w:rsidR="005D5DF4" w:rsidRPr="0074741A" w:rsidRDefault="005D5DF4" w:rsidP="005D5DF4">
      <w:pPr>
        <w:jc w:val="center"/>
        <w:rPr>
          <w:rFonts w:ascii="Arial" w:eastAsia="Calibri" w:hAnsi="Arial" w:cs="Arial"/>
          <w:b/>
          <w:lang w:eastAsia="en-US"/>
        </w:rPr>
      </w:pPr>
      <w:r w:rsidRPr="0074741A">
        <w:rPr>
          <w:rFonts w:ascii="Arial" w:eastAsia="Calibri" w:hAnsi="Arial" w:cs="Arial"/>
          <w:b/>
          <w:lang w:eastAsia="en-US"/>
        </w:rPr>
        <w:t>CAPÍTULO ÚNICO</w:t>
      </w:r>
    </w:p>
    <w:p w14:paraId="712FAFA2" w14:textId="77777777" w:rsidR="005D5DF4" w:rsidRPr="0074741A" w:rsidRDefault="005D5DF4" w:rsidP="005D5DF4">
      <w:pPr>
        <w:jc w:val="both"/>
        <w:rPr>
          <w:rFonts w:ascii="Arial" w:eastAsia="Calibri" w:hAnsi="Arial" w:cs="Arial"/>
          <w:b/>
          <w:lang w:eastAsia="en-US"/>
        </w:rPr>
      </w:pPr>
    </w:p>
    <w:p w14:paraId="4D71C214"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52.</w:t>
      </w:r>
      <w:r w:rsidRPr="0074741A">
        <w:rPr>
          <w:rFonts w:ascii="Arial" w:eastAsia="Calibri" w:hAnsi="Arial" w:cs="Arial"/>
          <w:b/>
          <w:lang w:eastAsia="en-US"/>
        </w:rPr>
        <w:t xml:space="preserve">- </w:t>
      </w:r>
      <w:r w:rsidR="0002325F" w:rsidRPr="0074741A">
        <w:rPr>
          <w:rFonts w:ascii="Arial" w:eastAsia="Calibri" w:hAnsi="Arial" w:cs="Arial"/>
          <w:lang w:eastAsia="en-US" w:bidi="es-ES"/>
        </w:rPr>
        <w:t>A falta de disposición expresa en el presente capítulo, serán de aplicación supletoria, en lo conducente, las reglas de sustanciación y resolución del procedimiento establecidas en la Ley de Responsabilidades Administrativas del Estado de Tamaulipas.</w:t>
      </w:r>
    </w:p>
    <w:p w14:paraId="202F4638" w14:textId="77777777" w:rsidR="005D5DF4" w:rsidRPr="0074741A" w:rsidRDefault="005D5DF4" w:rsidP="005D5DF4">
      <w:pPr>
        <w:jc w:val="both"/>
        <w:rPr>
          <w:rFonts w:ascii="Arial" w:eastAsia="Calibri" w:hAnsi="Arial" w:cs="Arial"/>
          <w:b/>
          <w:lang w:eastAsia="en-US"/>
        </w:rPr>
      </w:pPr>
    </w:p>
    <w:p w14:paraId="50A59AB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Artículo 3</w:t>
      </w:r>
      <w:r w:rsidRPr="0074741A">
        <w:rPr>
          <w:rFonts w:ascii="Arial" w:eastAsia="Calibri" w:hAnsi="Arial" w:cs="Arial"/>
          <w:b/>
          <w:lang w:val="es-US" w:eastAsia="en-US"/>
        </w:rPr>
        <w:t>53</w:t>
      </w:r>
      <w:r w:rsidRPr="0074741A">
        <w:rPr>
          <w:rFonts w:ascii="Arial" w:eastAsia="Calibri" w:hAnsi="Arial" w:cs="Arial"/>
          <w:b/>
          <w:lang w:eastAsia="en-US"/>
        </w:rPr>
        <w:t xml:space="preserve">.- </w:t>
      </w:r>
      <w:r w:rsidR="00FC3BD8" w:rsidRPr="0074741A">
        <w:rPr>
          <w:rFonts w:ascii="Arial" w:eastAsia="Calibri" w:hAnsi="Arial" w:cs="Arial"/>
          <w:lang w:val="es-ES_tradnl" w:eastAsia="en-US"/>
        </w:rPr>
        <w:t>El órgano competente para aplicar la ley en materia de responsabilidades administrativas del Estado, es el Órgano Interno de Control del IETAM, en términos del artículo 154 de la Constitución Política del Estado</w:t>
      </w:r>
      <w:r w:rsidRPr="0074741A">
        <w:rPr>
          <w:rFonts w:ascii="Arial" w:eastAsia="Calibri" w:hAnsi="Arial" w:cs="Arial"/>
          <w:lang w:eastAsia="en-US"/>
        </w:rPr>
        <w:t>.</w:t>
      </w:r>
    </w:p>
    <w:p w14:paraId="7C2D96E0" w14:textId="77777777" w:rsidR="005D5DF4" w:rsidRPr="0074741A" w:rsidRDefault="005D5DF4" w:rsidP="005D5DF4">
      <w:pPr>
        <w:jc w:val="both"/>
        <w:rPr>
          <w:rFonts w:ascii="Arial" w:eastAsia="Calibri" w:hAnsi="Arial" w:cs="Arial"/>
          <w:b/>
          <w:lang w:eastAsia="en-US"/>
        </w:rPr>
      </w:pPr>
    </w:p>
    <w:p w14:paraId="7C021040" w14:textId="77777777" w:rsidR="00E53F12" w:rsidRPr="0074741A" w:rsidRDefault="00E53F12" w:rsidP="00E53F12">
      <w:pPr>
        <w:jc w:val="both"/>
        <w:rPr>
          <w:rFonts w:ascii="Arial" w:eastAsia="Calibri" w:hAnsi="Arial" w:cs="Arial"/>
          <w:lang w:val="es-ES_tradnl" w:eastAsia="en-US"/>
        </w:rPr>
      </w:pPr>
      <w:r w:rsidRPr="0074741A">
        <w:rPr>
          <w:rFonts w:ascii="Arial" w:eastAsia="Calibri" w:hAnsi="Arial" w:cs="Arial"/>
          <w:b/>
          <w:lang w:val="es-ES_tradnl" w:eastAsia="en-US"/>
        </w:rPr>
        <w:t>Artículo 354.-</w:t>
      </w:r>
      <w:r w:rsidRPr="0074741A">
        <w:rPr>
          <w:rFonts w:ascii="Arial" w:eastAsia="Calibri" w:hAnsi="Arial" w:cs="Arial"/>
          <w:lang w:val="es-ES_tradnl" w:eastAsia="en-US"/>
        </w:rPr>
        <w:t xml:space="preserve"> </w:t>
      </w:r>
      <w:r w:rsidR="00D737DE" w:rsidRPr="0074741A">
        <w:rPr>
          <w:rFonts w:ascii="Arial" w:hAnsi="Arial" w:cs="Arial"/>
          <w:spacing w:val="-3"/>
        </w:rPr>
        <w:t xml:space="preserve">Para los </w:t>
      </w:r>
      <w:r w:rsidR="00D737DE" w:rsidRPr="0074741A">
        <w:rPr>
          <w:rFonts w:ascii="Arial" w:hAnsi="Arial" w:cs="Arial"/>
          <w:spacing w:val="-4"/>
        </w:rPr>
        <w:t xml:space="preserve">efectos </w:t>
      </w:r>
      <w:r w:rsidR="00D737DE" w:rsidRPr="0074741A">
        <w:rPr>
          <w:rFonts w:ascii="Arial" w:hAnsi="Arial" w:cs="Arial"/>
          <w:spacing w:val="-3"/>
        </w:rPr>
        <w:t xml:space="preserve">del </w:t>
      </w:r>
      <w:r w:rsidR="00D737DE" w:rsidRPr="0074741A">
        <w:rPr>
          <w:rFonts w:ascii="Arial" w:hAnsi="Arial" w:cs="Arial"/>
          <w:spacing w:val="-4"/>
        </w:rPr>
        <w:t xml:space="preserve">presente capítulo, serán considerados </w:t>
      </w:r>
      <w:r w:rsidR="00D737DE" w:rsidRPr="0074741A">
        <w:rPr>
          <w:rFonts w:ascii="Arial" w:hAnsi="Arial" w:cs="Arial"/>
          <w:spacing w:val="-3"/>
        </w:rPr>
        <w:t xml:space="preserve">como </w:t>
      </w:r>
      <w:r w:rsidR="00D737DE" w:rsidRPr="0074741A">
        <w:rPr>
          <w:rFonts w:ascii="Arial" w:hAnsi="Arial" w:cs="Arial"/>
          <w:spacing w:val="-4"/>
        </w:rPr>
        <w:t xml:space="preserve">servidoras </w:t>
      </w:r>
      <w:r w:rsidR="00D737DE" w:rsidRPr="0074741A">
        <w:rPr>
          <w:rFonts w:ascii="Arial" w:hAnsi="Arial" w:cs="Arial"/>
        </w:rPr>
        <w:t xml:space="preserve">y </w:t>
      </w:r>
      <w:r w:rsidR="00D737DE" w:rsidRPr="0074741A">
        <w:rPr>
          <w:rFonts w:ascii="Arial" w:hAnsi="Arial" w:cs="Arial"/>
          <w:spacing w:val="-4"/>
        </w:rPr>
        <w:t xml:space="preserve">servidores públicos </w:t>
      </w:r>
      <w:r w:rsidR="00D737DE" w:rsidRPr="0074741A">
        <w:rPr>
          <w:rFonts w:ascii="Arial" w:hAnsi="Arial" w:cs="Arial"/>
          <w:spacing w:val="-3"/>
        </w:rPr>
        <w:t xml:space="preserve">del </w:t>
      </w:r>
      <w:r w:rsidR="00D737DE" w:rsidRPr="0074741A">
        <w:rPr>
          <w:rFonts w:ascii="Arial" w:hAnsi="Arial" w:cs="Arial"/>
          <w:spacing w:val="-4"/>
        </w:rPr>
        <w:t xml:space="preserve">IETAM </w:t>
      </w:r>
      <w:r w:rsidR="00D737DE" w:rsidRPr="0074741A">
        <w:rPr>
          <w:rFonts w:ascii="Arial" w:hAnsi="Arial" w:cs="Arial"/>
        </w:rPr>
        <w:t xml:space="preserve">la </w:t>
      </w:r>
      <w:r w:rsidR="00D737DE" w:rsidRPr="0074741A">
        <w:rPr>
          <w:rFonts w:ascii="Arial" w:hAnsi="Arial" w:cs="Arial"/>
          <w:spacing w:val="-4"/>
        </w:rPr>
        <w:t xml:space="preserve">Consejera </w:t>
      </w:r>
      <w:r w:rsidR="00D737DE" w:rsidRPr="0074741A">
        <w:rPr>
          <w:rFonts w:ascii="Arial" w:hAnsi="Arial" w:cs="Arial"/>
        </w:rPr>
        <w:t xml:space="preserve">o </w:t>
      </w:r>
      <w:r w:rsidR="00D737DE" w:rsidRPr="0074741A">
        <w:rPr>
          <w:rFonts w:ascii="Arial" w:hAnsi="Arial" w:cs="Arial"/>
          <w:spacing w:val="-4"/>
        </w:rPr>
        <w:t xml:space="preserve">Consejero Presidente, los Consejeros </w:t>
      </w:r>
      <w:r w:rsidR="00D737DE" w:rsidRPr="0074741A">
        <w:rPr>
          <w:rFonts w:ascii="Arial" w:hAnsi="Arial" w:cs="Arial"/>
        </w:rPr>
        <w:t xml:space="preserve">y </w:t>
      </w:r>
      <w:r w:rsidR="00D737DE" w:rsidRPr="0074741A">
        <w:rPr>
          <w:rFonts w:ascii="Arial" w:hAnsi="Arial" w:cs="Arial"/>
          <w:spacing w:val="-4"/>
        </w:rPr>
        <w:t xml:space="preserve">Consejeras </w:t>
      </w:r>
      <w:r w:rsidR="00D737DE" w:rsidRPr="0074741A">
        <w:rPr>
          <w:rFonts w:ascii="Arial" w:hAnsi="Arial" w:cs="Arial"/>
        </w:rPr>
        <w:t xml:space="preserve">de </w:t>
      </w:r>
      <w:r w:rsidR="00D737DE" w:rsidRPr="0074741A">
        <w:rPr>
          <w:rFonts w:ascii="Arial" w:hAnsi="Arial" w:cs="Arial"/>
          <w:spacing w:val="-4"/>
        </w:rPr>
        <w:t xml:space="preserve">los Consejos General Distritales </w:t>
      </w:r>
      <w:r w:rsidR="00D737DE" w:rsidRPr="0074741A">
        <w:rPr>
          <w:rFonts w:ascii="Arial" w:hAnsi="Arial" w:cs="Arial"/>
        </w:rPr>
        <w:t xml:space="preserve">y </w:t>
      </w:r>
      <w:r w:rsidR="00D737DE" w:rsidRPr="0074741A">
        <w:rPr>
          <w:rFonts w:ascii="Arial" w:hAnsi="Arial" w:cs="Arial"/>
          <w:spacing w:val="-4"/>
        </w:rPr>
        <w:t xml:space="preserve">Municipales, </w:t>
      </w:r>
      <w:r w:rsidR="00D737DE" w:rsidRPr="0074741A">
        <w:rPr>
          <w:rFonts w:ascii="Arial" w:hAnsi="Arial" w:cs="Arial"/>
        </w:rPr>
        <w:t xml:space="preserve">la </w:t>
      </w:r>
      <w:r w:rsidR="00D737DE" w:rsidRPr="0074741A">
        <w:rPr>
          <w:rFonts w:ascii="Arial" w:hAnsi="Arial" w:cs="Arial"/>
          <w:spacing w:val="-4"/>
        </w:rPr>
        <w:t xml:space="preserve">persona titular </w:t>
      </w:r>
      <w:r w:rsidR="00D737DE" w:rsidRPr="0074741A">
        <w:rPr>
          <w:rFonts w:ascii="Arial" w:hAnsi="Arial" w:cs="Arial"/>
        </w:rPr>
        <w:t xml:space="preserve">de la </w:t>
      </w:r>
      <w:r w:rsidR="00D737DE" w:rsidRPr="0074741A">
        <w:rPr>
          <w:rFonts w:ascii="Arial" w:hAnsi="Arial" w:cs="Arial"/>
          <w:spacing w:val="-4"/>
        </w:rPr>
        <w:t xml:space="preserve">Secretaría Ejecutiva, </w:t>
      </w:r>
      <w:r w:rsidR="00D737DE" w:rsidRPr="0074741A">
        <w:rPr>
          <w:rFonts w:ascii="Arial" w:hAnsi="Arial" w:cs="Arial"/>
        </w:rPr>
        <w:t xml:space="preserve">la </w:t>
      </w:r>
      <w:r w:rsidR="00D737DE" w:rsidRPr="0074741A">
        <w:rPr>
          <w:rFonts w:ascii="Arial" w:hAnsi="Arial" w:cs="Arial"/>
          <w:spacing w:val="-4"/>
        </w:rPr>
        <w:t xml:space="preserve">persona titular </w:t>
      </w:r>
      <w:r w:rsidR="00D737DE" w:rsidRPr="0074741A">
        <w:rPr>
          <w:rFonts w:ascii="Arial" w:hAnsi="Arial" w:cs="Arial"/>
          <w:spacing w:val="-3"/>
        </w:rPr>
        <w:t xml:space="preserve">del </w:t>
      </w:r>
      <w:r w:rsidR="00D737DE" w:rsidRPr="0074741A">
        <w:rPr>
          <w:rFonts w:ascii="Arial" w:hAnsi="Arial" w:cs="Arial"/>
          <w:spacing w:val="-4"/>
        </w:rPr>
        <w:t xml:space="preserve">Órgano Interno de Control, </w:t>
      </w:r>
      <w:r w:rsidR="00D737DE" w:rsidRPr="0074741A">
        <w:rPr>
          <w:rFonts w:ascii="Arial" w:hAnsi="Arial" w:cs="Arial"/>
          <w:spacing w:val="-3"/>
        </w:rPr>
        <w:t xml:space="preserve">las </w:t>
      </w:r>
      <w:r w:rsidR="00D737DE" w:rsidRPr="0074741A">
        <w:rPr>
          <w:rFonts w:ascii="Arial" w:hAnsi="Arial" w:cs="Arial"/>
          <w:spacing w:val="-4"/>
        </w:rPr>
        <w:t xml:space="preserve">personas titulares </w:t>
      </w:r>
      <w:r w:rsidR="00D737DE" w:rsidRPr="0074741A">
        <w:rPr>
          <w:rFonts w:ascii="Arial" w:hAnsi="Arial" w:cs="Arial"/>
        </w:rPr>
        <w:t xml:space="preserve">de </w:t>
      </w:r>
      <w:r w:rsidR="00D737DE" w:rsidRPr="0074741A">
        <w:rPr>
          <w:rFonts w:ascii="Arial" w:hAnsi="Arial" w:cs="Arial"/>
          <w:spacing w:val="-3"/>
        </w:rPr>
        <w:t xml:space="preserve">las </w:t>
      </w:r>
      <w:r w:rsidR="00D737DE" w:rsidRPr="0074741A">
        <w:rPr>
          <w:rFonts w:ascii="Arial" w:hAnsi="Arial" w:cs="Arial"/>
          <w:spacing w:val="-4"/>
        </w:rPr>
        <w:t xml:space="preserve">Direcciones Ejecutivas, </w:t>
      </w:r>
      <w:r w:rsidR="00D737DE" w:rsidRPr="0074741A">
        <w:rPr>
          <w:rFonts w:ascii="Arial" w:hAnsi="Arial" w:cs="Arial"/>
        </w:rPr>
        <w:t xml:space="preserve">la </w:t>
      </w:r>
      <w:r w:rsidR="00D737DE" w:rsidRPr="0074741A">
        <w:rPr>
          <w:rFonts w:ascii="Arial" w:hAnsi="Arial" w:cs="Arial"/>
          <w:spacing w:val="-4"/>
        </w:rPr>
        <w:t xml:space="preserve">persona titular </w:t>
      </w:r>
      <w:r w:rsidR="00D737DE" w:rsidRPr="0074741A">
        <w:rPr>
          <w:rFonts w:ascii="Arial" w:hAnsi="Arial" w:cs="Arial"/>
        </w:rPr>
        <w:t xml:space="preserve">de la </w:t>
      </w:r>
      <w:r w:rsidR="00D737DE" w:rsidRPr="0074741A">
        <w:rPr>
          <w:rFonts w:ascii="Arial" w:hAnsi="Arial" w:cs="Arial"/>
          <w:spacing w:val="-4"/>
        </w:rPr>
        <w:t xml:space="preserve">Dirección </w:t>
      </w:r>
      <w:r w:rsidR="00D737DE" w:rsidRPr="0074741A">
        <w:rPr>
          <w:rFonts w:ascii="Arial" w:hAnsi="Arial" w:cs="Arial"/>
        </w:rPr>
        <w:t xml:space="preserve">de la </w:t>
      </w:r>
      <w:r w:rsidR="00D737DE" w:rsidRPr="0074741A">
        <w:rPr>
          <w:rFonts w:ascii="Arial" w:hAnsi="Arial" w:cs="Arial"/>
          <w:spacing w:val="-4"/>
        </w:rPr>
        <w:t xml:space="preserve">Unidad de Fiscalización, los jefes </w:t>
      </w:r>
      <w:r w:rsidR="00D737DE" w:rsidRPr="0074741A">
        <w:rPr>
          <w:rFonts w:ascii="Arial" w:hAnsi="Arial" w:cs="Arial"/>
        </w:rPr>
        <w:t xml:space="preserve">y </w:t>
      </w:r>
      <w:r w:rsidR="00D737DE" w:rsidRPr="0074741A">
        <w:rPr>
          <w:rFonts w:ascii="Arial" w:hAnsi="Arial" w:cs="Arial"/>
          <w:spacing w:val="-4"/>
        </w:rPr>
        <w:t xml:space="preserve">jefas </w:t>
      </w:r>
      <w:r w:rsidR="00D737DE" w:rsidRPr="0074741A">
        <w:rPr>
          <w:rFonts w:ascii="Arial" w:hAnsi="Arial" w:cs="Arial"/>
        </w:rPr>
        <w:t xml:space="preserve">de </w:t>
      </w:r>
      <w:r w:rsidR="00D737DE" w:rsidRPr="0074741A">
        <w:rPr>
          <w:rFonts w:ascii="Arial" w:hAnsi="Arial" w:cs="Arial"/>
          <w:spacing w:val="-4"/>
        </w:rPr>
        <w:t xml:space="preserve">unidades administrativas, </w:t>
      </w:r>
      <w:r w:rsidR="00D737DE" w:rsidRPr="0074741A">
        <w:rPr>
          <w:rFonts w:ascii="Arial" w:hAnsi="Arial" w:cs="Arial"/>
        </w:rPr>
        <w:t xml:space="preserve">el </w:t>
      </w:r>
      <w:r w:rsidR="00D737DE" w:rsidRPr="0074741A">
        <w:rPr>
          <w:rFonts w:ascii="Arial" w:hAnsi="Arial" w:cs="Arial"/>
          <w:spacing w:val="-4"/>
        </w:rPr>
        <w:t xml:space="preserve">funcionariado, </w:t>
      </w:r>
      <w:r w:rsidR="00D737DE" w:rsidRPr="0074741A">
        <w:rPr>
          <w:rFonts w:ascii="Arial" w:hAnsi="Arial" w:cs="Arial"/>
          <w:spacing w:val="-3"/>
        </w:rPr>
        <w:t xml:space="preserve">las </w:t>
      </w:r>
      <w:r w:rsidR="00D737DE" w:rsidRPr="0074741A">
        <w:rPr>
          <w:rFonts w:ascii="Arial" w:hAnsi="Arial" w:cs="Arial"/>
          <w:spacing w:val="-4"/>
        </w:rPr>
        <w:t xml:space="preserve">personas empleadas </w:t>
      </w:r>
      <w:r w:rsidR="00D737DE" w:rsidRPr="0074741A">
        <w:rPr>
          <w:rFonts w:ascii="Arial" w:hAnsi="Arial" w:cs="Arial"/>
          <w:spacing w:val="-3"/>
        </w:rPr>
        <w:t xml:space="preserve">y, </w:t>
      </w:r>
      <w:r w:rsidR="00D737DE" w:rsidRPr="0074741A">
        <w:rPr>
          <w:rFonts w:ascii="Arial" w:hAnsi="Arial" w:cs="Arial"/>
          <w:spacing w:val="-4"/>
        </w:rPr>
        <w:t xml:space="preserve">en general, </w:t>
      </w:r>
      <w:r w:rsidR="00D737DE" w:rsidRPr="0074741A">
        <w:rPr>
          <w:rFonts w:ascii="Arial" w:hAnsi="Arial" w:cs="Arial"/>
          <w:spacing w:val="-3"/>
        </w:rPr>
        <w:t xml:space="preserve">toda </w:t>
      </w:r>
      <w:r w:rsidR="00D737DE" w:rsidRPr="0074741A">
        <w:rPr>
          <w:rFonts w:ascii="Arial" w:hAnsi="Arial" w:cs="Arial"/>
          <w:spacing w:val="-4"/>
        </w:rPr>
        <w:t xml:space="preserve">persona </w:t>
      </w:r>
      <w:r w:rsidR="00D737DE" w:rsidRPr="0074741A">
        <w:rPr>
          <w:rFonts w:ascii="Arial" w:hAnsi="Arial" w:cs="Arial"/>
          <w:spacing w:val="-3"/>
        </w:rPr>
        <w:t xml:space="preserve">que </w:t>
      </w:r>
      <w:r w:rsidR="00D737DE" w:rsidRPr="0074741A">
        <w:rPr>
          <w:rFonts w:ascii="Arial" w:hAnsi="Arial" w:cs="Arial"/>
          <w:spacing w:val="-4"/>
        </w:rPr>
        <w:t xml:space="preserve">desempeñe </w:t>
      </w:r>
      <w:r w:rsidR="00D737DE" w:rsidRPr="0074741A">
        <w:rPr>
          <w:rFonts w:ascii="Arial" w:hAnsi="Arial" w:cs="Arial"/>
        </w:rPr>
        <w:t xml:space="preserve">un </w:t>
      </w:r>
      <w:r w:rsidR="00D737DE" w:rsidRPr="0074741A">
        <w:rPr>
          <w:rFonts w:ascii="Arial" w:hAnsi="Arial" w:cs="Arial"/>
          <w:spacing w:val="-4"/>
        </w:rPr>
        <w:t xml:space="preserve">empleo, cargo </w:t>
      </w:r>
      <w:r w:rsidR="00D737DE" w:rsidRPr="0074741A">
        <w:rPr>
          <w:rFonts w:ascii="Arial" w:hAnsi="Arial" w:cs="Arial"/>
        </w:rPr>
        <w:t xml:space="preserve">o </w:t>
      </w:r>
      <w:r w:rsidR="00D737DE" w:rsidRPr="0074741A">
        <w:rPr>
          <w:rFonts w:ascii="Arial" w:hAnsi="Arial" w:cs="Arial"/>
          <w:spacing w:val="-4"/>
        </w:rPr>
        <w:t xml:space="preserve">comisión </w:t>
      </w:r>
      <w:r w:rsidR="00D737DE" w:rsidRPr="0074741A">
        <w:rPr>
          <w:rFonts w:ascii="Arial" w:hAnsi="Arial" w:cs="Arial"/>
        </w:rPr>
        <w:t xml:space="preserve">de </w:t>
      </w:r>
      <w:r w:rsidR="00D737DE" w:rsidRPr="0074741A">
        <w:rPr>
          <w:rFonts w:ascii="Arial" w:hAnsi="Arial" w:cs="Arial"/>
          <w:spacing w:val="-4"/>
        </w:rPr>
        <w:t xml:space="preserve">cualquier naturaleza </w:t>
      </w:r>
      <w:r w:rsidR="00D737DE" w:rsidRPr="0074741A">
        <w:rPr>
          <w:rFonts w:ascii="Arial" w:hAnsi="Arial" w:cs="Arial"/>
        </w:rPr>
        <w:t xml:space="preserve">en el </w:t>
      </w:r>
      <w:r w:rsidR="00D737DE" w:rsidRPr="0074741A">
        <w:rPr>
          <w:rFonts w:ascii="Arial" w:hAnsi="Arial" w:cs="Arial"/>
          <w:spacing w:val="-4"/>
        </w:rPr>
        <w:t xml:space="preserve">IETAM, quienes serán responsables por </w:t>
      </w:r>
      <w:r w:rsidR="00D737DE" w:rsidRPr="0074741A">
        <w:rPr>
          <w:rFonts w:ascii="Arial" w:hAnsi="Arial" w:cs="Arial"/>
          <w:spacing w:val="-3"/>
        </w:rPr>
        <w:t xml:space="preserve">los </w:t>
      </w:r>
      <w:r w:rsidR="00D737DE" w:rsidRPr="0074741A">
        <w:rPr>
          <w:rFonts w:ascii="Arial" w:hAnsi="Arial" w:cs="Arial"/>
          <w:spacing w:val="-4"/>
        </w:rPr>
        <w:t xml:space="preserve">actos </w:t>
      </w:r>
      <w:r w:rsidR="00D737DE" w:rsidRPr="0074741A">
        <w:rPr>
          <w:rFonts w:ascii="Arial" w:hAnsi="Arial" w:cs="Arial"/>
        </w:rPr>
        <w:t xml:space="preserve">u </w:t>
      </w:r>
      <w:r w:rsidR="00D737DE" w:rsidRPr="0074741A">
        <w:rPr>
          <w:rFonts w:ascii="Arial" w:hAnsi="Arial" w:cs="Arial"/>
          <w:spacing w:val="-4"/>
        </w:rPr>
        <w:t xml:space="preserve">omisiones </w:t>
      </w:r>
      <w:r w:rsidR="00D737DE" w:rsidRPr="0074741A">
        <w:rPr>
          <w:rFonts w:ascii="Arial" w:hAnsi="Arial" w:cs="Arial"/>
        </w:rPr>
        <w:t xml:space="preserve">en </w:t>
      </w:r>
      <w:r w:rsidR="00D737DE" w:rsidRPr="0074741A">
        <w:rPr>
          <w:rFonts w:ascii="Arial" w:hAnsi="Arial" w:cs="Arial"/>
          <w:spacing w:val="-4"/>
        </w:rPr>
        <w:t xml:space="preserve">que incurran </w:t>
      </w:r>
      <w:r w:rsidR="00D737DE" w:rsidRPr="0074741A">
        <w:rPr>
          <w:rFonts w:ascii="Arial" w:hAnsi="Arial" w:cs="Arial"/>
        </w:rPr>
        <w:t xml:space="preserve">en el </w:t>
      </w:r>
      <w:r w:rsidR="00D737DE" w:rsidRPr="0074741A">
        <w:rPr>
          <w:rFonts w:ascii="Arial" w:hAnsi="Arial" w:cs="Arial"/>
          <w:spacing w:val="-4"/>
        </w:rPr>
        <w:t xml:space="preserve">desempeño </w:t>
      </w:r>
      <w:r w:rsidR="00D737DE" w:rsidRPr="0074741A">
        <w:rPr>
          <w:rFonts w:ascii="Arial" w:hAnsi="Arial" w:cs="Arial"/>
        </w:rPr>
        <w:t xml:space="preserve">de </w:t>
      </w:r>
      <w:r w:rsidR="00D737DE" w:rsidRPr="0074741A">
        <w:rPr>
          <w:rFonts w:ascii="Arial" w:hAnsi="Arial" w:cs="Arial"/>
          <w:spacing w:val="-3"/>
        </w:rPr>
        <w:t xml:space="preserve">sus </w:t>
      </w:r>
      <w:r w:rsidR="00D737DE" w:rsidRPr="0074741A">
        <w:rPr>
          <w:rFonts w:ascii="Arial" w:hAnsi="Arial" w:cs="Arial"/>
          <w:spacing w:val="-5"/>
        </w:rPr>
        <w:t>respectivas funciones.</w:t>
      </w:r>
    </w:p>
    <w:p w14:paraId="76365145" w14:textId="77777777" w:rsidR="00E53F12" w:rsidRPr="0074741A" w:rsidRDefault="00E53F12" w:rsidP="00E53F12">
      <w:pPr>
        <w:jc w:val="both"/>
        <w:rPr>
          <w:rFonts w:ascii="Arial" w:eastAsia="Calibri" w:hAnsi="Arial" w:cs="Arial"/>
          <w:lang w:val="es-ES_tradnl" w:eastAsia="en-US"/>
        </w:rPr>
      </w:pPr>
    </w:p>
    <w:p w14:paraId="1CD8C52C" w14:textId="77777777" w:rsidR="00E53F12" w:rsidRPr="0074741A" w:rsidRDefault="00E53F12" w:rsidP="00E53F12">
      <w:pPr>
        <w:jc w:val="both"/>
        <w:rPr>
          <w:rFonts w:ascii="Arial" w:eastAsia="Calibri" w:hAnsi="Arial" w:cs="Arial"/>
          <w:lang w:val="es-ES_tradnl" w:eastAsia="en-US"/>
        </w:rPr>
      </w:pPr>
      <w:r w:rsidRPr="0074741A">
        <w:rPr>
          <w:rFonts w:ascii="Arial" w:eastAsia="Calibri" w:hAnsi="Arial" w:cs="Arial"/>
          <w:b/>
          <w:lang w:val="es-ES_tradnl" w:eastAsia="en-US"/>
        </w:rPr>
        <w:t>Artículo 355.-</w:t>
      </w:r>
      <w:r w:rsidRPr="0074741A">
        <w:rPr>
          <w:rFonts w:ascii="Arial" w:eastAsia="Calibri" w:hAnsi="Arial" w:cs="Arial"/>
          <w:lang w:val="es-ES_tradnl" w:eastAsia="en-US"/>
        </w:rPr>
        <w:t xml:space="preserve"> </w:t>
      </w:r>
      <w:r w:rsidRPr="0074741A">
        <w:rPr>
          <w:rFonts w:ascii="Arial" w:eastAsia="Calibri" w:hAnsi="Arial" w:cs="Arial"/>
          <w:bCs/>
          <w:lang w:val="es-ES_tradnl" w:eastAsia="en-US"/>
        </w:rPr>
        <w:t>El Órgano Interno de Control</w:t>
      </w:r>
      <w:r w:rsidRPr="0074741A">
        <w:rPr>
          <w:rFonts w:ascii="Arial" w:eastAsia="Calibri" w:hAnsi="Arial" w:cs="Arial"/>
          <w:lang w:val="es-ES_tradnl" w:eastAsia="en-US"/>
        </w:rPr>
        <w:t xml:space="preserve"> del IETAM, su titular y el personal adscrito a la misma, cualquiera que sea su nivel, están impedidos de intervenir o interferir en forma alguna en el desempeño de las facultades y ejercicio de atribuciones de naturaleza electoral que la Constitución Política del Estado y esta Ley confieren a los funcionarios del IETAM.</w:t>
      </w:r>
    </w:p>
    <w:p w14:paraId="4310DB43" w14:textId="77777777" w:rsidR="00E53F12" w:rsidRPr="0074741A" w:rsidRDefault="00E53F12" w:rsidP="00E53F12">
      <w:pPr>
        <w:jc w:val="both"/>
        <w:rPr>
          <w:rFonts w:ascii="Arial" w:eastAsia="Calibri" w:hAnsi="Arial" w:cs="Arial"/>
          <w:lang w:val="es-ES_tradnl" w:eastAsia="en-US"/>
        </w:rPr>
      </w:pPr>
    </w:p>
    <w:p w14:paraId="78B86E9B" w14:textId="77777777" w:rsidR="00E53F12" w:rsidRPr="0074741A" w:rsidRDefault="00E53F12" w:rsidP="00E53F12">
      <w:pPr>
        <w:jc w:val="both"/>
        <w:rPr>
          <w:rFonts w:ascii="Arial" w:eastAsia="Calibri" w:hAnsi="Arial" w:cs="Arial"/>
          <w:lang w:val="es-ES_tradnl" w:eastAsia="en-US"/>
        </w:rPr>
      </w:pPr>
      <w:r w:rsidRPr="0074741A">
        <w:rPr>
          <w:rFonts w:ascii="Arial" w:eastAsia="Calibri" w:hAnsi="Arial" w:cs="Arial"/>
          <w:b/>
          <w:lang w:val="es-ES_tradnl" w:eastAsia="en-US"/>
        </w:rPr>
        <w:t>Artículo 356.-</w:t>
      </w:r>
      <w:r w:rsidRPr="0074741A">
        <w:rPr>
          <w:rFonts w:ascii="Arial" w:eastAsia="Calibri" w:hAnsi="Arial" w:cs="Arial"/>
          <w:lang w:val="es-ES_tradnl" w:eastAsia="en-US"/>
        </w:rPr>
        <w:t xml:space="preserve"> </w:t>
      </w:r>
      <w:r w:rsidR="00C87906" w:rsidRPr="0074741A">
        <w:rPr>
          <w:rFonts w:ascii="Arial" w:hAnsi="Arial" w:cs="Arial"/>
        </w:rPr>
        <w:t>Serán causas de responsabilidad para las servidoras y los servidores públicos del IETAM las violaciones a lo dispuesto en la ley en materia de responsabilidades administrativas del Estado.</w:t>
      </w:r>
    </w:p>
    <w:p w14:paraId="56782545" w14:textId="77777777" w:rsidR="00E53F12" w:rsidRPr="0074741A" w:rsidRDefault="00E53F12" w:rsidP="00E53F12">
      <w:pPr>
        <w:jc w:val="both"/>
        <w:rPr>
          <w:rFonts w:ascii="Arial" w:eastAsia="Calibri" w:hAnsi="Arial" w:cs="Arial"/>
          <w:lang w:val="es-ES_tradnl" w:eastAsia="en-US"/>
        </w:rPr>
      </w:pPr>
    </w:p>
    <w:p w14:paraId="5A3AB6BC" w14:textId="77777777" w:rsidR="007602B9" w:rsidRDefault="00E53F12" w:rsidP="0074741A">
      <w:pPr>
        <w:jc w:val="both"/>
        <w:rPr>
          <w:rFonts w:ascii="Arial" w:eastAsia="Calibri" w:hAnsi="Arial" w:cs="Arial"/>
          <w:lang w:eastAsia="en-US"/>
        </w:rPr>
      </w:pPr>
      <w:r w:rsidRPr="0074741A">
        <w:rPr>
          <w:rFonts w:ascii="Arial" w:eastAsia="Calibri" w:hAnsi="Arial" w:cs="Arial"/>
          <w:b/>
          <w:lang w:val="es-ES_tradnl" w:eastAsia="en-US"/>
        </w:rPr>
        <w:t>Artículo 357.-</w:t>
      </w:r>
      <w:r w:rsidRPr="0074741A">
        <w:rPr>
          <w:rFonts w:ascii="Arial" w:eastAsia="Calibri" w:hAnsi="Arial" w:cs="Arial"/>
          <w:lang w:val="es-ES_tradnl" w:eastAsia="en-US"/>
        </w:rPr>
        <w:t xml:space="preserve"> </w:t>
      </w:r>
      <w:r w:rsidR="006A0ABB" w:rsidRPr="0074741A">
        <w:rPr>
          <w:rFonts w:ascii="Arial" w:hAnsi="Arial" w:cs="Arial"/>
          <w:spacing w:val="-3"/>
        </w:rPr>
        <w:t xml:space="preserve">Las </w:t>
      </w:r>
      <w:r w:rsidR="006A0ABB" w:rsidRPr="0074741A">
        <w:rPr>
          <w:rFonts w:ascii="Arial" w:hAnsi="Arial" w:cs="Arial"/>
          <w:spacing w:val="-4"/>
        </w:rPr>
        <w:t xml:space="preserve">servidoras </w:t>
      </w:r>
      <w:r w:rsidR="006A0ABB" w:rsidRPr="0074741A">
        <w:rPr>
          <w:rFonts w:ascii="Arial" w:hAnsi="Arial" w:cs="Arial"/>
        </w:rPr>
        <w:t xml:space="preserve">y </w:t>
      </w:r>
      <w:r w:rsidR="006A0ABB" w:rsidRPr="0074741A">
        <w:rPr>
          <w:rFonts w:ascii="Arial" w:hAnsi="Arial" w:cs="Arial"/>
          <w:spacing w:val="-3"/>
        </w:rPr>
        <w:t xml:space="preserve">los </w:t>
      </w:r>
      <w:r w:rsidR="006A0ABB" w:rsidRPr="0074741A">
        <w:rPr>
          <w:rFonts w:ascii="Arial" w:hAnsi="Arial" w:cs="Arial"/>
          <w:spacing w:val="-4"/>
        </w:rPr>
        <w:t xml:space="preserve">servidores públicos adscritos </w:t>
      </w:r>
      <w:r w:rsidR="006A0ABB" w:rsidRPr="0074741A">
        <w:rPr>
          <w:rFonts w:ascii="Arial" w:hAnsi="Arial" w:cs="Arial"/>
        </w:rPr>
        <w:t xml:space="preserve">al </w:t>
      </w:r>
      <w:r w:rsidR="006A0ABB" w:rsidRPr="0074741A">
        <w:rPr>
          <w:rFonts w:ascii="Arial" w:hAnsi="Arial" w:cs="Arial"/>
          <w:spacing w:val="-4"/>
        </w:rPr>
        <w:t xml:space="preserve">Órgano Interno </w:t>
      </w:r>
      <w:r w:rsidR="006A0ABB" w:rsidRPr="0074741A">
        <w:rPr>
          <w:rFonts w:ascii="Arial" w:hAnsi="Arial" w:cs="Arial"/>
        </w:rPr>
        <w:t xml:space="preserve">de </w:t>
      </w:r>
      <w:r w:rsidR="006A0ABB" w:rsidRPr="0074741A">
        <w:rPr>
          <w:rFonts w:ascii="Arial" w:hAnsi="Arial" w:cs="Arial"/>
          <w:spacing w:val="-4"/>
        </w:rPr>
        <w:t xml:space="preserve">Control </w:t>
      </w:r>
      <w:r w:rsidR="006A0ABB" w:rsidRPr="0074741A">
        <w:rPr>
          <w:rFonts w:ascii="Arial" w:hAnsi="Arial" w:cs="Arial"/>
          <w:spacing w:val="-3"/>
        </w:rPr>
        <w:t xml:space="preserve">y, </w:t>
      </w:r>
      <w:r w:rsidR="006A0ABB" w:rsidRPr="0074741A">
        <w:rPr>
          <w:rFonts w:ascii="Arial" w:hAnsi="Arial" w:cs="Arial"/>
        </w:rPr>
        <w:t xml:space="preserve">en su </w:t>
      </w:r>
      <w:r w:rsidR="006A0ABB" w:rsidRPr="0074741A">
        <w:rPr>
          <w:rFonts w:ascii="Arial" w:hAnsi="Arial" w:cs="Arial"/>
          <w:spacing w:val="-4"/>
        </w:rPr>
        <w:t xml:space="preserve">caso, los profesionales contratados </w:t>
      </w:r>
      <w:r w:rsidR="006A0ABB" w:rsidRPr="0074741A">
        <w:rPr>
          <w:rFonts w:ascii="Arial" w:hAnsi="Arial" w:cs="Arial"/>
          <w:spacing w:val="-3"/>
        </w:rPr>
        <w:t xml:space="preserve">para </w:t>
      </w:r>
      <w:r w:rsidR="006A0ABB" w:rsidRPr="0074741A">
        <w:rPr>
          <w:rFonts w:ascii="Arial" w:hAnsi="Arial" w:cs="Arial"/>
        </w:rPr>
        <w:t xml:space="preserve">la </w:t>
      </w:r>
      <w:r w:rsidR="006A0ABB" w:rsidRPr="0074741A">
        <w:rPr>
          <w:rFonts w:ascii="Arial" w:hAnsi="Arial" w:cs="Arial"/>
          <w:spacing w:val="-4"/>
        </w:rPr>
        <w:t xml:space="preserve">práctica </w:t>
      </w:r>
      <w:r w:rsidR="006A0ABB" w:rsidRPr="0074741A">
        <w:rPr>
          <w:rFonts w:ascii="Arial" w:hAnsi="Arial" w:cs="Arial"/>
        </w:rPr>
        <w:t xml:space="preserve">de </w:t>
      </w:r>
      <w:proofErr w:type="gramStart"/>
      <w:r w:rsidR="006A0ABB" w:rsidRPr="0074741A">
        <w:rPr>
          <w:rFonts w:ascii="Arial" w:hAnsi="Arial" w:cs="Arial"/>
          <w:spacing w:val="-4"/>
        </w:rPr>
        <w:t>auditorías,</w:t>
      </w:r>
      <w:proofErr w:type="gramEnd"/>
      <w:r w:rsidR="006A0ABB" w:rsidRPr="0074741A">
        <w:rPr>
          <w:rFonts w:ascii="Arial" w:hAnsi="Arial" w:cs="Arial"/>
          <w:spacing w:val="-4"/>
        </w:rPr>
        <w:t xml:space="preserve"> deberán guardar estricta reserva sobre </w:t>
      </w:r>
      <w:r w:rsidR="006A0ABB" w:rsidRPr="0074741A">
        <w:rPr>
          <w:rFonts w:ascii="Arial" w:hAnsi="Arial" w:cs="Arial"/>
        </w:rPr>
        <w:t xml:space="preserve">la </w:t>
      </w:r>
      <w:r w:rsidR="006A0ABB" w:rsidRPr="0074741A">
        <w:rPr>
          <w:rFonts w:ascii="Arial" w:hAnsi="Arial" w:cs="Arial"/>
          <w:spacing w:val="-4"/>
        </w:rPr>
        <w:t xml:space="preserve">información </w:t>
      </w:r>
      <w:r w:rsidR="006A0ABB" w:rsidRPr="0074741A">
        <w:rPr>
          <w:rFonts w:ascii="Arial" w:hAnsi="Arial" w:cs="Arial"/>
        </w:rPr>
        <w:t xml:space="preserve">y </w:t>
      </w:r>
      <w:r w:rsidR="006A0ABB" w:rsidRPr="0074741A">
        <w:rPr>
          <w:rFonts w:ascii="Arial" w:hAnsi="Arial" w:cs="Arial"/>
          <w:spacing w:val="-4"/>
        </w:rPr>
        <w:t xml:space="preserve">documentos </w:t>
      </w:r>
      <w:r w:rsidR="006A0ABB" w:rsidRPr="0074741A">
        <w:rPr>
          <w:rFonts w:ascii="Arial" w:hAnsi="Arial" w:cs="Arial"/>
          <w:spacing w:val="-3"/>
        </w:rPr>
        <w:t xml:space="preserve">que </w:t>
      </w:r>
      <w:r w:rsidR="006A0ABB" w:rsidRPr="0074741A">
        <w:rPr>
          <w:rFonts w:ascii="Arial" w:hAnsi="Arial" w:cs="Arial"/>
          <w:spacing w:val="-4"/>
        </w:rPr>
        <w:t xml:space="preserve">conozcan con motivo </w:t>
      </w:r>
      <w:r w:rsidR="006A0ABB" w:rsidRPr="0074741A">
        <w:rPr>
          <w:rFonts w:ascii="Arial" w:hAnsi="Arial" w:cs="Arial"/>
        </w:rPr>
        <w:t xml:space="preserve">de </w:t>
      </w:r>
      <w:r w:rsidR="006A0ABB" w:rsidRPr="0074741A">
        <w:rPr>
          <w:rFonts w:ascii="Arial" w:hAnsi="Arial" w:cs="Arial"/>
          <w:spacing w:val="-4"/>
        </w:rPr>
        <w:t xml:space="preserve">desempeño </w:t>
      </w:r>
      <w:r w:rsidR="006A0ABB" w:rsidRPr="0074741A">
        <w:rPr>
          <w:rFonts w:ascii="Arial" w:hAnsi="Arial" w:cs="Arial"/>
        </w:rPr>
        <w:t xml:space="preserve">de </w:t>
      </w:r>
      <w:r w:rsidR="006A0ABB" w:rsidRPr="0074741A">
        <w:rPr>
          <w:rFonts w:ascii="Arial" w:hAnsi="Arial" w:cs="Arial"/>
          <w:spacing w:val="-3"/>
        </w:rPr>
        <w:t xml:space="preserve">sus </w:t>
      </w:r>
      <w:r w:rsidR="006A0ABB" w:rsidRPr="0074741A">
        <w:rPr>
          <w:rFonts w:ascii="Arial" w:hAnsi="Arial" w:cs="Arial"/>
          <w:spacing w:val="-4"/>
        </w:rPr>
        <w:t xml:space="preserve">facultades, </w:t>
      </w:r>
      <w:r w:rsidR="006A0ABB" w:rsidRPr="0074741A">
        <w:rPr>
          <w:rFonts w:ascii="Arial" w:hAnsi="Arial" w:cs="Arial"/>
          <w:spacing w:val="-3"/>
        </w:rPr>
        <w:t xml:space="preserve">así como </w:t>
      </w:r>
      <w:r w:rsidR="006A0ABB" w:rsidRPr="0074741A">
        <w:rPr>
          <w:rFonts w:ascii="Arial" w:hAnsi="Arial" w:cs="Arial"/>
        </w:rPr>
        <w:t xml:space="preserve">de </w:t>
      </w:r>
      <w:r w:rsidR="006A0ABB" w:rsidRPr="0074741A">
        <w:rPr>
          <w:rFonts w:ascii="Arial" w:hAnsi="Arial" w:cs="Arial"/>
          <w:spacing w:val="-3"/>
        </w:rPr>
        <w:t xml:space="preserve">sus </w:t>
      </w:r>
      <w:r w:rsidR="006A0ABB" w:rsidRPr="0074741A">
        <w:rPr>
          <w:rFonts w:ascii="Arial" w:hAnsi="Arial" w:cs="Arial"/>
          <w:spacing w:val="-4"/>
        </w:rPr>
        <w:t xml:space="preserve">actuaciones </w:t>
      </w:r>
      <w:r w:rsidR="006A0ABB" w:rsidRPr="0074741A">
        <w:rPr>
          <w:rFonts w:ascii="Arial" w:hAnsi="Arial" w:cs="Arial"/>
        </w:rPr>
        <w:t xml:space="preserve">y </w:t>
      </w:r>
      <w:r w:rsidR="006A0ABB" w:rsidRPr="0074741A">
        <w:rPr>
          <w:rFonts w:ascii="Arial" w:hAnsi="Arial" w:cs="Arial"/>
          <w:spacing w:val="-5"/>
        </w:rPr>
        <w:t>observaciones.</w:t>
      </w:r>
    </w:p>
    <w:p w14:paraId="19812F01"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LIBRO NOVENO</w:t>
      </w:r>
    </w:p>
    <w:p w14:paraId="0BF4F1A3"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De la Integración del Poder Judicial del Estado de Tamaulipas</w:t>
      </w:r>
    </w:p>
    <w:p w14:paraId="4EE6BD80"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TÍTULO PRIMERO</w:t>
      </w:r>
    </w:p>
    <w:p w14:paraId="0500B5B0"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De la participación de la ciudadanía en la elección del Poder Judicial</w:t>
      </w:r>
    </w:p>
    <w:p w14:paraId="0746E0C8"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CAPÍTULO I</w:t>
      </w:r>
    </w:p>
    <w:p w14:paraId="452A02D7" w14:textId="77777777" w:rsidR="007602B9" w:rsidRPr="00A431A5" w:rsidRDefault="007602B9" w:rsidP="007602B9">
      <w:pPr>
        <w:jc w:val="center"/>
        <w:rPr>
          <w:rFonts w:ascii="Arial" w:eastAsia="Calibri" w:hAnsi="Arial" w:cs="Arial"/>
          <w:b/>
          <w:lang w:eastAsia="en-US"/>
        </w:rPr>
      </w:pPr>
      <w:r w:rsidRPr="00A431A5">
        <w:rPr>
          <w:rFonts w:ascii="Arial" w:eastAsia="Calibri" w:hAnsi="Arial" w:cs="Arial"/>
          <w:b/>
          <w:lang w:eastAsia="en-US"/>
        </w:rPr>
        <w:t>Disposiciones Generales</w:t>
      </w:r>
    </w:p>
    <w:p w14:paraId="77BBD60F" w14:textId="77777777" w:rsidR="00A431A5" w:rsidRPr="00A431A5" w:rsidRDefault="00A431A5" w:rsidP="00A431A5">
      <w:pPr>
        <w:jc w:val="right"/>
        <w:rPr>
          <w:rFonts w:ascii="Arial" w:eastAsia="Calibri" w:hAnsi="Arial" w:cs="Arial"/>
          <w:b/>
          <w:sz w:val="16"/>
          <w:szCs w:val="16"/>
          <w:lang w:eastAsia="en-US"/>
        </w:rPr>
      </w:pPr>
    </w:p>
    <w:p w14:paraId="7C0FE320" w14:textId="77777777" w:rsidR="00A431A5" w:rsidRPr="00A431A5" w:rsidRDefault="00A431A5" w:rsidP="00A431A5">
      <w:pPr>
        <w:jc w:val="right"/>
        <w:rPr>
          <w:rFonts w:ascii="Arial" w:eastAsia="Calibri" w:hAnsi="Arial" w:cs="Arial"/>
          <w:b/>
          <w:sz w:val="16"/>
          <w:szCs w:val="16"/>
          <w:lang w:eastAsia="en-US"/>
        </w:rPr>
      </w:pPr>
      <w:r w:rsidRPr="00A431A5">
        <w:rPr>
          <w:rFonts w:ascii="Arial" w:eastAsia="Calibri" w:hAnsi="Arial" w:cs="Arial"/>
          <w:b/>
          <w:i/>
          <w:sz w:val="16"/>
          <w:szCs w:val="16"/>
          <w:lang w:eastAsia="en-US"/>
        </w:rPr>
        <w:t>Libro Noveno, Título Primero, Capítulo I,</w:t>
      </w:r>
      <w:r w:rsidRPr="00A431A5">
        <w:rPr>
          <w:rFonts w:ascii="Arial" w:eastAsia="Calibri" w:hAnsi="Arial" w:cs="Arial"/>
          <w:b/>
          <w:sz w:val="16"/>
          <w:szCs w:val="16"/>
          <w:lang w:eastAsia="en-US"/>
        </w:rPr>
        <w:t xml:space="preserve"> </w:t>
      </w:r>
      <w:r w:rsidRPr="00A431A5">
        <w:rPr>
          <w:rFonts w:ascii="Arial" w:eastAsia="Calibri" w:hAnsi="Arial" w:cs="Arial"/>
          <w:b/>
          <w:i/>
          <w:sz w:val="16"/>
          <w:szCs w:val="16"/>
          <w:lang w:eastAsia="en-US"/>
        </w:rPr>
        <w:t>adicionado</w:t>
      </w:r>
      <w:r>
        <w:rPr>
          <w:rFonts w:ascii="Arial" w:eastAsia="Calibri" w:hAnsi="Arial" w:cs="Arial"/>
          <w:b/>
          <w:i/>
          <w:sz w:val="16"/>
          <w:szCs w:val="16"/>
          <w:lang w:eastAsia="en-US"/>
        </w:rPr>
        <w:t>s</w:t>
      </w:r>
      <w:r w:rsidRPr="00A431A5">
        <w:rPr>
          <w:rFonts w:ascii="Arial" w:eastAsia="Calibri" w:hAnsi="Arial" w:cs="Arial"/>
          <w:b/>
          <w:i/>
          <w:sz w:val="16"/>
          <w:szCs w:val="16"/>
          <w:lang w:eastAsia="en-US"/>
        </w:rPr>
        <w:t xml:space="preserve"> </w:t>
      </w:r>
      <w:r w:rsidRPr="00A431A5">
        <w:rPr>
          <w:rFonts w:ascii="Arial" w:eastAsia="Calibri" w:hAnsi="Arial" w:cs="Arial"/>
          <w:b/>
          <w:bCs/>
          <w:i/>
          <w:sz w:val="16"/>
          <w:szCs w:val="16"/>
          <w:lang w:eastAsia="en-US"/>
        </w:rPr>
        <w:t>P.O. No. 08, del 16 de enero de 2025.</w:t>
      </w:r>
    </w:p>
    <w:p w14:paraId="08892F33" w14:textId="77777777" w:rsidR="00A431A5" w:rsidRDefault="00A431A5" w:rsidP="00A431A5">
      <w:pPr>
        <w:jc w:val="right"/>
        <w:rPr>
          <w:rFonts w:ascii="Arial" w:eastAsia="Calibri" w:hAnsi="Arial" w:cs="Arial"/>
          <w:b/>
          <w:lang w:eastAsia="en-US"/>
        </w:rPr>
      </w:pPr>
      <w:hyperlink r:id="rId46" w:history="1">
        <w:r w:rsidRPr="00A431A5">
          <w:rPr>
            <w:rStyle w:val="Hipervnculo"/>
            <w:rFonts w:eastAsia="Calibri"/>
            <w:b/>
            <w:bCs/>
            <w:i/>
            <w:sz w:val="16"/>
            <w:szCs w:val="16"/>
            <w:lang w:val="es-MX" w:eastAsia="en-US"/>
          </w:rPr>
          <w:t>https://po.tamaulipas.gob.mx/wp-content/uploads/2025/01/cl-08-160125.pdf</w:t>
        </w:r>
      </w:hyperlink>
    </w:p>
    <w:p w14:paraId="11E472A6" w14:textId="77777777" w:rsidR="007602B9" w:rsidRPr="007602B9" w:rsidRDefault="007602B9" w:rsidP="007602B9">
      <w:pPr>
        <w:jc w:val="center"/>
        <w:rPr>
          <w:rFonts w:ascii="Arial" w:eastAsia="Calibri" w:hAnsi="Arial" w:cs="Arial"/>
          <w:b/>
          <w:lang w:eastAsia="en-US"/>
        </w:rPr>
      </w:pPr>
    </w:p>
    <w:p w14:paraId="01A23E0D" w14:textId="77777777" w:rsidR="002E4652" w:rsidRDefault="007602B9" w:rsidP="0074741A">
      <w:pPr>
        <w:jc w:val="both"/>
        <w:rPr>
          <w:rFonts w:ascii="Arial" w:eastAsia="Calibri" w:hAnsi="Arial" w:cs="Arial"/>
          <w:lang w:eastAsia="en-US"/>
        </w:rPr>
      </w:pPr>
      <w:r w:rsidRPr="007602B9">
        <w:rPr>
          <w:rFonts w:ascii="Arial" w:eastAsia="Calibri" w:hAnsi="Arial" w:cs="Arial"/>
          <w:b/>
          <w:lang w:eastAsia="en-US"/>
        </w:rPr>
        <w:t>Artículo 358.-</w:t>
      </w:r>
      <w:r w:rsidRPr="007602B9">
        <w:rPr>
          <w:rFonts w:ascii="Arial" w:eastAsia="Calibri" w:hAnsi="Arial" w:cs="Arial"/>
          <w:lang w:eastAsia="en-US"/>
        </w:rPr>
        <w:t xml:space="preserve"> Las personas juzgadoras serán electas por mayoría relativa y voto directo de la ciudadanía conforme a las bases, procedimientos, requisitos y periodos que establece la Constitución Federal, la Constitución del Estado, la Ley General y esta Ley. </w:t>
      </w:r>
    </w:p>
    <w:p w14:paraId="6B7BD17F" w14:textId="77777777" w:rsidR="002E4652" w:rsidRDefault="002E4652" w:rsidP="0074741A">
      <w:pPr>
        <w:jc w:val="both"/>
        <w:rPr>
          <w:rFonts w:ascii="Arial" w:eastAsia="Calibri" w:hAnsi="Arial" w:cs="Arial"/>
          <w:lang w:eastAsia="en-US"/>
        </w:rPr>
      </w:pPr>
    </w:p>
    <w:p w14:paraId="040F09D9" w14:textId="48331A11" w:rsidR="007602B9" w:rsidRDefault="007602B9" w:rsidP="0074741A">
      <w:pPr>
        <w:jc w:val="both"/>
        <w:rPr>
          <w:rFonts w:ascii="Arial" w:eastAsia="Calibri" w:hAnsi="Arial" w:cs="Arial"/>
          <w:lang w:eastAsia="en-US"/>
        </w:rPr>
      </w:pPr>
      <w:proofErr w:type="gramStart"/>
      <w:r w:rsidRPr="007602B9">
        <w:rPr>
          <w:rFonts w:ascii="Arial" w:eastAsia="Calibri" w:hAnsi="Arial" w:cs="Arial"/>
          <w:lang w:eastAsia="en-US"/>
        </w:rPr>
        <w:t>Los cargos a elegir</w:t>
      </w:r>
      <w:proofErr w:type="gramEnd"/>
      <w:r w:rsidRPr="007602B9">
        <w:rPr>
          <w:rFonts w:ascii="Arial" w:eastAsia="Calibri" w:hAnsi="Arial" w:cs="Arial"/>
          <w:lang w:eastAsia="en-US"/>
        </w:rPr>
        <w:t xml:space="preserve"> son los siguientes: </w:t>
      </w:r>
    </w:p>
    <w:p w14:paraId="4FF97E82" w14:textId="77777777" w:rsidR="007602B9" w:rsidRDefault="007602B9" w:rsidP="0074741A">
      <w:pPr>
        <w:jc w:val="both"/>
        <w:rPr>
          <w:rFonts w:ascii="Arial" w:eastAsia="Calibri" w:hAnsi="Arial" w:cs="Arial"/>
          <w:lang w:eastAsia="en-US"/>
        </w:rPr>
      </w:pPr>
    </w:p>
    <w:p w14:paraId="31770F4E"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 Las Magistradas y los Magistrados del Pleno del Supremo Tribunal de Justicia de Número; </w:t>
      </w:r>
    </w:p>
    <w:p w14:paraId="3F92E127" w14:textId="77777777" w:rsidR="007602B9" w:rsidRDefault="007602B9" w:rsidP="0074741A">
      <w:pPr>
        <w:jc w:val="both"/>
        <w:rPr>
          <w:rFonts w:ascii="Arial" w:eastAsia="Calibri" w:hAnsi="Arial" w:cs="Arial"/>
          <w:lang w:eastAsia="en-US"/>
        </w:rPr>
      </w:pPr>
    </w:p>
    <w:p w14:paraId="00D46964"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 La Magistratura Supernumeraria; </w:t>
      </w:r>
    </w:p>
    <w:p w14:paraId="6FDBDB18" w14:textId="77777777" w:rsidR="007602B9" w:rsidRDefault="007602B9" w:rsidP="0074741A">
      <w:pPr>
        <w:jc w:val="both"/>
        <w:rPr>
          <w:rFonts w:ascii="Arial" w:eastAsia="Calibri" w:hAnsi="Arial" w:cs="Arial"/>
          <w:lang w:eastAsia="en-US"/>
        </w:rPr>
      </w:pPr>
    </w:p>
    <w:p w14:paraId="607129A5"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III. Las Magistradas y los Magistrados Regionales; </w:t>
      </w:r>
    </w:p>
    <w:p w14:paraId="705782F8" w14:textId="77777777" w:rsidR="007602B9" w:rsidRDefault="007602B9" w:rsidP="0074741A">
      <w:pPr>
        <w:jc w:val="both"/>
        <w:rPr>
          <w:rFonts w:ascii="Arial" w:eastAsia="Calibri" w:hAnsi="Arial" w:cs="Arial"/>
          <w:lang w:eastAsia="en-US"/>
        </w:rPr>
      </w:pPr>
    </w:p>
    <w:p w14:paraId="684850BD"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IV. Las Juezas y los Jueces de Primera Instancia; </w:t>
      </w:r>
    </w:p>
    <w:p w14:paraId="0BA732D4"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lastRenderedPageBreak/>
        <w:t xml:space="preserve">V. Las Juezas y los Jueces Menores; y </w:t>
      </w:r>
    </w:p>
    <w:p w14:paraId="28559FF2" w14:textId="77777777" w:rsidR="007602B9" w:rsidRDefault="007602B9" w:rsidP="0074741A">
      <w:pPr>
        <w:jc w:val="both"/>
        <w:rPr>
          <w:rFonts w:ascii="Arial" w:eastAsia="Calibri" w:hAnsi="Arial" w:cs="Arial"/>
          <w:lang w:eastAsia="en-US"/>
        </w:rPr>
      </w:pPr>
    </w:p>
    <w:p w14:paraId="77E5D1D7"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VI. Las Magistradas y los Magistrados del Tribunal de Disciplina Judicial. </w:t>
      </w:r>
    </w:p>
    <w:p w14:paraId="46B01785" w14:textId="77777777" w:rsidR="007602B9" w:rsidRDefault="007602B9" w:rsidP="0074741A">
      <w:pPr>
        <w:jc w:val="both"/>
        <w:rPr>
          <w:rFonts w:ascii="Arial" w:eastAsia="Calibri" w:hAnsi="Arial" w:cs="Arial"/>
          <w:lang w:eastAsia="en-US"/>
        </w:rPr>
      </w:pPr>
    </w:p>
    <w:p w14:paraId="6C83313D" w14:textId="77777777" w:rsidR="007602B9" w:rsidRDefault="007602B9" w:rsidP="0074741A">
      <w:pPr>
        <w:jc w:val="both"/>
        <w:rPr>
          <w:rFonts w:ascii="Arial" w:eastAsia="Calibri" w:hAnsi="Arial" w:cs="Arial"/>
          <w:lang w:eastAsia="en-US"/>
        </w:rPr>
      </w:pPr>
      <w:r w:rsidRPr="007602B9">
        <w:rPr>
          <w:rFonts w:ascii="Arial" w:eastAsia="Calibri" w:hAnsi="Arial" w:cs="Arial"/>
          <w:b/>
          <w:lang w:eastAsia="en-US"/>
        </w:rPr>
        <w:t>Artículo 359.-</w:t>
      </w:r>
      <w:r w:rsidRPr="007602B9">
        <w:rPr>
          <w:rFonts w:ascii="Arial" w:eastAsia="Calibri" w:hAnsi="Arial" w:cs="Arial"/>
          <w:lang w:eastAsia="en-US"/>
        </w:rPr>
        <w:t xml:space="preserve"> El ámbito territorial electivo será determinado conforme a lo siguiente:</w:t>
      </w:r>
    </w:p>
    <w:p w14:paraId="0004EEE5" w14:textId="77777777" w:rsidR="007602B9" w:rsidRDefault="007602B9" w:rsidP="0074741A">
      <w:pPr>
        <w:jc w:val="both"/>
        <w:rPr>
          <w:rFonts w:ascii="Arial" w:eastAsia="Calibri" w:hAnsi="Arial" w:cs="Arial"/>
          <w:lang w:eastAsia="en-US"/>
        </w:rPr>
      </w:pPr>
    </w:p>
    <w:p w14:paraId="584D72E0"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 La elección de las Magistradas y Magistrados del Supremo Tribunal de Justicia de Número, y Supernumerario, se realizará a nivel estatal; </w:t>
      </w:r>
    </w:p>
    <w:p w14:paraId="2E3CD13F" w14:textId="77777777" w:rsidR="007602B9" w:rsidRDefault="007602B9" w:rsidP="0074741A">
      <w:pPr>
        <w:jc w:val="both"/>
        <w:rPr>
          <w:rFonts w:ascii="Arial" w:eastAsia="Calibri" w:hAnsi="Arial" w:cs="Arial"/>
          <w:lang w:eastAsia="en-US"/>
        </w:rPr>
      </w:pPr>
    </w:p>
    <w:p w14:paraId="6E34255E"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 La elección de las Magistradas y Magistrados del Tribunal de Disciplina Judicial, se realizará a nivel estatal; </w:t>
      </w:r>
    </w:p>
    <w:p w14:paraId="204591D9" w14:textId="77777777" w:rsidR="001244ED" w:rsidRDefault="001244ED" w:rsidP="0074741A">
      <w:pPr>
        <w:jc w:val="both"/>
        <w:rPr>
          <w:rFonts w:ascii="Arial" w:eastAsia="Calibri" w:hAnsi="Arial" w:cs="Arial"/>
          <w:lang w:eastAsia="en-US"/>
        </w:rPr>
      </w:pPr>
    </w:p>
    <w:p w14:paraId="618A6BED" w14:textId="628B97A5"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III. La elección de las Magistradas y Magistrados Regionales, se realizará por región, según corresponda; </w:t>
      </w:r>
    </w:p>
    <w:p w14:paraId="165B48C7" w14:textId="77777777" w:rsidR="007602B9" w:rsidRDefault="007602B9" w:rsidP="0074741A">
      <w:pPr>
        <w:jc w:val="both"/>
        <w:rPr>
          <w:rFonts w:ascii="Arial" w:eastAsia="Calibri" w:hAnsi="Arial" w:cs="Arial"/>
          <w:lang w:eastAsia="en-US"/>
        </w:rPr>
      </w:pPr>
    </w:p>
    <w:p w14:paraId="4703C06D"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IV. La elección de las Juezas y los Jueces de primera instancia, se realizará por distritos y regiones, según corresponda; y </w:t>
      </w:r>
    </w:p>
    <w:p w14:paraId="75F9F008" w14:textId="77777777" w:rsidR="007602B9" w:rsidRDefault="007602B9" w:rsidP="0074741A">
      <w:pPr>
        <w:jc w:val="both"/>
        <w:rPr>
          <w:rFonts w:ascii="Arial" w:eastAsia="Calibri" w:hAnsi="Arial" w:cs="Arial"/>
          <w:lang w:eastAsia="en-US"/>
        </w:rPr>
      </w:pPr>
    </w:p>
    <w:p w14:paraId="107A6C54"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 xml:space="preserve">V. La elección de las Juezas y los Jueces menores, se realizará por distrito judicial. </w:t>
      </w:r>
    </w:p>
    <w:p w14:paraId="439A8B16" w14:textId="77777777" w:rsidR="007602B9" w:rsidRDefault="007602B9" w:rsidP="0074741A">
      <w:pPr>
        <w:jc w:val="both"/>
        <w:rPr>
          <w:rFonts w:ascii="Arial" w:eastAsia="Calibri" w:hAnsi="Arial" w:cs="Arial"/>
          <w:lang w:eastAsia="en-US"/>
        </w:rPr>
      </w:pPr>
    </w:p>
    <w:p w14:paraId="1AD6AA27" w14:textId="77777777" w:rsidR="0074741A" w:rsidRDefault="007602B9" w:rsidP="0074741A">
      <w:pPr>
        <w:jc w:val="both"/>
        <w:rPr>
          <w:rFonts w:ascii="Arial" w:eastAsia="Calibri" w:hAnsi="Arial" w:cs="Arial"/>
          <w:lang w:eastAsia="en-US"/>
        </w:rPr>
      </w:pPr>
      <w:r w:rsidRPr="007602B9">
        <w:rPr>
          <w:rFonts w:ascii="Arial" w:eastAsia="Calibri" w:hAnsi="Arial" w:cs="Arial"/>
          <w:b/>
          <w:lang w:eastAsia="en-US"/>
        </w:rPr>
        <w:t>Artículo 360.-</w:t>
      </w:r>
      <w:r w:rsidRPr="007602B9">
        <w:rPr>
          <w:rFonts w:ascii="Arial" w:eastAsia="Calibri" w:hAnsi="Arial" w:cs="Arial"/>
          <w:lang w:eastAsia="en-US"/>
        </w:rPr>
        <w:t xml:space="preserve"> La jornada electoral de la elección de las personas juzgadoras se realizará el primer domingo del mes de junio del año que corresponda de manera concurrente con la elección de las diputaciones al Congreso y los Ayuntamientos del Estado.</w:t>
      </w:r>
    </w:p>
    <w:p w14:paraId="384A67DF" w14:textId="77777777" w:rsidR="007602B9" w:rsidRDefault="007602B9" w:rsidP="0074741A">
      <w:pPr>
        <w:jc w:val="both"/>
        <w:rPr>
          <w:rFonts w:ascii="Arial" w:eastAsia="Calibri" w:hAnsi="Arial" w:cs="Arial"/>
          <w:lang w:eastAsia="en-US"/>
        </w:rPr>
      </w:pPr>
    </w:p>
    <w:p w14:paraId="197F975A" w14:textId="77777777" w:rsidR="007602B9" w:rsidRPr="007602B9" w:rsidRDefault="007602B9" w:rsidP="007602B9">
      <w:pPr>
        <w:jc w:val="center"/>
        <w:rPr>
          <w:rFonts w:ascii="Arial" w:eastAsia="Calibri" w:hAnsi="Arial" w:cs="Arial"/>
          <w:b/>
          <w:lang w:eastAsia="en-US"/>
        </w:rPr>
      </w:pPr>
      <w:r w:rsidRPr="007602B9">
        <w:rPr>
          <w:rFonts w:ascii="Arial" w:eastAsia="Calibri" w:hAnsi="Arial" w:cs="Arial"/>
          <w:b/>
          <w:lang w:eastAsia="en-US"/>
        </w:rPr>
        <w:t>CAPÍTULO II</w:t>
      </w:r>
    </w:p>
    <w:p w14:paraId="4EDE1A28" w14:textId="77777777" w:rsidR="007602B9" w:rsidRPr="007602B9" w:rsidRDefault="007602B9" w:rsidP="007602B9">
      <w:pPr>
        <w:jc w:val="center"/>
        <w:rPr>
          <w:rFonts w:ascii="Arial" w:eastAsia="Calibri" w:hAnsi="Arial" w:cs="Arial"/>
          <w:b/>
          <w:lang w:eastAsia="en-US"/>
        </w:rPr>
      </w:pPr>
      <w:r w:rsidRPr="007602B9">
        <w:rPr>
          <w:rFonts w:ascii="Arial" w:eastAsia="Calibri" w:hAnsi="Arial" w:cs="Arial"/>
          <w:b/>
          <w:lang w:eastAsia="en-US"/>
        </w:rPr>
        <w:t>Requisitos de elegibilidad de las personas juzgadoras</w:t>
      </w:r>
    </w:p>
    <w:p w14:paraId="399E4ECB" w14:textId="77777777" w:rsidR="007602B9" w:rsidRDefault="007602B9" w:rsidP="0074741A">
      <w:pPr>
        <w:jc w:val="both"/>
        <w:rPr>
          <w:rFonts w:ascii="Arial" w:eastAsia="Calibri" w:hAnsi="Arial" w:cs="Arial"/>
          <w:lang w:eastAsia="en-US"/>
        </w:rPr>
      </w:pPr>
    </w:p>
    <w:p w14:paraId="0941888F" w14:textId="77777777" w:rsidR="007602B9" w:rsidRDefault="007602B9" w:rsidP="0074741A">
      <w:pPr>
        <w:jc w:val="both"/>
        <w:rPr>
          <w:rFonts w:ascii="Arial" w:eastAsia="Calibri" w:hAnsi="Arial" w:cs="Arial"/>
          <w:lang w:eastAsia="en-US"/>
        </w:rPr>
      </w:pPr>
      <w:r w:rsidRPr="007602B9">
        <w:rPr>
          <w:rFonts w:ascii="Arial" w:eastAsia="Calibri" w:hAnsi="Arial" w:cs="Arial"/>
          <w:b/>
          <w:lang w:eastAsia="en-US"/>
        </w:rPr>
        <w:t>Artículo 361.-</w:t>
      </w:r>
      <w:r w:rsidRPr="007602B9">
        <w:rPr>
          <w:rFonts w:ascii="Arial" w:eastAsia="Calibri" w:hAnsi="Arial" w:cs="Arial"/>
          <w:lang w:eastAsia="en-US"/>
        </w:rPr>
        <w:t xml:space="preserve"> Para la elección de las Magistradas y los Magistrados del Pleno del Supremo Tribunal de Justicia de Número, la Magistratura Supernumeraria y las Magistradas y los Magistrados Regionales se deberán cumplir los requisitos que disponen los artículos 97 y 116 de la Constitución federal y 109 y 111 de la Constitución del Estado. </w:t>
      </w:r>
    </w:p>
    <w:p w14:paraId="32207C04" w14:textId="77777777" w:rsidR="007602B9" w:rsidRDefault="007602B9" w:rsidP="0074741A">
      <w:pPr>
        <w:jc w:val="both"/>
        <w:rPr>
          <w:rFonts w:ascii="Arial" w:eastAsia="Calibri" w:hAnsi="Arial" w:cs="Arial"/>
          <w:lang w:eastAsia="en-US"/>
        </w:rPr>
      </w:pPr>
    </w:p>
    <w:p w14:paraId="2342636C" w14:textId="77777777" w:rsidR="006105FF" w:rsidRDefault="007602B9" w:rsidP="0074741A">
      <w:pPr>
        <w:jc w:val="both"/>
        <w:rPr>
          <w:rFonts w:ascii="Arial" w:eastAsia="Calibri" w:hAnsi="Arial" w:cs="Arial"/>
          <w:lang w:eastAsia="en-US"/>
        </w:rPr>
      </w:pPr>
      <w:r w:rsidRPr="007602B9">
        <w:rPr>
          <w:rFonts w:ascii="Arial" w:eastAsia="Calibri" w:hAnsi="Arial" w:cs="Arial"/>
          <w:b/>
          <w:lang w:eastAsia="en-US"/>
        </w:rPr>
        <w:t>Artículo 362.-</w:t>
      </w:r>
      <w:r w:rsidRPr="007602B9">
        <w:rPr>
          <w:rFonts w:ascii="Arial" w:eastAsia="Calibri" w:hAnsi="Arial" w:cs="Arial"/>
          <w:lang w:eastAsia="en-US"/>
        </w:rPr>
        <w:t xml:space="preserve"> Para la elección de las Magistradas y los Magistrados del Tribunal de Disciplina Judicial, se deberán cumplir los requisitos que disponen los artículos 97 y 116 de la Constitución federal, y 106, 109 y 111 de la Constitución del Estado. </w:t>
      </w:r>
    </w:p>
    <w:p w14:paraId="44ECE207" w14:textId="77777777" w:rsidR="006105FF" w:rsidRDefault="006105FF" w:rsidP="0074741A">
      <w:pPr>
        <w:jc w:val="both"/>
        <w:rPr>
          <w:rFonts w:ascii="Arial" w:eastAsia="Calibri" w:hAnsi="Arial" w:cs="Arial"/>
          <w:lang w:eastAsia="en-US"/>
        </w:rPr>
      </w:pPr>
    </w:p>
    <w:p w14:paraId="4EA7FE6F" w14:textId="77777777" w:rsidR="006105FF" w:rsidRDefault="007602B9" w:rsidP="0074741A">
      <w:pPr>
        <w:jc w:val="both"/>
        <w:rPr>
          <w:rFonts w:ascii="Arial" w:eastAsia="Calibri" w:hAnsi="Arial" w:cs="Arial"/>
          <w:lang w:eastAsia="en-US"/>
        </w:rPr>
      </w:pPr>
      <w:r w:rsidRPr="006105FF">
        <w:rPr>
          <w:rFonts w:ascii="Arial" w:eastAsia="Calibri" w:hAnsi="Arial" w:cs="Arial"/>
          <w:b/>
          <w:lang w:eastAsia="en-US"/>
        </w:rPr>
        <w:t>Artículo 363.-</w:t>
      </w:r>
      <w:r w:rsidRPr="007602B9">
        <w:rPr>
          <w:rFonts w:ascii="Arial" w:eastAsia="Calibri" w:hAnsi="Arial" w:cs="Arial"/>
          <w:lang w:eastAsia="en-US"/>
        </w:rPr>
        <w:t xml:space="preserve"> Para la elección de las Juezas y los Jueces de primera instancia y las Juezas y los Jueces menores, se deberán cumplir los requisitos que disponen los artículos 97 y 116 de la Constitución federal y 109 y 117 de la Constitución del Estado. </w:t>
      </w:r>
    </w:p>
    <w:p w14:paraId="1DD8C4A3" w14:textId="77777777" w:rsidR="006105FF" w:rsidRPr="006105FF" w:rsidRDefault="006105FF" w:rsidP="0074741A">
      <w:pPr>
        <w:jc w:val="both"/>
        <w:rPr>
          <w:rFonts w:ascii="Arial" w:eastAsia="Calibri" w:hAnsi="Arial" w:cs="Arial"/>
          <w:b/>
          <w:lang w:eastAsia="en-US"/>
        </w:rPr>
      </w:pPr>
    </w:p>
    <w:p w14:paraId="1FFC72AA" w14:textId="77777777" w:rsidR="006105FF" w:rsidRDefault="007602B9" w:rsidP="0074741A">
      <w:pPr>
        <w:jc w:val="both"/>
        <w:rPr>
          <w:rFonts w:ascii="Arial" w:eastAsia="Calibri" w:hAnsi="Arial" w:cs="Arial"/>
          <w:lang w:eastAsia="en-US"/>
        </w:rPr>
      </w:pPr>
      <w:r w:rsidRPr="006105FF">
        <w:rPr>
          <w:rFonts w:ascii="Arial" w:eastAsia="Calibri" w:hAnsi="Arial" w:cs="Arial"/>
          <w:b/>
          <w:lang w:eastAsia="en-US"/>
        </w:rPr>
        <w:t>Artículo 364.-</w:t>
      </w:r>
      <w:r w:rsidRPr="007602B9">
        <w:rPr>
          <w:rFonts w:ascii="Arial" w:eastAsia="Calibri" w:hAnsi="Arial" w:cs="Arial"/>
          <w:lang w:eastAsia="en-US"/>
        </w:rPr>
        <w:t xml:space="preserve"> Para solicitar su registro y acreditar los requisitos constitucionales: </w:t>
      </w:r>
    </w:p>
    <w:p w14:paraId="32C7A83E" w14:textId="77777777" w:rsidR="006105FF" w:rsidRDefault="006105FF" w:rsidP="0074741A">
      <w:pPr>
        <w:jc w:val="both"/>
        <w:rPr>
          <w:rFonts w:ascii="Arial" w:eastAsia="Calibri" w:hAnsi="Arial" w:cs="Arial"/>
          <w:lang w:eastAsia="en-US"/>
        </w:rPr>
      </w:pPr>
    </w:p>
    <w:p w14:paraId="308E2D1D"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I. Las personas aspirantes a candidatas a Magistradas y Magistrados del Supremo Tribunal de Justicia de Número y Magistratura Supernumeraria, así como Magistradas y Magistrados del Tribunal de Disciplina Judicial deberán presentar ante el respectivo Comité de Evaluación, los documentos siguientes: </w:t>
      </w:r>
    </w:p>
    <w:p w14:paraId="59657C2A" w14:textId="77777777" w:rsidR="006105FF" w:rsidRDefault="006105FF" w:rsidP="0074741A">
      <w:pPr>
        <w:jc w:val="both"/>
        <w:rPr>
          <w:rFonts w:ascii="Arial" w:eastAsia="Calibri" w:hAnsi="Arial" w:cs="Arial"/>
          <w:lang w:eastAsia="en-US"/>
        </w:rPr>
      </w:pPr>
    </w:p>
    <w:p w14:paraId="25592DCD"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a) Original de la solicitud de registro con firma autógrafa dirigida al Comité de Evaluación del Poder del Estado de corresponda, la cual deberá contener por lo menos: fecha, nombre, edad, género, en su caso, mencionar si pertenece a una comunidad originaria o a un grupo vulnerable o de la diversidad sexual, domicilio, teléfono, correo electrónico, CURP, RFC, ocupación actual, cargo o puesto de trabajo y, en su caso nombre de la dependencia, cargo al que se postula especificando: nombre, materia y circunscripción territorial, promedio obtenido en la licenciatura y la mención de las materias relacionadas con el cargo que se postula en las que obtuvo nueve puntos de calificación en la licenciatura, especialidad, maestría o doctorado; </w:t>
      </w:r>
    </w:p>
    <w:p w14:paraId="693EE371" w14:textId="77777777" w:rsidR="006105FF" w:rsidRDefault="006105FF" w:rsidP="0074741A">
      <w:pPr>
        <w:jc w:val="both"/>
        <w:rPr>
          <w:rFonts w:ascii="Arial" w:eastAsia="Calibri" w:hAnsi="Arial" w:cs="Arial"/>
          <w:lang w:eastAsia="en-US"/>
        </w:rPr>
      </w:pPr>
    </w:p>
    <w:p w14:paraId="2CA85B51"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b) Original de la síntesis curricular en versión pública; </w:t>
      </w:r>
    </w:p>
    <w:p w14:paraId="51C3F02A" w14:textId="77777777" w:rsidR="006105FF" w:rsidRDefault="006105FF" w:rsidP="0074741A">
      <w:pPr>
        <w:jc w:val="both"/>
        <w:rPr>
          <w:rFonts w:ascii="Arial" w:eastAsia="Calibri" w:hAnsi="Arial" w:cs="Arial"/>
          <w:lang w:eastAsia="en-US"/>
        </w:rPr>
      </w:pPr>
    </w:p>
    <w:p w14:paraId="64E16EDF"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c) Original del Currículum Vitae completo con fotografía reciente y firma autógrafa; </w:t>
      </w:r>
    </w:p>
    <w:p w14:paraId="37674544" w14:textId="77777777" w:rsidR="006105FF" w:rsidRDefault="006105FF" w:rsidP="0074741A">
      <w:pPr>
        <w:jc w:val="both"/>
        <w:rPr>
          <w:rFonts w:ascii="Arial" w:eastAsia="Calibri" w:hAnsi="Arial" w:cs="Arial"/>
          <w:lang w:eastAsia="en-US"/>
        </w:rPr>
      </w:pPr>
    </w:p>
    <w:p w14:paraId="0FD91CE5"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d) Acta de nacimiento actualizada en copia certificada por el registro civil o por persona notaria pública; </w:t>
      </w:r>
    </w:p>
    <w:p w14:paraId="15493E0C"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lastRenderedPageBreak/>
        <w:t xml:space="preserve">e) Original o copia certificada por persona notaria pública de la credencial para votar con fotografía vigente, expedida por el INE; </w:t>
      </w:r>
    </w:p>
    <w:p w14:paraId="35DE00F7" w14:textId="77777777" w:rsidR="006105FF" w:rsidRDefault="006105FF" w:rsidP="0074741A">
      <w:pPr>
        <w:jc w:val="both"/>
        <w:rPr>
          <w:rFonts w:ascii="Arial" w:eastAsia="Calibri" w:hAnsi="Arial" w:cs="Arial"/>
          <w:lang w:eastAsia="en-US"/>
        </w:rPr>
      </w:pPr>
    </w:p>
    <w:p w14:paraId="20D7DCD3"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f) Original o copia certificada por persona notaria pública o por autoridad competente del Título o cédula profesional que acredite que la persona aspirante cuenta con Licenciatura en Derecho o su equivalente; </w:t>
      </w:r>
    </w:p>
    <w:p w14:paraId="143F3D02" w14:textId="77777777" w:rsidR="006105FF" w:rsidRDefault="006105FF" w:rsidP="0074741A">
      <w:pPr>
        <w:jc w:val="both"/>
        <w:rPr>
          <w:rFonts w:ascii="Arial" w:eastAsia="Calibri" w:hAnsi="Arial" w:cs="Arial"/>
          <w:lang w:eastAsia="en-US"/>
        </w:rPr>
      </w:pPr>
    </w:p>
    <w:p w14:paraId="59142B99"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g) Original o copia certificada por persona notaria pública o por autoridad competente del o los certificados de estudios, historial académico o constancia que acredite los promedios correspondientes establecidos en los requisitos constitucionales; </w:t>
      </w:r>
    </w:p>
    <w:p w14:paraId="75D97D6C" w14:textId="77777777" w:rsidR="006105FF" w:rsidRDefault="006105FF" w:rsidP="0074741A">
      <w:pPr>
        <w:jc w:val="both"/>
        <w:rPr>
          <w:rFonts w:ascii="Arial" w:eastAsia="Calibri" w:hAnsi="Arial" w:cs="Arial"/>
          <w:lang w:eastAsia="en-US"/>
        </w:rPr>
      </w:pPr>
    </w:p>
    <w:p w14:paraId="33AD8734"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h) Original o copia certificada por persona notaria pública o por autoridad competente de los documentos u otros elementos de prueba que acrediten fehacientemente la práctica profesional de cuando menos cinco años en el ejercicio de la actividad jurídica; </w:t>
      </w:r>
    </w:p>
    <w:p w14:paraId="2328B02E" w14:textId="77777777" w:rsidR="00A431A5" w:rsidRDefault="00A431A5" w:rsidP="0074741A">
      <w:pPr>
        <w:jc w:val="both"/>
        <w:rPr>
          <w:rFonts w:ascii="Arial" w:eastAsia="Calibri" w:hAnsi="Arial" w:cs="Arial"/>
          <w:lang w:eastAsia="en-US"/>
        </w:rPr>
      </w:pPr>
    </w:p>
    <w:p w14:paraId="6AFBA9D4"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i) Original de la constancia de residencia en el país durante el año anterior a la emisión de la convocatoria que también podrá acreditarse con copia de la credencial para votar con fotografía vigente, expedida por el INE con esa temporalidad; </w:t>
      </w:r>
    </w:p>
    <w:p w14:paraId="53AF110B" w14:textId="77777777" w:rsidR="006105FF" w:rsidRDefault="006105FF" w:rsidP="0074741A">
      <w:pPr>
        <w:jc w:val="both"/>
        <w:rPr>
          <w:rFonts w:ascii="Arial" w:eastAsia="Calibri" w:hAnsi="Arial" w:cs="Arial"/>
          <w:lang w:eastAsia="en-US"/>
        </w:rPr>
      </w:pPr>
    </w:p>
    <w:p w14:paraId="7E2DA38A"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j) Original del escrito con firma autógrafa bajo protesta de decir verdad de no haber ocupado por lo menos durante el año previo al día de la publicación de la convocatoria general, la titularidad de los cargos de Gubernatura, Secretaría o su equivalente, Fiscalía General de Justicia o Diputación local en el Estado; y 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 </w:t>
      </w:r>
    </w:p>
    <w:p w14:paraId="37E7EF74" w14:textId="77777777" w:rsidR="006105FF" w:rsidRDefault="006105FF" w:rsidP="0074741A">
      <w:pPr>
        <w:jc w:val="both"/>
        <w:rPr>
          <w:rFonts w:ascii="Arial" w:eastAsia="Calibri" w:hAnsi="Arial" w:cs="Arial"/>
          <w:lang w:eastAsia="en-US"/>
        </w:rPr>
      </w:pPr>
    </w:p>
    <w:p w14:paraId="57D9F49B"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k) Original del ensayo de tres cuartillas con firma autógrafa donde justifiquen los motivos de su postulación; </w:t>
      </w:r>
    </w:p>
    <w:p w14:paraId="5F89B260" w14:textId="77777777" w:rsidR="006105FF" w:rsidRDefault="006105FF" w:rsidP="0074741A">
      <w:pPr>
        <w:jc w:val="both"/>
        <w:rPr>
          <w:rFonts w:ascii="Arial" w:eastAsia="Calibri" w:hAnsi="Arial" w:cs="Arial"/>
          <w:lang w:eastAsia="en-US"/>
        </w:rPr>
      </w:pPr>
    </w:p>
    <w:p w14:paraId="408D056F"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l) Cinco cartas de referencia de sus vecinas o vecinos, colegas o personas que respalden su idoneidad para desempeñar el cargo; y </w:t>
      </w:r>
    </w:p>
    <w:p w14:paraId="7D165720" w14:textId="77777777" w:rsidR="006105FF" w:rsidRDefault="006105FF" w:rsidP="0074741A">
      <w:pPr>
        <w:jc w:val="both"/>
        <w:rPr>
          <w:rFonts w:ascii="Arial" w:eastAsia="Calibri" w:hAnsi="Arial" w:cs="Arial"/>
          <w:lang w:eastAsia="en-US"/>
        </w:rPr>
      </w:pPr>
    </w:p>
    <w:p w14:paraId="5D1964BA" w14:textId="77777777" w:rsidR="006105FF" w:rsidRDefault="007602B9" w:rsidP="0074741A">
      <w:pPr>
        <w:jc w:val="both"/>
        <w:rPr>
          <w:rFonts w:ascii="Arial" w:eastAsia="Calibri" w:hAnsi="Arial" w:cs="Arial"/>
          <w:lang w:eastAsia="en-US"/>
        </w:rPr>
      </w:pPr>
      <w:r w:rsidRPr="007602B9">
        <w:rPr>
          <w:rFonts w:ascii="Arial" w:eastAsia="Calibri" w:hAnsi="Arial" w:cs="Arial"/>
          <w:lang w:eastAsia="en-US"/>
        </w:rPr>
        <w:t xml:space="preserve">m) La relación pormenorizada de los documentos que entrega, especificando si es original o copia certificada y, en su caso, las consideraciones que estime convenientes. Asimismo, se deberá agregar una leyenda bajo protesta de decir verdad que la información y documentos proporcionados son auténticos y acepta que podrán ser sujetos de verificación. </w:t>
      </w:r>
    </w:p>
    <w:p w14:paraId="323A2862" w14:textId="77777777" w:rsidR="006105FF" w:rsidRDefault="006105FF" w:rsidP="0074741A">
      <w:pPr>
        <w:jc w:val="both"/>
        <w:rPr>
          <w:rFonts w:ascii="Arial" w:eastAsia="Calibri" w:hAnsi="Arial" w:cs="Arial"/>
          <w:lang w:eastAsia="en-US"/>
        </w:rPr>
      </w:pPr>
    </w:p>
    <w:p w14:paraId="7C2C1841" w14:textId="77777777" w:rsidR="007602B9" w:rsidRDefault="007602B9" w:rsidP="0074741A">
      <w:pPr>
        <w:jc w:val="both"/>
        <w:rPr>
          <w:rFonts w:ascii="Arial" w:eastAsia="Calibri" w:hAnsi="Arial" w:cs="Arial"/>
          <w:lang w:eastAsia="en-US"/>
        </w:rPr>
      </w:pPr>
      <w:r w:rsidRPr="007602B9">
        <w:rPr>
          <w:rFonts w:ascii="Arial" w:eastAsia="Calibri" w:hAnsi="Arial" w:cs="Arial"/>
          <w:lang w:eastAsia="en-US"/>
        </w:rPr>
        <w:t>II. Las personas aspirantes a candidatas a Juezas y Jueces de primera instancia, y Juezas y Jueces menores deberán presentar:</w:t>
      </w:r>
    </w:p>
    <w:p w14:paraId="42AB81F4" w14:textId="77777777" w:rsidR="007602B9" w:rsidRDefault="007602B9" w:rsidP="0074741A">
      <w:pPr>
        <w:jc w:val="both"/>
        <w:rPr>
          <w:rFonts w:ascii="Arial" w:eastAsia="Calibri" w:hAnsi="Arial" w:cs="Arial"/>
          <w:lang w:eastAsia="en-US"/>
        </w:rPr>
      </w:pPr>
    </w:p>
    <w:p w14:paraId="48A54FB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a) Original de la solicitud de registro con firma autógrafa dirigida al Comité de Evaluación del Poder del Estado que corresponda, que deberá contener por lo menos: fecha, nombre, edad, género, en su caso, mencionar si pertenece a una comunidad originaria o a un grupo vulnerable o de la diversidad sexual, domicilio, teléfono, correo electrónico, CURP, RFC, ocupación actual, cargo o puesto de trabajo y, en su caso nombre de la dependencia, cargo al que se postula especificando: nombre, materia y circunscripción territorial, promedio obtenido en la licenciatura y la mención de las materias relacionadas con el cargo que se postula en las que obtuvo nueve puntos de calificación en la licenciatura, especialidad, maestría o doctorado; </w:t>
      </w:r>
    </w:p>
    <w:p w14:paraId="08F03D22" w14:textId="77777777" w:rsidR="006105FF" w:rsidRDefault="006105FF" w:rsidP="0074741A">
      <w:pPr>
        <w:jc w:val="both"/>
        <w:rPr>
          <w:rFonts w:ascii="Arial" w:eastAsia="Calibri" w:hAnsi="Arial" w:cs="Arial"/>
          <w:lang w:eastAsia="en-US"/>
        </w:rPr>
      </w:pPr>
    </w:p>
    <w:p w14:paraId="0365FB6D"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b) Original de la síntesis curricular en versión pública; </w:t>
      </w:r>
    </w:p>
    <w:p w14:paraId="7A6B2F4E" w14:textId="77777777" w:rsidR="006105FF" w:rsidRDefault="006105FF" w:rsidP="0074741A">
      <w:pPr>
        <w:jc w:val="both"/>
        <w:rPr>
          <w:rFonts w:ascii="Arial" w:eastAsia="Calibri" w:hAnsi="Arial" w:cs="Arial"/>
          <w:lang w:eastAsia="en-US"/>
        </w:rPr>
      </w:pPr>
    </w:p>
    <w:p w14:paraId="7D02B1B4"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c) Original del currículum vitae completo con fotografía reciente y firma autógrafa; </w:t>
      </w:r>
    </w:p>
    <w:p w14:paraId="6B6835A8" w14:textId="77777777" w:rsidR="006105FF" w:rsidRDefault="006105FF" w:rsidP="0074741A">
      <w:pPr>
        <w:jc w:val="both"/>
        <w:rPr>
          <w:rFonts w:ascii="Arial" w:eastAsia="Calibri" w:hAnsi="Arial" w:cs="Arial"/>
          <w:lang w:eastAsia="en-US"/>
        </w:rPr>
      </w:pPr>
    </w:p>
    <w:p w14:paraId="17DF6432"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d) Acta de nacimiento actualizada en copia certificada por el registro civil o por persona notaria pública; </w:t>
      </w:r>
    </w:p>
    <w:p w14:paraId="701396DF" w14:textId="77777777" w:rsidR="006105FF" w:rsidRDefault="006105FF" w:rsidP="0074741A">
      <w:pPr>
        <w:jc w:val="both"/>
        <w:rPr>
          <w:rFonts w:ascii="Arial" w:eastAsia="Calibri" w:hAnsi="Arial" w:cs="Arial"/>
          <w:lang w:eastAsia="en-US"/>
        </w:rPr>
      </w:pPr>
    </w:p>
    <w:p w14:paraId="3A8FD881"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 Original o copia certificada por persona notaria pública de la credencial para votar con fotografía vigente, expedida por el INE; </w:t>
      </w:r>
    </w:p>
    <w:p w14:paraId="3B71B17E" w14:textId="77777777" w:rsidR="006105FF" w:rsidRDefault="006105FF" w:rsidP="0074741A">
      <w:pPr>
        <w:jc w:val="both"/>
        <w:rPr>
          <w:rFonts w:ascii="Arial" w:eastAsia="Calibri" w:hAnsi="Arial" w:cs="Arial"/>
          <w:lang w:eastAsia="en-US"/>
        </w:rPr>
      </w:pPr>
    </w:p>
    <w:p w14:paraId="13B30671"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lastRenderedPageBreak/>
        <w:t xml:space="preserve">f) Original o copia certificada por persona notaria pública o por autoridad competente, del Título o cédula profesional que acredite que la persona aspirante cuenta con Licenciatura en Derecho o su equivalente; </w:t>
      </w:r>
    </w:p>
    <w:p w14:paraId="560AE475" w14:textId="77777777" w:rsidR="006105FF" w:rsidRDefault="006105FF" w:rsidP="0074741A">
      <w:pPr>
        <w:jc w:val="both"/>
        <w:rPr>
          <w:rFonts w:ascii="Arial" w:eastAsia="Calibri" w:hAnsi="Arial" w:cs="Arial"/>
          <w:lang w:eastAsia="en-US"/>
        </w:rPr>
      </w:pPr>
    </w:p>
    <w:p w14:paraId="7AEB3A5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g) Original o copia certificada por persona notaria pública o por autoridad competente, del o los certificados de estudios, historial académico o constancia que acredite los promedios correspondientes establecidos en los requisitos constitucionales; </w:t>
      </w:r>
    </w:p>
    <w:p w14:paraId="2D28F8CA" w14:textId="77777777" w:rsidR="006105FF" w:rsidRDefault="006105FF" w:rsidP="0074741A">
      <w:pPr>
        <w:jc w:val="both"/>
        <w:rPr>
          <w:rFonts w:ascii="Arial" w:eastAsia="Calibri" w:hAnsi="Arial" w:cs="Arial"/>
          <w:lang w:eastAsia="en-US"/>
        </w:rPr>
      </w:pPr>
    </w:p>
    <w:p w14:paraId="17DD1C4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h) Original de la Constancia de residencia en el país y en el Estado durante el año anterior al día de la publicación de la convocatoria general, que también podrá acreditarse con copia de la credencial para votar con fotografía vigente, expedida por el INE por lo menos con esa temporalidad; </w:t>
      </w:r>
    </w:p>
    <w:p w14:paraId="189185F0" w14:textId="77777777" w:rsidR="006105FF" w:rsidRDefault="006105FF" w:rsidP="0074741A">
      <w:pPr>
        <w:jc w:val="both"/>
        <w:rPr>
          <w:rFonts w:ascii="Arial" w:eastAsia="Calibri" w:hAnsi="Arial" w:cs="Arial"/>
          <w:lang w:eastAsia="en-US"/>
        </w:rPr>
      </w:pPr>
    </w:p>
    <w:p w14:paraId="21CC14FE"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 Original del escrito con firma autógrafa bajo protesta de decir verdad de gozar de buena reputación y no haber sido condenada por delito doloso con sanción privativa de la libertad; y de no haber sido persona titular de una Secretaría de Estado, Fiscalía del Estado, Diputada o Diputado del Congreso del Estado, durante el año previo al día de la publicación de la convocatoria; </w:t>
      </w:r>
    </w:p>
    <w:p w14:paraId="3D61B66F" w14:textId="77777777" w:rsidR="00DE4B2D" w:rsidRDefault="00DE4B2D" w:rsidP="0074741A">
      <w:pPr>
        <w:jc w:val="both"/>
        <w:rPr>
          <w:rFonts w:ascii="Arial" w:eastAsia="Calibri" w:hAnsi="Arial" w:cs="Arial"/>
          <w:lang w:eastAsia="en-US"/>
        </w:rPr>
      </w:pPr>
    </w:p>
    <w:p w14:paraId="26977665" w14:textId="7DD7082E"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j) Original del ensayo de tres cuartillas con firma autógrafa donde justifiquen los motivos de su postulación; </w:t>
      </w:r>
    </w:p>
    <w:p w14:paraId="1BA5DA75" w14:textId="77777777" w:rsidR="006105FF" w:rsidRDefault="006105FF" w:rsidP="0074741A">
      <w:pPr>
        <w:jc w:val="both"/>
        <w:rPr>
          <w:rFonts w:ascii="Arial" w:eastAsia="Calibri" w:hAnsi="Arial" w:cs="Arial"/>
          <w:lang w:eastAsia="en-US"/>
        </w:rPr>
      </w:pPr>
    </w:p>
    <w:p w14:paraId="44BA8535"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k) Cinco cartas de referencia de sus vecinas o vecinos, colegas o personas que respalden su idoneidad para desempeñar el cargo; y </w:t>
      </w:r>
    </w:p>
    <w:p w14:paraId="42951FC4" w14:textId="77777777" w:rsidR="006105FF" w:rsidRDefault="006105FF" w:rsidP="0074741A">
      <w:pPr>
        <w:jc w:val="both"/>
        <w:rPr>
          <w:rFonts w:ascii="Arial" w:eastAsia="Calibri" w:hAnsi="Arial" w:cs="Arial"/>
          <w:lang w:eastAsia="en-US"/>
        </w:rPr>
      </w:pPr>
    </w:p>
    <w:p w14:paraId="6DF0700D"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 Una relación pormenorizada de los documentos que entrega, especificando si es original o copia certificada y, en su caso, las consideraciones que se estime conveniente. Asimismo, se deberá agregar una leyenda bajo protesta de decir verdad que la información y documentos proporcionados son auténticos y acepta que podrán ser sujetos de verificación. </w:t>
      </w:r>
    </w:p>
    <w:p w14:paraId="3C07985C" w14:textId="77777777" w:rsidR="006105FF" w:rsidRDefault="006105FF" w:rsidP="0074741A">
      <w:pPr>
        <w:jc w:val="both"/>
        <w:rPr>
          <w:rFonts w:ascii="Arial" w:eastAsia="Calibri" w:hAnsi="Arial" w:cs="Arial"/>
          <w:lang w:eastAsia="en-US"/>
        </w:rPr>
      </w:pPr>
    </w:p>
    <w:p w14:paraId="0A6CE228"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Para acreditar la residencia en el país y en el Estado se podrá presentar constancia o certificado de residencia emitido por alguno de los Municipios de la entidad, en la que conste el tiempo en que se ha residido en el mismo. </w:t>
      </w:r>
    </w:p>
    <w:p w14:paraId="0E2CDF1E" w14:textId="77777777" w:rsidR="006105FF" w:rsidRDefault="006105FF" w:rsidP="0074741A">
      <w:pPr>
        <w:jc w:val="both"/>
        <w:rPr>
          <w:rFonts w:ascii="Arial" w:eastAsia="Calibri" w:hAnsi="Arial" w:cs="Arial"/>
          <w:lang w:eastAsia="en-US"/>
        </w:rPr>
      </w:pPr>
    </w:p>
    <w:p w14:paraId="6A78396B"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Sin perjuicio de lo dispuesto en este artículo, los Comités de Evaluación podrán requerir información a cualquier autoridad que posea documentos para acreditar el derecho de las aspirantes a personas juzgadoras a participar en el proceso de su elección. </w:t>
      </w:r>
    </w:p>
    <w:p w14:paraId="213FAE91" w14:textId="77777777" w:rsidR="006105FF" w:rsidRDefault="006105FF" w:rsidP="0074741A">
      <w:pPr>
        <w:jc w:val="both"/>
        <w:rPr>
          <w:rFonts w:ascii="Arial" w:eastAsia="Calibri" w:hAnsi="Arial" w:cs="Arial"/>
          <w:lang w:eastAsia="en-US"/>
        </w:rPr>
      </w:pPr>
    </w:p>
    <w:p w14:paraId="2318AB5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Al final del proceso quedarán en el archivo de cada Poder los expedientes de las personas que participaron como candidatas a juzgadoras. </w:t>
      </w:r>
    </w:p>
    <w:p w14:paraId="0472316E" w14:textId="77777777" w:rsidR="006105FF" w:rsidRDefault="006105FF" w:rsidP="0074741A">
      <w:pPr>
        <w:jc w:val="both"/>
        <w:rPr>
          <w:rFonts w:ascii="Arial" w:eastAsia="Calibri" w:hAnsi="Arial" w:cs="Arial"/>
          <w:lang w:eastAsia="en-US"/>
        </w:rPr>
      </w:pPr>
    </w:p>
    <w:p w14:paraId="2BDEF000"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365.-</w:t>
      </w:r>
      <w:r w:rsidRPr="006105FF">
        <w:rPr>
          <w:rFonts w:ascii="Arial" w:eastAsia="Calibri" w:hAnsi="Arial" w:cs="Arial"/>
          <w:lang w:eastAsia="en-US"/>
        </w:rPr>
        <w:t xml:space="preserve"> El criterio para acreditar el requisito constitucional de promedios de calificaciones atenderá a lo siguiente: </w:t>
      </w:r>
    </w:p>
    <w:p w14:paraId="22A9FBD4" w14:textId="77777777" w:rsidR="006105FF" w:rsidRDefault="006105FF" w:rsidP="0074741A">
      <w:pPr>
        <w:jc w:val="both"/>
        <w:rPr>
          <w:rFonts w:ascii="Arial" w:eastAsia="Calibri" w:hAnsi="Arial" w:cs="Arial"/>
          <w:lang w:eastAsia="en-US"/>
        </w:rPr>
      </w:pPr>
    </w:p>
    <w:p w14:paraId="6E2EC6F5"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promedio general de la Licenciatura en Derecho o su equivalente deberá ser de cuando menos ocho puntos o su equivalente. </w:t>
      </w:r>
    </w:p>
    <w:p w14:paraId="1393A822" w14:textId="77777777" w:rsidR="006105FF" w:rsidRDefault="006105FF" w:rsidP="0074741A">
      <w:pPr>
        <w:jc w:val="both"/>
        <w:rPr>
          <w:rFonts w:ascii="Arial" w:eastAsia="Calibri" w:hAnsi="Arial" w:cs="Arial"/>
          <w:lang w:eastAsia="en-US"/>
        </w:rPr>
      </w:pPr>
    </w:p>
    <w:p w14:paraId="22A5CF0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promedio relativo a la especialidad en el cargo al que se postula deberá ser de por lo menos nueve puntos o su equivalente en las materias escolares relacionadas. </w:t>
      </w:r>
    </w:p>
    <w:p w14:paraId="4E0445F7" w14:textId="77777777" w:rsidR="006105FF" w:rsidRDefault="006105FF" w:rsidP="0074741A">
      <w:pPr>
        <w:jc w:val="both"/>
        <w:rPr>
          <w:rFonts w:ascii="Arial" w:eastAsia="Calibri" w:hAnsi="Arial" w:cs="Arial"/>
          <w:lang w:eastAsia="en-US"/>
        </w:rPr>
      </w:pPr>
    </w:p>
    <w:p w14:paraId="14FCE954"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Esta calificación podrá haberse obtenido en la licenciatura, especialidad, maestría o doctorado. En el caso que el cargo al que se aspira tenga competencia en más de una materia, bastará con que los nueve puntos se acrediten en cualquiera de ellas. </w:t>
      </w:r>
    </w:p>
    <w:p w14:paraId="458FF1C4" w14:textId="77777777" w:rsidR="006105FF" w:rsidRDefault="006105FF" w:rsidP="0074741A">
      <w:pPr>
        <w:jc w:val="both"/>
        <w:rPr>
          <w:rFonts w:ascii="Arial" w:eastAsia="Calibri" w:hAnsi="Arial" w:cs="Arial"/>
          <w:lang w:eastAsia="en-US"/>
        </w:rPr>
      </w:pPr>
    </w:p>
    <w:p w14:paraId="3E3AB32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En todo caso, solamente deberán acreditarse los nueve puntos en una materia para tener por colmado el requisito. </w:t>
      </w:r>
    </w:p>
    <w:p w14:paraId="6CF80641" w14:textId="77777777" w:rsidR="006105FF" w:rsidRDefault="006105FF" w:rsidP="0074741A">
      <w:pPr>
        <w:jc w:val="both"/>
        <w:rPr>
          <w:rFonts w:ascii="Arial" w:eastAsia="Calibri" w:hAnsi="Arial" w:cs="Arial"/>
          <w:lang w:eastAsia="en-US"/>
        </w:rPr>
      </w:pPr>
    </w:p>
    <w:p w14:paraId="0214EE11" w14:textId="77777777" w:rsidR="007602B9" w:rsidRDefault="006105FF" w:rsidP="0074741A">
      <w:pPr>
        <w:jc w:val="both"/>
        <w:rPr>
          <w:rFonts w:ascii="Arial" w:eastAsia="Calibri" w:hAnsi="Arial" w:cs="Arial"/>
          <w:lang w:eastAsia="en-US"/>
        </w:rPr>
      </w:pPr>
      <w:r w:rsidRPr="006105FF">
        <w:rPr>
          <w:rFonts w:ascii="Arial" w:eastAsia="Calibri" w:hAnsi="Arial" w:cs="Arial"/>
          <w:lang w:eastAsia="en-US"/>
        </w:rPr>
        <w:t>Para acreditar la práctica profesional de cuando menos cinco años en el ejercicio de la actividad jurídica se podrán presentar documentales u otros elementos de prueba, entre ellas, cuando menos, un documento público o privado en original o copia certificada por autoridad competente o persona notaria pública.</w:t>
      </w:r>
    </w:p>
    <w:p w14:paraId="77FDBECA" w14:textId="77777777" w:rsidR="006105FF" w:rsidRDefault="006105FF" w:rsidP="0074741A">
      <w:pPr>
        <w:jc w:val="both"/>
        <w:rPr>
          <w:rFonts w:ascii="Arial" w:eastAsia="Calibri" w:hAnsi="Arial" w:cs="Arial"/>
          <w:lang w:eastAsia="en-US"/>
        </w:rPr>
      </w:pPr>
    </w:p>
    <w:p w14:paraId="5C8D4990"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lastRenderedPageBreak/>
        <w:t>TÍTULO SEGUNDO</w:t>
      </w:r>
    </w:p>
    <w:p w14:paraId="334C05BC"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Del Proceso Electoral de las Personas Juzgadoras</w:t>
      </w:r>
    </w:p>
    <w:p w14:paraId="0684D0C5"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CAPÍTULO I</w:t>
      </w:r>
    </w:p>
    <w:p w14:paraId="3049D661" w14:textId="77777777" w:rsidR="006105FF" w:rsidRDefault="006105FF" w:rsidP="006105FF">
      <w:pPr>
        <w:jc w:val="center"/>
        <w:rPr>
          <w:rFonts w:ascii="Arial" w:eastAsia="Calibri" w:hAnsi="Arial" w:cs="Arial"/>
          <w:b/>
          <w:lang w:eastAsia="en-US"/>
        </w:rPr>
      </w:pPr>
      <w:r w:rsidRPr="006105FF">
        <w:rPr>
          <w:rFonts w:ascii="Arial" w:eastAsia="Calibri" w:hAnsi="Arial" w:cs="Arial"/>
          <w:b/>
          <w:lang w:eastAsia="en-US"/>
        </w:rPr>
        <w:t>Reglas Generales</w:t>
      </w:r>
    </w:p>
    <w:p w14:paraId="1BB225A7" w14:textId="77777777" w:rsidR="006105FF" w:rsidRPr="006105FF" w:rsidRDefault="006105FF" w:rsidP="006105FF">
      <w:pPr>
        <w:jc w:val="center"/>
        <w:rPr>
          <w:rFonts w:ascii="Arial" w:eastAsia="Calibri" w:hAnsi="Arial" w:cs="Arial"/>
          <w:b/>
          <w:lang w:eastAsia="en-US"/>
        </w:rPr>
      </w:pPr>
    </w:p>
    <w:p w14:paraId="1C5B260D"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366.-</w:t>
      </w:r>
      <w:r w:rsidRPr="006105FF">
        <w:rPr>
          <w:rFonts w:ascii="Arial" w:eastAsia="Calibri" w:hAnsi="Arial" w:cs="Arial"/>
          <w:lang w:eastAsia="en-US"/>
        </w:rPr>
        <w:t xml:space="preserve"> El proceso electoral de las y los integrantes del Poder Judicial es el conjunto de actos ordenados por la Constitución federal, la Constitución del Estado y esta Ley, realizados por los Poderes del Estado, la ciudadanía y las autoridades electorales, que tiene por objeto la renovación periódica de las personas juzgadoras. </w:t>
      </w:r>
    </w:p>
    <w:p w14:paraId="6FCF84E8" w14:textId="77777777" w:rsidR="006105FF" w:rsidRDefault="006105FF" w:rsidP="0074741A">
      <w:pPr>
        <w:jc w:val="both"/>
        <w:rPr>
          <w:rFonts w:ascii="Arial" w:eastAsia="Calibri" w:hAnsi="Arial" w:cs="Arial"/>
          <w:lang w:eastAsia="en-US"/>
        </w:rPr>
      </w:pPr>
    </w:p>
    <w:p w14:paraId="072A9D5D"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367.-</w:t>
      </w:r>
      <w:r w:rsidRPr="006105FF">
        <w:rPr>
          <w:rFonts w:ascii="Arial" w:eastAsia="Calibri" w:hAnsi="Arial" w:cs="Arial"/>
          <w:lang w:eastAsia="en-US"/>
        </w:rPr>
        <w:t xml:space="preserve"> El INE y el IETAM, en el ámbito de sus respectivas competencias, son las autoridades electorales responsables de la organización, desarrollo y cómputo de la elección de las personas juzgadoras. En el cumplimiento de sus atribuciones, garantizarán la observancia de los principios de certeza, legalidad, independencia, imparcialidad, máxima publicidad y objetividad, así como la paridad de género. </w:t>
      </w:r>
    </w:p>
    <w:p w14:paraId="08E3AD9D" w14:textId="77777777" w:rsidR="006105FF" w:rsidRDefault="006105FF" w:rsidP="0074741A">
      <w:pPr>
        <w:jc w:val="both"/>
        <w:rPr>
          <w:rFonts w:ascii="Arial" w:eastAsia="Calibri" w:hAnsi="Arial" w:cs="Arial"/>
          <w:lang w:eastAsia="en-US"/>
        </w:rPr>
      </w:pPr>
    </w:p>
    <w:p w14:paraId="218815B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IETAM observará los lineamientos que expida el Consejo General del INE de conformidad con la fracción XV del artículo 504 de la Ley General. </w:t>
      </w:r>
    </w:p>
    <w:p w14:paraId="7CB4B682" w14:textId="77777777" w:rsidR="006105FF" w:rsidRDefault="006105FF" w:rsidP="0074741A">
      <w:pPr>
        <w:jc w:val="both"/>
        <w:rPr>
          <w:rFonts w:ascii="Arial" w:eastAsia="Calibri" w:hAnsi="Arial" w:cs="Arial"/>
          <w:lang w:eastAsia="en-US"/>
        </w:rPr>
      </w:pPr>
    </w:p>
    <w:p w14:paraId="3BCA948F"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El Consejo General podrá emitir los acuerdos que estime necesarios para la organización, desarrollo, cómputo y vigilancia de los procesos electorales ordinarios y extraordinarios para garantizar el cumplimiento de las disposiciones constitucionales y legales aplicables, observando los principios de certeza, legalidad, independencia, imparcialidad, máxima publicidad, objetividad y paridad de género. </w:t>
      </w:r>
    </w:p>
    <w:p w14:paraId="65B20B30" w14:textId="77777777" w:rsidR="006105FF" w:rsidRDefault="006105FF" w:rsidP="0074741A">
      <w:pPr>
        <w:jc w:val="both"/>
        <w:rPr>
          <w:rFonts w:ascii="Arial" w:eastAsia="Calibri" w:hAnsi="Arial" w:cs="Arial"/>
          <w:lang w:eastAsia="en-US"/>
        </w:rPr>
      </w:pPr>
    </w:p>
    <w:p w14:paraId="7A641716"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Las y los representantes de los partidos políticos ante el Consejo General no podrán participar en las acciones, actividades y sesiones relacionadas a la elección de personas juzgadoras, tanto del Consejo General como de sus comisiones y comités. </w:t>
      </w:r>
    </w:p>
    <w:p w14:paraId="6CD6A159" w14:textId="77777777" w:rsidR="006105FF" w:rsidRDefault="006105FF" w:rsidP="0074741A">
      <w:pPr>
        <w:jc w:val="both"/>
        <w:rPr>
          <w:rFonts w:ascii="Arial" w:eastAsia="Calibri" w:hAnsi="Arial" w:cs="Arial"/>
          <w:lang w:eastAsia="en-US"/>
        </w:rPr>
      </w:pPr>
    </w:p>
    <w:p w14:paraId="00F8C501"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A falta de disposición expresa dentro de este Libro, se aplicará supletoriamente y, en lo conducente, lo dispuesto para los demás procesos electorales previstos en esta Ley.</w:t>
      </w:r>
    </w:p>
    <w:p w14:paraId="62AA599B" w14:textId="77777777" w:rsidR="006105FF" w:rsidRDefault="006105FF" w:rsidP="0074741A">
      <w:pPr>
        <w:jc w:val="both"/>
        <w:rPr>
          <w:rFonts w:ascii="Arial" w:eastAsia="Calibri" w:hAnsi="Arial" w:cs="Arial"/>
          <w:lang w:eastAsia="en-US"/>
        </w:rPr>
      </w:pPr>
    </w:p>
    <w:p w14:paraId="3C3C6986"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CAPÍTULO II</w:t>
      </w:r>
    </w:p>
    <w:p w14:paraId="74A9134B"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De las Etapas del proceso de elección de las personas juzgadoras</w:t>
      </w:r>
    </w:p>
    <w:p w14:paraId="15560761" w14:textId="77777777" w:rsidR="006105FF" w:rsidRDefault="006105FF" w:rsidP="0074741A">
      <w:pPr>
        <w:jc w:val="both"/>
        <w:rPr>
          <w:rFonts w:ascii="Arial" w:eastAsia="Calibri" w:hAnsi="Arial" w:cs="Arial"/>
          <w:lang w:eastAsia="en-US"/>
        </w:rPr>
      </w:pPr>
    </w:p>
    <w:p w14:paraId="2065D3B4"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368.-</w:t>
      </w:r>
      <w:r w:rsidRPr="006105FF">
        <w:rPr>
          <w:rFonts w:ascii="Arial" w:eastAsia="Calibri" w:hAnsi="Arial" w:cs="Arial"/>
          <w:lang w:eastAsia="en-US"/>
        </w:rPr>
        <w:t xml:space="preserve"> El proceso de elección de las personas juzgadoras comprende las etapas siguientes: </w:t>
      </w:r>
    </w:p>
    <w:p w14:paraId="6ABBA51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 Preparación de la elección; </w:t>
      </w:r>
    </w:p>
    <w:p w14:paraId="3BB83AB1" w14:textId="77777777" w:rsidR="006105FF" w:rsidRDefault="006105FF" w:rsidP="0074741A">
      <w:pPr>
        <w:jc w:val="both"/>
        <w:rPr>
          <w:rFonts w:ascii="Arial" w:eastAsia="Calibri" w:hAnsi="Arial" w:cs="Arial"/>
          <w:lang w:eastAsia="en-US"/>
        </w:rPr>
      </w:pPr>
    </w:p>
    <w:p w14:paraId="25B07703"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II. Convocatoria y postulación de candidaturas; </w:t>
      </w:r>
    </w:p>
    <w:p w14:paraId="7DD27857" w14:textId="77777777" w:rsidR="006105FF" w:rsidRDefault="006105FF" w:rsidP="0074741A">
      <w:pPr>
        <w:jc w:val="both"/>
        <w:rPr>
          <w:rFonts w:ascii="Arial" w:eastAsia="Calibri" w:hAnsi="Arial" w:cs="Arial"/>
          <w:lang w:eastAsia="en-US"/>
        </w:rPr>
      </w:pPr>
    </w:p>
    <w:p w14:paraId="0E5FA20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III. Jornada electoral; </w:t>
      </w:r>
    </w:p>
    <w:p w14:paraId="05D7F3A3" w14:textId="77777777" w:rsidR="006105FF" w:rsidRDefault="006105FF" w:rsidP="0074741A">
      <w:pPr>
        <w:jc w:val="both"/>
        <w:rPr>
          <w:rFonts w:ascii="Arial" w:eastAsia="Calibri" w:hAnsi="Arial" w:cs="Arial"/>
          <w:lang w:eastAsia="en-US"/>
        </w:rPr>
      </w:pPr>
    </w:p>
    <w:p w14:paraId="48AA68D0"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IV. Cómputos y sumatoria; y </w:t>
      </w:r>
    </w:p>
    <w:p w14:paraId="4C83E108" w14:textId="77777777" w:rsidR="006105FF" w:rsidRDefault="006105FF" w:rsidP="0074741A">
      <w:pPr>
        <w:jc w:val="both"/>
        <w:rPr>
          <w:rFonts w:ascii="Arial" w:eastAsia="Calibri" w:hAnsi="Arial" w:cs="Arial"/>
          <w:lang w:eastAsia="en-US"/>
        </w:rPr>
      </w:pPr>
    </w:p>
    <w:p w14:paraId="7A5CD834"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V. Asignación de cargos, entrega de constancias de mayoría y declaración de validez de la elección. </w:t>
      </w:r>
    </w:p>
    <w:p w14:paraId="56DF3D19" w14:textId="77777777" w:rsidR="006105FF" w:rsidRPr="006105FF" w:rsidRDefault="006105FF" w:rsidP="0074741A">
      <w:pPr>
        <w:jc w:val="both"/>
        <w:rPr>
          <w:rFonts w:ascii="Arial" w:eastAsia="Calibri" w:hAnsi="Arial" w:cs="Arial"/>
          <w:b/>
          <w:lang w:eastAsia="en-US"/>
        </w:rPr>
      </w:pPr>
    </w:p>
    <w:p w14:paraId="4D37CBD0"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369.-</w:t>
      </w:r>
      <w:r w:rsidRPr="006105FF">
        <w:rPr>
          <w:rFonts w:ascii="Arial" w:eastAsia="Calibri" w:hAnsi="Arial" w:cs="Arial"/>
          <w:lang w:eastAsia="en-US"/>
        </w:rPr>
        <w:t xml:space="preserve"> La etapa de preparación de la elección de las personas juzgadoras iniciará con la primera sesión que el Consejo General celebre el segundo domingo del mes de septiembre del año anterior a la elección y concluye al iniciarse la jornada electoral. </w:t>
      </w:r>
    </w:p>
    <w:p w14:paraId="7092BB55" w14:textId="77777777" w:rsidR="006105FF" w:rsidRDefault="006105FF" w:rsidP="0074741A">
      <w:pPr>
        <w:jc w:val="both"/>
        <w:rPr>
          <w:rFonts w:ascii="Arial" w:eastAsia="Calibri" w:hAnsi="Arial" w:cs="Arial"/>
          <w:lang w:eastAsia="en-US"/>
        </w:rPr>
      </w:pPr>
    </w:p>
    <w:p w14:paraId="4829A4BD"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convocatoria y postulación de candidaturas inicia con la publicación de la convocatoria general que emita el Congreso del Estado de Tamaulipas conforme a la fracción I del primer párrafo del artículo 109 de la Constitución del Estado, y concluye con la remisión por dicho órgano legislativo del listado de candidaturas al IETAM. </w:t>
      </w:r>
    </w:p>
    <w:p w14:paraId="00A1C00E" w14:textId="77777777" w:rsidR="006105FF" w:rsidRDefault="006105FF" w:rsidP="0074741A">
      <w:pPr>
        <w:jc w:val="both"/>
        <w:rPr>
          <w:rFonts w:ascii="Arial" w:eastAsia="Calibri" w:hAnsi="Arial" w:cs="Arial"/>
          <w:lang w:eastAsia="en-US"/>
        </w:rPr>
      </w:pPr>
    </w:p>
    <w:p w14:paraId="585180F2"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la jornada electoral inicia a las 8:00 horas del primer domingo de junio del año que corresponda y concluye con la clausura de la casilla. </w:t>
      </w:r>
    </w:p>
    <w:p w14:paraId="49CCB608" w14:textId="77777777" w:rsidR="006105FF" w:rsidRDefault="006105FF" w:rsidP="0074741A">
      <w:pPr>
        <w:jc w:val="both"/>
        <w:rPr>
          <w:rFonts w:ascii="Arial" w:eastAsia="Calibri" w:hAnsi="Arial" w:cs="Arial"/>
          <w:lang w:eastAsia="en-US"/>
        </w:rPr>
      </w:pPr>
    </w:p>
    <w:p w14:paraId="4D702859"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lastRenderedPageBreak/>
        <w:t xml:space="preserve">La etapa de cómputos y sumatoria inicia con la remisión de la documentación y los expedientes electorales a los Consejos Distritales y Municipales y concluye con la sumatoria de los cómputos de la elección que realice el IETAM, quien podrá emitir los lineamientos que resulten aplicables para la emisión oportuna de los resultados. </w:t>
      </w:r>
    </w:p>
    <w:p w14:paraId="62C8B732" w14:textId="77777777" w:rsidR="006105FF" w:rsidRDefault="006105FF" w:rsidP="0074741A">
      <w:pPr>
        <w:jc w:val="both"/>
        <w:rPr>
          <w:rFonts w:ascii="Arial" w:eastAsia="Calibri" w:hAnsi="Arial" w:cs="Arial"/>
          <w:lang w:eastAsia="en-US"/>
        </w:rPr>
      </w:pPr>
    </w:p>
    <w:p w14:paraId="4928E356"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 xml:space="preserve">La etapa de asignación de cargos, entrega de constancias de mayoría y declaración de validez de la elección inicia con la identificación por el Consejo General de las candidaturas que hayan obtenido el mayor número de votos y la asignación de estas en cada cargo, en función de su especialización por materia y alternando entre mujeres y hombres, entregando las constancias de mayoría a las candidaturas que resulten ganadoras y emitiendo la declaración de validez respectiva. </w:t>
      </w:r>
    </w:p>
    <w:p w14:paraId="40A642D8" w14:textId="77777777" w:rsidR="006105FF" w:rsidRDefault="006105FF" w:rsidP="0074741A">
      <w:pPr>
        <w:jc w:val="both"/>
        <w:rPr>
          <w:rFonts w:ascii="Arial" w:eastAsia="Calibri" w:hAnsi="Arial" w:cs="Arial"/>
          <w:lang w:eastAsia="en-US"/>
        </w:rPr>
      </w:pPr>
    </w:p>
    <w:p w14:paraId="455F21D3" w14:textId="77777777" w:rsidR="006105FF" w:rsidRDefault="006105FF" w:rsidP="0074741A">
      <w:pPr>
        <w:jc w:val="both"/>
        <w:rPr>
          <w:rFonts w:ascii="Arial" w:eastAsia="Calibri" w:hAnsi="Arial" w:cs="Arial"/>
          <w:lang w:eastAsia="en-US"/>
        </w:rPr>
      </w:pPr>
      <w:r w:rsidRPr="006105FF">
        <w:rPr>
          <w:rFonts w:ascii="Arial" w:eastAsia="Calibri" w:hAnsi="Arial" w:cs="Arial"/>
          <w:lang w:eastAsia="en-US"/>
        </w:rPr>
        <w:t>El proceso electoral concluirá al resolverse el último de los medios de impugnación que se hubiesen interpuesto en contra de las elecciones respectivas o cuando se tenga constancia de que no se presentó ninguno. Los medios de impugnación referidos deberán quedar resueltos a más tardar en el plazo previsto en el artículo 75 de la Ley de Medios de Impugnación de Tamaulipas.</w:t>
      </w:r>
    </w:p>
    <w:p w14:paraId="6F51EBBD" w14:textId="77777777" w:rsidR="002E4652" w:rsidRDefault="002E4652" w:rsidP="0074741A">
      <w:pPr>
        <w:jc w:val="both"/>
        <w:rPr>
          <w:rFonts w:ascii="Arial" w:eastAsia="Calibri" w:hAnsi="Arial" w:cs="Arial"/>
          <w:b/>
          <w:lang w:eastAsia="en-US"/>
        </w:rPr>
      </w:pPr>
    </w:p>
    <w:p w14:paraId="65255FF4" w14:textId="0820D9D8"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370.-</w:t>
      </w:r>
      <w:r w:rsidRPr="006105FF">
        <w:rPr>
          <w:rFonts w:ascii="Arial" w:eastAsia="Calibri" w:hAnsi="Arial" w:cs="Arial"/>
          <w:lang w:eastAsia="en-US"/>
        </w:rPr>
        <w:t xml:space="preserve"> Atendiendo al principio de definitividad que rige la materia electoral, a la conclusión de cualquiera de sus etapas o de alguno de los actos o actividades trascendentes de los órganos electorales, la persona titular de la Secretaría Ejecutiva del IETAM o de la Secretaría del Consejo Distrital o Municipal, según corresponda, deberá difundir su realización y conclusión por los medios que estime pertinentes. </w:t>
      </w:r>
    </w:p>
    <w:p w14:paraId="65DF029C" w14:textId="77777777" w:rsidR="006105FF" w:rsidRDefault="006105FF" w:rsidP="0074741A">
      <w:pPr>
        <w:jc w:val="both"/>
        <w:rPr>
          <w:rFonts w:ascii="Arial" w:eastAsia="Calibri" w:hAnsi="Arial" w:cs="Arial"/>
          <w:lang w:eastAsia="en-US"/>
        </w:rPr>
      </w:pPr>
    </w:p>
    <w:p w14:paraId="3773F4E3" w14:textId="77777777" w:rsidR="006105FF" w:rsidRDefault="006105FF" w:rsidP="0074741A">
      <w:pPr>
        <w:jc w:val="both"/>
        <w:rPr>
          <w:rFonts w:ascii="Arial" w:eastAsia="Calibri" w:hAnsi="Arial" w:cs="Arial"/>
          <w:lang w:eastAsia="en-US"/>
        </w:rPr>
      </w:pPr>
      <w:r w:rsidRPr="006105FF">
        <w:rPr>
          <w:rFonts w:ascii="Arial" w:eastAsia="Calibri" w:hAnsi="Arial" w:cs="Arial"/>
          <w:b/>
          <w:lang w:eastAsia="en-US"/>
        </w:rPr>
        <w:t>Artículo 371.-</w:t>
      </w:r>
      <w:r w:rsidRPr="006105FF">
        <w:rPr>
          <w:rFonts w:ascii="Arial" w:eastAsia="Calibri" w:hAnsi="Arial" w:cs="Arial"/>
          <w:lang w:eastAsia="en-US"/>
        </w:rPr>
        <w:t xml:space="preserve"> En ningún caso los medios de impugnación, constitucionales o legales, producirán efectos suspensivos sobre la resolución o el acto impugnado. </w:t>
      </w:r>
    </w:p>
    <w:p w14:paraId="7686769D" w14:textId="77777777" w:rsidR="006105FF" w:rsidRDefault="006105FF" w:rsidP="0074741A">
      <w:pPr>
        <w:jc w:val="both"/>
        <w:rPr>
          <w:rFonts w:ascii="Arial" w:eastAsia="Calibri" w:hAnsi="Arial" w:cs="Arial"/>
          <w:lang w:eastAsia="en-US"/>
        </w:rPr>
      </w:pPr>
    </w:p>
    <w:p w14:paraId="1F81502F" w14:textId="77777777" w:rsidR="006105FF" w:rsidRPr="0074741A" w:rsidRDefault="006105FF" w:rsidP="0074741A">
      <w:pPr>
        <w:jc w:val="both"/>
        <w:rPr>
          <w:rFonts w:ascii="Arial" w:eastAsia="Calibri" w:hAnsi="Arial" w:cs="Arial"/>
          <w:lang w:eastAsia="en-US"/>
        </w:rPr>
      </w:pPr>
      <w:r w:rsidRPr="006105FF">
        <w:rPr>
          <w:rFonts w:ascii="Arial" w:eastAsia="Calibri" w:hAnsi="Arial" w:cs="Arial"/>
          <w:b/>
          <w:lang w:eastAsia="en-US"/>
        </w:rPr>
        <w:t>Artículo 372.-</w:t>
      </w:r>
      <w:r w:rsidRPr="006105FF">
        <w:rPr>
          <w:rFonts w:ascii="Arial" w:eastAsia="Calibri" w:hAnsi="Arial" w:cs="Arial"/>
          <w:lang w:eastAsia="en-US"/>
        </w:rPr>
        <w:t xml:space="preserve"> El IETAM habilitará a las personas candidatas un buzón electrónico a través del cual recibirán notificaciones personales de acuerdos y resoluciones emitidas por las autoridades electorales, en los términos de esta Ley y la Ley de Medios de Impugnación Electorales de Tamaulipas.</w:t>
      </w:r>
    </w:p>
    <w:p w14:paraId="3EEDEB53" w14:textId="77777777" w:rsidR="006105FF" w:rsidRDefault="006105FF" w:rsidP="006105FF">
      <w:pPr>
        <w:rPr>
          <w:rFonts w:ascii="Arial" w:eastAsia="Calibri" w:hAnsi="Arial" w:cs="Arial"/>
          <w:b/>
          <w:lang w:eastAsia="en-US"/>
        </w:rPr>
      </w:pPr>
    </w:p>
    <w:p w14:paraId="4869973C"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CAPÍTULO III</w:t>
      </w:r>
    </w:p>
    <w:p w14:paraId="15DBA899"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Del proceso para la postulación de candidaturas</w:t>
      </w:r>
    </w:p>
    <w:p w14:paraId="26DFBA38" w14:textId="77777777" w:rsidR="006105FF" w:rsidRPr="006105FF" w:rsidRDefault="006105FF" w:rsidP="006105FF">
      <w:pPr>
        <w:jc w:val="center"/>
        <w:rPr>
          <w:rFonts w:ascii="Arial" w:eastAsia="Calibri" w:hAnsi="Arial" w:cs="Arial"/>
          <w:b/>
          <w:lang w:eastAsia="en-US"/>
        </w:rPr>
      </w:pPr>
      <w:r w:rsidRPr="006105FF">
        <w:rPr>
          <w:rFonts w:ascii="Arial" w:eastAsia="Calibri" w:hAnsi="Arial" w:cs="Arial"/>
          <w:b/>
          <w:lang w:eastAsia="en-US"/>
        </w:rPr>
        <w:t>Sección Primera</w:t>
      </w:r>
    </w:p>
    <w:p w14:paraId="6FF7B881" w14:textId="77777777" w:rsidR="006105FF" w:rsidRDefault="006105FF" w:rsidP="006105FF">
      <w:pPr>
        <w:jc w:val="center"/>
        <w:rPr>
          <w:rFonts w:ascii="Arial" w:eastAsia="Calibri" w:hAnsi="Arial" w:cs="Arial"/>
          <w:b/>
          <w:lang w:eastAsia="en-US"/>
        </w:rPr>
      </w:pPr>
      <w:r w:rsidRPr="006105FF">
        <w:rPr>
          <w:rFonts w:ascii="Arial" w:eastAsia="Calibri" w:hAnsi="Arial" w:cs="Arial"/>
          <w:b/>
          <w:lang w:eastAsia="en-US"/>
        </w:rPr>
        <w:t>De la Convocatoria General</w:t>
      </w:r>
    </w:p>
    <w:p w14:paraId="0D6E159E" w14:textId="77777777" w:rsidR="006105FF" w:rsidRDefault="006105FF" w:rsidP="005D5DF4">
      <w:pPr>
        <w:jc w:val="center"/>
        <w:rPr>
          <w:rFonts w:ascii="Arial" w:eastAsia="Calibri" w:hAnsi="Arial" w:cs="Arial"/>
          <w:b/>
          <w:lang w:eastAsia="en-US"/>
        </w:rPr>
      </w:pPr>
    </w:p>
    <w:p w14:paraId="533FFF7A" w14:textId="77777777" w:rsidR="00967C4E" w:rsidRDefault="006105FF" w:rsidP="006105FF">
      <w:pPr>
        <w:jc w:val="both"/>
        <w:rPr>
          <w:rFonts w:ascii="Arial" w:hAnsi="Arial" w:cs="Arial"/>
        </w:rPr>
      </w:pPr>
      <w:r w:rsidRPr="00967C4E">
        <w:rPr>
          <w:rFonts w:ascii="Arial" w:hAnsi="Arial" w:cs="Arial"/>
          <w:b/>
        </w:rPr>
        <w:t>Artículo 373.-</w:t>
      </w:r>
      <w:r w:rsidRPr="006105FF">
        <w:rPr>
          <w:rFonts w:ascii="Arial" w:hAnsi="Arial" w:cs="Arial"/>
        </w:rPr>
        <w:t xml:space="preserve"> El Congreso del Estado, dentro de los treinta días naturales siguientes a la instalación del primer periodo ordinario de sesiones del año anterior al de la elección que corresponda, emitirá la convocatoria general dirigida a los Poderes del Estado para integrar el listado de candidaturas para la elección de las personas juzgadoras y ordenará su publicación en el Periódico Oficial del Estado. </w:t>
      </w:r>
    </w:p>
    <w:p w14:paraId="5938C42F" w14:textId="77777777" w:rsidR="00967C4E" w:rsidRDefault="00967C4E" w:rsidP="006105FF">
      <w:pPr>
        <w:jc w:val="both"/>
        <w:rPr>
          <w:rFonts w:ascii="Arial" w:hAnsi="Arial" w:cs="Arial"/>
        </w:rPr>
      </w:pPr>
    </w:p>
    <w:p w14:paraId="71CB293F" w14:textId="77777777" w:rsidR="00967C4E" w:rsidRDefault="006105FF" w:rsidP="006105FF">
      <w:pPr>
        <w:jc w:val="both"/>
        <w:rPr>
          <w:rFonts w:ascii="Arial" w:hAnsi="Arial" w:cs="Arial"/>
        </w:rPr>
      </w:pPr>
      <w:r w:rsidRPr="00967C4E">
        <w:rPr>
          <w:rFonts w:ascii="Arial" w:hAnsi="Arial" w:cs="Arial"/>
          <w:b/>
        </w:rPr>
        <w:t>Artículo 374.-</w:t>
      </w:r>
      <w:r w:rsidRPr="006105FF">
        <w:rPr>
          <w:rFonts w:ascii="Arial" w:hAnsi="Arial" w:cs="Arial"/>
        </w:rPr>
        <w:t xml:space="preserve"> La convocatoria general deberá contener, cuando menos, lo siguiente: </w:t>
      </w:r>
    </w:p>
    <w:p w14:paraId="19FA3E7D" w14:textId="77777777" w:rsidR="00967C4E" w:rsidRDefault="00967C4E" w:rsidP="006105FF">
      <w:pPr>
        <w:jc w:val="both"/>
        <w:rPr>
          <w:rFonts w:ascii="Arial" w:hAnsi="Arial" w:cs="Arial"/>
        </w:rPr>
      </w:pPr>
    </w:p>
    <w:p w14:paraId="303C0AC4" w14:textId="77777777" w:rsidR="00967C4E" w:rsidRDefault="006105FF" w:rsidP="006105FF">
      <w:pPr>
        <w:jc w:val="both"/>
        <w:rPr>
          <w:rFonts w:ascii="Arial" w:hAnsi="Arial" w:cs="Arial"/>
        </w:rPr>
      </w:pPr>
      <w:r w:rsidRPr="006105FF">
        <w:rPr>
          <w:rFonts w:ascii="Arial" w:hAnsi="Arial" w:cs="Arial"/>
        </w:rPr>
        <w:t xml:space="preserve">I. Fundamentos constitucionales y legales aplicables; </w:t>
      </w:r>
    </w:p>
    <w:p w14:paraId="0A75D461" w14:textId="77777777" w:rsidR="00967C4E" w:rsidRDefault="00967C4E" w:rsidP="006105FF">
      <w:pPr>
        <w:jc w:val="both"/>
        <w:rPr>
          <w:rFonts w:ascii="Arial" w:hAnsi="Arial" w:cs="Arial"/>
        </w:rPr>
      </w:pPr>
    </w:p>
    <w:p w14:paraId="6561322D" w14:textId="77777777" w:rsidR="00967C4E" w:rsidRDefault="006105FF" w:rsidP="006105FF">
      <w:pPr>
        <w:jc w:val="both"/>
        <w:rPr>
          <w:rFonts w:ascii="Arial" w:hAnsi="Arial" w:cs="Arial"/>
        </w:rPr>
      </w:pPr>
      <w:r w:rsidRPr="006105FF">
        <w:rPr>
          <w:rFonts w:ascii="Arial" w:hAnsi="Arial" w:cs="Arial"/>
        </w:rPr>
        <w:t xml:space="preserve">II. Denominación de los cargos sujetos a elección, número de personas juzgadoras a elegir por tipo de cargo, periodo de ejercicio del cargo y la especialización por materia que así corresponda; </w:t>
      </w:r>
    </w:p>
    <w:p w14:paraId="5CCED73D" w14:textId="77777777" w:rsidR="00967C4E" w:rsidRDefault="00967C4E" w:rsidP="006105FF">
      <w:pPr>
        <w:jc w:val="both"/>
        <w:rPr>
          <w:rFonts w:ascii="Arial" w:hAnsi="Arial" w:cs="Arial"/>
        </w:rPr>
      </w:pPr>
    </w:p>
    <w:p w14:paraId="062438C6" w14:textId="77777777" w:rsidR="00967C4E" w:rsidRDefault="006105FF" w:rsidP="006105FF">
      <w:pPr>
        <w:jc w:val="both"/>
        <w:rPr>
          <w:rFonts w:ascii="Arial" w:hAnsi="Arial" w:cs="Arial"/>
        </w:rPr>
      </w:pPr>
      <w:r w:rsidRPr="006105FF">
        <w:rPr>
          <w:rFonts w:ascii="Arial" w:hAnsi="Arial" w:cs="Arial"/>
        </w:rPr>
        <w:t xml:space="preserve">III. Requisitos para cada tipo de cargo, en los términos establecidos por la Constitución del Estado y esta Ley; </w:t>
      </w:r>
    </w:p>
    <w:p w14:paraId="36A2AFD7" w14:textId="77777777" w:rsidR="00967C4E" w:rsidRDefault="00967C4E" w:rsidP="006105FF">
      <w:pPr>
        <w:jc w:val="both"/>
        <w:rPr>
          <w:rFonts w:ascii="Arial" w:hAnsi="Arial" w:cs="Arial"/>
        </w:rPr>
      </w:pPr>
    </w:p>
    <w:p w14:paraId="1A408F85" w14:textId="77777777" w:rsidR="00967C4E" w:rsidRDefault="006105FF" w:rsidP="006105FF">
      <w:pPr>
        <w:jc w:val="both"/>
        <w:rPr>
          <w:rFonts w:ascii="Arial" w:hAnsi="Arial" w:cs="Arial"/>
        </w:rPr>
      </w:pPr>
      <w:r w:rsidRPr="006105FF">
        <w:rPr>
          <w:rFonts w:ascii="Arial" w:hAnsi="Arial" w:cs="Arial"/>
        </w:rPr>
        <w:t xml:space="preserve">IV. Ámbito territorial para el que se elegirán a las personas juzgadoras; </w:t>
      </w:r>
    </w:p>
    <w:p w14:paraId="39CE8E93" w14:textId="77777777" w:rsidR="00967C4E" w:rsidRDefault="00967C4E" w:rsidP="006105FF">
      <w:pPr>
        <w:jc w:val="both"/>
        <w:rPr>
          <w:rFonts w:ascii="Arial" w:hAnsi="Arial" w:cs="Arial"/>
        </w:rPr>
      </w:pPr>
    </w:p>
    <w:p w14:paraId="44406C27" w14:textId="77777777" w:rsidR="00967C4E" w:rsidRDefault="006105FF" w:rsidP="006105FF">
      <w:pPr>
        <w:jc w:val="both"/>
        <w:rPr>
          <w:rFonts w:ascii="Arial" w:hAnsi="Arial" w:cs="Arial"/>
        </w:rPr>
      </w:pPr>
      <w:r w:rsidRPr="006105FF">
        <w:rPr>
          <w:rFonts w:ascii="Arial" w:hAnsi="Arial" w:cs="Arial"/>
        </w:rPr>
        <w:t xml:space="preserve">V. Etapas y fechas del proceso de elección de las personas juzgadoras, desde la etapa de convocatoria y postulación de candidaturas, hasta la de Asignación de cargos, entrega de constancias de mayoría y declaración de validez de la elección; </w:t>
      </w:r>
    </w:p>
    <w:p w14:paraId="7681EA55" w14:textId="77777777" w:rsidR="00967C4E" w:rsidRDefault="00967C4E" w:rsidP="006105FF">
      <w:pPr>
        <w:jc w:val="both"/>
        <w:rPr>
          <w:rFonts w:ascii="Arial" w:hAnsi="Arial" w:cs="Arial"/>
        </w:rPr>
      </w:pPr>
    </w:p>
    <w:p w14:paraId="7107BABC" w14:textId="77777777" w:rsidR="00967C4E" w:rsidRDefault="006105FF" w:rsidP="006105FF">
      <w:pPr>
        <w:jc w:val="both"/>
        <w:rPr>
          <w:rFonts w:ascii="Arial" w:hAnsi="Arial" w:cs="Arial"/>
        </w:rPr>
      </w:pPr>
      <w:r w:rsidRPr="006105FF">
        <w:rPr>
          <w:rFonts w:ascii="Arial" w:hAnsi="Arial" w:cs="Arial"/>
        </w:rPr>
        <w:t xml:space="preserve">VI. Fechas y plazos que deberán observar los Poderes del Estado para la postulación de las personas candidatas, así como los procedimientos para la recepción de las candidaturas; y </w:t>
      </w:r>
    </w:p>
    <w:p w14:paraId="5093A1E0" w14:textId="77777777" w:rsidR="00967C4E" w:rsidRDefault="00967C4E" w:rsidP="006105FF">
      <w:pPr>
        <w:jc w:val="both"/>
        <w:rPr>
          <w:rFonts w:ascii="Arial" w:hAnsi="Arial" w:cs="Arial"/>
        </w:rPr>
      </w:pPr>
    </w:p>
    <w:p w14:paraId="4AB5F7A6" w14:textId="77777777" w:rsidR="00967C4E" w:rsidRDefault="006105FF" w:rsidP="006105FF">
      <w:pPr>
        <w:jc w:val="both"/>
        <w:rPr>
          <w:rFonts w:ascii="Arial" w:hAnsi="Arial" w:cs="Arial"/>
        </w:rPr>
      </w:pPr>
      <w:r w:rsidRPr="006105FF">
        <w:rPr>
          <w:rFonts w:ascii="Arial" w:hAnsi="Arial" w:cs="Arial"/>
        </w:rPr>
        <w:lastRenderedPageBreak/>
        <w:t xml:space="preserve">VII. Fecha de cierre de la convocatoria, que se verificará una vez que concluya el plazo para la instalación de los Comités de Evaluación. </w:t>
      </w:r>
    </w:p>
    <w:p w14:paraId="41EA7D03" w14:textId="77777777" w:rsidR="00967C4E" w:rsidRDefault="00967C4E" w:rsidP="006105FF">
      <w:pPr>
        <w:jc w:val="both"/>
        <w:rPr>
          <w:rFonts w:ascii="Arial" w:hAnsi="Arial" w:cs="Arial"/>
        </w:rPr>
      </w:pPr>
    </w:p>
    <w:p w14:paraId="5BCAB088" w14:textId="77777777" w:rsidR="00967C4E" w:rsidRDefault="006105FF" w:rsidP="006105FF">
      <w:pPr>
        <w:jc w:val="both"/>
        <w:rPr>
          <w:rFonts w:ascii="Arial" w:hAnsi="Arial" w:cs="Arial"/>
        </w:rPr>
      </w:pPr>
      <w:r w:rsidRPr="00967C4E">
        <w:rPr>
          <w:rFonts w:ascii="Arial" w:hAnsi="Arial" w:cs="Arial"/>
          <w:b/>
        </w:rPr>
        <w:t>Artículo 375.-</w:t>
      </w:r>
      <w:r w:rsidRPr="006105FF">
        <w:rPr>
          <w:rFonts w:ascii="Arial" w:hAnsi="Arial" w:cs="Arial"/>
        </w:rPr>
        <w:t xml:space="preserve"> La convocatoria general no podrá incluir requisitos adicionales a los establecidos por la Constitución del Estado y la Ley para la integración y funcionamiento de los Comités de Evaluación que establezcan los Poderes del Estado. </w:t>
      </w:r>
    </w:p>
    <w:p w14:paraId="09E34673" w14:textId="77777777" w:rsidR="00967C4E" w:rsidRDefault="00967C4E" w:rsidP="006105FF">
      <w:pPr>
        <w:jc w:val="both"/>
        <w:rPr>
          <w:rFonts w:ascii="Arial" w:hAnsi="Arial" w:cs="Arial"/>
        </w:rPr>
      </w:pPr>
    </w:p>
    <w:p w14:paraId="6F12529C" w14:textId="77777777" w:rsidR="00967C4E" w:rsidRDefault="006105FF" w:rsidP="006105FF">
      <w:pPr>
        <w:jc w:val="both"/>
        <w:rPr>
          <w:rFonts w:ascii="Arial" w:hAnsi="Arial" w:cs="Arial"/>
        </w:rPr>
      </w:pPr>
      <w:r w:rsidRPr="00967C4E">
        <w:rPr>
          <w:rFonts w:ascii="Arial" w:hAnsi="Arial" w:cs="Arial"/>
          <w:b/>
        </w:rPr>
        <w:t>Artículo 376.-</w:t>
      </w:r>
      <w:r w:rsidRPr="006105FF">
        <w:rPr>
          <w:rFonts w:ascii="Arial" w:hAnsi="Arial" w:cs="Arial"/>
        </w:rPr>
        <w:t xml:space="preserve"> Para la emisión de la convocatoria general, dentro de la última semana de septiembre del año anterior a la elección, el órgano de administración judicial remitirá al Congreso del Estado un listado con la totalidad de cargos de personas juzgadoras, el número de vacantes, los cargos sujetos a elección, la especialización por materia, la circunscripción, el distrito judicial y/o regiones respectivas, género, renuncias, retiros programados y la información que estime pertinente. El Congreso del Estado podrá requerir la información que estime necesaria para complementar la recibida. </w:t>
      </w:r>
    </w:p>
    <w:p w14:paraId="2CF82AA7" w14:textId="77777777" w:rsidR="00967C4E" w:rsidRDefault="00967C4E" w:rsidP="006105FF">
      <w:pPr>
        <w:jc w:val="both"/>
        <w:rPr>
          <w:rFonts w:ascii="Arial" w:hAnsi="Arial" w:cs="Arial"/>
        </w:rPr>
      </w:pPr>
    </w:p>
    <w:p w14:paraId="4789056F" w14:textId="77777777" w:rsidR="00967C4E" w:rsidRDefault="006105FF" w:rsidP="006105FF">
      <w:pPr>
        <w:jc w:val="both"/>
        <w:rPr>
          <w:rFonts w:ascii="Arial" w:hAnsi="Arial" w:cs="Arial"/>
        </w:rPr>
      </w:pPr>
      <w:r w:rsidRPr="006105FF">
        <w:rPr>
          <w:rFonts w:ascii="Arial" w:hAnsi="Arial" w:cs="Arial"/>
        </w:rPr>
        <w:t xml:space="preserve">En caso de que el órgano de administración judicial no remita oportunamente la información que le requiera el Congreso del Estado para la elaboración de la convocatoria general, la integrará con la información pública que disponga y dará vista al Tribunal de Disciplina Judicial para que determine lo conducente. </w:t>
      </w:r>
    </w:p>
    <w:p w14:paraId="6EA25913" w14:textId="77777777" w:rsidR="00967C4E" w:rsidRDefault="006105FF" w:rsidP="006105FF">
      <w:pPr>
        <w:jc w:val="both"/>
        <w:rPr>
          <w:rFonts w:ascii="Arial" w:hAnsi="Arial" w:cs="Arial"/>
        </w:rPr>
      </w:pPr>
      <w:r w:rsidRPr="006105FF">
        <w:rPr>
          <w:rFonts w:ascii="Arial" w:hAnsi="Arial" w:cs="Arial"/>
        </w:rPr>
        <w:t xml:space="preserve">De generarse vacantes no previstas en la convocatoria general con fecha posterior a su publicación y previo al cierre de ésta, el órgano de administración judicial lo comunicará de inmediato al Congreso del Estado para su incorporación en la convocatoria respectiva. </w:t>
      </w:r>
    </w:p>
    <w:p w14:paraId="6540215D" w14:textId="77777777" w:rsidR="00967C4E" w:rsidRDefault="00967C4E" w:rsidP="006105FF">
      <w:pPr>
        <w:jc w:val="both"/>
        <w:rPr>
          <w:rFonts w:ascii="Arial" w:hAnsi="Arial" w:cs="Arial"/>
        </w:rPr>
      </w:pPr>
    </w:p>
    <w:p w14:paraId="684CE98A" w14:textId="77777777" w:rsidR="00967C4E" w:rsidRDefault="006105FF" w:rsidP="006105FF">
      <w:pPr>
        <w:jc w:val="both"/>
        <w:rPr>
          <w:rFonts w:ascii="Arial" w:hAnsi="Arial" w:cs="Arial"/>
        </w:rPr>
      </w:pPr>
      <w:r w:rsidRPr="00967C4E">
        <w:rPr>
          <w:rFonts w:ascii="Arial" w:hAnsi="Arial" w:cs="Arial"/>
          <w:b/>
        </w:rPr>
        <w:t>Artículo 377.-</w:t>
      </w:r>
      <w:r w:rsidRPr="006105FF">
        <w:rPr>
          <w:rFonts w:ascii="Arial" w:hAnsi="Arial" w:cs="Arial"/>
        </w:rPr>
        <w:t xml:space="preserve"> Es derecho de la ciudadanía participar en igualdad de condiciones en los procesos de evaluación y selección de candidaturas para todos los cargos de elección del Poder Judicial; dichos procesos serán públicos, abiertos, transparentes, inclusivos, accesibles y deberán garantizar la participación de todas las personas interesadas que cumplan con los requisitos, condiciones y términos que determine la Constitución federal, la Constitución del Estado y esta Ley. </w:t>
      </w:r>
    </w:p>
    <w:p w14:paraId="69A83D87" w14:textId="77777777" w:rsidR="00967C4E" w:rsidRDefault="00967C4E" w:rsidP="006105FF">
      <w:pPr>
        <w:jc w:val="both"/>
        <w:rPr>
          <w:rFonts w:ascii="Arial" w:hAnsi="Arial" w:cs="Arial"/>
        </w:rPr>
      </w:pPr>
    </w:p>
    <w:p w14:paraId="764D618B" w14:textId="77777777" w:rsidR="006105FF" w:rsidRPr="006105FF" w:rsidRDefault="006105FF" w:rsidP="006105FF">
      <w:pPr>
        <w:jc w:val="both"/>
        <w:rPr>
          <w:rFonts w:ascii="Arial" w:eastAsia="Calibri" w:hAnsi="Arial" w:cs="Arial"/>
          <w:b/>
          <w:lang w:eastAsia="en-US"/>
        </w:rPr>
      </w:pPr>
      <w:r w:rsidRPr="006105FF">
        <w:rPr>
          <w:rFonts w:ascii="Arial" w:hAnsi="Arial" w:cs="Arial"/>
        </w:rPr>
        <w:t>Queda prohibida toda forma de discriminación motivada por razones de sexo, género, edad, discapacidad, religión, estado civil, origen étnico, condición social, orientación o preferencia sexual, estado de salud, embarazo o cualquier otra circunstancia o condición que genere menoscabo en el ejercicio de los derechos de las personas que participen en los procesos de evaluación y selección de candidaturas.</w:t>
      </w:r>
    </w:p>
    <w:p w14:paraId="11A41B38" w14:textId="77777777" w:rsidR="006105FF" w:rsidRDefault="006105FF" w:rsidP="006105FF">
      <w:pPr>
        <w:rPr>
          <w:rFonts w:ascii="Arial" w:eastAsia="Calibri" w:hAnsi="Arial" w:cs="Arial"/>
          <w:b/>
          <w:lang w:eastAsia="en-US"/>
        </w:rPr>
      </w:pPr>
    </w:p>
    <w:p w14:paraId="5FB4E16C" w14:textId="77777777" w:rsidR="00967C4E" w:rsidRDefault="00967C4E" w:rsidP="00967C4E">
      <w:pPr>
        <w:jc w:val="both"/>
        <w:rPr>
          <w:rFonts w:ascii="Arial" w:hAnsi="Arial" w:cs="Arial"/>
        </w:rPr>
      </w:pPr>
      <w:r w:rsidRPr="00967C4E">
        <w:rPr>
          <w:rFonts w:ascii="Arial" w:hAnsi="Arial" w:cs="Arial"/>
          <w:b/>
        </w:rPr>
        <w:t>Artículo 378.-</w:t>
      </w:r>
      <w:r w:rsidRPr="00967C4E">
        <w:rPr>
          <w:rFonts w:ascii="Arial" w:hAnsi="Arial" w:cs="Arial"/>
        </w:rPr>
        <w:t xml:space="preserve"> La participación simultánea de una persona aspirante en dos o más convocatorias emitidas por los Comités de Evaluación de los Poderes del Estado por el mismo cargo y distrito judicial estará permitida y no afectará el resultado de la evaluación. </w:t>
      </w:r>
    </w:p>
    <w:p w14:paraId="3938E146" w14:textId="77777777" w:rsidR="00967C4E" w:rsidRDefault="00967C4E" w:rsidP="00967C4E">
      <w:pPr>
        <w:jc w:val="both"/>
        <w:rPr>
          <w:rFonts w:ascii="Arial" w:hAnsi="Arial" w:cs="Arial"/>
        </w:rPr>
      </w:pPr>
    </w:p>
    <w:p w14:paraId="562709A1" w14:textId="77777777" w:rsidR="00967C4E" w:rsidRDefault="00967C4E" w:rsidP="00967C4E">
      <w:pPr>
        <w:jc w:val="both"/>
        <w:rPr>
          <w:rFonts w:ascii="Arial" w:hAnsi="Arial" w:cs="Arial"/>
        </w:rPr>
      </w:pPr>
      <w:r w:rsidRPr="00967C4E">
        <w:rPr>
          <w:rFonts w:ascii="Arial" w:hAnsi="Arial" w:cs="Arial"/>
        </w:rPr>
        <w:t xml:space="preserve">En el supuesto que una persona se inscriba para participar por cargos diversos en uno o más Poderes del Estado, prevalecerá el primer registro realizado ante el primer Comité y serán cancelados los registros subsecuentes. Para tal efecto, los tres Comités de Evaluación realizarán entre ellos los cruces de información que estimen necesarios. </w:t>
      </w:r>
    </w:p>
    <w:p w14:paraId="32A93F1B" w14:textId="77777777" w:rsidR="00967C4E" w:rsidRDefault="00967C4E" w:rsidP="00967C4E">
      <w:pPr>
        <w:jc w:val="both"/>
        <w:rPr>
          <w:rFonts w:ascii="Arial" w:hAnsi="Arial" w:cs="Arial"/>
        </w:rPr>
      </w:pPr>
    </w:p>
    <w:p w14:paraId="21E6AB94" w14:textId="77777777" w:rsidR="00967C4E" w:rsidRDefault="00967C4E" w:rsidP="00967C4E">
      <w:pPr>
        <w:jc w:val="both"/>
        <w:rPr>
          <w:rFonts w:ascii="Arial" w:hAnsi="Arial" w:cs="Arial"/>
        </w:rPr>
      </w:pPr>
      <w:r w:rsidRPr="00967C4E">
        <w:rPr>
          <w:rFonts w:ascii="Arial" w:hAnsi="Arial" w:cs="Arial"/>
          <w:b/>
        </w:rPr>
        <w:t>Artículo 379.-</w:t>
      </w:r>
      <w:r w:rsidRPr="00967C4E">
        <w:rPr>
          <w:rFonts w:ascii="Arial" w:hAnsi="Arial" w:cs="Arial"/>
        </w:rPr>
        <w:t xml:space="preserve"> En el proceso para la postulación de candidaturas la información y documentación que integre los expedientes individuales de las personas aspirantes será clasificada en términos de lo establecido por las leyes de transparencia y de protección de datos personales que resulten aplicables, por lo que no podrá tener otro fin que el previsto en las convocatoria que emitan los Comités de Evaluación de los Poderes del Estado, ni ser utilizada o difundida salvo que medie el consentimiento expreso de la persona titular. </w:t>
      </w:r>
    </w:p>
    <w:p w14:paraId="29510C28" w14:textId="77777777" w:rsidR="00967C4E" w:rsidRDefault="00967C4E" w:rsidP="00967C4E">
      <w:pPr>
        <w:jc w:val="both"/>
        <w:rPr>
          <w:rFonts w:ascii="Arial" w:hAnsi="Arial" w:cs="Arial"/>
        </w:rPr>
      </w:pPr>
    </w:p>
    <w:p w14:paraId="254C27A2" w14:textId="77777777" w:rsidR="00967C4E" w:rsidRDefault="00967C4E" w:rsidP="00967C4E">
      <w:pPr>
        <w:jc w:val="both"/>
        <w:rPr>
          <w:rFonts w:ascii="Arial" w:hAnsi="Arial" w:cs="Arial"/>
        </w:rPr>
      </w:pPr>
      <w:r w:rsidRPr="00967C4E">
        <w:rPr>
          <w:rFonts w:ascii="Arial" w:hAnsi="Arial" w:cs="Arial"/>
          <w:b/>
        </w:rPr>
        <w:t>Artículo 380.-</w:t>
      </w:r>
      <w:r w:rsidRPr="00967C4E">
        <w:rPr>
          <w:rFonts w:ascii="Arial" w:hAnsi="Arial" w:cs="Arial"/>
        </w:rPr>
        <w:t xml:space="preserve"> Es de la más estricta responsabilidad de las personas participantes en el proceso de postulación de candidaturas: </w:t>
      </w:r>
    </w:p>
    <w:p w14:paraId="7599482A" w14:textId="77777777" w:rsidR="00967C4E" w:rsidRDefault="00967C4E" w:rsidP="00967C4E">
      <w:pPr>
        <w:jc w:val="both"/>
        <w:rPr>
          <w:rFonts w:ascii="Arial" w:hAnsi="Arial" w:cs="Arial"/>
        </w:rPr>
      </w:pPr>
    </w:p>
    <w:p w14:paraId="14727D0E" w14:textId="77777777" w:rsidR="00967C4E" w:rsidRDefault="00967C4E" w:rsidP="00967C4E">
      <w:pPr>
        <w:jc w:val="both"/>
        <w:rPr>
          <w:rFonts w:ascii="Arial" w:hAnsi="Arial" w:cs="Arial"/>
        </w:rPr>
      </w:pPr>
      <w:r w:rsidRPr="00967C4E">
        <w:rPr>
          <w:rFonts w:ascii="Arial" w:hAnsi="Arial" w:cs="Arial"/>
        </w:rPr>
        <w:t xml:space="preserve">I. Leer con atención la Convocatoria General y las convocatorias que emitan los Comités de Evaluación de los Poderes del Estado; </w:t>
      </w:r>
    </w:p>
    <w:p w14:paraId="07343710" w14:textId="77777777" w:rsidR="00967C4E" w:rsidRDefault="00967C4E" w:rsidP="00967C4E">
      <w:pPr>
        <w:jc w:val="both"/>
        <w:rPr>
          <w:rFonts w:ascii="Arial" w:hAnsi="Arial" w:cs="Arial"/>
        </w:rPr>
      </w:pPr>
    </w:p>
    <w:p w14:paraId="79312465" w14:textId="77777777" w:rsidR="00967C4E" w:rsidRDefault="00967C4E" w:rsidP="00967C4E">
      <w:pPr>
        <w:jc w:val="both"/>
        <w:rPr>
          <w:rFonts w:ascii="Arial" w:hAnsi="Arial" w:cs="Arial"/>
        </w:rPr>
      </w:pPr>
      <w:r w:rsidRPr="00967C4E">
        <w:rPr>
          <w:rFonts w:ascii="Arial" w:hAnsi="Arial" w:cs="Arial"/>
        </w:rPr>
        <w:t xml:space="preserve">II. Registrar ante el Comité de Evaluación de su interés, una cuenta de correo electrónico personal y un número telefónico para recibir notificaciones; </w:t>
      </w:r>
    </w:p>
    <w:p w14:paraId="6D4E30BF" w14:textId="77777777" w:rsidR="00967C4E" w:rsidRDefault="00967C4E" w:rsidP="00967C4E">
      <w:pPr>
        <w:jc w:val="both"/>
        <w:rPr>
          <w:rFonts w:ascii="Arial" w:hAnsi="Arial" w:cs="Arial"/>
        </w:rPr>
      </w:pPr>
    </w:p>
    <w:p w14:paraId="6BB10B8A" w14:textId="77777777" w:rsidR="00967C4E" w:rsidRDefault="00967C4E" w:rsidP="00967C4E">
      <w:pPr>
        <w:jc w:val="both"/>
        <w:rPr>
          <w:rFonts w:ascii="Arial" w:hAnsi="Arial" w:cs="Arial"/>
        </w:rPr>
      </w:pPr>
      <w:r w:rsidRPr="00967C4E">
        <w:rPr>
          <w:rFonts w:ascii="Arial" w:hAnsi="Arial" w:cs="Arial"/>
        </w:rPr>
        <w:lastRenderedPageBreak/>
        <w:t xml:space="preserve">III. Aportar con veracidad sus datos personales, su perfil curricular y cualquier otra información necesaria para su participación; </w:t>
      </w:r>
    </w:p>
    <w:p w14:paraId="0214AC97" w14:textId="77777777" w:rsidR="00967C4E" w:rsidRDefault="00967C4E" w:rsidP="00967C4E">
      <w:pPr>
        <w:jc w:val="both"/>
        <w:rPr>
          <w:rFonts w:ascii="Arial" w:hAnsi="Arial" w:cs="Arial"/>
        </w:rPr>
      </w:pPr>
    </w:p>
    <w:p w14:paraId="6E2DCF48" w14:textId="77777777" w:rsidR="00967C4E" w:rsidRDefault="00967C4E" w:rsidP="00967C4E">
      <w:pPr>
        <w:jc w:val="both"/>
        <w:rPr>
          <w:rFonts w:ascii="Arial" w:hAnsi="Arial" w:cs="Arial"/>
        </w:rPr>
      </w:pPr>
      <w:r w:rsidRPr="00967C4E">
        <w:rPr>
          <w:rFonts w:ascii="Arial" w:hAnsi="Arial" w:cs="Arial"/>
        </w:rPr>
        <w:t xml:space="preserve">IV. Dar seguimiento al estado del trámite para su inscripción como aspirantes en términos de la convocatoria del Comité de Evaluación respectivo; </w:t>
      </w:r>
    </w:p>
    <w:p w14:paraId="6E75E05C" w14:textId="77777777" w:rsidR="00967C4E" w:rsidRDefault="00967C4E" w:rsidP="00967C4E">
      <w:pPr>
        <w:jc w:val="both"/>
        <w:rPr>
          <w:rFonts w:ascii="Arial" w:hAnsi="Arial" w:cs="Arial"/>
        </w:rPr>
      </w:pPr>
    </w:p>
    <w:p w14:paraId="3B2D2D39" w14:textId="77777777" w:rsidR="00967C4E" w:rsidRDefault="00967C4E" w:rsidP="00967C4E">
      <w:pPr>
        <w:jc w:val="both"/>
        <w:rPr>
          <w:rFonts w:ascii="Arial" w:hAnsi="Arial" w:cs="Arial"/>
        </w:rPr>
      </w:pPr>
      <w:r w:rsidRPr="00967C4E">
        <w:rPr>
          <w:rFonts w:ascii="Arial" w:hAnsi="Arial" w:cs="Arial"/>
        </w:rPr>
        <w:t xml:space="preserve">V. Respetar las bases de la Convocatoria General y las convocatorias que emitan los Comités de Evaluación de los Poderes del Estado; y </w:t>
      </w:r>
    </w:p>
    <w:p w14:paraId="4F2CAAAA" w14:textId="77777777" w:rsidR="00967C4E" w:rsidRDefault="00967C4E" w:rsidP="00967C4E">
      <w:pPr>
        <w:jc w:val="both"/>
        <w:rPr>
          <w:rFonts w:ascii="Arial" w:hAnsi="Arial" w:cs="Arial"/>
        </w:rPr>
      </w:pPr>
    </w:p>
    <w:p w14:paraId="7F9C161E" w14:textId="77777777" w:rsidR="00967C4E" w:rsidRDefault="00967C4E" w:rsidP="00967C4E">
      <w:pPr>
        <w:jc w:val="both"/>
        <w:rPr>
          <w:rFonts w:ascii="Arial" w:hAnsi="Arial" w:cs="Arial"/>
        </w:rPr>
      </w:pPr>
      <w:r w:rsidRPr="00967C4E">
        <w:rPr>
          <w:rFonts w:ascii="Arial" w:hAnsi="Arial" w:cs="Arial"/>
        </w:rPr>
        <w:t xml:space="preserve">VI. Mantener en todo momento el cumplimiento de los requisitos constitucionales y legales durante el desarrollo de las etapas del proceso electoral. </w:t>
      </w:r>
    </w:p>
    <w:p w14:paraId="22097F5A" w14:textId="77777777" w:rsidR="00967C4E" w:rsidRDefault="00967C4E" w:rsidP="00967C4E">
      <w:pPr>
        <w:jc w:val="both"/>
        <w:rPr>
          <w:rFonts w:ascii="Arial" w:hAnsi="Arial" w:cs="Arial"/>
        </w:rPr>
      </w:pPr>
    </w:p>
    <w:p w14:paraId="61675C50" w14:textId="77777777" w:rsidR="00967C4E" w:rsidRDefault="00967C4E" w:rsidP="00967C4E">
      <w:pPr>
        <w:jc w:val="both"/>
        <w:rPr>
          <w:rFonts w:ascii="Arial" w:hAnsi="Arial" w:cs="Arial"/>
        </w:rPr>
      </w:pPr>
      <w:r w:rsidRPr="00967C4E">
        <w:rPr>
          <w:rFonts w:ascii="Arial" w:hAnsi="Arial" w:cs="Arial"/>
          <w:b/>
        </w:rPr>
        <w:t>Artículo 381.-</w:t>
      </w:r>
      <w:r w:rsidRPr="00967C4E">
        <w:rPr>
          <w:rFonts w:ascii="Arial" w:hAnsi="Arial" w:cs="Arial"/>
        </w:rPr>
        <w:t xml:space="preserve"> En cualquier etapa del proceso para la postulación de candidaturas, la persona interesada podrá desistirse de participar, lo cual dará lugar al retiro y </w:t>
      </w:r>
      <w:proofErr w:type="spellStart"/>
      <w:r w:rsidRPr="00967C4E">
        <w:rPr>
          <w:rFonts w:ascii="Arial" w:hAnsi="Arial" w:cs="Arial"/>
        </w:rPr>
        <w:t>desechamiento</w:t>
      </w:r>
      <w:proofErr w:type="spellEnd"/>
      <w:r w:rsidRPr="00967C4E">
        <w:rPr>
          <w:rFonts w:ascii="Arial" w:hAnsi="Arial" w:cs="Arial"/>
        </w:rPr>
        <w:t xml:space="preserve"> de su postulación. Para lo anterior, deberá presentar su desistimiento mediante correo electrónico dirigido al Comité de Evaluación en donde se haya registrado, o por escrito entregado de manera presencial ante el propio Comité.</w:t>
      </w:r>
    </w:p>
    <w:p w14:paraId="554D40E1" w14:textId="77777777" w:rsidR="00A431A5" w:rsidRPr="00967C4E" w:rsidRDefault="00A431A5" w:rsidP="00967C4E">
      <w:pPr>
        <w:jc w:val="both"/>
        <w:rPr>
          <w:rFonts w:ascii="Arial" w:eastAsia="Calibri" w:hAnsi="Arial" w:cs="Arial"/>
          <w:b/>
          <w:lang w:eastAsia="en-US"/>
        </w:rPr>
      </w:pPr>
    </w:p>
    <w:p w14:paraId="7843BA17" w14:textId="77777777" w:rsidR="00F762E6" w:rsidRDefault="00F762E6" w:rsidP="00967C4E">
      <w:pPr>
        <w:jc w:val="center"/>
        <w:rPr>
          <w:rFonts w:ascii="Arial" w:hAnsi="Arial" w:cs="Arial"/>
          <w:b/>
        </w:rPr>
      </w:pPr>
    </w:p>
    <w:p w14:paraId="0FBECD16" w14:textId="3199E71B" w:rsidR="00967C4E" w:rsidRPr="00967C4E" w:rsidRDefault="00967C4E" w:rsidP="00967C4E">
      <w:pPr>
        <w:jc w:val="center"/>
        <w:rPr>
          <w:rFonts w:ascii="Arial" w:hAnsi="Arial" w:cs="Arial"/>
          <w:b/>
        </w:rPr>
      </w:pPr>
      <w:r w:rsidRPr="00967C4E">
        <w:rPr>
          <w:rFonts w:ascii="Arial" w:hAnsi="Arial" w:cs="Arial"/>
          <w:b/>
        </w:rPr>
        <w:t>Sección Segunda</w:t>
      </w:r>
    </w:p>
    <w:p w14:paraId="25CE7433" w14:textId="77777777" w:rsidR="00967C4E" w:rsidRPr="00967C4E" w:rsidRDefault="00967C4E" w:rsidP="00967C4E">
      <w:pPr>
        <w:jc w:val="center"/>
        <w:rPr>
          <w:rFonts w:ascii="Arial" w:hAnsi="Arial" w:cs="Arial"/>
          <w:b/>
        </w:rPr>
      </w:pPr>
      <w:r w:rsidRPr="00967C4E">
        <w:rPr>
          <w:rFonts w:ascii="Arial" w:hAnsi="Arial" w:cs="Arial"/>
          <w:b/>
        </w:rPr>
        <w:t>De los Comités de Evaluación de los Poderes del Estado</w:t>
      </w:r>
    </w:p>
    <w:p w14:paraId="7C4C8CA2" w14:textId="77777777" w:rsidR="00967C4E" w:rsidRDefault="00967C4E" w:rsidP="00967C4E">
      <w:pPr>
        <w:jc w:val="both"/>
        <w:rPr>
          <w:rFonts w:ascii="Arial" w:hAnsi="Arial" w:cs="Arial"/>
        </w:rPr>
      </w:pPr>
    </w:p>
    <w:p w14:paraId="1FBC2754" w14:textId="77777777" w:rsidR="00967C4E" w:rsidRDefault="00967C4E" w:rsidP="00967C4E">
      <w:pPr>
        <w:jc w:val="both"/>
        <w:rPr>
          <w:rFonts w:ascii="Arial" w:hAnsi="Arial" w:cs="Arial"/>
        </w:rPr>
      </w:pPr>
      <w:r w:rsidRPr="00967C4E">
        <w:rPr>
          <w:rFonts w:ascii="Arial" w:hAnsi="Arial" w:cs="Arial"/>
          <w:b/>
        </w:rPr>
        <w:t>Artículo 382.-</w:t>
      </w:r>
      <w:r w:rsidRPr="00967C4E">
        <w:rPr>
          <w:rFonts w:ascii="Arial" w:hAnsi="Arial" w:cs="Arial"/>
        </w:rPr>
        <w:t xml:space="preserve"> Cada uno de los Poderes del Estado instalará un Comité de Evaluación dentro de los diez días naturales posteriores a la publicación en el Periódico Oficial del Estado de la convocatoria general que emita el Congreso del Estado. Los Comités de Evaluación publicarán sus convocatorias en el Periódico Oficial del Estado dentro de los cinco días siguientes a su instalación. Dicha publicación será gratuita para estos. </w:t>
      </w:r>
    </w:p>
    <w:p w14:paraId="103D7A64" w14:textId="77777777" w:rsidR="00967C4E" w:rsidRDefault="00967C4E" w:rsidP="00967C4E">
      <w:pPr>
        <w:jc w:val="both"/>
        <w:rPr>
          <w:rFonts w:ascii="Arial" w:hAnsi="Arial" w:cs="Arial"/>
        </w:rPr>
      </w:pPr>
    </w:p>
    <w:p w14:paraId="218CFCA3" w14:textId="77777777" w:rsidR="00967C4E" w:rsidRDefault="00967C4E" w:rsidP="00967C4E">
      <w:pPr>
        <w:jc w:val="both"/>
        <w:rPr>
          <w:rFonts w:ascii="Arial" w:hAnsi="Arial" w:cs="Arial"/>
        </w:rPr>
      </w:pPr>
      <w:r w:rsidRPr="00967C4E">
        <w:rPr>
          <w:rFonts w:ascii="Arial" w:hAnsi="Arial" w:cs="Arial"/>
          <w:b/>
        </w:rPr>
        <w:t>Artículo 383.-</w:t>
      </w:r>
      <w:r w:rsidRPr="00967C4E">
        <w:rPr>
          <w:rFonts w:ascii="Arial" w:hAnsi="Arial" w:cs="Arial"/>
        </w:rPr>
        <w:t xml:space="preserve"> Los Comités de Evaluación estarán conformados por tres personas profesionistas de reconocido prestigio en la actividad jurídica, quienes deberán reunir al menos los siguientes requisitos, observando la paridad de género: </w:t>
      </w:r>
    </w:p>
    <w:p w14:paraId="38C4B66F" w14:textId="77777777" w:rsidR="00967C4E" w:rsidRDefault="00967C4E" w:rsidP="00967C4E">
      <w:pPr>
        <w:jc w:val="both"/>
        <w:rPr>
          <w:rFonts w:ascii="Arial" w:hAnsi="Arial" w:cs="Arial"/>
        </w:rPr>
      </w:pPr>
    </w:p>
    <w:p w14:paraId="6D978328" w14:textId="77777777" w:rsidR="00967C4E" w:rsidRDefault="00967C4E" w:rsidP="00967C4E">
      <w:pPr>
        <w:jc w:val="both"/>
        <w:rPr>
          <w:rFonts w:ascii="Arial" w:hAnsi="Arial" w:cs="Arial"/>
        </w:rPr>
      </w:pPr>
      <w:r w:rsidRPr="00967C4E">
        <w:rPr>
          <w:rFonts w:ascii="Arial" w:hAnsi="Arial" w:cs="Arial"/>
        </w:rPr>
        <w:t xml:space="preserve">I. Contar con ciudadanía mexicana, en pleno goce de sus derechos civiles y políticos; </w:t>
      </w:r>
    </w:p>
    <w:p w14:paraId="688F96A1" w14:textId="77777777" w:rsidR="00967C4E" w:rsidRDefault="00967C4E" w:rsidP="00967C4E">
      <w:pPr>
        <w:jc w:val="both"/>
        <w:rPr>
          <w:rFonts w:ascii="Arial" w:hAnsi="Arial" w:cs="Arial"/>
        </w:rPr>
      </w:pPr>
    </w:p>
    <w:p w14:paraId="67929D7D" w14:textId="77777777" w:rsidR="00967C4E" w:rsidRDefault="00967C4E" w:rsidP="00967C4E">
      <w:pPr>
        <w:jc w:val="both"/>
        <w:rPr>
          <w:rFonts w:ascii="Arial" w:hAnsi="Arial" w:cs="Arial"/>
        </w:rPr>
      </w:pPr>
      <w:r w:rsidRPr="00967C4E">
        <w:rPr>
          <w:rFonts w:ascii="Arial" w:hAnsi="Arial" w:cs="Arial"/>
        </w:rPr>
        <w:t xml:space="preserve">II. No haber sido condenadas por delito alguno, salvo que hubiese sido de carácter no intencional o imprudencial; </w:t>
      </w:r>
    </w:p>
    <w:p w14:paraId="7EB0C00A" w14:textId="77777777" w:rsidR="00967C4E" w:rsidRDefault="00967C4E" w:rsidP="00967C4E">
      <w:pPr>
        <w:jc w:val="both"/>
        <w:rPr>
          <w:rFonts w:ascii="Arial" w:hAnsi="Arial" w:cs="Arial"/>
        </w:rPr>
      </w:pPr>
    </w:p>
    <w:p w14:paraId="5DC43498" w14:textId="77777777" w:rsidR="00967C4E" w:rsidRDefault="00967C4E" w:rsidP="00967C4E">
      <w:pPr>
        <w:jc w:val="both"/>
        <w:rPr>
          <w:rFonts w:ascii="Arial" w:hAnsi="Arial" w:cs="Arial"/>
        </w:rPr>
      </w:pPr>
      <w:r w:rsidRPr="00967C4E">
        <w:rPr>
          <w:rFonts w:ascii="Arial" w:hAnsi="Arial" w:cs="Arial"/>
        </w:rPr>
        <w:t xml:space="preserve">III. Contar con título de licenciatura en derecho expedido legalmente, con antigüedad mínima de cinco años, y práctica profesional de por lo menos cinco años en el ejercicio de la actividad jurídica; y </w:t>
      </w:r>
    </w:p>
    <w:p w14:paraId="4B2299E3" w14:textId="77777777" w:rsidR="00967C4E" w:rsidRDefault="00967C4E" w:rsidP="00967C4E">
      <w:pPr>
        <w:jc w:val="both"/>
        <w:rPr>
          <w:rFonts w:ascii="Arial" w:hAnsi="Arial" w:cs="Arial"/>
        </w:rPr>
      </w:pPr>
    </w:p>
    <w:p w14:paraId="09767E2C" w14:textId="77777777" w:rsidR="00967C4E" w:rsidRDefault="00967C4E" w:rsidP="00967C4E">
      <w:pPr>
        <w:jc w:val="both"/>
        <w:rPr>
          <w:rFonts w:ascii="Arial" w:hAnsi="Arial" w:cs="Arial"/>
        </w:rPr>
      </w:pPr>
      <w:r w:rsidRPr="00967C4E">
        <w:rPr>
          <w:rFonts w:ascii="Arial" w:hAnsi="Arial" w:cs="Arial"/>
        </w:rPr>
        <w:t xml:space="preserve">IV. No desempeñar ni haber desempeñado cargo de dirección nacional o estatal en algún partido político en los últimos tres años anteriores a la designación. </w:t>
      </w:r>
    </w:p>
    <w:p w14:paraId="21D31642" w14:textId="77777777" w:rsidR="00967C4E" w:rsidRDefault="00967C4E" w:rsidP="00967C4E">
      <w:pPr>
        <w:jc w:val="both"/>
        <w:rPr>
          <w:rFonts w:ascii="Arial" w:hAnsi="Arial" w:cs="Arial"/>
        </w:rPr>
      </w:pPr>
    </w:p>
    <w:p w14:paraId="3A09A543" w14:textId="77777777" w:rsidR="00967C4E" w:rsidRDefault="00967C4E" w:rsidP="00967C4E">
      <w:pPr>
        <w:jc w:val="both"/>
        <w:rPr>
          <w:rFonts w:ascii="Arial" w:hAnsi="Arial" w:cs="Arial"/>
        </w:rPr>
      </w:pPr>
      <w:r w:rsidRPr="00967C4E">
        <w:rPr>
          <w:rFonts w:ascii="Arial" w:hAnsi="Arial" w:cs="Arial"/>
        </w:rPr>
        <w:t xml:space="preserve">La integración de los Comités de Evaluación se realizará de la manera siguiente: </w:t>
      </w:r>
    </w:p>
    <w:p w14:paraId="1F15D987" w14:textId="77777777" w:rsidR="00967C4E" w:rsidRDefault="00967C4E" w:rsidP="00967C4E">
      <w:pPr>
        <w:jc w:val="both"/>
        <w:rPr>
          <w:rFonts w:ascii="Arial" w:hAnsi="Arial" w:cs="Arial"/>
        </w:rPr>
      </w:pPr>
    </w:p>
    <w:p w14:paraId="2446CFE2" w14:textId="77777777" w:rsidR="00967C4E" w:rsidRDefault="00967C4E" w:rsidP="00967C4E">
      <w:pPr>
        <w:jc w:val="both"/>
        <w:rPr>
          <w:rFonts w:ascii="Arial" w:hAnsi="Arial" w:cs="Arial"/>
        </w:rPr>
      </w:pPr>
      <w:r w:rsidRPr="00967C4E">
        <w:rPr>
          <w:rFonts w:ascii="Arial" w:hAnsi="Arial" w:cs="Arial"/>
        </w:rPr>
        <w:t xml:space="preserve">I. Poder Legislativo: la Junta de Gobierno propondrá al Pleno la integración respectiva, con base en los acuerdos que se generen al interior del órgano de dirección política; </w:t>
      </w:r>
    </w:p>
    <w:p w14:paraId="4BA1E1A6" w14:textId="77777777" w:rsidR="00967C4E" w:rsidRDefault="00967C4E" w:rsidP="00967C4E">
      <w:pPr>
        <w:jc w:val="both"/>
        <w:rPr>
          <w:rFonts w:ascii="Arial" w:hAnsi="Arial" w:cs="Arial"/>
        </w:rPr>
      </w:pPr>
    </w:p>
    <w:p w14:paraId="1C5A8143" w14:textId="77777777" w:rsidR="00967C4E" w:rsidRDefault="00967C4E" w:rsidP="00967C4E">
      <w:pPr>
        <w:jc w:val="both"/>
        <w:rPr>
          <w:rFonts w:ascii="Arial" w:hAnsi="Arial" w:cs="Arial"/>
        </w:rPr>
      </w:pPr>
      <w:r w:rsidRPr="00967C4E">
        <w:rPr>
          <w:rFonts w:ascii="Arial" w:hAnsi="Arial" w:cs="Arial"/>
        </w:rPr>
        <w:t xml:space="preserve">II. Poder Ejecutivo: la persona titular del Poder Ejecutivo designará de manera libre a sus integrantes; y </w:t>
      </w:r>
    </w:p>
    <w:p w14:paraId="571DA6A7" w14:textId="77777777" w:rsidR="00967C4E" w:rsidRDefault="00967C4E" w:rsidP="00967C4E">
      <w:pPr>
        <w:jc w:val="both"/>
        <w:rPr>
          <w:rFonts w:ascii="Arial" w:hAnsi="Arial" w:cs="Arial"/>
        </w:rPr>
      </w:pPr>
    </w:p>
    <w:p w14:paraId="278F412A" w14:textId="77777777" w:rsidR="00967C4E" w:rsidRDefault="00967C4E" w:rsidP="00967C4E">
      <w:pPr>
        <w:jc w:val="both"/>
        <w:rPr>
          <w:rFonts w:ascii="Arial" w:hAnsi="Arial" w:cs="Arial"/>
        </w:rPr>
      </w:pPr>
      <w:r w:rsidRPr="00967C4E">
        <w:rPr>
          <w:rFonts w:ascii="Arial" w:hAnsi="Arial" w:cs="Arial"/>
        </w:rPr>
        <w:t xml:space="preserve">III. Poder Judicial: la persona titular de la Presidencia presentará al Pleno para su discusión y, en su caso aprobación, la propuesta de designación de sus integrantes. </w:t>
      </w:r>
    </w:p>
    <w:p w14:paraId="3DC3C2B2" w14:textId="77777777" w:rsidR="00967C4E" w:rsidRDefault="00967C4E" w:rsidP="00967C4E">
      <w:pPr>
        <w:jc w:val="both"/>
        <w:rPr>
          <w:rFonts w:ascii="Arial" w:hAnsi="Arial" w:cs="Arial"/>
        </w:rPr>
      </w:pPr>
    </w:p>
    <w:p w14:paraId="1A1109B9" w14:textId="77777777" w:rsidR="00967C4E" w:rsidRDefault="00967C4E" w:rsidP="00967C4E">
      <w:pPr>
        <w:jc w:val="both"/>
        <w:rPr>
          <w:rFonts w:ascii="Arial" w:hAnsi="Arial" w:cs="Arial"/>
        </w:rPr>
      </w:pPr>
      <w:r w:rsidRPr="00967C4E">
        <w:rPr>
          <w:rFonts w:ascii="Arial" w:hAnsi="Arial" w:cs="Arial"/>
          <w:b/>
        </w:rPr>
        <w:t>Artículo 384.-</w:t>
      </w:r>
      <w:r w:rsidRPr="00967C4E">
        <w:rPr>
          <w:rFonts w:ascii="Arial" w:hAnsi="Arial" w:cs="Arial"/>
        </w:rPr>
        <w:t xml:space="preserve"> A los Comités de Evaluación les corresponde: </w:t>
      </w:r>
    </w:p>
    <w:p w14:paraId="1AAEB6A1" w14:textId="77777777" w:rsidR="00967C4E" w:rsidRDefault="00967C4E" w:rsidP="00967C4E">
      <w:pPr>
        <w:jc w:val="both"/>
        <w:rPr>
          <w:rFonts w:ascii="Arial" w:hAnsi="Arial" w:cs="Arial"/>
        </w:rPr>
      </w:pPr>
    </w:p>
    <w:p w14:paraId="3BA10FB6" w14:textId="77777777" w:rsidR="00967C4E" w:rsidRDefault="00967C4E" w:rsidP="00967C4E">
      <w:pPr>
        <w:jc w:val="both"/>
        <w:rPr>
          <w:rFonts w:ascii="Arial" w:hAnsi="Arial" w:cs="Arial"/>
        </w:rPr>
      </w:pPr>
      <w:r w:rsidRPr="00967C4E">
        <w:rPr>
          <w:rFonts w:ascii="Arial" w:hAnsi="Arial" w:cs="Arial"/>
        </w:rPr>
        <w:t xml:space="preserve">I. Publicar, dentro de los cinco días naturales posteriores a su integración, la convocatoria del Poder del Estado que les corresponda para participar en el proceso de evaluación y selección de postulaciones, las cuales contendrán, cuando menos, lo siguiente: </w:t>
      </w:r>
    </w:p>
    <w:p w14:paraId="2CE48F10" w14:textId="77777777" w:rsidR="00967C4E" w:rsidRDefault="00967C4E" w:rsidP="00967C4E">
      <w:pPr>
        <w:jc w:val="both"/>
        <w:rPr>
          <w:rFonts w:ascii="Arial" w:hAnsi="Arial" w:cs="Arial"/>
        </w:rPr>
      </w:pPr>
    </w:p>
    <w:p w14:paraId="57511966" w14:textId="77777777" w:rsidR="00967C4E" w:rsidRDefault="00967C4E" w:rsidP="00967C4E">
      <w:pPr>
        <w:jc w:val="both"/>
        <w:rPr>
          <w:rFonts w:ascii="Arial" w:hAnsi="Arial" w:cs="Arial"/>
        </w:rPr>
      </w:pPr>
      <w:r w:rsidRPr="00967C4E">
        <w:rPr>
          <w:rFonts w:ascii="Arial" w:hAnsi="Arial" w:cs="Arial"/>
        </w:rPr>
        <w:lastRenderedPageBreak/>
        <w:t xml:space="preserve">a) La información pertinente contenida en la convocatoria general que publique el Congreso del Estado; </w:t>
      </w:r>
    </w:p>
    <w:p w14:paraId="5D484DEC" w14:textId="77777777" w:rsidR="00967C4E" w:rsidRDefault="00967C4E" w:rsidP="00967C4E">
      <w:pPr>
        <w:jc w:val="both"/>
        <w:rPr>
          <w:rFonts w:ascii="Arial" w:hAnsi="Arial" w:cs="Arial"/>
        </w:rPr>
      </w:pPr>
    </w:p>
    <w:p w14:paraId="39E237D8" w14:textId="77777777" w:rsidR="00967C4E" w:rsidRDefault="00967C4E" w:rsidP="00967C4E">
      <w:pPr>
        <w:jc w:val="both"/>
        <w:rPr>
          <w:rFonts w:ascii="Arial" w:hAnsi="Arial" w:cs="Arial"/>
        </w:rPr>
      </w:pPr>
      <w:r w:rsidRPr="00967C4E">
        <w:rPr>
          <w:rFonts w:ascii="Arial" w:hAnsi="Arial" w:cs="Arial"/>
        </w:rPr>
        <w:t xml:space="preserve">b) Los cargos a seleccionar con la precisión de la circunscripción territorial que corresponda a la región o al distrito judicial; </w:t>
      </w:r>
    </w:p>
    <w:p w14:paraId="36851C88" w14:textId="77777777" w:rsidR="00967C4E" w:rsidRDefault="00967C4E" w:rsidP="00967C4E">
      <w:pPr>
        <w:jc w:val="both"/>
        <w:rPr>
          <w:rFonts w:ascii="Arial" w:hAnsi="Arial" w:cs="Arial"/>
        </w:rPr>
      </w:pPr>
    </w:p>
    <w:p w14:paraId="2BA456B0" w14:textId="77777777" w:rsidR="00967C4E" w:rsidRDefault="00967C4E" w:rsidP="00967C4E">
      <w:pPr>
        <w:jc w:val="both"/>
        <w:rPr>
          <w:rFonts w:ascii="Arial" w:hAnsi="Arial" w:cs="Arial"/>
        </w:rPr>
      </w:pPr>
      <w:r w:rsidRPr="00967C4E">
        <w:rPr>
          <w:rFonts w:ascii="Arial" w:hAnsi="Arial" w:cs="Arial"/>
        </w:rPr>
        <w:t xml:space="preserve">c) Los requisitos y documentos para participar en el proceso de selección del cargo; </w:t>
      </w:r>
    </w:p>
    <w:p w14:paraId="5A9E6A23" w14:textId="77777777" w:rsidR="00967C4E" w:rsidRDefault="00967C4E" w:rsidP="00967C4E">
      <w:pPr>
        <w:jc w:val="both"/>
        <w:rPr>
          <w:rFonts w:ascii="Arial" w:hAnsi="Arial" w:cs="Arial"/>
        </w:rPr>
      </w:pPr>
    </w:p>
    <w:p w14:paraId="0A5AB681" w14:textId="77777777" w:rsidR="00967C4E" w:rsidRDefault="00967C4E" w:rsidP="00967C4E">
      <w:pPr>
        <w:jc w:val="both"/>
        <w:rPr>
          <w:rFonts w:ascii="Arial" w:hAnsi="Arial" w:cs="Arial"/>
        </w:rPr>
      </w:pPr>
      <w:r w:rsidRPr="00967C4E">
        <w:rPr>
          <w:rFonts w:ascii="Arial" w:hAnsi="Arial" w:cs="Arial"/>
        </w:rPr>
        <w:t xml:space="preserve">d) Las etapas del procedimiento, fechas y plazos aplicables para la inscripción, evaluación y selección de las postulaciones; </w:t>
      </w:r>
    </w:p>
    <w:p w14:paraId="55183B05" w14:textId="77777777" w:rsidR="00967C4E" w:rsidRDefault="00967C4E" w:rsidP="00967C4E">
      <w:pPr>
        <w:jc w:val="both"/>
        <w:rPr>
          <w:rFonts w:ascii="Arial" w:hAnsi="Arial" w:cs="Arial"/>
        </w:rPr>
      </w:pPr>
    </w:p>
    <w:p w14:paraId="1D9D0596" w14:textId="77777777" w:rsidR="00967C4E" w:rsidRDefault="00967C4E" w:rsidP="00967C4E">
      <w:pPr>
        <w:jc w:val="both"/>
        <w:rPr>
          <w:rFonts w:ascii="Arial" w:hAnsi="Arial" w:cs="Arial"/>
        </w:rPr>
      </w:pPr>
      <w:r w:rsidRPr="00967C4E">
        <w:rPr>
          <w:rFonts w:ascii="Arial" w:hAnsi="Arial" w:cs="Arial"/>
        </w:rPr>
        <w:t xml:space="preserve">e) Los mecanismos, formatos que consideren convenientes para el cumplimiento de los requisitos de elegibilidad y otros medios de contacto para inscribirse en la convocatoria, así como para el seguimiento del proceso; </w:t>
      </w:r>
    </w:p>
    <w:p w14:paraId="2BEC0C02" w14:textId="77777777" w:rsidR="00967C4E" w:rsidRDefault="00967C4E" w:rsidP="00967C4E">
      <w:pPr>
        <w:jc w:val="both"/>
        <w:rPr>
          <w:rFonts w:ascii="Arial" w:hAnsi="Arial" w:cs="Arial"/>
        </w:rPr>
      </w:pPr>
    </w:p>
    <w:p w14:paraId="19956B44" w14:textId="77777777" w:rsidR="00967C4E" w:rsidRDefault="00967C4E" w:rsidP="00967C4E">
      <w:pPr>
        <w:jc w:val="both"/>
        <w:rPr>
          <w:rFonts w:ascii="Arial" w:hAnsi="Arial" w:cs="Arial"/>
        </w:rPr>
      </w:pPr>
      <w:r w:rsidRPr="00967C4E">
        <w:rPr>
          <w:rFonts w:ascii="Arial" w:hAnsi="Arial" w:cs="Arial"/>
        </w:rPr>
        <w:t xml:space="preserve">f) Los criterios de evaluación de las personas aspirantes para el desempeño de los cargos de elección que correspondan por cada cargo y materia de especialización, la cual incluirá, por lo menos, lo dispuesto en esta Ley; </w:t>
      </w:r>
    </w:p>
    <w:p w14:paraId="1440CE92" w14:textId="77777777" w:rsidR="00967C4E" w:rsidRDefault="00967C4E" w:rsidP="00967C4E">
      <w:pPr>
        <w:jc w:val="both"/>
        <w:rPr>
          <w:rFonts w:ascii="Arial" w:hAnsi="Arial" w:cs="Arial"/>
        </w:rPr>
      </w:pPr>
    </w:p>
    <w:p w14:paraId="154179BA" w14:textId="77777777" w:rsidR="00967C4E" w:rsidRDefault="00967C4E" w:rsidP="00967C4E">
      <w:pPr>
        <w:jc w:val="both"/>
        <w:rPr>
          <w:rFonts w:ascii="Arial" w:hAnsi="Arial" w:cs="Arial"/>
        </w:rPr>
      </w:pPr>
      <w:r w:rsidRPr="00967C4E">
        <w:rPr>
          <w:rFonts w:ascii="Arial" w:hAnsi="Arial" w:cs="Arial"/>
        </w:rPr>
        <w:t xml:space="preserve">g) Un medio de contacto para brindar asesoría; y </w:t>
      </w:r>
    </w:p>
    <w:p w14:paraId="0BE7A160" w14:textId="77777777" w:rsidR="00967C4E" w:rsidRDefault="00967C4E" w:rsidP="00967C4E">
      <w:pPr>
        <w:jc w:val="both"/>
        <w:rPr>
          <w:rFonts w:ascii="Arial" w:hAnsi="Arial" w:cs="Arial"/>
        </w:rPr>
      </w:pPr>
    </w:p>
    <w:p w14:paraId="50269A52" w14:textId="77777777" w:rsidR="00967C4E" w:rsidRDefault="00967C4E" w:rsidP="00967C4E">
      <w:pPr>
        <w:jc w:val="both"/>
        <w:rPr>
          <w:rFonts w:ascii="Arial" w:hAnsi="Arial" w:cs="Arial"/>
        </w:rPr>
      </w:pPr>
      <w:r w:rsidRPr="00967C4E">
        <w:rPr>
          <w:rFonts w:ascii="Arial" w:hAnsi="Arial" w:cs="Arial"/>
        </w:rPr>
        <w:t xml:space="preserve">h) El escrito de aceptación del Aviso de Privacidad y el formato de consentimiento informado para el manejo de datos personales. Lo no previsto en la convocatoria que emitan los Comités de Evaluación será resuelto por cada uno de ellos, con base en lo previsto en la Constitución del Estado, esta Ley y la convocatoria general; </w:t>
      </w:r>
    </w:p>
    <w:p w14:paraId="73FB0956" w14:textId="77777777" w:rsidR="00967C4E" w:rsidRDefault="00967C4E" w:rsidP="00967C4E">
      <w:pPr>
        <w:jc w:val="both"/>
        <w:rPr>
          <w:rFonts w:ascii="Arial" w:hAnsi="Arial" w:cs="Arial"/>
        </w:rPr>
      </w:pPr>
    </w:p>
    <w:p w14:paraId="00A22860" w14:textId="77777777" w:rsidR="00967C4E" w:rsidRDefault="00967C4E" w:rsidP="00967C4E">
      <w:pPr>
        <w:jc w:val="both"/>
        <w:rPr>
          <w:rFonts w:ascii="Arial" w:hAnsi="Arial" w:cs="Arial"/>
        </w:rPr>
      </w:pPr>
      <w:r w:rsidRPr="00967C4E">
        <w:rPr>
          <w:rFonts w:ascii="Arial" w:hAnsi="Arial" w:cs="Arial"/>
        </w:rPr>
        <w:t xml:space="preserve">II. Recibir los expedientes de las personas aspirantes hasta la conclusión del plazo para inscribirse en su convocatoria; </w:t>
      </w:r>
    </w:p>
    <w:p w14:paraId="67F38F5D" w14:textId="77777777" w:rsidR="00967C4E" w:rsidRDefault="00967C4E" w:rsidP="00967C4E">
      <w:pPr>
        <w:jc w:val="both"/>
        <w:rPr>
          <w:rFonts w:ascii="Arial" w:hAnsi="Arial" w:cs="Arial"/>
        </w:rPr>
      </w:pPr>
    </w:p>
    <w:p w14:paraId="05CFCE3D" w14:textId="77777777" w:rsidR="00967C4E" w:rsidRDefault="00967C4E" w:rsidP="00967C4E">
      <w:pPr>
        <w:jc w:val="both"/>
        <w:rPr>
          <w:rFonts w:ascii="Arial" w:hAnsi="Arial" w:cs="Arial"/>
        </w:rPr>
      </w:pPr>
      <w:r w:rsidRPr="00967C4E">
        <w:rPr>
          <w:rFonts w:ascii="Arial" w:hAnsi="Arial" w:cs="Arial"/>
        </w:rPr>
        <w:t xml:space="preserve">III. Integrar la lista de las personas aspirantes que hayan concurrido a su convocatoria y reúnan los requisitos constitucionales de elegibilidad a través de la documentación que presenten, sin que puedan exigirse requisitos adicionales a los establecidos en la Constitución del Estado; </w:t>
      </w:r>
    </w:p>
    <w:p w14:paraId="1027A4DF" w14:textId="77777777" w:rsidR="00967C4E" w:rsidRDefault="00967C4E" w:rsidP="00967C4E">
      <w:pPr>
        <w:jc w:val="both"/>
        <w:rPr>
          <w:rFonts w:ascii="Arial" w:hAnsi="Arial" w:cs="Arial"/>
        </w:rPr>
      </w:pPr>
    </w:p>
    <w:p w14:paraId="5BECC704" w14:textId="77777777" w:rsidR="00967C4E" w:rsidRDefault="00967C4E" w:rsidP="00967C4E">
      <w:pPr>
        <w:jc w:val="both"/>
        <w:rPr>
          <w:rFonts w:ascii="Arial" w:hAnsi="Arial" w:cs="Arial"/>
        </w:rPr>
      </w:pPr>
      <w:r w:rsidRPr="00967C4E">
        <w:rPr>
          <w:rFonts w:ascii="Arial" w:hAnsi="Arial" w:cs="Arial"/>
        </w:rPr>
        <w:t xml:space="preserve">IV. Verificar que las personas aspirantes cumplan formalmente con los requisitos y documentación conforme a la Constitución federal, la Constitución del Estado, la Ley y la convocatoria que emitan; </w:t>
      </w:r>
    </w:p>
    <w:p w14:paraId="259BD3A6" w14:textId="77777777" w:rsidR="00967C4E" w:rsidRDefault="00967C4E" w:rsidP="00967C4E">
      <w:pPr>
        <w:jc w:val="both"/>
        <w:rPr>
          <w:rFonts w:ascii="Arial" w:hAnsi="Arial" w:cs="Arial"/>
        </w:rPr>
      </w:pPr>
    </w:p>
    <w:p w14:paraId="6613500F" w14:textId="77777777" w:rsidR="00967C4E" w:rsidRDefault="00967C4E" w:rsidP="00967C4E">
      <w:pPr>
        <w:jc w:val="both"/>
        <w:rPr>
          <w:rFonts w:ascii="Arial" w:hAnsi="Arial" w:cs="Arial"/>
        </w:rPr>
      </w:pPr>
      <w:r w:rsidRPr="00967C4E">
        <w:rPr>
          <w:rFonts w:ascii="Arial" w:hAnsi="Arial" w:cs="Arial"/>
        </w:rPr>
        <w:t xml:space="preserve">V. Requerir a la persona participante para que proporcione documentación adicional ante la duda del cumplimiento de alguno de los requisitos; </w:t>
      </w:r>
    </w:p>
    <w:p w14:paraId="46A8D4DA" w14:textId="77777777" w:rsidR="00967C4E" w:rsidRDefault="00967C4E" w:rsidP="00967C4E">
      <w:pPr>
        <w:jc w:val="both"/>
        <w:rPr>
          <w:rFonts w:ascii="Arial" w:hAnsi="Arial" w:cs="Arial"/>
        </w:rPr>
      </w:pPr>
      <w:r w:rsidRPr="00967C4E">
        <w:rPr>
          <w:rFonts w:ascii="Arial" w:hAnsi="Arial" w:cs="Arial"/>
        </w:rPr>
        <w:t xml:space="preserve">VI. Allegarse de cualquier medio de información para la valoración integral de las personas aspirantes; </w:t>
      </w:r>
    </w:p>
    <w:p w14:paraId="55FA9B17" w14:textId="77777777" w:rsidR="00967C4E" w:rsidRDefault="00967C4E" w:rsidP="00967C4E">
      <w:pPr>
        <w:jc w:val="both"/>
        <w:rPr>
          <w:rFonts w:ascii="Arial" w:hAnsi="Arial" w:cs="Arial"/>
        </w:rPr>
      </w:pPr>
    </w:p>
    <w:p w14:paraId="0A1CB0C7" w14:textId="77777777" w:rsidR="00967C4E" w:rsidRDefault="00967C4E" w:rsidP="00967C4E">
      <w:pPr>
        <w:jc w:val="both"/>
        <w:rPr>
          <w:rFonts w:ascii="Arial" w:hAnsi="Arial" w:cs="Arial"/>
        </w:rPr>
      </w:pPr>
      <w:r w:rsidRPr="00967C4E">
        <w:rPr>
          <w:rFonts w:ascii="Arial" w:hAnsi="Arial" w:cs="Arial"/>
        </w:rPr>
        <w:t xml:space="preserve">VII. Dar de baja del proceso de postulación a las personas aspirantes, previa prevención, por no cumplir los requisitos de elegibilidad o por no entregar la documentación completa y, cuando ésta sea incorrecta o falsa, o se detecten solicitudes a cargos diversos, desecharán la solicitud presentada; </w:t>
      </w:r>
    </w:p>
    <w:p w14:paraId="09B67998" w14:textId="77777777" w:rsidR="00967C4E" w:rsidRDefault="00967C4E" w:rsidP="00967C4E">
      <w:pPr>
        <w:jc w:val="both"/>
        <w:rPr>
          <w:rFonts w:ascii="Arial" w:hAnsi="Arial" w:cs="Arial"/>
        </w:rPr>
      </w:pPr>
    </w:p>
    <w:p w14:paraId="386371A5" w14:textId="77777777" w:rsidR="00967C4E" w:rsidRDefault="00967C4E" w:rsidP="00967C4E">
      <w:pPr>
        <w:jc w:val="both"/>
        <w:rPr>
          <w:rFonts w:ascii="Arial" w:hAnsi="Arial" w:cs="Arial"/>
        </w:rPr>
      </w:pPr>
      <w:r w:rsidRPr="00967C4E">
        <w:rPr>
          <w:rFonts w:ascii="Arial" w:hAnsi="Arial" w:cs="Arial"/>
        </w:rPr>
        <w:t xml:space="preserve">VIII. Publicar la lista de las personas que hayan acreditado el cumplimiento de los requisitos constitucionales de elegibilidad; </w:t>
      </w:r>
    </w:p>
    <w:p w14:paraId="5A0B8DF9" w14:textId="77777777" w:rsidR="00967C4E" w:rsidRDefault="00967C4E" w:rsidP="00967C4E">
      <w:pPr>
        <w:jc w:val="both"/>
        <w:rPr>
          <w:rFonts w:ascii="Arial" w:hAnsi="Arial" w:cs="Arial"/>
        </w:rPr>
      </w:pPr>
    </w:p>
    <w:p w14:paraId="08526ACB" w14:textId="77777777" w:rsidR="00967C4E" w:rsidRDefault="00967C4E" w:rsidP="00967C4E">
      <w:pPr>
        <w:jc w:val="both"/>
        <w:rPr>
          <w:rFonts w:ascii="Arial" w:hAnsi="Arial" w:cs="Arial"/>
        </w:rPr>
      </w:pPr>
      <w:r w:rsidRPr="00967C4E">
        <w:rPr>
          <w:rFonts w:ascii="Arial" w:hAnsi="Arial" w:cs="Arial"/>
        </w:rPr>
        <w:t xml:space="preserve">IX. Realizar, si así lo establecen en su convocatoria, entrevistas públicas a las personas aspirantes que califiquen más idóneas a efecto de evaluar sus conocimientos técnicos para el desempeño del cargo en cuestión y su competencia en el ejercicio de la actividad jurídica; </w:t>
      </w:r>
    </w:p>
    <w:p w14:paraId="5CD79F59" w14:textId="77777777" w:rsidR="00967C4E" w:rsidRDefault="00967C4E" w:rsidP="00967C4E">
      <w:pPr>
        <w:jc w:val="both"/>
        <w:rPr>
          <w:rFonts w:ascii="Arial" w:hAnsi="Arial" w:cs="Arial"/>
        </w:rPr>
      </w:pPr>
    </w:p>
    <w:p w14:paraId="5708FC9C" w14:textId="77777777" w:rsidR="00967C4E" w:rsidRDefault="00967C4E" w:rsidP="00967C4E">
      <w:pPr>
        <w:jc w:val="both"/>
        <w:rPr>
          <w:rFonts w:ascii="Arial" w:hAnsi="Arial" w:cs="Arial"/>
        </w:rPr>
      </w:pPr>
      <w:r w:rsidRPr="00967C4E">
        <w:rPr>
          <w:rFonts w:ascii="Arial" w:hAnsi="Arial" w:cs="Arial"/>
        </w:rPr>
        <w:t xml:space="preserve">X. Calificar la idoneidad para desempeñar el cargo, con base en el perfil curricular, antecedentes profesionales y académicos, entre otros, e identificar a las personas mejor evaluadas que cuenten con los conocimientos técnicos necesarios para el ejercicio del cargo y se hayan distinguido por su honestidad, buena fama pública, competencia y antecedentes académicos y profesionales en el ejercicio de la actividad jurídica; </w:t>
      </w:r>
    </w:p>
    <w:p w14:paraId="0ECFE05D" w14:textId="77777777" w:rsidR="00967C4E" w:rsidRDefault="00967C4E" w:rsidP="00967C4E">
      <w:pPr>
        <w:jc w:val="both"/>
        <w:rPr>
          <w:rFonts w:ascii="Arial" w:hAnsi="Arial" w:cs="Arial"/>
        </w:rPr>
      </w:pPr>
    </w:p>
    <w:p w14:paraId="57DF14A5" w14:textId="77777777" w:rsidR="00967C4E" w:rsidRDefault="00967C4E" w:rsidP="00967C4E">
      <w:pPr>
        <w:jc w:val="both"/>
        <w:rPr>
          <w:rFonts w:ascii="Arial" w:hAnsi="Arial" w:cs="Arial"/>
        </w:rPr>
      </w:pPr>
      <w:r w:rsidRPr="00967C4E">
        <w:rPr>
          <w:rFonts w:ascii="Arial" w:hAnsi="Arial" w:cs="Arial"/>
        </w:rPr>
        <w:t xml:space="preserve">XI. Integrar un listado que contenga: </w:t>
      </w:r>
    </w:p>
    <w:p w14:paraId="2427D503" w14:textId="77777777" w:rsidR="00967C4E" w:rsidRDefault="00967C4E" w:rsidP="00967C4E">
      <w:pPr>
        <w:jc w:val="both"/>
        <w:rPr>
          <w:rFonts w:ascii="Arial" w:hAnsi="Arial" w:cs="Arial"/>
        </w:rPr>
      </w:pPr>
    </w:p>
    <w:p w14:paraId="27238A1D" w14:textId="77777777" w:rsidR="00967C4E" w:rsidRDefault="00967C4E" w:rsidP="00967C4E">
      <w:pPr>
        <w:jc w:val="both"/>
        <w:rPr>
          <w:rFonts w:ascii="Arial" w:hAnsi="Arial" w:cs="Arial"/>
        </w:rPr>
      </w:pPr>
      <w:r w:rsidRPr="00967C4E">
        <w:rPr>
          <w:rFonts w:ascii="Arial" w:hAnsi="Arial" w:cs="Arial"/>
        </w:rPr>
        <w:lastRenderedPageBreak/>
        <w:t xml:space="preserve">a) Las seis personas mejor evaluadas para cada cargo en los casos de Magistradas y Magistrados del Pleno del Supremo Tribunal de Justicia de Número, Magistratura Supernumeraria, y Magistradas y Magistrados Regionales, y del Tribunal de Disciplina Judicial; y </w:t>
      </w:r>
    </w:p>
    <w:p w14:paraId="197652F4" w14:textId="77777777" w:rsidR="00967C4E" w:rsidRDefault="00967C4E" w:rsidP="00967C4E">
      <w:pPr>
        <w:jc w:val="both"/>
        <w:rPr>
          <w:rFonts w:ascii="Arial" w:hAnsi="Arial" w:cs="Arial"/>
        </w:rPr>
      </w:pPr>
    </w:p>
    <w:p w14:paraId="6B591B00" w14:textId="77777777" w:rsidR="00967C4E" w:rsidRDefault="00967C4E" w:rsidP="00967C4E">
      <w:pPr>
        <w:jc w:val="both"/>
        <w:rPr>
          <w:rFonts w:ascii="Arial" w:hAnsi="Arial" w:cs="Arial"/>
        </w:rPr>
      </w:pPr>
      <w:r w:rsidRPr="00967C4E">
        <w:rPr>
          <w:rFonts w:ascii="Arial" w:hAnsi="Arial" w:cs="Arial"/>
        </w:rPr>
        <w:t xml:space="preserve">b) Las cuatro personas mejor evaluadas para cada cargo en los casos de Juezas y Jueces de Primera Instancia, y Juezas y Jueces Menores; </w:t>
      </w:r>
    </w:p>
    <w:p w14:paraId="152D6C33" w14:textId="77777777" w:rsidR="00F762E6" w:rsidRDefault="00F762E6" w:rsidP="00967C4E">
      <w:pPr>
        <w:jc w:val="both"/>
        <w:rPr>
          <w:rFonts w:ascii="Arial" w:hAnsi="Arial" w:cs="Arial"/>
        </w:rPr>
      </w:pPr>
    </w:p>
    <w:p w14:paraId="546DD053" w14:textId="594708E7" w:rsidR="00967C4E" w:rsidRDefault="00967C4E" w:rsidP="00967C4E">
      <w:pPr>
        <w:jc w:val="both"/>
        <w:rPr>
          <w:rFonts w:ascii="Arial" w:hAnsi="Arial" w:cs="Arial"/>
        </w:rPr>
      </w:pPr>
      <w:r w:rsidRPr="00967C4E">
        <w:rPr>
          <w:rFonts w:ascii="Arial" w:hAnsi="Arial" w:cs="Arial"/>
        </w:rPr>
        <w:t xml:space="preserve">XII. Concluida la fase anterior, los Comités depurarán, mediante insaculación pública el listado, para ajustarlo al número de postulaciones para cada cargo, debiendo observar la paridad de género </w:t>
      </w:r>
      <w:proofErr w:type="gramStart"/>
      <w:r w:rsidRPr="00967C4E">
        <w:rPr>
          <w:rFonts w:ascii="Arial" w:hAnsi="Arial" w:cs="Arial"/>
        </w:rPr>
        <w:t>de acuerdo a</w:t>
      </w:r>
      <w:proofErr w:type="gramEnd"/>
      <w:r w:rsidRPr="00967C4E">
        <w:rPr>
          <w:rFonts w:ascii="Arial" w:hAnsi="Arial" w:cs="Arial"/>
        </w:rPr>
        <w:t xml:space="preserve"> lo siguiente: </w:t>
      </w:r>
    </w:p>
    <w:p w14:paraId="13DDEDC7" w14:textId="77777777" w:rsidR="00967C4E" w:rsidRDefault="00967C4E" w:rsidP="00967C4E">
      <w:pPr>
        <w:jc w:val="both"/>
        <w:rPr>
          <w:rFonts w:ascii="Arial" w:hAnsi="Arial" w:cs="Arial"/>
        </w:rPr>
      </w:pPr>
    </w:p>
    <w:p w14:paraId="43F794CE" w14:textId="77777777" w:rsidR="00967C4E" w:rsidRDefault="00967C4E" w:rsidP="00967C4E">
      <w:pPr>
        <w:jc w:val="both"/>
        <w:rPr>
          <w:rFonts w:ascii="Arial" w:hAnsi="Arial" w:cs="Arial"/>
        </w:rPr>
      </w:pPr>
      <w:r w:rsidRPr="00967C4E">
        <w:rPr>
          <w:rFonts w:ascii="Arial" w:hAnsi="Arial" w:cs="Arial"/>
        </w:rPr>
        <w:t xml:space="preserve">a) Hasta tres personas aspirantes a cada cargo de Magistradas y Magistrados del Pleno del Supremo Tribunal de Justicia de Número, Magistratura Supernumeraria, y Magistradas y Magistrados Regionales; Tribunal de Disciplina Judicial; y </w:t>
      </w:r>
    </w:p>
    <w:p w14:paraId="0C146E71" w14:textId="77777777" w:rsidR="00967C4E" w:rsidRDefault="00967C4E" w:rsidP="00967C4E">
      <w:pPr>
        <w:jc w:val="both"/>
        <w:rPr>
          <w:rFonts w:ascii="Arial" w:hAnsi="Arial" w:cs="Arial"/>
        </w:rPr>
      </w:pPr>
    </w:p>
    <w:p w14:paraId="06DDA318" w14:textId="77777777" w:rsidR="00967C4E" w:rsidRPr="008E7535" w:rsidRDefault="00967C4E" w:rsidP="00967C4E">
      <w:pPr>
        <w:jc w:val="both"/>
        <w:rPr>
          <w:rFonts w:ascii="Arial" w:hAnsi="Arial" w:cs="Arial"/>
        </w:rPr>
      </w:pPr>
      <w:r w:rsidRPr="00967C4E">
        <w:rPr>
          <w:rFonts w:ascii="Arial" w:hAnsi="Arial" w:cs="Arial"/>
        </w:rPr>
        <w:t>b) Hasta dos personas aspirantes a cada cargo de Juezas y Jueces de Primera Instancia, y Juezas y Jueces Menores;</w:t>
      </w:r>
    </w:p>
    <w:p w14:paraId="7FC6927A" w14:textId="77777777" w:rsidR="00EF111D" w:rsidRPr="00EF111D" w:rsidRDefault="00967C4E" w:rsidP="00EF111D">
      <w:pPr>
        <w:jc w:val="center"/>
        <w:rPr>
          <w:rFonts w:ascii="Arial" w:hAnsi="Arial" w:cs="Arial"/>
          <w:b/>
        </w:rPr>
      </w:pPr>
      <w:r w:rsidRPr="00EF111D">
        <w:rPr>
          <w:rFonts w:ascii="Arial" w:hAnsi="Arial" w:cs="Arial"/>
          <w:b/>
        </w:rPr>
        <w:t>Sección Tercera</w:t>
      </w:r>
    </w:p>
    <w:p w14:paraId="7FEE4C73" w14:textId="77777777" w:rsidR="00EF111D" w:rsidRPr="00EF111D" w:rsidRDefault="00967C4E" w:rsidP="00EF111D">
      <w:pPr>
        <w:jc w:val="center"/>
        <w:rPr>
          <w:rFonts w:ascii="Arial" w:hAnsi="Arial" w:cs="Arial"/>
          <w:b/>
        </w:rPr>
      </w:pPr>
      <w:r w:rsidRPr="00EF111D">
        <w:rPr>
          <w:rFonts w:ascii="Arial" w:hAnsi="Arial" w:cs="Arial"/>
          <w:b/>
        </w:rPr>
        <w:t>De la aprobación de las postulaciones</w:t>
      </w:r>
    </w:p>
    <w:p w14:paraId="73F7DAF9" w14:textId="77777777" w:rsidR="00EF111D" w:rsidRDefault="00EF111D" w:rsidP="00967C4E">
      <w:pPr>
        <w:jc w:val="both"/>
        <w:rPr>
          <w:rFonts w:ascii="Arial" w:hAnsi="Arial" w:cs="Arial"/>
        </w:rPr>
      </w:pPr>
    </w:p>
    <w:p w14:paraId="069884C3" w14:textId="77777777" w:rsidR="00EF111D" w:rsidRDefault="00967C4E" w:rsidP="00967C4E">
      <w:pPr>
        <w:jc w:val="both"/>
        <w:rPr>
          <w:rFonts w:ascii="Arial" w:hAnsi="Arial" w:cs="Arial"/>
        </w:rPr>
      </w:pPr>
      <w:r w:rsidRPr="00EF111D">
        <w:rPr>
          <w:rFonts w:ascii="Arial" w:hAnsi="Arial" w:cs="Arial"/>
          <w:b/>
        </w:rPr>
        <w:t>Artículo 385.-</w:t>
      </w:r>
      <w:r w:rsidRPr="00EF111D">
        <w:rPr>
          <w:rFonts w:ascii="Arial" w:hAnsi="Arial" w:cs="Arial"/>
        </w:rPr>
        <w:t xml:space="preserve"> Las personas candidatas juzgadoras podrán ser postuladas simultáneamente por uno o varios Poderes del Estado, siempre que aspiren al mismo cargo. </w:t>
      </w:r>
    </w:p>
    <w:p w14:paraId="2429DB86" w14:textId="77777777" w:rsidR="00EF111D" w:rsidRDefault="00EF111D" w:rsidP="00967C4E">
      <w:pPr>
        <w:jc w:val="both"/>
        <w:rPr>
          <w:rFonts w:ascii="Arial" w:hAnsi="Arial" w:cs="Arial"/>
        </w:rPr>
      </w:pPr>
    </w:p>
    <w:p w14:paraId="74D75D5F" w14:textId="77777777" w:rsidR="00EF111D" w:rsidRDefault="00967C4E" w:rsidP="00967C4E">
      <w:pPr>
        <w:jc w:val="both"/>
        <w:rPr>
          <w:rFonts w:ascii="Arial" w:hAnsi="Arial" w:cs="Arial"/>
        </w:rPr>
      </w:pPr>
      <w:r w:rsidRPr="00EF111D">
        <w:rPr>
          <w:rFonts w:ascii="Arial" w:hAnsi="Arial" w:cs="Arial"/>
          <w:b/>
        </w:rPr>
        <w:t>Artículo 386.-</w:t>
      </w:r>
      <w:r w:rsidRPr="00EF111D">
        <w:rPr>
          <w:rFonts w:ascii="Arial" w:hAnsi="Arial" w:cs="Arial"/>
        </w:rPr>
        <w:t xml:space="preserve"> La aprobación de las postulaciones de cada Poder del Estado se realizará de conformidad con lo siguiente:</w:t>
      </w:r>
    </w:p>
    <w:p w14:paraId="05260079" w14:textId="77777777" w:rsidR="00EF111D" w:rsidRDefault="00EF111D" w:rsidP="00967C4E">
      <w:pPr>
        <w:jc w:val="both"/>
        <w:rPr>
          <w:rFonts w:ascii="Arial" w:hAnsi="Arial" w:cs="Arial"/>
        </w:rPr>
      </w:pPr>
    </w:p>
    <w:p w14:paraId="1DECD848" w14:textId="77777777" w:rsidR="00EF111D" w:rsidRDefault="00967C4E" w:rsidP="00967C4E">
      <w:pPr>
        <w:jc w:val="both"/>
        <w:rPr>
          <w:rFonts w:ascii="Arial" w:hAnsi="Arial" w:cs="Arial"/>
        </w:rPr>
      </w:pPr>
      <w:r w:rsidRPr="00EF111D">
        <w:rPr>
          <w:rFonts w:ascii="Arial" w:hAnsi="Arial" w:cs="Arial"/>
        </w:rPr>
        <w:t>I. El Poder Ejecutivo, por conducto de la persona titular de la Gubernatura del Estado;</w:t>
      </w:r>
    </w:p>
    <w:p w14:paraId="22321015" w14:textId="77777777" w:rsidR="00EF111D" w:rsidRDefault="00EF111D" w:rsidP="00967C4E">
      <w:pPr>
        <w:jc w:val="both"/>
        <w:rPr>
          <w:rFonts w:ascii="Arial" w:hAnsi="Arial" w:cs="Arial"/>
        </w:rPr>
      </w:pPr>
    </w:p>
    <w:p w14:paraId="759FCBDE" w14:textId="77777777" w:rsidR="00EF111D" w:rsidRDefault="00967C4E" w:rsidP="00967C4E">
      <w:pPr>
        <w:jc w:val="both"/>
        <w:rPr>
          <w:rFonts w:ascii="Arial" w:hAnsi="Arial" w:cs="Arial"/>
        </w:rPr>
      </w:pPr>
      <w:r w:rsidRPr="00EF111D">
        <w:rPr>
          <w:rFonts w:ascii="Arial" w:hAnsi="Arial" w:cs="Arial"/>
        </w:rPr>
        <w:t xml:space="preserve">II. El Poder Legislativo, por conducto del Congreso del Estado, mediante mayoría calificada con el voto de las dos terceras partes de sus integrantes presentes; y </w:t>
      </w:r>
    </w:p>
    <w:p w14:paraId="0E5D067A" w14:textId="77777777" w:rsidR="00EF111D" w:rsidRDefault="00EF111D" w:rsidP="00967C4E">
      <w:pPr>
        <w:jc w:val="both"/>
        <w:rPr>
          <w:rFonts w:ascii="Arial" w:hAnsi="Arial" w:cs="Arial"/>
        </w:rPr>
      </w:pPr>
    </w:p>
    <w:p w14:paraId="21CE2F7E" w14:textId="77777777" w:rsidR="00EF111D" w:rsidRDefault="00967C4E" w:rsidP="00967C4E">
      <w:pPr>
        <w:jc w:val="both"/>
        <w:rPr>
          <w:rFonts w:ascii="Arial" w:hAnsi="Arial" w:cs="Arial"/>
        </w:rPr>
      </w:pPr>
      <w:r w:rsidRPr="00EF111D">
        <w:rPr>
          <w:rFonts w:ascii="Arial" w:hAnsi="Arial" w:cs="Arial"/>
        </w:rPr>
        <w:t xml:space="preserve">III. El Poder Judicial, por conducto del Pleno del Supremo Tribunal de Justicia, por mayoría de seis votos. Los listados aprobados por los Poderes del Estado serán remitidos al Congreso del Estado en los términos establecidos en la convocatoria general y la de cada Comité de Evaluación, acompañados de los expedientes que acrediten la elegibilidad e idoneidad de las personas postuladas. </w:t>
      </w:r>
    </w:p>
    <w:p w14:paraId="7E00BEF3" w14:textId="77777777" w:rsidR="00EF111D" w:rsidRDefault="00EF111D" w:rsidP="00967C4E">
      <w:pPr>
        <w:jc w:val="both"/>
        <w:rPr>
          <w:rFonts w:ascii="Arial" w:hAnsi="Arial" w:cs="Arial"/>
        </w:rPr>
      </w:pPr>
    </w:p>
    <w:p w14:paraId="7DAA69BC" w14:textId="77777777" w:rsidR="0004464A" w:rsidRDefault="00967C4E" w:rsidP="00967C4E">
      <w:pPr>
        <w:jc w:val="both"/>
        <w:rPr>
          <w:rFonts w:ascii="Arial" w:hAnsi="Arial" w:cs="Arial"/>
        </w:rPr>
      </w:pPr>
      <w:r w:rsidRPr="00EF111D">
        <w:rPr>
          <w:rFonts w:ascii="Arial" w:hAnsi="Arial" w:cs="Arial"/>
        </w:rPr>
        <w:t xml:space="preserve">Los Poderes del Estado que no remitan sus postulaciones al término del plazo previsto en la convocatoria general estarán impedidas para hacerlo posteriormente. </w:t>
      </w:r>
    </w:p>
    <w:p w14:paraId="0DA73C13" w14:textId="77777777" w:rsidR="0004464A" w:rsidRDefault="0004464A" w:rsidP="00967C4E">
      <w:pPr>
        <w:jc w:val="both"/>
        <w:rPr>
          <w:rFonts w:ascii="Arial" w:hAnsi="Arial" w:cs="Arial"/>
        </w:rPr>
      </w:pPr>
    </w:p>
    <w:p w14:paraId="63B8523B" w14:textId="77777777" w:rsidR="00EF111D" w:rsidRDefault="00967C4E" w:rsidP="00967C4E">
      <w:pPr>
        <w:jc w:val="both"/>
        <w:rPr>
          <w:rFonts w:ascii="Arial" w:hAnsi="Arial" w:cs="Arial"/>
        </w:rPr>
      </w:pPr>
      <w:r w:rsidRPr="00EF111D">
        <w:rPr>
          <w:rFonts w:ascii="Arial" w:hAnsi="Arial" w:cs="Arial"/>
        </w:rPr>
        <w:t xml:space="preserve">El Congreso del Estado remitirá los listados al IETAM a más tardar el 12 de febrero del año de la elección que corresponda. </w:t>
      </w:r>
    </w:p>
    <w:p w14:paraId="31379D84" w14:textId="77777777" w:rsidR="00EF111D" w:rsidRDefault="00EF111D" w:rsidP="00967C4E">
      <w:pPr>
        <w:jc w:val="both"/>
        <w:rPr>
          <w:rFonts w:ascii="Arial" w:hAnsi="Arial" w:cs="Arial"/>
        </w:rPr>
      </w:pPr>
    </w:p>
    <w:p w14:paraId="3DA2A300" w14:textId="77777777" w:rsidR="00EF111D" w:rsidRDefault="00967C4E" w:rsidP="00967C4E">
      <w:pPr>
        <w:jc w:val="both"/>
        <w:rPr>
          <w:rFonts w:ascii="Arial" w:hAnsi="Arial" w:cs="Arial"/>
        </w:rPr>
      </w:pPr>
      <w:r w:rsidRPr="0004464A">
        <w:rPr>
          <w:rFonts w:ascii="Arial" w:hAnsi="Arial" w:cs="Arial"/>
          <w:b/>
        </w:rPr>
        <w:t>Artículo 387.-</w:t>
      </w:r>
      <w:r w:rsidRPr="00EF111D">
        <w:rPr>
          <w:rFonts w:ascii="Arial" w:hAnsi="Arial" w:cs="Arial"/>
        </w:rPr>
        <w:t xml:space="preserve"> En el supuesto que las y los aspirantes hayan sido rechazados por su respectivo Comité de Evaluación o consideren que alguna decisión o determinación de este le causa algún perjuicio, podrán acudir ante el Tribunal Electoral a deducir sus derechos. En el caso de que se presenten medios de impugnación, éstos no producirán efectos suspensivos. En su caso, las impugnaciones serán resueltas dentro de un plazo que permita a las y los aspirantes participar en la evaluación de idoneidad en caso de que su impugnación resulte fundada. </w:t>
      </w:r>
    </w:p>
    <w:p w14:paraId="23540CDF" w14:textId="77777777" w:rsidR="00EF111D" w:rsidRDefault="00EF111D" w:rsidP="00967C4E">
      <w:pPr>
        <w:jc w:val="both"/>
        <w:rPr>
          <w:rFonts w:ascii="Arial" w:hAnsi="Arial" w:cs="Arial"/>
        </w:rPr>
      </w:pPr>
    </w:p>
    <w:p w14:paraId="6A7E80A1" w14:textId="77777777" w:rsidR="0004464A" w:rsidRDefault="00967C4E" w:rsidP="00967C4E">
      <w:pPr>
        <w:jc w:val="both"/>
        <w:rPr>
          <w:rFonts w:ascii="Arial" w:hAnsi="Arial" w:cs="Arial"/>
        </w:rPr>
      </w:pPr>
      <w:r w:rsidRPr="0004464A">
        <w:rPr>
          <w:rFonts w:ascii="Arial" w:hAnsi="Arial" w:cs="Arial"/>
          <w:b/>
        </w:rPr>
        <w:t>Artículo 388.-</w:t>
      </w:r>
      <w:r w:rsidRPr="00EF111D">
        <w:rPr>
          <w:rFonts w:ascii="Arial" w:hAnsi="Arial" w:cs="Arial"/>
        </w:rPr>
        <w:t xml:space="preserve"> El Congreso del Estado integrará los listados y expedientes de las personas postuladas por cada Poder del Estado por tipo de elección e incorporará a dichos listados a las personas juzgadoras que estén en funciones en los cargos a elegir, exceptuando a aquellas que hayan manifestado ante el órgano legislativo la declinación de su candidatura y a quienes hayan sido postuladas para un cargo o distrito judicial diverso al que ocupen.</w:t>
      </w:r>
    </w:p>
    <w:p w14:paraId="1219947B" w14:textId="77777777" w:rsidR="0004464A" w:rsidRDefault="0004464A" w:rsidP="00967C4E">
      <w:pPr>
        <w:jc w:val="both"/>
        <w:rPr>
          <w:rFonts w:ascii="Arial" w:hAnsi="Arial" w:cs="Arial"/>
        </w:rPr>
      </w:pPr>
    </w:p>
    <w:p w14:paraId="7A61ED0D" w14:textId="77777777" w:rsidR="0004464A" w:rsidRDefault="00967C4E" w:rsidP="00967C4E">
      <w:pPr>
        <w:jc w:val="both"/>
        <w:rPr>
          <w:rFonts w:ascii="Arial" w:hAnsi="Arial" w:cs="Arial"/>
        </w:rPr>
      </w:pPr>
      <w:r w:rsidRPr="00EF111D">
        <w:rPr>
          <w:rFonts w:ascii="Arial" w:hAnsi="Arial" w:cs="Arial"/>
        </w:rPr>
        <w:t xml:space="preserve">Las personas juzgadoras en funciones en los cargos a elegir que pretendan contender para un cargo, circunscripción, distrito o región judicial diverso deberán informarlo al Congreso del Estado dentro de los </w:t>
      </w:r>
      <w:r w:rsidRPr="00EF111D">
        <w:rPr>
          <w:rFonts w:ascii="Arial" w:hAnsi="Arial" w:cs="Arial"/>
        </w:rPr>
        <w:lastRenderedPageBreak/>
        <w:t xml:space="preserve">quince días posteriores a la publicación de la convocatoria general, a efecto de no ser incorporadas en los listados de candidaturas. </w:t>
      </w:r>
    </w:p>
    <w:p w14:paraId="5A839628" w14:textId="77777777" w:rsidR="000204EC" w:rsidRDefault="000204EC" w:rsidP="00967C4E">
      <w:pPr>
        <w:jc w:val="both"/>
        <w:rPr>
          <w:rFonts w:ascii="Arial" w:hAnsi="Arial" w:cs="Arial"/>
        </w:rPr>
      </w:pPr>
    </w:p>
    <w:p w14:paraId="052454CD" w14:textId="77777777" w:rsidR="0004464A" w:rsidRDefault="00967C4E" w:rsidP="00967C4E">
      <w:pPr>
        <w:jc w:val="both"/>
        <w:rPr>
          <w:rFonts w:ascii="Arial" w:hAnsi="Arial" w:cs="Arial"/>
        </w:rPr>
      </w:pPr>
      <w:r w:rsidRPr="00EF111D">
        <w:rPr>
          <w:rFonts w:ascii="Arial" w:hAnsi="Arial" w:cs="Arial"/>
        </w:rPr>
        <w:t xml:space="preserve">Las personas juzgadoras en funciones serán incorporadas a los listados de candidaturas que el Congreso del Estado remita al IETAM al mismo cargo que tengan, excepto cuando manifiesten la declinación de su candidatura ante el Congreso conforme a las normas jurídicas aplicables, o sean postuladas para un cargo o distrito judicial diverso. </w:t>
      </w:r>
    </w:p>
    <w:p w14:paraId="5DD5EEE6" w14:textId="77777777" w:rsidR="0004464A" w:rsidRDefault="0004464A" w:rsidP="00967C4E">
      <w:pPr>
        <w:jc w:val="both"/>
        <w:rPr>
          <w:rFonts w:ascii="Arial" w:hAnsi="Arial" w:cs="Arial"/>
        </w:rPr>
      </w:pPr>
    </w:p>
    <w:p w14:paraId="733AD0C2" w14:textId="77777777" w:rsidR="0004464A" w:rsidRDefault="00967C4E" w:rsidP="00967C4E">
      <w:pPr>
        <w:jc w:val="both"/>
        <w:rPr>
          <w:rFonts w:ascii="Arial" w:hAnsi="Arial" w:cs="Arial"/>
        </w:rPr>
      </w:pPr>
      <w:r w:rsidRPr="00EF111D">
        <w:rPr>
          <w:rFonts w:ascii="Arial" w:hAnsi="Arial" w:cs="Arial"/>
        </w:rPr>
        <w:t>En el supuesto de no presentar la declinación, se entenderá por aceptada la candidatura; y cuando participen por un cargo o distrito judicial diverso, deberán registrarse oportunamente, satisfacer los requisitos previstos en la Constitución federal y la Constitución Estatal y entregar en tiempo y forma al respectivo Comité de Evaluación la documentación requerida para cada cargo.</w:t>
      </w:r>
    </w:p>
    <w:p w14:paraId="32678F33" w14:textId="77777777" w:rsidR="0004464A" w:rsidRDefault="0004464A" w:rsidP="00967C4E">
      <w:pPr>
        <w:jc w:val="both"/>
        <w:rPr>
          <w:rFonts w:ascii="Arial" w:hAnsi="Arial" w:cs="Arial"/>
        </w:rPr>
      </w:pPr>
    </w:p>
    <w:p w14:paraId="49ED6095" w14:textId="77777777" w:rsidR="0004464A" w:rsidRDefault="00967C4E" w:rsidP="00967C4E">
      <w:pPr>
        <w:jc w:val="both"/>
        <w:rPr>
          <w:rFonts w:ascii="Arial" w:hAnsi="Arial" w:cs="Arial"/>
        </w:rPr>
      </w:pPr>
      <w:r w:rsidRPr="00EF111D">
        <w:rPr>
          <w:rFonts w:ascii="Arial" w:hAnsi="Arial" w:cs="Arial"/>
        </w:rPr>
        <w:t xml:space="preserve">El Congreso del Estado cancelará las candidaturas de las personas servidoras públicas que omitan informar lo anterior y sean postuladas por alguno de los Poderes del Estado para un cargo, circunscripción, distrito o región judicial diverso al que ocupen. </w:t>
      </w:r>
    </w:p>
    <w:p w14:paraId="329F11CA" w14:textId="77777777" w:rsidR="0004464A" w:rsidRDefault="0004464A" w:rsidP="00967C4E">
      <w:pPr>
        <w:jc w:val="both"/>
        <w:rPr>
          <w:rFonts w:ascii="Arial" w:hAnsi="Arial" w:cs="Arial"/>
        </w:rPr>
      </w:pPr>
    </w:p>
    <w:p w14:paraId="1B7A4E2C" w14:textId="77777777" w:rsidR="00967C4E" w:rsidRDefault="00967C4E" w:rsidP="00967C4E">
      <w:pPr>
        <w:jc w:val="both"/>
        <w:rPr>
          <w:rFonts w:ascii="Arial" w:hAnsi="Arial" w:cs="Arial"/>
        </w:rPr>
      </w:pPr>
      <w:r w:rsidRPr="0004464A">
        <w:rPr>
          <w:rFonts w:ascii="Arial" w:hAnsi="Arial" w:cs="Arial"/>
          <w:b/>
        </w:rPr>
        <w:t>Artículo 389.-</w:t>
      </w:r>
      <w:r w:rsidRPr="00EF111D">
        <w:rPr>
          <w:rFonts w:ascii="Arial" w:hAnsi="Arial" w:cs="Arial"/>
        </w:rPr>
        <w:t xml:space="preserve"> El Congreso del Estado estará impedido para pronunciarse sobre la elegibilidad o idoneidad de las postulaciones que les sean remitidas por los Comités de Evaluación junto con los expedientes originales de todas las personas aspirantes, y se limitará a integrar y remitir los listados de las postulaciones y sus expedientes originales al IETAM, a efecto de que éste organice el proceso electivo. El Congreso del Estado conservará en sus archivos los originales de los expedientes de las personas que no hayan sido postuladas y una copia certificada de los expedientes de las que si fueron postuladas</w:t>
      </w:r>
      <w:r w:rsidR="0004464A">
        <w:rPr>
          <w:rFonts w:ascii="Arial" w:hAnsi="Arial" w:cs="Arial"/>
        </w:rPr>
        <w:t>.</w:t>
      </w:r>
    </w:p>
    <w:p w14:paraId="338DA00C" w14:textId="77777777" w:rsidR="00F762E6" w:rsidRDefault="00F762E6" w:rsidP="00967C4E">
      <w:pPr>
        <w:jc w:val="both"/>
        <w:rPr>
          <w:rFonts w:ascii="Arial" w:hAnsi="Arial" w:cs="Arial"/>
        </w:rPr>
      </w:pPr>
    </w:p>
    <w:p w14:paraId="3E15B504" w14:textId="0A9C91AF" w:rsidR="0004464A" w:rsidRDefault="0004464A" w:rsidP="00967C4E">
      <w:pPr>
        <w:jc w:val="both"/>
        <w:rPr>
          <w:rFonts w:ascii="Arial" w:hAnsi="Arial" w:cs="Arial"/>
        </w:rPr>
      </w:pPr>
      <w:r w:rsidRPr="0004464A">
        <w:rPr>
          <w:rFonts w:ascii="Arial" w:hAnsi="Arial" w:cs="Arial"/>
        </w:rPr>
        <w:t xml:space="preserve">El IETAM se limitará a organizar el proceso electivo y estará impedido de pronunciarse sobre la elegibilidad o idoneidad de las postulaciones; sin embargo, su Consejo General deberá emitir un acuerdo de registro de las candidaturas. </w:t>
      </w:r>
    </w:p>
    <w:p w14:paraId="61CE3BC9" w14:textId="77777777" w:rsidR="0004464A" w:rsidRPr="0004464A" w:rsidRDefault="0004464A" w:rsidP="00967C4E">
      <w:pPr>
        <w:jc w:val="both"/>
        <w:rPr>
          <w:rFonts w:ascii="Arial" w:hAnsi="Arial" w:cs="Arial"/>
          <w:b/>
        </w:rPr>
      </w:pPr>
    </w:p>
    <w:p w14:paraId="3FD865FC" w14:textId="77777777" w:rsidR="0004464A" w:rsidRDefault="0004464A" w:rsidP="00967C4E">
      <w:pPr>
        <w:jc w:val="both"/>
        <w:rPr>
          <w:rFonts w:ascii="Arial" w:hAnsi="Arial" w:cs="Arial"/>
        </w:rPr>
      </w:pPr>
      <w:r w:rsidRPr="0004464A">
        <w:rPr>
          <w:rFonts w:ascii="Arial" w:hAnsi="Arial" w:cs="Arial"/>
          <w:b/>
        </w:rPr>
        <w:t>Artículo 390.-</w:t>
      </w:r>
      <w:r w:rsidRPr="0004464A">
        <w:rPr>
          <w:rFonts w:ascii="Arial" w:hAnsi="Arial" w:cs="Arial"/>
        </w:rPr>
        <w:t xml:space="preserve"> Las candidatas o candidatos a personas juzgadoras podrán declinar a su candidatura, para lo cual, deberán presentar su solicitud mediante escrito ante el IETAM y ratificar personalmente su declinación.</w:t>
      </w:r>
    </w:p>
    <w:p w14:paraId="6BCD57D3" w14:textId="77777777" w:rsidR="0004464A" w:rsidRDefault="0004464A" w:rsidP="00967C4E">
      <w:pPr>
        <w:jc w:val="both"/>
        <w:rPr>
          <w:rFonts w:ascii="Arial" w:hAnsi="Arial" w:cs="Arial"/>
        </w:rPr>
      </w:pPr>
    </w:p>
    <w:p w14:paraId="3FAF2D58" w14:textId="77777777" w:rsidR="0004464A" w:rsidRDefault="0004464A" w:rsidP="00967C4E">
      <w:pPr>
        <w:jc w:val="both"/>
        <w:rPr>
          <w:rFonts w:ascii="Arial" w:hAnsi="Arial" w:cs="Arial"/>
        </w:rPr>
      </w:pPr>
      <w:r w:rsidRPr="0004464A">
        <w:rPr>
          <w:rFonts w:ascii="Arial" w:hAnsi="Arial" w:cs="Arial"/>
        </w:rPr>
        <w:t xml:space="preserve">En caso de fallecimiento, incapacidad, inhabilitación o declinación de alguna de las candidaturas, el Poder del Estado postulante podrá solicitar al Congreso del Estado su sustitución antes del inicio de la impresión de las boletas electorales, observando el procedimiento de insaculación pública sobre el listado de las personas finalistas que no fueron seleccionadas para la candidatura del cargo que se trate. </w:t>
      </w:r>
    </w:p>
    <w:p w14:paraId="3E6B4DD4" w14:textId="77777777" w:rsidR="0004464A" w:rsidRDefault="0004464A" w:rsidP="00967C4E">
      <w:pPr>
        <w:jc w:val="both"/>
        <w:rPr>
          <w:rFonts w:ascii="Arial" w:hAnsi="Arial" w:cs="Arial"/>
        </w:rPr>
      </w:pPr>
    </w:p>
    <w:p w14:paraId="35959515" w14:textId="77777777" w:rsidR="0004464A" w:rsidRPr="008F383E" w:rsidRDefault="0004464A" w:rsidP="008F383E">
      <w:pPr>
        <w:jc w:val="center"/>
        <w:rPr>
          <w:rFonts w:ascii="Arial" w:hAnsi="Arial" w:cs="Arial"/>
          <w:b/>
        </w:rPr>
      </w:pPr>
      <w:r w:rsidRPr="008F383E">
        <w:rPr>
          <w:rFonts w:ascii="Arial" w:hAnsi="Arial" w:cs="Arial"/>
          <w:b/>
        </w:rPr>
        <w:t>CAPÍTULO IV</w:t>
      </w:r>
    </w:p>
    <w:p w14:paraId="46852304" w14:textId="77777777" w:rsidR="008F383E" w:rsidRPr="00376E41" w:rsidRDefault="0004464A" w:rsidP="00376E41">
      <w:pPr>
        <w:jc w:val="center"/>
        <w:rPr>
          <w:rFonts w:ascii="Arial" w:hAnsi="Arial" w:cs="Arial"/>
          <w:b/>
        </w:rPr>
      </w:pPr>
      <w:r w:rsidRPr="00376E41">
        <w:rPr>
          <w:rFonts w:ascii="Arial" w:hAnsi="Arial" w:cs="Arial"/>
          <w:b/>
        </w:rPr>
        <w:t>De la Organización de la Elección</w:t>
      </w:r>
    </w:p>
    <w:p w14:paraId="7C9D28DD" w14:textId="77777777" w:rsidR="008F383E" w:rsidRDefault="0004464A" w:rsidP="00376E41">
      <w:pPr>
        <w:jc w:val="center"/>
        <w:rPr>
          <w:rFonts w:ascii="Arial" w:hAnsi="Arial" w:cs="Arial"/>
          <w:b/>
        </w:rPr>
      </w:pPr>
      <w:r w:rsidRPr="00376E41">
        <w:rPr>
          <w:rFonts w:ascii="Arial" w:hAnsi="Arial" w:cs="Arial"/>
          <w:b/>
        </w:rPr>
        <w:t>Sección Primera Disposiciones generales</w:t>
      </w:r>
    </w:p>
    <w:p w14:paraId="3435B360" w14:textId="77777777" w:rsidR="00376E41" w:rsidRPr="00376E41" w:rsidRDefault="00376E41" w:rsidP="00376E41">
      <w:pPr>
        <w:jc w:val="center"/>
        <w:rPr>
          <w:rFonts w:ascii="Arial" w:hAnsi="Arial" w:cs="Arial"/>
          <w:b/>
        </w:rPr>
      </w:pPr>
    </w:p>
    <w:p w14:paraId="0B2F44EB" w14:textId="77777777" w:rsidR="00376E41" w:rsidRDefault="0004464A" w:rsidP="00967C4E">
      <w:pPr>
        <w:jc w:val="both"/>
        <w:rPr>
          <w:rFonts w:ascii="Arial" w:hAnsi="Arial" w:cs="Arial"/>
        </w:rPr>
      </w:pPr>
      <w:r w:rsidRPr="00376E41">
        <w:rPr>
          <w:rFonts w:ascii="Arial" w:hAnsi="Arial" w:cs="Arial"/>
          <w:b/>
        </w:rPr>
        <w:t>Artículo 391.-</w:t>
      </w:r>
      <w:r w:rsidRPr="0004464A">
        <w:rPr>
          <w:rFonts w:ascii="Arial" w:hAnsi="Arial" w:cs="Arial"/>
        </w:rPr>
        <w:t xml:space="preserve"> El Consejo General aprobará el plan integral y calendario electoral que, propongan la Secretaría Ejecutiva, a partir de la información remitida por el órgano de administración judicial en el cual identificará los órganos electorales del IETAM estrictamente indispensables para la realización de la elección que corresponda, así como para los cómputos de las elecciones. </w:t>
      </w:r>
    </w:p>
    <w:p w14:paraId="2F739316" w14:textId="77777777" w:rsidR="00376E41" w:rsidRDefault="00376E41" w:rsidP="00967C4E">
      <w:pPr>
        <w:jc w:val="both"/>
        <w:rPr>
          <w:rFonts w:ascii="Arial" w:hAnsi="Arial" w:cs="Arial"/>
        </w:rPr>
      </w:pPr>
    </w:p>
    <w:p w14:paraId="7FDE70CE" w14:textId="77777777" w:rsidR="00376E41" w:rsidRDefault="0004464A" w:rsidP="00967C4E">
      <w:pPr>
        <w:jc w:val="both"/>
        <w:rPr>
          <w:rFonts w:ascii="Arial" w:hAnsi="Arial" w:cs="Arial"/>
        </w:rPr>
      </w:pPr>
      <w:r w:rsidRPr="00376E41">
        <w:rPr>
          <w:rFonts w:ascii="Arial" w:hAnsi="Arial" w:cs="Arial"/>
          <w:b/>
        </w:rPr>
        <w:t>Artículo 392.-</w:t>
      </w:r>
      <w:r w:rsidRPr="0004464A">
        <w:rPr>
          <w:rFonts w:ascii="Arial" w:hAnsi="Arial" w:cs="Arial"/>
        </w:rPr>
        <w:t xml:space="preserve"> Al Consejo General le corresponde: </w:t>
      </w:r>
    </w:p>
    <w:p w14:paraId="139A896C" w14:textId="77777777" w:rsidR="00376E41" w:rsidRDefault="00376E41" w:rsidP="00967C4E">
      <w:pPr>
        <w:jc w:val="both"/>
        <w:rPr>
          <w:rFonts w:ascii="Arial" w:hAnsi="Arial" w:cs="Arial"/>
        </w:rPr>
      </w:pPr>
    </w:p>
    <w:p w14:paraId="2A96AE01" w14:textId="77777777" w:rsidR="00376E41" w:rsidRDefault="0004464A" w:rsidP="00967C4E">
      <w:pPr>
        <w:jc w:val="both"/>
        <w:rPr>
          <w:rFonts w:ascii="Arial" w:hAnsi="Arial" w:cs="Arial"/>
        </w:rPr>
      </w:pPr>
      <w:r w:rsidRPr="0004464A">
        <w:rPr>
          <w:rFonts w:ascii="Arial" w:hAnsi="Arial" w:cs="Arial"/>
        </w:rPr>
        <w:t xml:space="preserve">I. Aprobar el modelo de la boleta, documentación y materiales electorales en términos de lo previsto en la Ley, observando en su caso los lineamientos que emita el Consejo General del INE; </w:t>
      </w:r>
    </w:p>
    <w:p w14:paraId="719E37EC" w14:textId="77777777" w:rsidR="00376E41" w:rsidRDefault="00376E41" w:rsidP="00967C4E">
      <w:pPr>
        <w:jc w:val="both"/>
        <w:rPr>
          <w:rFonts w:ascii="Arial" w:hAnsi="Arial" w:cs="Arial"/>
        </w:rPr>
      </w:pPr>
    </w:p>
    <w:p w14:paraId="5DD45796" w14:textId="77777777" w:rsidR="00376E41" w:rsidRDefault="0004464A" w:rsidP="00967C4E">
      <w:pPr>
        <w:jc w:val="both"/>
        <w:rPr>
          <w:rFonts w:ascii="Arial" w:hAnsi="Arial" w:cs="Arial"/>
        </w:rPr>
      </w:pPr>
      <w:r w:rsidRPr="0004464A">
        <w:rPr>
          <w:rFonts w:ascii="Arial" w:hAnsi="Arial" w:cs="Arial"/>
        </w:rPr>
        <w:t xml:space="preserve">II. Aprobar los acuerdos necesarios para llevar a cabo la organización, desarrollo y cómputo de la elección; </w:t>
      </w:r>
    </w:p>
    <w:p w14:paraId="36310343" w14:textId="77777777" w:rsidR="00376E41" w:rsidRDefault="00376E41" w:rsidP="00967C4E">
      <w:pPr>
        <w:jc w:val="both"/>
        <w:rPr>
          <w:rFonts w:ascii="Arial" w:hAnsi="Arial" w:cs="Arial"/>
        </w:rPr>
      </w:pPr>
    </w:p>
    <w:p w14:paraId="1156FF27" w14:textId="77777777" w:rsidR="00376E41" w:rsidRDefault="0004464A" w:rsidP="00967C4E">
      <w:pPr>
        <w:jc w:val="both"/>
        <w:rPr>
          <w:rFonts w:ascii="Arial" w:hAnsi="Arial" w:cs="Arial"/>
        </w:rPr>
      </w:pPr>
      <w:r w:rsidRPr="0004464A">
        <w:rPr>
          <w:rFonts w:ascii="Arial" w:hAnsi="Arial" w:cs="Arial"/>
        </w:rPr>
        <w:t xml:space="preserve">III. Emitir las medidas de racionalidad, austeridad y disciplina presupuestal aplicables al proceso de organización de la elección; </w:t>
      </w:r>
    </w:p>
    <w:p w14:paraId="51873E87" w14:textId="77777777" w:rsidR="00376E41" w:rsidRDefault="00376E41" w:rsidP="00967C4E">
      <w:pPr>
        <w:jc w:val="both"/>
        <w:rPr>
          <w:rFonts w:ascii="Arial" w:hAnsi="Arial" w:cs="Arial"/>
        </w:rPr>
      </w:pPr>
    </w:p>
    <w:p w14:paraId="4C76A632" w14:textId="77777777" w:rsidR="00376E41" w:rsidRDefault="0004464A" w:rsidP="00967C4E">
      <w:pPr>
        <w:jc w:val="both"/>
        <w:rPr>
          <w:rFonts w:ascii="Arial" w:hAnsi="Arial" w:cs="Arial"/>
        </w:rPr>
      </w:pPr>
      <w:r w:rsidRPr="0004464A">
        <w:rPr>
          <w:rFonts w:ascii="Arial" w:hAnsi="Arial" w:cs="Arial"/>
        </w:rPr>
        <w:lastRenderedPageBreak/>
        <w:t xml:space="preserve">IV. Llevar a cabo la elección a nivel estatal y por circunscripción territorial de conformidad con el ámbito de la región y el distrito judicial que determine de acuerdo con la información remitida por el órgano de administración judicial; </w:t>
      </w:r>
    </w:p>
    <w:p w14:paraId="7ED2AE3E" w14:textId="77777777" w:rsidR="00376E41" w:rsidRDefault="00376E41" w:rsidP="00967C4E">
      <w:pPr>
        <w:jc w:val="both"/>
        <w:rPr>
          <w:rFonts w:ascii="Arial" w:hAnsi="Arial" w:cs="Arial"/>
        </w:rPr>
      </w:pPr>
    </w:p>
    <w:p w14:paraId="737377CE" w14:textId="77777777" w:rsidR="00376E41" w:rsidRDefault="0004464A" w:rsidP="00967C4E">
      <w:pPr>
        <w:jc w:val="both"/>
        <w:rPr>
          <w:rFonts w:ascii="Arial" w:hAnsi="Arial" w:cs="Arial"/>
        </w:rPr>
      </w:pPr>
      <w:r w:rsidRPr="0004464A">
        <w:rPr>
          <w:rFonts w:ascii="Arial" w:hAnsi="Arial" w:cs="Arial"/>
        </w:rPr>
        <w:t xml:space="preserve">V. Realizar los cómputos finales de los cargos a nivel estatal y regionales de la elección de personas juzgadoras del Poder Judicial del Estado, asignar los cargos, emitir las constancias de mayoría y declarar la validez de las elecciones; </w:t>
      </w:r>
    </w:p>
    <w:p w14:paraId="2FC820A2" w14:textId="77777777" w:rsidR="00376E41" w:rsidRDefault="00376E41" w:rsidP="00967C4E">
      <w:pPr>
        <w:jc w:val="both"/>
        <w:rPr>
          <w:rFonts w:ascii="Arial" w:hAnsi="Arial" w:cs="Arial"/>
        </w:rPr>
      </w:pPr>
    </w:p>
    <w:p w14:paraId="2B98B800" w14:textId="77777777" w:rsidR="00376E41" w:rsidRDefault="0004464A" w:rsidP="00967C4E">
      <w:pPr>
        <w:jc w:val="both"/>
        <w:rPr>
          <w:rFonts w:ascii="Arial" w:hAnsi="Arial" w:cs="Arial"/>
        </w:rPr>
      </w:pPr>
      <w:r w:rsidRPr="0004464A">
        <w:rPr>
          <w:rFonts w:ascii="Arial" w:hAnsi="Arial" w:cs="Arial"/>
        </w:rPr>
        <w:t xml:space="preserve">VI. Organizar y desarrollar, en su caso, foros de debate entre las personas candidatas y establecer las bases para que las instituciones del sector público, privado o social puedan brindar dichos espacios de manera gratuita, vigilando su adecuado desarrollo y la participación de las personas candidatas que lo deseen en condiciones de equidad; </w:t>
      </w:r>
    </w:p>
    <w:p w14:paraId="1CD7A6FA" w14:textId="77777777" w:rsidR="00376E41" w:rsidRDefault="00376E41" w:rsidP="00967C4E">
      <w:pPr>
        <w:jc w:val="both"/>
        <w:rPr>
          <w:rFonts w:ascii="Arial" w:hAnsi="Arial" w:cs="Arial"/>
        </w:rPr>
      </w:pPr>
    </w:p>
    <w:p w14:paraId="182D8988" w14:textId="77777777" w:rsidR="00376E41" w:rsidRDefault="0004464A" w:rsidP="00967C4E">
      <w:pPr>
        <w:jc w:val="both"/>
        <w:rPr>
          <w:rFonts w:ascii="Arial" w:hAnsi="Arial" w:cs="Arial"/>
        </w:rPr>
      </w:pPr>
      <w:r w:rsidRPr="0004464A">
        <w:rPr>
          <w:rFonts w:ascii="Arial" w:hAnsi="Arial" w:cs="Arial"/>
        </w:rPr>
        <w:t xml:space="preserve">VII. Vigilar que ninguna persona candidata reciba financiamiento público o privado en sus campañas; </w:t>
      </w:r>
    </w:p>
    <w:p w14:paraId="2601EF8A" w14:textId="77777777" w:rsidR="00376E41" w:rsidRDefault="00376E41" w:rsidP="00967C4E">
      <w:pPr>
        <w:jc w:val="both"/>
        <w:rPr>
          <w:rFonts w:ascii="Arial" w:hAnsi="Arial" w:cs="Arial"/>
        </w:rPr>
      </w:pPr>
    </w:p>
    <w:p w14:paraId="334F3F66" w14:textId="77777777" w:rsidR="00376E41" w:rsidRDefault="0004464A" w:rsidP="00967C4E">
      <w:pPr>
        <w:jc w:val="both"/>
        <w:rPr>
          <w:rFonts w:ascii="Arial" w:hAnsi="Arial" w:cs="Arial"/>
        </w:rPr>
      </w:pPr>
      <w:r w:rsidRPr="0004464A">
        <w:rPr>
          <w:rFonts w:ascii="Arial" w:hAnsi="Arial" w:cs="Arial"/>
        </w:rPr>
        <w:t xml:space="preserve">VIII. Determinar los topes máximos de gastos personales de campaña aplicables para cada candidatura juzgadora; </w:t>
      </w:r>
    </w:p>
    <w:p w14:paraId="024003BA" w14:textId="77777777" w:rsidR="00376E41" w:rsidRDefault="00376E41" w:rsidP="00967C4E">
      <w:pPr>
        <w:jc w:val="both"/>
        <w:rPr>
          <w:rFonts w:ascii="Arial" w:hAnsi="Arial" w:cs="Arial"/>
        </w:rPr>
      </w:pPr>
    </w:p>
    <w:p w14:paraId="6CDB979C" w14:textId="77777777" w:rsidR="00376E41" w:rsidRDefault="0004464A" w:rsidP="00967C4E">
      <w:pPr>
        <w:jc w:val="both"/>
        <w:rPr>
          <w:rFonts w:ascii="Arial" w:hAnsi="Arial" w:cs="Arial"/>
        </w:rPr>
      </w:pPr>
      <w:r w:rsidRPr="0004464A">
        <w:rPr>
          <w:rFonts w:ascii="Arial" w:hAnsi="Arial" w:cs="Arial"/>
        </w:rPr>
        <w:t xml:space="preserve">IX. Supervisar que ningún partido político o persona servidora pública realice actos de proselitismo o posicionamientos a favor o en contra de candidatura juzgadora alguna; </w:t>
      </w:r>
    </w:p>
    <w:p w14:paraId="3F543FD9" w14:textId="77777777" w:rsidR="00376E41" w:rsidRDefault="00376E41" w:rsidP="00967C4E">
      <w:pPr>
        <w:jc w:val="both"/>
        <w:rPr>
          <w:rFonts w:ascii="Arial" w:hAnsi="Arial" w:cs="Arial"/>
        </w:rPr>
      </w:pPr>
    </w:p>
    <w:p w14:paraId="1E224246" w14:textId="77777777" w:rsidR="00376E41" w:rsidRDefault="0004464A" w:rsidP="00967C4E">
      <w:pPr>
        <w:jc w:val="both"/>
        <w:rPr>
          <w:rFonts w:ascii="Arial" w:hAnsi="Arial" w:cs="Arial"/>
        </w:rPr>
      </w:pPr>
      <w:r w:rsidRPr="0004464A">
        <w:rPr>
          <w:rFonts w:ascii="Arial" w:hAnsi="Arial" w:cs="Arial"/>
        </w:rPr>
        <w:t xml:space="preserve">X. Garantizar la equidad en el desarrollo de las campañas entre las personas candidatas juzgadoras; </w:t>
      </w:r>
    </w:p>
    <w:p w14:paraId="23553420" w14:textId="77777777" w:rsidR="00376E41" w:rsidRDefault="00376E41" w:rsidP="00967C4E">
      <w:pPr>
        <w:jc w:val="both"/>
        <w:rPr>
          <w:rFonts w:ascii="Arial" w:hAnsi="Arial" w:cs="Arial"/>
        </w:rPr>
      </w:pPr>
    </w:p>
    <w:p w14:paraId="16BD680D" w14:textId="77777777" w:rsidR="00376E41" w:rsidRDefault="0004464A" w:rsidP="00967C4E">
      <w:pPr>
        <w:jc w:val="both"/>
        <w:rPr>
          <w:rFonts w:ascii="Arial" w:hAnsi="Arial" w:cs="Arial"/>
        </w:rPr>
      </w:pPr>
      <w:r w:rsidRPr="0004464A">
        <w:rPr>
          <w:rFonts w:ascii="Arial" w:hAnsi="Arial" w:cs="Arial"/>
        </w:rPr>
        <w:t xml:space="preserve">XI. Emitir los acuerdos necesarios para coadyuvar en la difusión equitativa de las propuestas de personas candidatas juzgadoras y promover la participación ciudadana en el proceso electivo; </w:t>
      </w:r>
    </w:p>
    <w:p w14:paraId="7B4D6594" w14:textId="77777777" w:rsidR="00376E41" w:rsidRDefault="00376E41" w:rsidP="00967C4E">
      <w:pPr>
        <w:jc w:val="both"/>
        <w:rPr>
          <w:rFonts w:ascii="Arial" w:hAnsi="Arial" w:cs="Arial"/>
        </w:rPr>
      </w:pPr>
    </w:p>
    <w:p w14:paraId="633EDB12" w14:textId="77777777" w:rsidR="00376E41" w:rsidRDefault="0004464A" w:rsidP="00967C4E">
      <w:pPr>
        <w:jc w:val="both"/>
        <w:rPr>
          <w:rFonts w:ascii="Arial" w:hAnsi="Arial" w:cs="Arial"/>
        </w:rPr>
      </w:pPr>
      <w:r w:rsidRPr="0004464A">
        <w:rPr>
          <w:rFonts w:ascii="Arial" w:hAnsi="Arial" w:cs="Arial"/>
        </w:rPr>
        <w:t xml:space="preserve">XII. Observar lineamientos de aplicación general que emita el INE respecto de los procesos de elección de las personas magistradas y juezas locales; </w:t>
      </w:r>
    </w:p>
    <w:p w14:paraId="7D672890" w14:textId="77777777" w:rsidR="00376E41" w:rsidRDefault="00376E41" w:rsidP="00967C4E">
      <w:pPr>
        <w:jc w:val="both"/>
        <w:rPr>
          <w:rFonts w:ascii="Arial" w:hAnsi="Arial" w:cs="Arial"/>
        </w:rPr>
      </w:pPr>
    </w:p>
    <w:p w14:paraId="798C1325" w14:textId="77777777" w:rsidR="00376E41" w:rsidRDefault="0004464A" w:rsidP="00967C4E">
      <w:pPr>
        <w:jc w:val="both"/>
        <w:rPr>
          <w:rFonts w:ascii="Arial" w:hAnsi="Arial" w:cs="Arial"/>
        </w:rPr>
      </w:pPr>
      <w:r w:rsidRPr="0004464A">
        <w:rPr>
          <w:rFonts w:ascii="Arial" w:hAnsi="Arial" w:cs="Arial"/>
        </w:rPr>
        <w:t xml:space="preserve">XIII. Dictar los acuerdos necesarios para hacer efectivas las atribuciones establecidas en este artículo y las demás que establezcan las leyes; </w:t>
      </w:r>
    </w:p>
    <w:p w14:paraId="0DC775F2" w14:textId="77777777" w:rsidR="00376E41" w:rsidRDefault="00376E41" w:rsidP="00967C4E">
      <w:pPr>
        <w:jc w:val="both"/>
        <w:rPr>
          <w:rFonts w:ascii="Arial" w:hAnsi="Arial" w:cs="Arial"/>
        </w:rPr>
      </w:pPr>
    </w:p>
    <w:p w14:paraId="38047000" w14:textId="77777777" w:rsidR="00376E41" w:rsidRDefault="0004464A" w:rsidP="00967C4E">
      <w:pPr>
        <w:jc w:val="both"/>
        <w:rPr>
          <w:rFonts w:ascii="Arial" w:hAnsi="Arial" w:cs="Arial"/>
        </w:rPr>
      </w:pPr>
      <w:r w:rsidRPr="0004464A">
        <w:rPr>
          <w:rFonts w:ascii="Arial" w:hAnsi="Arial" w:cs="Arial"/>
        </w:rPr>
        <w:t xml:space="preserve">XIV. Supervisar que los consejos del IETAM efectúen los cómputos y sumatorias con apego a los lineamientos que al efecto emita; </w:t>
      </w:r>
    </w:p>
    <w:p w14:paraId="1D49747D" w14:textId="77777777" w:rsidR="00376E41" w:rsidRDefault="00376E41" w:rsidP="00967C4E">
      <w:pPr>
        <w:jc w:val="both"/>
        <w:rPr>
          <w:rFonts w:ascii="Arial" w:hAnsi="Arial" w:cs="Arial"/>
        </w:rPr>
      </w:pPr>
    </w:p>
    <w:p w14:paraId="260693A3" w14:textId="77777777" w:rsidR="00376E41" w:rsidRDefault="0004464A" w:rsidP="00967C4E">
      <w:pPr>
        <w:jc w:val="both"/>
        <w:rPr>
          <w:rFonts w:ascii="Arial" w:hAnsi="Arial" w:cs="Arial"/>
        </w:rPr>
      </w:pPr>
      <w:r w:rsidRPr="0004464A">
        <w:rPr>
          <w:rFonts w:ascii="Arial" w:hAnsi="Arial" w:cs="Arial"/>
        </w:rPr>
        <w:t xml:space="preserve">XV. Determinar para cada elección de las personas juzgadoras del Poder Judicial el número y tipo de consejos que deberán de instalarse; </w:t>
      </w:r>
    </w:p>
    <w:p w14:paraId="655A9ED7" w14:textId="77777777" w:rsidR="00376E41" w:rsidRDefault="00376E41" w:rsidP="00967C4E">
      <w:pPr>
        <w:jc w:val="both"/>
        <w:rPr>
          <w:rFonts w:ascii="Arial" w:hAnsi="Arial" w:cs="Arial"/>
        </w:rPr>
      </w:pPr>
    </w:p>
    <w:p w14:paraId="608C9B02" w14:textId="77777777" w:rsidR="00C43765" w:rsidRDefault="0004464A" w:rsidP="00967C4E">
      <w:pPr>
        <w:jc w:val="both"/>
        <w:rPr>
          <w:rFonts w:ascii="Arial" w:hAnsi="Arial" w:cs="Arial"/>
        </w:rPr>
      </w:pPr>
      <w:r w:rsidRPr="0004464A">
        <w:rPr>
          <w:rFonts w:ascii="Arial" w:hAnsi="Arial" w:cs="Arial"/>
        </w:rPr>
        <w:t xml:space="preserve">XVI. Designar a las personas que para cada proceso electoral del poder judicial actuarán como </w:t>
      </w:r>
      <w:proofErr w:type="gramStart"/>
      <w:r w:rsidRPr="0004464A">
        <w:rPr>
          <w:rFonts w:ascii="Arial" w:hAnsi="Arial" w:cs="Arial"/>
        </w:rPr>
        <w:t>Presidentas</w:t>
      </w:r>
      <w:proofErr w:type="gramEnd"/>
      <w:r w:rsidRPr="0004464A">
        <w:rPr>
          <w:rFonts w:ascii="Arial" w:hAnsi="Arial" w:cs="Arial"/>
        </w:rPr>
        <w:t xml:space="preserve"> y </w:t>
      </w:r>
      <w:proofErr w:type="gramStart"/>
      <w:r w:rsidRPr="0004464A">
        <w:rPr>
          <w:rFonts w:ascii="Arial" w:hAnsi="Arial" w:cs="Arial"/>
        </w:rPr>
        <w:t>Presidentes</w:t>
      </w:r>
      <w:proofErr w:type="gramEnd"/>
      <w:r w:rsidRPr="0004464A">
        <w:rPr>
          <w:rFonts w:ascii="Arial" w:hAnsi="Arial" w:cs="Arial"/>
        </w:rPr>
        <w:t xml:space="preserve">, </w:t>
      </w:r>
      <w:proofErr w:type="gramStart"/>
      <w:r w:rsidRPr="0004464A">
        <w:rPr>
          <w:rFonts w:ascii="Arial" w:hAnsi="Arial" w:cs="Arial"/>
        </w:rPr>
        <w:t>Consejeras</w:t>
      </w:r>
      <w:proofErr w:type="gramEnd"/>
      <w:r w:rsidRPr="0004464A">
        <w:rPr>
          <w:rFonts w:ascii="Arial" w:hAnsi="Arial" w:cs="Arial"/>
        </w:rPr>
        <w:t xml:space="preserve"> y </w:t>
      </w:r>
      <w:proofErr w:type="gramStart"/>
      <w:r w:rsidRPr="0004464A">
        <w:rPr>
          <w:rFonts w:ascii="Arial" w:hAnsi="Arial" w:cs="Arial"/>
        </w:rPr>
        <w:t>Consejeros</w:t>
      </w:r>
      <w:proofErr w:type="gramEnd"/>
      <w:r w:rsidRPr="0004464A">
        <w:rPr>
          <w:rFonts w:ascii="Arial" w:hAnsi="Arial" w:cs="Arial"/>
        </w:rPr>
        <w:t xml:space="preserve"> de los Consejos Distritales y Municipales para su oportuna integración, instalación y funcionamiento; </w:t>
      </w:r>
    </w:p>
    <w:p w14:paraId="0D239411" w14:textId="77777777" w:rsidR="00C43765" w:rsidRDefault="00C43765" w:rsidP="00967C4E">
      <w:pPr>
        <w:jc w:val="both"/>
        <w:rPr>
          <w:rFonts w:ascii="Arial" w:hAnsi="Arial" w:cs="Arial"/>
        </w:rPr>
      </w:pPr>
    </w:p>
    <w:p w14:paraId="28F3F8B7" w14:textId="77777777" w:rsidR="0004464A" w:rsidRDefault="0004464A" w:rsidP="00967C4E">
      <w:pPr>
        <w:jc w:val="both"/>
        <w:rPr>
          <w:rFonts w:ascii="Arial" w:hAnsi="Arial" w:cs="Arial"/>
        </w:rPr>
      </w:pPr>
      <w:r w:rsidRPr="0004464A">
        <w:rPr>
          <w:rFonts w:ascii="Arial" w:hAnsi="Arial" w:cs="Arial"/>
        </w:rPr>
        <w:t xml:space="preserve">XVII. Designar a las </w:t>
      </w:r>
      <w:proofErr w:type="gramStart"/>
      <w:r w:rsidRPr="0004464A">
        <w:rPr>
          <w:rFonts w:ascii="Arial" w:hAnsi="Arial" w:cs="Arial"/>
        </w:rPr>
        <w:t>Secretarios</w:t>
      </w:r>
      <w:proofErr w:type="gramEnd"/>
      <w:r w:rsidRPr="0004464A">
        <w:rPr>
          <w:rFonts w:ascii="Arial" w:hAnsi="Arial" w:cs="Arial"/>
        </w:rPr>
        <w:t xml:space="preserve"> y </w:t>
      </w:r>
      <w:proofErr w:type="gramStart"/>
      <w:r w:rsidRPr="0004464A">
        <w:rPr>
          <w:rFonts w:ascii="Arial" w:hAnsi="Arial" w:cs="Arial"/>
        </w:rPr>
        <w:t>Secretarias</w:t>
      </w:r>
      <w:proofErr w:type="gramEnd"/>
      <w:r w:rsidRPr="0004464A">
        <w:rPr>
          <w:rFonts w:ascii="Arial" w:hAnsi="Arial" w:cs="Arial"/>
        </w:rPr>
        <w:t xml:space="preserve"> de los Consejos Distritales y Municipales, a propuesta de las </w:t>
      </w:r>
      <w:proofErr w:type="gramStart"/>
      <w:r w:rsidRPr="0004464A">
        <w:rPr>
          <w:rFonts w:ascii="Arial" w:hAnsi="Arial" w:cs="Arial"/>
        </w:rPr>
        <w:t>Presidentas</w:t>
      </w:r>
      <w:proofErr w:type="gramEnd"/>
      <w:r w:rsidRPr="0004464A">
        <w:rPr>
          <w:rFonts w:ascii="Arial" w:hAnsi="Arial" w:cs="Arial"/>
        </w:rPr>
        <w:t xml:space="preserve"> y </w:t>
      </w:r>
      <w:proofErr w:type="gramStart"/>
      <w:r w:rsidRPr="0004464A">
        <w:rPr>
          <w:rFonts w:ascii="Arial" w:hAnsi="Arial" w:cs="Arial"/>
        </w:rPr>
        <w:t>Presidentes</w:t>
      </w:r>
      <w:proofErr w:type="gramEnd"/>
      <w:r w:rsidRPr="0004464A">
        <w:rPr>
          <w:rFonts w:ascii="Arial" w:hAnsi="Arial" w:cs="Arial"/>
        </w:rPr>
        <w:t xml:space="preserve"> de los propios organismos; y</w:t>
      </w:r>
    </w:p>
    <w:p w14:paraId="32994239" w14:textId="77777777" w:rsidR="00C43765" w:rsidRDefault="00C43765" w:rsidP="00967C4E">
      <w:pPr>
        <w:jc w:val="both"/>
        <w:rPr>
          <w:rFonts w:ascii="Arial" w:hAnsi="Arial" w:cs="Arial"/>
        </w:rPr>
      </w:pPr>
    </w:p>
    <w:p w14:paraId="3C8E51F5" w14:textId="77777777" w:rsidR="00C43765" w:rsidRDefault="00C43765" w:rsidP="00967C4E">
      <w:pPr>
        <w:jc w:val="both"/>
        <w:rPr>
          <w:rFonts w:ascii="Arial" w:hAnsi="Arial" w:cs="Arial"/>
        </w:rPr>
      </w:pPr>
      <w:r w:rsidRPr="00C43765">
        <w:rPr>
          <w:rFonts w:ascii="Arial" w:hAnsi="Arial" w:cs="Arial"/>
        </w:rPr>
        <w:t xml:space="preserve">XVIII. Conocer de los informes que la </w:t>
      </w:r>
      <w:proofErr w:type="gramStart"/>
      <w:r w:rsidRPr="00C43765">
        <w:rPr>
          <w:rFonts w:ascii="Arial" w:hAnsi="Arial" w:cs="Arial"/>
        </w:rPr>
        <w:t>Presidenta</w:t>
      </w:r>
      <w:proofErr w:type="gramEnd"/>
      <w:r w:rsidRPr="00C43765">
        <w:rPr>
          <w:rFonts w:ascii="Arial" w:hAnsi="Arial" w:cs="Arial"/>
        </w:rPr>
        <w:t xml:space="preserve"> o </w:t>
      </w:r>
      <w:proofErr w:type="gramStart"/>
      <w:r w:rsidRPr="00C43765">
        <w:rPr>
          <w:rFonts w:ascii="Arial" w:hAnsi="Arial" w:cs="Arial"/>
        </w:rPr>
        <w:t>Presidente</w:t>
      </w:r>
      <w:proofErr w:type="gramEnd"/>
      <w:r w:rsidRPr="00C43765">
        <w:rPr>
          <w:rFonts w:ascii="Arial" w:hAnsi="Arial" w:cs="Arial"/>
        </w:rPr>
        <w:t xml:space="preserve"> del Consejo General rinda a cerca de las solicitudes de medidas de seguridad personal, que en la etapa de campaña presenten las personas candidatas juzgadoras.</w:t>
      </w:r>
    </w:p>
    <w:p w14:paraId="3AEB0842" w14:textId="77777777" w:rsidR="00C43765" w:rsidRDefault="00C43765" w:rsidP="00967C4E">
      <w:pPr>
        <w:jc w:val="both"/>
        <w:rPr>
          <w:rFonts w:ascii="Arial" w:hAnsi="Arial" w:cs="Arial"/>
        </w:rPr>
      </w:pPr>
    </w:p>
    <w:p w14:paraId="65A8A72A" w14:textId="77777777" w:rsidR="00C43765" w:rsidRPr="00C43765" w:rsidRDefault="00C43765" w:rsidP="00C43765">
      <w:pPr>
        <w:jc w:val="center"/>
        <w:rPr>
          <w:rFonts w:ascii="Arial" w:hAnsi="Arial" w:cs="Arial"/>
          <w:b/>
        </w:rPr>
      </w:pPr>
      <w:r w:rsidRPr="00C43765">
        <w:rPr>
          <w:rFonts w:ascii="Arial" w:hAnsi="Arial" w:cs="Arial"/>
          <w:b/>
        </w:rPr>
        <w:t>Sección Segunda</w:t>
      </w:r>
    </w:p>
    <w:p w14:paraId="1221D246" w14:textId="77777777" w:rsidR="00C43765" w:rsidRPr="00C43765" w:rsidRDefault="00C43765" w:rsidP="00C43765">
      <w:pPr>
        <w:jc w:val="center"/>
        <w:rPr>
          <w:rFonts w:ascii="Arial" w:hAnsi="Arial" w:cs="Arial"/>
          <w:b/>
        </w:rPr>
      </w:pPr>
      <w:r w:rsidRPr="00C43765">
        <w:rPr>
          <w:rFonts w:ascii="Arial" w:hAnsi="Arial" w:cs="Arial"/>
          <w:b/>
        </w:rPr>
        <w:t>De la Elección por Circunscripciones, Regiones y Distritos Judiciales</w:t>
      </w:r>
    </w:p>
    <w:p w14:paraId="368C7D01" w14:textId="77777777" w:rsidR="00C43765" w:rsidRPr="00C43765" w:rsidRDefault="00C43765" w:rsidP="00967C4E">
      <w:pPr>
        <w:jc w:val="both"/>
        <w:rPr>
          <w:rFonts w:ascii="Arial" w:hAnsi="Arial" w:cs="Arial"/>
          <w:b/>
        </w:rPr>
      </w:pPr>
    </w:p>
    <w:p w14:paraId="46A46455" w14:textId="77777777" w:rsidR="00C43765" w:rsidRDefault="00C43765" w:rsidP="00967C4E">
      <w:pPr>
        <w:jc w:val="both"/>
        <w:rPr>
          <w:rFonts w:ascii="Arial" w:hAnsi="Arial" w:cs="Arial"/>
        </w:rPr>
      </w:pPr>
      <w:r w:rsidRPr="00C43765">
        <w:rPr>
          <w:rFonts w:ascii="Arial" w:hAnsi="Arial" w:cs="Arial"/>
          <w:b/>
        </w:rPr>
        <w:t xml:space="preserve"> Artículo 393.-</w:t>
      </w:r>
      <w:r w:rsidRPr="00C43765">
        <w:rPr>
          <w:rFonts w:ascii="Arial" w:hAnsi="Arial" w:cs="Arial"/>
        </w:rPr>
        <w:t xml:space="preserve"> Dentro de la última semana de septiembre del año anterior a la elección, el órgano de administración judicial remitirá al IETAM la circunscripción territorial por región y/o distrito judicial para el efecto de que el Consejo General esté en aptitud de organizar la elección. El órgano de administración judicial estará obligado a otorgar al IETAM la información que le sea requerida. </w:t>
      </w:r>
    </w:p>
    <w:p w14:paraId="2BA9E9F8" w14:textId="77777777" w:rsidR="00C43765" w:rsidRDefault="00C43765" w:rsidP="00967C4E">
      <w:pPr>
        <w:jc w:val="both"/>
        <w:rPr>
          <w:rFonts w:ascii="Arial" w:hAnsi="Arial" w:cs="Arial"/>
        </w:rPr>
      </w:pPr>
    </w:p>
    <w:p w14:paraId="3081A7CF" w14:textId="77777777" w:rsidR="00C43765" w:rsidRDefault="00C43765" w:rsidP="00967C4E">
      <w:pPr>
        <w:jc w:val="both"/>
        <w:rPr>
          <w:rFonts w:ascii="Arial" w:hAnsi="Arial" w:cs="Arial"/>
        </w:rPr>
      </w:pPr>
      <w:r w:rsidRPr="00C43765">
        <w:rPr>
          <w:rFonts w:ascii="Arial" w:hAnsi="Arial" w:cs="Arial"/>
        </w:rPr>
        <w:lastRenderedPageBreak/>
        <w:t xml:space="preserve">En caso de que el órgano de administración judicial no remita la información referida en el párrafo anterior, el IETAM determinará lo conducente con la información pública que disponga y dará vista al Tribunal de Disciplina Judicial para que determine lo conducente. </w:t>
      </w:r>
    </w:p>
    <w:p w14:paraId="790F8C6F" w14:textId="77777777" w:rsidR="00C43765" w:rsidRDefault="00C43765" w:rsidP="00967C4E">
      <w:pPr>
        <w:jc w:val="both"/>
        <w:rPr>
          <w:rFonts w:ascii="Arial" w:hAnsi="Arial" w:cs="Arial"/>
        </w:rPr>
      </w:pPr>
    </w:p>
    <w:p w14:paraId="648B6F2A" w14:textId="77777777" w:rsidR="00C43765" w:rsidRDefault="00C43765" w:rsidP="00967C4E">
      <w:pPr>
        <w:jc w:val="both"/>
        <w:rPr>
          <w:rFonts w:ascii="Arial" w:hAnsi="Arial" w:cs="Arial"/>
        </w:rPr>
      </w:pPr>
      <w:r w:rsidRPr="00C43765">
        <w:rPr>
          <w:rFonts w:ascii="Arial" w:hAnsi="Arial" w:cs="Arial"/>
          <w:b/>
        </w:rPr>
        <w:t>Artículo 394.-</w:t>
      </w:r>
      <w:r w:rsidRPr="00C43765">
        <w:rPr>
          <w:rFonts w:ascii="Arial" w:hAnsi="Arial" w:cs="Arial"/>
        </w:rPr>
        <w:t xml:space="preserve"> El IETAM instalará los Consejos Distritales y Municipales que estime pertinentes, quienes se encargarán de la organización y cómputo de la elección de personas juzgadoras. </w:t>
      </w:r>
    </w:p>
    <w:p w14:paraId="54348D60" w14:textId="77777777" w:rsidR="00C43765" w:rsidRDefault="00C43765" w:rsidP="00967C4E">
      <w:pPr>
        <w:jc w:val="both"/>
        <w:rPr>
          <w:rFonts w:ascii="Arial" w:hAnsi="Arial" w:cs="Arial"/>
        </w:rPr>
      </w:pPr>
    </w:p>
    <w:p w14:paraId="7F208406" w14:textId="77777777" w:rsidR="00C43765" w:rsidRDefault="00C43765" w:rsidP="00967C4E">
      <w:pPr>
        <w:jc w:val="both"/>
        <w:rPr>
          <w:rFonts w:ascii="Arial" w:hAnsi="Arial" w:cs="Arial"/>
        </w:rPr>
      </w:pPr>
      <w:r w:rsidRPr="00C43765">
        <w:rPr>
          <w:rFonts w:ascii="Arial" w:hAnsi="Arial" w:cs="Arial"/>
        </w:rPr>
        <w:t>Los referidos Consejos se instalarán y funcionarán conforme a lo dispuesto en la Ley y los acuerdos que al respeto emita el Consejo General.</w:t>
      </w:r>
    </w:p>
    <w:p w14:paraId="1D75C674" w14:textId="77777777" w:rsidR="00C43765" w:rsidRDefault="00C43765" w:rsidP="00967C4E">
      <w:pPr>
        <w:jc w:val="both"/>
        <w:rPr>
          <w:rFonts w:ascii="Arial" w:hAnsi="Arial" w:cs="Arial"/>
        </w:rPr>
      </w:pPr>
    </w:p>
    <w:p w14:paraId="4A4B15C0" w14:textId="77777777" w:rsidR="00C43765" w:rsidRPr="00C43765" w:rsidRDefault="00C43765" w:rsidP="00C43765">
      <w:pPr>
        <w:jc w:val="center"/>
        <w:rPr>
          <w:rFonts w:ascii="Arial" w:hAnsi="Arial" w:cs="Arial"/>
          <w:b/>
        </w:rPr>
      </w:pPr>
      <w:r w:rsidRPr="00C43765">
        <w:rPr>
          <w:rFonts w:ascii="Arial" w:hAnsi="Arial" w:cs="Arial"/>
          <w:b/>
        </w:rPr>
        <w:t>Sección Tercera</w:t>
      </w:r>
    </w:p>
    <w:p w14:paraId="3D8E36C6" w14:textId="77777777" w:rsidR="00C43765" w:rsidRPr="00C43765" w:rsidRDefault="00C43765" w:rsidP="00C43765">
      <w:pPr>
        <w:jc w:val="center"/>
        <w:rPr>
          <w:rFonts w:ascii="Arial" w:hAnsi="Arial" w:cs="Arial"/>
          <w:b/>
        </w:rPr>
      </w:pPr>
      <w:r w:rsidRPr="00C43765">
        <w:rPr>
          <w:rFonts w:ascii="Arial" w:hAnsi="Arial" w:cs="Arial"/>
          <w:b/>
        </w:rPr>
        <w:t>De las Campañas Electorales y la Propaganda Electoral</w:t>
      </w:r>
    </w:p>
    <w:p w14:paraId="13D82379" w14:textId="77777777" w:rsidR="00C43765" w:rsidRDefault="00C43765" w:rsidP="00967C4E">
      <w:pPr>
        <w:jc w:val="both"/>
        <w:rPr>
          <w:rFonts w:ascii="Arial" w:hAnsi="Arial" w:cs="Arial"/>
        </w:rPr>
      </w:pPr>
    </w:p>
    <w:p w14:paraId="65D58EC1" w14:textId="77777777" w:rsidR="00C43765" w:rsidRDefault="00C43765" w:rsidP="00967C4E">
      <w:pPr>
        <w:jc w:val="both"/>
        <w:rPr>
          <w:rFonts w:ascii="Arial" w:hAnsi="Arial" w:cs="Arial"/>
        </w:rPr>
      </w:pPr>
      <w:r w:rsidRPr="00C43765">
        <w:rPr>
          <w:rFonts w:ascii="Arial" w:hAnsi="Arial" w:cs="Arial"/>
          <w:b/>
        </w:rPr>
        <w:t>Artículo 395.-</w:t>
      </w:r>
      <w:r w:rsidRPr="00C43765">
        <w:rPr>
          <w:rFonts w:ascii="Arial" w:hAnsi="Arial" w:cs="Arial"/>
        </w:rPr>
        <w:t xml:space="preserve"> Las campañas electorales para la promoción de las candidaturas establecidas en este Libro tendrán una duración de sesenta días improrrogables y en ningún caso habrá etapa de precampaña. </w:t>
      </w:r>
    </w:p>
    <w:p w14:paraId="4CD26BFD" w14:textId="77777777" w:rsidR="00C43765" w:rsidRDefault="00C43765" w:rsidP="00967C4E">
      <w:pPr>
        <w:jc w:val="both"/>
        <w:rPr>
          <w:rFonts w:ascii="Arial" w:hAnsi="Arial" w:cs="Arial"/>
        </w:rPr>
      </w:pPr>
    </w:p>
    <w:p w14:paraId="3F8595A3" w14:textId="77777777" w:rsidR="00C43765" w:rsidRDefault="00C43765" w:rsidP="00967C4E">
      <w:pPr>
        <w:jc w:val="both"/>
        <w:rPr>
          <w:rFonts w:ascii="Arial" w:hAnsi="Arial" w:cs="Arial"/>
        </w:rPr>
      </w:pPr>
      <w:r w:rsidRPr="00C43765">
        <w:rPr>
          <w:rFonts w:ascii="Arial" w:hAnsi="Arial" w:cs="Arial"/>
        </w:rPr>
        <w:t xml:space="preserve">Se entiende por actos de campaña al conjunto de actividades llevadas a cabo por las personas candidatas a juzgadoras, dirigidas al electorado a efecto de promover sus candidaturas y para la obtención del voto por parte de la ciudadanía, sujetas a las reglas de propaganda y a los límites dispuestos por la Constitución Estatal y la Ley. </w:t>
      </w:r>
    </w:p>
    <w:p w14:paraId="02CA680F" w14:textId="77777777" w:rsidR="00C43765" w:rsidRDefault="00C43765" w:rsidP="00967C4E">
      <w:pPr>
        <w:jc w:val="both"/>
        <w:rPr>
          <w:rFonts w:ascii="Arial" w:hAnsi="Arial" w:cs="Arial"/>
        </w:rPr>
      </w:pPr>
    </w:p>
    <w:p w14:paraId="2A06B2C2" w14:textId="77777777" w:rsidR="00C43765" w:rsidRDefault="00C43765" w:rsidP="00967C4E">
      <w:pPr>
        <w:jc w:val="both"/>
        <w:rPr>
          <w:rFonts w:ascii="Arial" w:hAnsi="Arial" w:cs="Arial"/>
        </w:rPr>
      </w:pPr>
      <w:r w:rsidRPr="00C43765">
        <w:rPr>
          <w:rFonts w:ascii="Arial" w:hAnsi="Arial" w:cs="Arial"/>
        </w:rPr>
        <w:t xml:space="preserve">Se entiende por propaganda al conjunto de escritos, publicaciones, imágenes, grabaciones, proyecciones y expresiones que difundan las personas candidatas durante el periodo de campaña con el objeto de dar a conocer a la ciudadanía su trayectoria profesional, méritos y visiones acerca de la función jurisdiccional y la impartición de justicia, así como propuestas de mejora o cualquier otra manifestación amparada por la libertad de expresión. </w:t>
      </w:r>
    </w:p>
    <w:p w14:paraId="5E0495DE" w14:textId="77777777" w:rsidR="00A431A5" w:rsidRDefault="00A431A5" w:rsidP="00967C4E">
      <w:pPr>
        <w:jc w:val="both"/>
        <w:rPr>
          <w:rFonts w:ascii="Arial" w:hAnsi="Arial" w:cs="Arial"/>
        </w:rPr>
      </w:pPr>
    </w:p>
    <w:p w14:paraId="70F64AE0" w14:textId="77777777" w:rsidR="00C43765" w:rsidRDefault="00C43765" w:rsidP="00967C4E">
      <w:pPr>
        <w:jc w:val="both"/>
        <w:rPr>
          <w:rFonts w:ascii="Arial" w:hAnsi="Arial" w:cs="Arial"/>
        </w:rPr>
      </w:pPr>
      <w:r w:rsidRPr="00C43765">
        <w:rPr>
          <w:rFonts w:ascii="Arial" w:hAnsi="Arial" w:cs="Arial"/>
        </w:rPr>
        <w:t xml:space="preserve">La difusión de propaganda electoral solo será impresa en papel, la cual deberá ser reciclable, fabricada con materiales biodegradables que no contengan sustancias tóxicas o nocivas para la salud o el medio ambiente, atendiendo el periodo legal de las campañas, y 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disposición. </w:t>
      </w:r>
    </w:p>
    <w:p w14:paraId="33A35C6D" w14:textId="77777777" w:rsidR="00C43765" w:rsidRDefault="00C43765" w:rsidP="00967C4E">
      <w:pPr>
        <w:jc w:val="both"/>
        <w:rPr>
          <w:rFonts w:ascii="Arial" w:hAnsi="Arial" w:cs="Arial"/>
        </w:rPr>
      </w:pPr>
    </w:p>
    <w:p w14:paraId="1D1D8E8D" w14:textId="77777777" w:rsidR="00C43765" w:rsidRDefault="00C43765" w:rsidP="00967C4E">
      <w:pPr>
        <w:jc w:val="both"/>
        <w:rPr>
          <w:rFonts w:ascii="Arial" w:hAnsi="Arial" w:cs="Arial"/>
        </w:rPr>
      </w:pPr>
      <w:r w:rsidRPr="00C43765">
        <w:rPr>
          <w:rFonts w:ascii="Arial" w:hAnsi="Arial" w:cs="Arial"/>
        </w:rPr>
        <w:t xml:space="preserve">Las personas candidatas juzgadoras deberán retirar la propaganda electoral referida en el párrafo que antecede tres días antes de la jornada electoral en los términos que acuerde el Consejo General. </w:t>
      </w:r>
    </w:p>
    <w:p w14:paraId="11F27F9B" w14:textId="77777777" w:rsidR="00C43765" w:rsidRDefault="00C43765" w:rsidP="00967C4E">
      <w:pPr>
        <w:jc w:val="both"/>
        <w:rPr>
          <w:rFonts w:ascii="Arial" w:hAnsi="Arial" w:cs="Arial"/>
        </w:rPr>
      </w:pPr>
    </w:p>
    <w:p w14:paraId="1F16229F" w14:textId="77777777" w:rsidR="00C43765" w:rsidRDefault="00C43765" w:rsidP="00967C4E">
      <w:pPr>
        <w:jc w:val="both"/>
        <w:rPr>
          <w:rFonts w:ascii="Arial" w:hAnsi="Arial" w:cs="Arial"/>
        </w:rPr>
      </w:pPr>
      <w:r w:rsidRPr="00C43765">
        <w:rPr>
          <w:rFonts w:ascii="Arial" w:hAnsi="Arial" w:cs="Arial"/>
        </w:rPr>
        <w:t xml:space="preserve">El Consejo General emitirá los lineamientos que contengan las restricciones y sanciones aplicables a las personas candidatas o servidoras públicas cuyas manifestaciones o propuestas excedan o contravengan los parámetros constitucionales y legales, y las demás previsiones que considere pertinentes. </w:t>
      </w:r>
    </w:p>
    <w:p w14:paraId="2F3AE1EA" w14:textId="77777777" w:rsidR="00C43765" w:rsidRDefault="00C43765" w:rsidP="00967C4E">
      <w:pPr>
        <w:jc w:val="both"/>
        <w:rPr>
          <w:rFonts w:ascii="Arial" w:hAnsi="Arial" w:cs="Arial"/>
        </w:rPr>
      </w:pPr>
    </w:p>
    <w:p w14:paraId="00F991AC" w14:textId="77777777" w:rsidR="00C43765" w:rsidRDefault="00C43765" w:rsidP="00967C4E">
      <w:pPr>
        <w:jc w:val="both"/>
        <w:rPr>
          <w:rFonts w:ascii="Arial" w:hAnsi="Arial" w:cs="Arial"/>
        </w:rPr>
      </w:pPr>
      <w:r w:rsidRPr="00C43765">
        <w:rPr>
          <w:rFonts w:ascii="Arial" w:hAnsi="Arial" w:cs="Arial"/>
          <w:b/>
        </w:rPr>
        <w:t>Artículo 396.-</w:t>
      </w:r>
      <w:r w:rsidRPr="00C43765">
        <w:rPr>
          <w:rFonts w:ascii="Arial" w:hAnsi="Arial" w:cs="Arial"/>
        </w:rPr>
        <w:t xml:space="preserve"> Durante el tiempo que comprendan las campañas electorales, las personas candidatas juzgadoras podrán: </w:t>
      </w:r>
    </w:p>
    <w:p w14:paraId="015627CA" w14:textId="77777777" w:rsidR="00C43765" w:rsidRDefault="00C43765" w:rsidP="00967C4E">
      <w:pPr>
        <w:jc w:val="both"/>
        <w:rPr>
          <w:rFonts w:ascii="Arial" w:hAnsi="Arial" w:cs="Arial"/>
        </w:rPr>
      </w:pPr>
    </w:p>
    <w:p w14:paraId="61411B9E" w14:textId="77777777" w:rsidR="00C43765" w:rsidRDefault="00C43765" w:rsidP="00967C4E">
      <w:pPr>
        <w:jc w:val="both"/>
        <w:rPr>
          <w:rFonts w:ascii="Arial" w:hAnsi="Arial" w:cs="Arial"/>
        </w:rPr>
      </w:pPr>
      <w:r w:rsidRPr="00C43765">
        <w:rPr>
          <w:rFonts w:ascii="Arial" w:hAnsi="Arial" w:cs="Arial"/>
        </w:rPr>
        <w:t xml:space="preserve">I. Difundir su trayectoria profesional, méritos y visiones acerca de la función jurisdiccional y la impartición de justicia, así como propuestas de mejora o cualquier otra manifestación amparada bajo el derecho al ejercicio de la libertad de expresión, siempre que no excedan o contravengan los parámetros constitucionales y legales aplicables; </w:t>
      </w:r>
    </w:p>
    <w:p w14:paraId="19CD5A52" w14:textId="77777777" w:rsidR="00C43765" w:rsidRDefault="00C43765" w:rsidP="00967C4E">
      <w:pPr>
        <w:jc w:val="both"/>
        <w:rPr>
          <w:rFonts w:ascii="Arial" w:hAnsi="Arial" w:cs="Arial"/>
        </w:rPr>
      </w:pPr>
    </w:p>
    <w:p w14:paraId="760EC5D1" w14:textId="77777777" w:rsidR="00C43765" w:rsidRDefault="00C43765" w:rsidP="00967C4E">
      <w:pPr>
        <w:jc w:val="both"/>
        <w:rPr>
          <w:rFonts w:ascii="Arial" w:hAnsi="Arial" w:cs="Arial"/>
        </w:rPr>
      </w:pPr>
      <w:r w:rsidRPr="00C43765">
        <w:rPr>
          <w:rFonts w:ascii="Arial" w:hAnsi="Arial" w:cs="Arial"/>
        </w:rPr>
        <w:t xml:space="preserve">II. Participar durante el periodo de campañas en entrevistas de carácter noticioso y foros de debate organizados y brindados gratuitamente por el sector público, privado o social en condiciones de equidad, observando al efecto las directrices y acuerdos que al efecto emita el Consejo General en observancia a lo dispuesto en la presente Ley; </w:t>
      </w:r>
    </w:p>
    <w:p w14:paraId="2FC7CE73" w14:textId="77777777" w:rsidR="00C43765" w:rsidRDefault="00C43765" w:rsidP="00967C4E">
      <w:pPr>
        <w:jc w:val="both"/>
        <w:rPr>
          <w:rFonts w:ascii="Arial" w:hAnsi="Arial" w:cs="Arial"/>
        </w:rPr>
      </w:pPr>
    </w:p>
    <w:p w14:paraId="1F47DE6E" w14:textId="77777777" w:rsidR="00C43765" w:rsidRDefault="00C43765" w:rsidP="00967C4E">
      <w:pPr>
        <w:jc w:val="both"/>
        <w:rPr>
          <w:rFonts w:ascii="Arial" w:hAnsi="Arial" w:cs="Arial"/>
        </w:rPr>
      </w:pPr>
      <w:r w:rsidRPr="00C43765">
        <w:rPr>
          <w:rFonts w:ascii="Arial" w:hAnsi="Arial" w:cs="Arial"/>
        </w:rPr>
        <w:t xml:space="preserve">III. Hacer uso de las redes sociales o medios digitales para promocionar sus candidaturas, siempre y cuando no impliquen erogaciones para potenciar o amplificar sus contenidos; y </w:t>
      </w:r>
    </w:p>
    <w:p w14:paraId="232CF4D5" w14:textId="77777777" w:rsidR="00C43765" w:rsidRDefault="00C43765" w:rsidP="00967C4E">
      <w:pPr>
        <w:jc w:val="both"/>
        <w:rPr>
          <w:rFonts w:ascii="Arial" w:hAnsi="Arial" w:cs="Arial"/>
        </w:rPr>
      </w:pPr>
    </w:p>
    <w:p w14:paraId="0EB9652D" w14:textId="77777777" w:rsidR="00C43765" w:rsidRDefault="00C43765" w:rsidP="00967C4E">
      <w:pPr>
        <w:jc w:val="both"/>
        <w:rPr>
          <w:rFonts w:ascii="Arial" w:hAnsi="Arial" w:cs="Arial"/>
        </w:rPr>
      </w:pPr>
      <w:r w:rsidRPr="00C43765">
        <w:rPr>
          <w:rFonts w:ascii="Arial" w:hAnsi="Arial" w:cs="Arial"/>
        </w:rPr>
        <w:lastRenderedPageBreak/>
        <w:t xml:space="preserve">IV. Erogar recursos con la finalidad de cubrir gastos personales, viáticos y traslados dentro del ámbito territorial que corresponda a su candidatura. </w:t>
      </w:r>
    </w:p>
    <w:p w14:paraId="796B21FF" w14:textId="77777777" w:rsidR="00C43765" w:rsidRDefault="00C43765" w:rsidP="00967C4E">
      <w:pPr>
        <w:jc w:val="both"/>
        <w:rPr>
          <w:rFonts w:ascii="Arial" w:hAnsi="Arial" w:cs="Arial"/>
        </w:rPr>
      </w:pPr>
    </w:p>
    <w:p w14:paraId="1E042BC0" w14:textId="77777777" w:rsidR="0004464A" w:rsidRDefault="00C43765" w:rsidP="00967C4E">
      <w:pPr>
        <w:jc w:val="both"/>
        <w:rPr>
          <w:rFonts w:ascii="Arial" w:hAnsi="Arial" w:cs="Arial"/>
        </w:rPr>
      </w:pPr>
      <w:r w:rsidRPr="00C43765">
        <w:rPr>
          <w:rFonts w:ascii="Arial" w:hAnsi="Arial" w:cs="Arial"/>
          <w:b/>
        </w:rPr>
        <w:t>Artículo 397.-</w:t>
      </w:r>
      <w:r w:rsidRPr="00C43765">
        <w:rPr>
          <w:rFonts w:ascii="Arial" w:hAnsi="Arial" w:cs="Arial"/>
        </w:rPr>
        <w:t xml:space="preserve"> El IETAM pondrá a disposición de las personas candidatas juzgadoras espacios digitales para difundir mensajes en redes sociales o Internet.</w:t>
      </w:r>
    </w:p>
    <w:p w14:paraId="210F1ED2" w14:textId="77777777" w:rsidR="00C43765" w:rsidRDefault="00C43765" w:rsidP="00967C4E">
      <w:pPr>
        <w:jc w:val="both"/>
        <w:rPr>
          <w:rFonts w:ascii="Arial" w:hAnsi="Arial" w:cs="Arial"/>
        </w:rPr>
      </w:pPr>
    </w:p>
    <w:p w14:paraId="5C1E2F5C" w14:textId="77777777" w:rsidR="00C43765" w:rsidRDefault="00C43765" w:rsidP="00967C4E">
      <w:pPr>
        <w:jc w:val="both"/>
        <w:rPr>
          <w:rFonts w:ascii="Arial" w:hAnsi="Arial" w:cs="Arial"/>
        </w:rPr>
      </w:pPr>
      <w:r w:rsidRPr="00C43765">
        <w:rPr>
          <w:rFonts w:ascii="Arial" w:hAnsi="Arial" w:cs="Arial"/>
        </w:rPr>
        <w:t xml:space="preserve">Para el acceso a los tiempos del Estado en radio y televisión, así como su monitoreo se estará a lo dispuesto en la Ley General y los lineamientos que emita el Consejo General del INE. </w:t>
      </w:r>
    </w:p>
    <w:p w14:paraId="0D0BCACB" w14:textId="77777777" w:rsidR="00C43765" w:rsidRDefault="00C43765" w:rsidP="00967C4E">
      <w:pPr>
        <w:jc w:val="both"/>
        <w:rPr>
          <w:rFonts w:ascii="Arial" w:hAnsi="Arial" w:cs="Arial"/>
        </w:rPr>
      </w:pPr>
    </w:p>
    <w:p w14:paraId="186F9694" w14:textId="77777777" w:rsidR="00C43765" w:rsidRDefault="00C43765" w:rsidP="00967C4E">
      <w:pPr>
        <w:jc w:val="both"/>
        <w:rPr>
          <w:rFonts w:ascii="Arial" w:hAnsi="Arial" w:cs="Arial"/>
        </w:rPr>
      </w:pPr>
      <w:r w:rsidRPr="00C43765">
        <w:rPr>
          <w:rFonts w:ascii="Arial" w:hAnsi="Arial" w:cs="Arial"/>
          <w:b/>
        </w:rPr>
        <w:t>Artículo 398.-</w:t>
      </w:r>
      <w:r w:rsidRPr="00C43765">
        <w:rPr>
          <w:rFonts w:ascii="Arial" w:hAnsi="Arial" w:cs="Arial"/>
        </w:rPr>
        <w:t xml:space="preserve"> Las personas juzgadoras en funciones que sean candidatas a un cargo de elección deberán actuar con imparcialidad, objetividad y profesionalismo en los asuntos que conozcan, por lo que deberán abstenerse de utilizar los recursos materiales, humanos y financieros a su cargo con fines electorales. </w:t>
      </w:r>
    </w:p>
    <w:p w14:paraId="0BF07486" w14:textId="77777777" w:rsidR="00C43765" w:rsidRDefault="00C43765" w:rsidP="00967C4E">
      <w:pPr>
        <w:jc w:val="both"/>
        <w:rPr>
          <w:rFonts w:ascii="Arial" w:hAnsi="Arial" w:cs="Arial"/>
        </w:rPr>
      </w:pPr>
    </w:p>
    <w:p w14:paraId="22B2FA78" w14:textId="77777777" w:rsidR="00C43765" w:rsidRDefault="00C43765" w:rsidP="00967C4E">
      <w:pPr>
        <w:jc w:val="both"/>
        <w:rPr>
          <w:rFonts w:ascii="Arial" w:hAnsi="Arial" w:cs="Arial"/>
        </w:rPr>
      </w:pPr>
      <w:r w:rsidRPr="00C43765">
        <w:rPr>
          <w:rFonts w:ascii="Arial" w:hAnsi="Arial" w:cs="Arial"/>
        </w:rPr>
        <w:t xml:space="preserve">En los términos que acuerde el Consejo General, las personas servidoras públicas que sean candidatas en la elección de personas juzgadoras deberán abstenerse de utilizar los recursos materiales, humanos y financieros a su cargo con fines electorales y no podrán hacer campaña en días y horas hábiles conforme a su respectiva ley o normatividad laboral. </w:t>
      </w:r>
    </w:p>
    <w:p w14:paraId="473F9380" w14:textId="77777777" w:rsidR="00C43765" w:rsidRDefault="00C43765" w:rsidP="00967C4E">
      <w:pPr>
        <w:jc w:val="both"/>
        <w:rPr>
          <w:rFonts w:ascii="Arial" w:hAnsi="Arial" w:cs="Arial"/>
        </w:rPr>
      </w:pPr>
    </w:p>
    <w:p w14:paraId="6D0A8165" w14:textId="77777777" w:rsidR="00C43765" w:rsidRDefault="00C43765" w:rsidP="00967C4E">
      <w:pPr>
        <w:jc w:val="both"/>
        <w:rPr>
          <w:rFonts w:ascii="Arial" w:hAnsi="Arial" w:cs="Arial"/>
        </w:rPr>
      </w:pPr>
      <w:r w:rsidRPr="00C43765">
        <w:rPr>
          <w:rFonts w:ascii="Arial" w:hAnsi="Arial" w:cs="Arial"/>
          <w:b/>
        </w:rPr>
        <w:t>Artículo 399.-</w:t>
      </w:r>
      <w:r w:rsidRPr="00C43765">
        <w:rPr>
          <w:rFonts w:ascii="Arial" w:hAnsi="Arial" w:cs="Arial"/>
        </w:rPr>
        <w:t xml:space="preserve"> Queda estrictamente prohibido a las personas candidatas juzgadoras: </w:t>
      </w:r>
    </w:p>
    <w:p w14:paraId="4712EF1C" w14:textId="77777777" w:rsidR="00C43765" w:rsidRDefault="00C43765" w:rsidP="00967C4E">
      <w:pPr>
        <w:jc w:val="both"/>
        <w:rPr>
          <w:rFonts w:ascii="Arial" w:hAnsi="Arial" w:cs="Arial"/>
        </w:rPr>
      </w:pPr>
    </w:p>
    <w:p w14:paraId="3C6BE2E8" w14:textId="77777777" w:rsidR="00C43765" w:rsidRDefault="00C43765" w:rsidP="00967C4E">
      <w:pPr>
        <w:jc w:val="both"/>
        <w:rPr>
          <w:rFonts w:ascii="Arial" w:hAnsi="Arial" w:cs="Arial"/>
        </w:rPr>
      </w:pPr>
      <w:r w:rsidRPr="00C43765">
        <w:rPr>
          <w:rFonts w:ascii="Arial" w:hAnsi="Arial" w:cs="Arial"/>
        </w:rPr>
        <w:t xml:space="preserve">I. Entregar cualquier tipo de material en el que se oferte o entregue algún beneficio directo, indirecto, mediato o inmediato, en especie o efectivo, a través de cualquier sistema que implique la entrega de un bien o servicio, ya sea por sí o interpósita persona; dichas conductas serán sancionadas de conformidad con la presente Ley y los acuerdos del Consejo General, y se presumirá como indicio de presión al electorado para obtener su voto; </w:t>
      </w:r>
    </w:p>
    <w:p w14:paraId="11ECC10A" w14:textId="77777777" w:rsidR="00C43765" w:rsidRDefault="00C43765" w:rsidP="00967C4E">
      <w:pPr>
        <w:jc w:val="both"/>
        <w:rPr>
          <w:rFonts w:ascii="Arial" w:hAnsi="Arial" w:cs="Arial"/>
        </w:rPr>
      </w:pPr>
    </w:p>
    <w:p w14:paraId="42B65F8B" w14:textId="77777777" w:rsidR="00C43765" w:rsidRDefault="00C43765" w:rsidP="00967C4E">
      <w:pPr>
        <w:jc w:val="both"/>
        <w:rPr>
          <w:rFonts w:ascii="Arial" w:hAnsi="Arial" w:cs="Arial"/>
        </w:rPr>
      </w:pPr>
      <w:r w:rsidRPr="00C43765">
        <w:rPr>
          <w:rFonts w:ascii="Arial" w:hAnsi="Arial" w:cs="Arial"/>
        </w:rPr>
        <w:t xml:space="preserve">II. Contratar, por sí o por interpósita persona, tiempos de radio y televisión para fines de promoción de las personas candidatas juzgadoras, así como de espacios publicitarios y de promoción personal en medios de comunicación impresos o digitales; </w:t>
      </w:r>
    </w:p>
    <w:p w14:paraId="697C3933" w14:textId="77777777" w:rsidR="00C43765" w:rsidRDefault="00C43765" w:rsidP="00967C4E">
      <w:pPr>
        <w:jc w:val="both"/>
        <w:rPr>
          <w:rFonts w:ascii="Arial" w:hAnsi="Arial" w:cs="Arial"/>
        </w:rPr>
      </w:pPr>
    </w:p>
    <w:p w14:paraId="5DAB5455" w14:textId="77777777" w:rsidR="00C43765" w:rsidRDefault="00C43765" w:rsidP="00967C4E">
      <w:pPr>
        <w:jc w:val="both"/>
        <w:rPr>
          <w:rFonts w:ascii="Arial" w:hAnsi="Arial" w:cs="Arial"/>
        </w:rPr>
      </w:pPr>
      <w:r w:rsidRPr="00C43765">
        <w:rPr>
          <w:rFonts w:ascii="Arial" w:hAnsi="Arial" w:cs="Arial"/>
        </w:rPr>
        <w:t xml:space="preserve">III. Hacer erogaciones, por sí o interpósita persona, de recursos privados para promocionar sus candidaturas; y </w:t>
      </w:r>
    </w:p>
    <w:p w14:paraId="10CF35EC" w14:textId="77777777" w:rsidR="00C43765" w:rsidRDefault="00C43765" w:rsidP="00967C4E">
      <w:pPr>
        <w:jc w:val="both"/>
        <w:rPr>
          <w:rFonts w:ascii="Arial" w:hAnsi="Arial" w:cs="Arial"/>
        </w:rPr>
      </w:pPr>
    </w:p>
    <w:p w14:paraId="78544791" w14:textId="77777777" w:rsidR="00C43765" w:rsidRDefault="00C43765" w:rsidP="00967C4E">
      <w:pPr>
        <w:jc w:val="both"/>
        <w:rPr>
          <w:rFonts w:ascii="Arial" w:hAnsi="Arial" w:cs="Arial"/>
        </w:rPr>
      </w:pPr>
      <w:r w:rsidRPr="00C43765">
        <w:rPr>
          <w:rFonts w:ascii="Arial" w:hAnsi="Arial" w:cs="Arial"/>
        </w:rPr>
        <w:t xml:space="preserve">IV. Contratar, por sí o por interpósita persona, personas físicas o morales que realicen y difundan encuestas o sondeos de opinión. </w:t>
      </w:r>
    </w:p>
    <w:p w14:paraId="544A85A7" w14:textId="77777777" w:rsidR="00C43765" w:rsidRPr="00C43765" w:rsidRDefault="00C43765" w:rsidP="00967C4E">
      <w:pPr>
        <w:jc w:val="both"/>
        <w:rPr>
          <w:rFonts w:ascii="Arial" w:hAnsi="Arial" w:cs="Arial"/>
          <w:b/>
        </w:rPr>
      </w:pPr>
    </w:p>
    <w:p w14:paraId="49F63ACC" w14:textId="77777777" w:rsidR="00C43765" w:rsidRDefault="00C43765" w:rsidP="00967C4E">
      <w:pPr>
        <w:jc w:val="both"/>
        <w:rPr>
          <w:rFonts w:ascii="Arial" w:hAnsi="Arial" w:cs="Arial"/>
        </w:rPr>
      </w:pPr>
      <w:r w:rsidRPr="00C43765">
        <w:rPr>
          <w:rFonts w:ascii="Arial" w:hAnsi="Arial" w:cs="Arial"/>
          <w:b/>
        </w:rPr>
        <w:t>Artículo 400.-</w:t>
      </w:r>
      <w:r w:rsidRPr="00C43765">
        <w:rPr>
          <w:rFonts w:ascii="Arial" w:hAnsi="Arial" w:cs="Arial"/>
        </w:rPr>
        <w:t xml:space="preserve"> Las personas servidoras públicas tienen prohibido el uso de recursos públicos para fines de promoción y propaganda relacionados con los procesos de elección de las personas juzgadoras, de conformidad con lo dispuesto por el artículo 134 de la Constitución federal y 161 de la Constitución del Estado; asimismo no podrán manifestarse públicamente a favor o en contra de las candidatas y candidatos juzgadores. </w:t>
      </w:r>
    </w:p>
    <w:p w14:paraId="063A89DE" w14:textId="77777777" w:rsidR="00C43765" w:rsidRDefault="00C43765" w:rsidP="00967C4E">
      <w:pPr>
        <w:jc w:val="both"/>
        <w:rPr>
          <w:rFonts w:ascii="Arial" w:hAnsi="Arial" w:cs="Arial"/>
        </w:rPr>
      </w:pPr>
    </w:p>
    <w:p w14:paraId="0EC7B064" w14:textId="77777777" w:rsidR="00C43765" w:rsidRDefault="00C43765" w:rsidP="00967C4E">
      <w:pPr>
        <w:jc w:val="both"/>
        <w:rPr>
          <w:rFonts w:ascii="Arial" w:hAnsi="Arial" w:cs="Arial"/>
        </w:rPr>
      </w:pPr>
      <w:r w:rsidRPr="00C43765">
        <w:rPr>
          <w:rFonts w:ascii="Arial" w:hAnsi="Arial" w:cs="Arial"/>
          <w:b/>
        </w:rPr>
        <w:t>Artículo 401.-</w:t>
      </w:r>
      <w:r w:rsidRPr="00C43765">
        <w:rPr>
          <w:rFonts w:ascii="Arial" w:hAnsi="Arial" w:cs="Arial"/>
        </w:rPr>
        <w:t xml:space="preserve"> Los partidos políticos no podrán realizar ningún acto de proselitismo en favor o en contra de las candidaturas juzgadoras, tampoco podrán auspiciar por sí o por interpósita persona, la realización y difusión de encuestas o sondeos de opinión. </w:t>
      </w:r>
    </w:p>
    <w:p w14:paraId="1DC69C49" w14:textId="77777777" w:rsidR="00C43765" w:rsidRDefault="00C43765" w:rsidP="00967C4E">
      <w:pPr>
        <w:jc w:val="both"/>
        <w:rPr>
          <w:rFonts w:ascii="Arial" w:hAnsi="Arial" w:cs="Arial"/>
        </w:rPr>
      </w:pPr>
    </w:p>
    <w:p w14:paraId="67665996" w14:textId="77777777" w:rsidR="00C43765" w:rsidRDefault="00C43765" w:rsidP="00967C4E">
      <w:pPr>
        <w:jc w:val="both"/>
        <w:rPr>
          <w:rFonts w:ascii="Arial" w:hAnsi="Arial" w:cs="Arial"/>
        </w:rPr>
      </w:pPr>
      <w:r w:rsidRPr="00C43765">
        <w:rPr>
          <w:rFonts w:ascii="Arial" w:hAnsi="Arial" w:cs="Arial"/>
          <w:b/>
        </w:rPr>
        <w:t>Artículo 402.-</w:t>
      </w:r>
      <w:r w:rsidRPr="00C43765">
        <w:rPr>
          <w:rFonts w:ascii="Arial" w:hAnsi="Arial" w:cs="Arial"/>
        </w:rPr>
        <w:t xml:space="preserve"> Los topes de gastos personales, por cada persona candidata, serán determinados por el Consejo General en función del tipo y ámbito territorial de la elección que se trate </w:t>
      </w:r>
      <w:r w:rsidR="00FC1D51">
        <w:rPr>
          <w:rFonts w:ascii="Arial" w:hAnsi="Arial" w:cs="Arial"/>
        </w:rPr>
        <w:t>y no podrán ser superiores al l</w:t>
      </w:r>
      <w:r w:rsidR="00FC1D51" w:rsidRPr="00FC1D51">
        <w:rPr>
          <w:rFonts w:ascii="Arial" w:hAnsi="Arial" w:cs="Arial"/>
        </w:rPr>
        <w:t>ímite de aportaciones individuales que pueden realizar las personas candidatas independientes a diputaciones.</w:t>
      </w:r>
    </w:p>
    <w:p w14:paraId="6CD6E61C" w14:textId="77777777" w:rsidR="00FC1D51" w:rsidRDefault="00FC1D51" w:rsidP="00967C4E">
      <w:pPr>
        <w:jc w:val="both"/>
        <w:rPr>
          <w:rFonts w:ascii="Arial" w:hAnsi="Arial" w:cs="Arial"/>
        </w:rPr>
      </w:pPr>
    </w:p>
    <w:p w14:paraId="0B46BC1B" w14:textId="77777777" w:rsidR="00FF5F82" w:rsidRPr="00FF5F82" w:rsidRDefault="00FF5F82" w:rsidP="00FF5F82">
      <w:pPr>
        <w:jc w:val="center"/>
        <w:rPr>
          <w:rFonts w:ascii="Arial" w:hAnsi="Arial" w:cs="Arial"/>
          <w:b/>
        </w:rPr>
      </w:pPr>
      <w:r w:rsidRPr="00FF5F82">
        <w:rPr>
          <w:rFonts w:ascii="Arial" w:hAnsi="Arial" w:cs="Arial"/>
          <w:b/>
        </w:rPr>
        <w:t>Sección Cuarta</w:t>
      </w:r>
    </w:p>
    <w:p w14:paraId="33AB1C12" w14:textId="77777777" w:rsidR="00FF5F82" w:rsidRPr="00FF5F82" w:rsidRDefault="00FF5F82" w:rsidP="00FF5F82">
      <w:pPr>
        <w:jc w:val="center"/>
        <w:rPr>
          <w:rFonts w:ascii="Arial" w:hAnsi="Arial" w:cs="Arial"/>
          <w:b/>
        </w:rPr>
      </w:pPr>
      <w:r w:rsidRPr="00FF5F82">
        <w:rPr>
          <w:rFonts w:ascii="Arial" w:hAnsi="Arial" w:cs="Arial"/>
          <w:b/>
        </w:rPr>
        <w:t>De las Boletas Actas y Materiales Electorales</w:t>
      </w:r>
    </w:p>
    <w:p w14:paraId="4660A439" w14:textId="77777777" w:rsidR="00FF5F82" w:rsidRDefault="00FF5F82" w:rsidP="00967C4E">
      <w:pPr>
        <w:jc w:val="both"/>
        <w:rPr>
          <w:rFonts w:ascii="Arial" w:hAnsi="Arial" w:cs="Arial"/>
        </w:rPr>
      </w:pPr>
    </w:p>
    <w:p w14:paraId="0488F5B4" w14:textId="77777777" w:rsidR="00FF5F82" w:rsidRDefault="00FF5F82" w:rsidP="00967C4E">
      <w:pPr>
        <w:jc w:val="both"/>
        <w:rPr>
          <w:rFonts w:ascii="Arial" w:hAnsi="Arial" w:cs="Arial"/>
        </w:rPr>
      </w:pPr>
      <w:r w:rsidRPr="00FF5F82">
        <w:rPr>
          <w:rFonts w:ascii="Arial" w:hAnsi="Arial" w:cs="Arial"/>
          <w:b/>
        </w:rPr>
        <w:t>Artículo 403.-</w:t>
      </w:r>
      <w:r w:rsidRPr="00FF5F82">
        <w:rPr>
          <w:rFonts w:ascii="Arial" w:hAnsi="Arial" w:cs="Arial"/>
        </w:rPr>
        <w:t xml:space="preserve"> Para la emisión del voto, tomando en cuenta las medidas de certeza que estime pertinentes, el Consejo General determinará el modelo de las boletas electorales, de las actas de la jornada electoral y de la demás documentación electoral del proceso de elección de las personas juzgadoras y los materiales que </w:t>
      </w:r>
      <w:r w:rsidRPr="00FF5F82">
        <w:rPr>
          <w:rFonts w:ascii="Arial" w:hAnsi="Arial" w:cs="Arial"/>
        </w:rPr>
        <w:lastRenderedPageBreak/>
        <w:t xml:space="preserve">serán utilizados en ésta en términos de lo previsto en la Ley y, observando, en su caso, los lineamientos que emita el Consejo General del INE. </w:t>
      </w:r>
    </w:p>
    <w:p w14:paraId="1546A973" w14:textId="77777777" w:rsidR="00FF5F82" w:rsidRDefault="00FF5F82" w:rsidP="00967C4E">
      <w:pPr>
        <w:jc w:val="both"/>
        <w:rPr>
          <w:rFonts w:ascii="Arial" w:hAnsi="Arial" w:cs="Arial"/>
        </w:rPr>
      </w:pPr>
    </w:p>
    <w:p w14:paraId="52DF56F3" w14:textId="77777777" w:rsidR="00FF5F82" w:rsidRDefault="00FF5F82" w:rsidP="00967C4E">
      <w:pPr>
        <w:jc w:val="both"/>
        <w:rPr>
          <w:rFonts w:ascii="Arial" w:hAnsi="Arial" w:cs="Arial"/>
        </w:rPr>
      </w:pPr>
      <w:r w:rsidRPr="00FF5F82">
        <w:rPr>
          <w:rFonts w:ascii="Arial" w:hAnsi="Arial" w:cs="Arial"/>
        </w:rPr>
        <w:t xml:space="preserve">El IETAM será responsable de la producción y distribución de la documentación y materiales electorales que se emplearán en el proceso de elección de las personas juzgadoras. </w:t>
      </w:r>
    </w:p>
    <w:p w14:paraId="5D178EA1" w14:textId="77777777" w:rsidR="00FF5F82" w:rsidRDefault="00FF5F82" w:rsidP="00967C4E">
      <w:pPr>
        <w:jc w:val="both"/>
        <w:rPr>
          <w:rFonts w:ascii="Arial" w:hAnsi="Arial" w:cs="Arial"/>
        </w:rPr>
      </w:pPr>
    </w:p>
    <w:p w14:paraId="6BC794F8" w14:textId="77777777" w:rsidR="00FF5F82" w:rsidRDefault="00FF5F82" w:rsidP="00967C4E">
      <w:pPr>
        <w:jc w:val="both"/>
        <w:rPr>
          <w:rFonts w:ascii="Arial" w:hAnsi="Arial" w:cs="Arial"/>
        </w:rPr>
      </w:pPr>
      <w:r w:rsidRPr="00FF5F82">
        <w:rPr>
          <w:rFonts w:ascii="Arial" w:hAnsi="Arial" w:cs="Arial"/>
        </w:rPr>
        <w:t xml:space="preserve">No habrá modificación a las boletas en caso de sustitución de una o más candidaturas si éstas ya estuvieran impresas. El IETAM aprobará el respectivo calendario de impresión de las boletas electorales informando al Congreso del Estado. </w:t>
      </w:r>
    </w:p>
    <w:p w14:paraId="62AAF02B" w14:textId="77777777" w:rsidR="00FF5F82" w:rsidRDefault="00FF5F82" w:rsidP="00967C4E">
      <w:pPr>
        <w:jc w:val="both"/>
        <w:rPr>
          <w:rFonts w:ascii="Arial" w:hAnsi="Arial" w:cs="Arial"/>
        </w:rPr>
      </w:pPr>
    </w:p>
    <w:p w14:paraId="52CC880C" w14:textId="77777777" w:rsidR="00FF5F82" w:rsidRDefault="00FF5F82" w:rsidP="00967C4E">
      <w:pPr>
        <w:jc w:val="both"/>
        <w:rPr>
          <w:rFonts w:ascii="Arial" w:hAnsi="Arial" w:cs="Arial"/>
        </w:rPr>
      </w:pPr>
      <w:r w:rsidRPr="00FF5F82">
        <w:rPr>
          <w:rFonts w:ascii="Arial" w:hAnsi="Arial" w:cs="Arial"/>
          <w:b/>
        </w:rPr>
        <w:t>Artículo 404.-</w:t>
      </w:r>
      <w:r w:rsidRPr="00FF5F82">
        <w:rPr>
          <w:rFonts w:ascii="Arial" w:hAnsi="Arial" w:cs="Arial"/>
        </w:rPr>
        <w:t xml:space="preserve"> La boleta contendrá la información general siguiente: </w:t>
      </w:r>
    </w:p>
    <w:p w14:paraId="0B8C19D1" w14:textId="77777777" w:rsidR="00FF5F82" w:rsidRDefault="00FF5F82" w:rsidP="00967C4E">
      <w:pPr>
        <w:jc w:val="both"/>
        <w:rPr>
          <w:rFonts w:ascii="Arial" w:hAnsi="Arial" w:cs="Arial"/>
        </w:rPr>
      </w:pPr>
    </w:p>
    <w:p w14:paraId="18C71828" w14:textId="77777777" w:rsidR="00FF5F82" w:rsidRDefault="00FF5F82" w:rsidP="00967C4E">
      <w:pPr>
        <w:jc w:val="both"/>
        <w:rPr>
          <w:rFonts w:ascii="Arial" w:hAnsi="Arial" w:cs="Arial"/>
        </w:rPr>
      </w:pPr>
      <w:r w:rsidRPr="00FF5F82">
        <w:rPr>
          <w:rFonts w:ascii="Arial" w:hAnsi="Arial" w:cs="Arial"/>
        </w:rPr>
        <w:t xml:space="preserve">I. Cargo para el que se postula la persona candidata; </w:t>
      </w:r>
    </w:p>
    <w:p w14:paraId="28F676F9" w14:textId="77777777" w:rsidR="00FF5F82" w:rsidRDefault="00FF5F82" w:rsidP="00967C4E">
      <w:pPr>
        <w:jc w:val="both"/>
        <w:rPr>
          <w:rFonts w:ascii="Arial" w:hAnsi="Arial" w:cs="Arial"/>
        </w:rPr>
      </w:pPr>
    </w:p>
    <w:p w14:paraId="123EEA07" w14:textId="77777777" w:rsidR="00FF5F82" w:rsidRDefault="00FF5F82" w:rsidP="00967C4E">
      <w:pPr>
        <w:jc w:val="both"/>
        <w:rPr>
          <w:rFonts w:ascii="Arial" w:hAnsi="Arial" w:cs="Arial"/>
        </w:rPr>
      </w:pPr>
      <w:r w:rsidRPr="00FF5F82">
        <w:rPr>
          <w:rFonts w:ascii="Arial" w:hAnsi="Arial" w:cs="Arial"/>
        </w:rPr>
        <w:t xml:space="preserve">II. Especialidad por materia a la que se postula cada persona candidata; </w:t>
      </w:r>
    </w:p>
    <w:p w14:paraId="12A4D188" w14:textId="77777777" w:rsidR="00FF5F82" w:rsidRDefault="00FF5F82" w:rsidP="00967C4E">
      <w:pPr>
        <w:jc w:val="both"/>
        <w:rPr>
          <w:rFonts w:ascii="Arial" w:hAnsi="Arial" w:cs="Arial"/>
        </w:rPr>
      </w:pPr>
    </w:p>
    <w:p w14:paraId="580710B7" w14:textId="77777777" w:rsidR="00FF5F82" w:rsidRDefault="00FF5F82" w:rsidP="00967C4E">
      <w:pPr>
        <w:jc w:val="both"/>
        <w:rPr>
          <w:rFonts w:ascii="Arial" w:hAnsi="Arial" w:cs="Arial"/>
        </w:rPr>
      </w:pPr>
      <w:r w:rsidRPr="00FF5F82">
        <w:rPr>
          <w:rFonts w:ascii="Arial" w:hAnsi="Arial" w:cs="Arial"/>
        </w:rPr>
        <w:t xml:space="preserve">III. Circunscripción, Región y/o Distrito Judicial del cargo al que se postula cada persona candidata; </w:t>
      </w:r>
    </w:p>
    <w:p w14:paraId="2219332B" w14:textId="77777777" w:rsidR="00FF5F82" w:rsidRDefault="00FF5F82" w:rsidP="00967C4E">
      <w:pPr>
        <w:jc w:val="both"/>
        <w:rPr>
          <w:rFonts w:ascii="Arial" w:hAnsi="Arial" w:cs="Arial"/>
        </w:rPr>
      </w:pPr>
    </w:p>
    <w:p w14:paraId="3BCCC7AC" w14:textId="77777777" w:rsidR="00FF5F82" w:rsidRDefault="00FF5F82" w:rsidP="00967C4E">
      <w:pPr>
        <w:jc w:val="both"/>
        <w:rPr>
          <w:rFonts w:ascii="Arial" w:hAnsi="Arial" w:cs="Arial"/>
        </w:rPr>
      </w:pPr>
      <w:r w:rsidRPr="00FF5F82">
        <w:rPr>
          <w:rFonts w:ascii="Arial" w:hAnsi="Arial" w:cs="Arial"/>
        </w:rPr>
        <w:t xml:space="preserve">IV. Primer apellido, segundo apellido y nombre o nombres de las personas candidatas, numerados y distribuidos por orden alfabético y progresivo, distinguiendo la autoridad postulante y las candidaturas de las personas juzgadoras que estén en funciones en los cargos a renovar. Las boletas podrán incluir, además, el sobrenombre con el que se conoce públicamente a las personas candidatas, conforme a la relación que en términos del artículo 386 de esta Ley sea remitida al IETAM por el Congreso del Estado; y </w:t>
      </w:r>
    </w:p>
    <w:p w14:paraId="3A14DD2A" w14:textId="77777777" w:rsidR="00FF5F82" w:rsidRDefault="00FF5F82" w:rsidP="00967C4E">
      <w:pPr>
        <w:jc w:val="both"/>
        <w:rPr>
          <w:rFonts w:ascii="Arial" w:hAnsi="Arial" w:cs="Arial"/>
        </w:rPr>
      </w:pPr>
    </w:p>
    <w:p w14:paraId="4D755944" w14:textId="77777777" w:rsidR="008E7535" w:rsidRDefault="008E7535" w:rsidP="00967C4E">
      <w:pPr>
        <w:jc w:val="both"/>
        <w:rPr>
          <w:rFonts w:ascii="Arial" w:hAnsi="Arial" w:cs="Arial"/>
        </w:rPr>
      </w:pPr>
    </w:p>
    <w:p w14:paraId="29EE6AB5" w14:textId="77777777" w:rsidR="00FC1D51" w:rsidRDefault="00FF5F82" w:rsidP="00967C4E">
      <w:pPr>
        <w:jc w:val="both"/>
        <w:rPr>
          <w:rFonts w:ascii="Arial" w:hAnsi="Arial" w:cs="Arial"/>
        </w:rPr>
      </w:pPr>
      <w:r w:rsidRPr="00FF5F82">
        <w:rPr>
          <w:rFonts w:ascii="Arial" w:hAnsi="Arial" w:cs="Arial"/>
        </w:rPr>
        <w:t>V. Firmas impresas de las personas titulares de la Presidencia y de la Secretaría Ejecutiva del Consejo General. Lo anterior, sin demérito de las particularidades y especificaciones que el IETAM establezca en los lineamientos respectivos y, en su caso, conforme a las determinaciones que al respecto emita el Consejo General del INE.</w:t>
      </w:r>
    </w:p>
    <w:p w14:paraId="3A8075E6" w14:textId="77777777" w:rsidR="00FF5F82" w:rsidRDefault="00FF5F82" w:rsidP="00967C4E">
      <w:pPr>
        <w:jc w:val="both"/>
        <w:rPr>
          <w:rFonts w:ascii="Arial" w:hAnsi="Arial" w:cs="Arial"/>
        </w:rPr>
      </w:pPr>
    </w:p>
    <w:p w14:paraId="6D37D1B8" w14:textId="77777777" w:rsidR="00FF5F82" w:rsidRDefault="00FF5F82" w:rsidP="00967C4E">
      <w:pPr>
        <w:jc w:val="both"/>
        <w:rPr>
          <w:rFonts w:ascii="Arial" w:hAnsi="Arial" w:cs="Arial"/>
        </w:rPr>
      </w:pPr>
      <w:r w:rsidRPr="00FF5F82">
        <w:rPr>
          <w:rFonts w:ascii="Arial" w:hAnsi="Arial" w:cs="Arial"/>
        </w:rPr>
        <w:t xml:space="preserve">Asimismo, las boletas estarán adheridas a un talón con folio del cual serán desprendibles. La información que contenga el talón corresponderá a la entidad federativa y distrito judicial, circunscripción, región y circuito judicial. El número de folio será progresivo. </w:t>
      </w:r>
    </w:p>
    <w:p w14:paraId="11755F88" w14:textId="77777777" w:rsidR="00FF5F82" w:rsidRDefault="00FF5F82" w:rsidP="00967C4E">
      <w:pPr>
        <w:jc w:val="both"/>
        <w:rPr>
          <w:rFonts w:ascii="Arial" w:hAnsi="Arial" w:cs="Arial"/>
        </w:rPr>
      </w:pPr>
    </w:p>
    <w:p w14:paraId="5EDE963B" w14:textId="77777777" w:rsidR="00FF5F82" w:rsidRDefault="00FF5F82" w:rsidP="00967C4E">
      <w:pPr>
        <w:jc w:val="both"/>
        <w:rPr>
          <w:rFonts w:ascii="Arial" w:hAnsi="Arial" w:cs="Arial"/>
        </w:rPr>
      </w:pPr>
      <w:r w:rsidRPr="00FF5F82">
        <w:rPr>
          <w:rFonts w:ascii="Arial" w:hAnsi="Arial" w:cs="Arial"/>
          <w:b/>
        </w:rPr>
        <w:t xml:space="preserve">Artículo 404 </w:t>
      </w:r>
      <w:proofErr w:type="gramStart"/>
      <w:r w:rsidRPr="00FF5F82">
        <w:rPr>
          <w:rFonts w:ascii="Arial" w:hAnsi="Arial" w:cs="Arial"/>
          <w:b/>
        </w:rPr>
        <w:t>Bis.-</w:t>
      </w:r>
      <w:proofErr w:type="gramEnd"/>
      <w:r w:rsidRPr="00FF5F82">
        <w:rPr>
          <w:rFonts w:ascii="Arial" w:hAnsi="Arial" w:cs="Arial"/>
        </w:rPr>
        <w:t xml:space="preserve"> La boleta garantizará que las y los votantes asienten la candidatura de su elección conforme los cargos a elegir, atendiendo a la Convocatoria respectiva. </w:t>
      </w:r>
    </w:p>
    <w:p w14:paraId="6A4C8DB9" w14:textId="77777777" w:rsidR="00FF5F82" w:rsidRPr="00FF5F82" w:rsidRDefault="00FF5F82" w:rsidP="00FF5F82">
      <w:pPr>
        <w:jc w:val="center"/>
        <w:rPr>
          <w:rFonts w:ascii="Arial" w:hAnsi="Arial" w:cs="Arial"/>
          <w:b/>
        </w:rPr>
      </w:pPr>
      <w:r w:rsidRPr="00FF5F82">
        <w:rPr>
          <w:rFonts w:ascii="Arial" w:hAnsi="Arial" w:cs="Arial"/>
          <w:b/>
        </w:rPr>
        <w:t>Sección Quinta</w:t>
      </w:r>
    </w:p>
    <w:p w14:paraId="15E5DE8E" w14:textId="77777777" w:rsidR="00FF5F82" w:rsidRPr="00FF5F82" w:rsidRDefault="00FF5F82" w:rsidP="00FF5F82">
      <w:pPr>
        <w:jc w:val="center"/>
        <w:rPr>
          <w:rFonts w:ascii="Arial" w:hAnsi="Arial" w:cs="Arial"/>
          <w:b/>
        </w:rPr>
      </w:pPr>
      <w:r w:rsidRPr="00FF5F82">
        <w:rPr>
          <w:rFonts w:ascii="Arial" w:hAnsi="Arial" w:cs="Arial"/>
          <w:b/>
        </w:rPr>
        <w:t>De la Observación Electoral</w:t>
      </w:r>
    </w:p>
    <w:p w14:paraId="2E97BA17" w14:textId="77777777" w:rsidR="00FF5F82" w:rsidRDefault="00FF5F82" w:rsidP="00967C4E">
      <w:pPr>
        <w:jc w:val="both"/>
        <w:rPr>
          <w:rFonts w:ascii="Arial" w:hAnsi="Arial" w:cs="Arial"/>
        </w:rPr>
      </w:pPr>
    </w:p>
    <w:p w14:paraId="0DCAC94B" w14:textId="77777777" w:rsidR="00FF5F82" w:rsidRDefault="00FF5F82" w:rsidP="00967C4E">
      <w:pPr>
        <w:jc w:val="both"/>
        <w:rPr>
          <w:rFonts w:ascii="Arial" w:hAnsi="Arial" w:cs="Arial"/>
        </w:rPr>
      </w:pPr>
      <w:r w:rsidRPr="00FF5F82">
        <w:rPr>
          <w:rFonts w:ascii="Arial" w:hAnsi="Arial" w:cs="Arial"/>
          <w:b/>
        </w:rPr>
        <w:t xml:space="preserve"> Artículo 405.- </w:t>
      </w:r>
      <w:r w:rsidRPr="00FF5F82">
        <w:rPr>
          <w:rFonts w:ascii="Arial" w:hAnsi="Arial" w:cs="Arial"/>
        </w:rPr>
        <w:t xml:space="preserve">Es derecho exclusivo de </w:t>
      </w:r>
      <w:proofErr w:type="gramStart"/>
      <w:r w:rsidRPr="00FF5F82">
        <w:rPr>
          <w:rFonts w:ascii="Arial" w:hAnsi="Arial" w:cs="Arial"/>
        </w:rPr>
        <w:t>los ciudadanos y ciudadanas</w:t>
      </w:r>
      <w:proofErr w:type="gramEnd"/>
      <w:r w:rsidRPr="00FF5F82">
        <w:rPr>
          <w:rFonts w:ascii="Arial" w:hAnsi="Arial" w:cs="Arial"/>
        </w:rPr>
        <w:t xml:space="preserve"> mexicanas participar como observadores de los actos de preparación y desarrollo, así como de los que se lleven a cabo el día de la jornada electoral en la elección de personas juzgadoras, conforme a las reglas, lineamientos, criterios y formatos que para tal efecto emita el INE, en los términos de la Ley General. </w:t>
      </w:r>
    </w:p>
    <w:p w14:paraId="3798F9EB" w14:textId="77777777" w:rsidR="00FF5F82" w:rsidRDefault="00FF5F82" w:rsidP="00967C4E">
      <w:pPr>
        <w:jc w:val="both"/>
        <w:rPr>
          <w:rFonts w:ascii="Arial" w:hAnsi="Arial" w:cs="Arial"/>
        </w:rPr>
      </w:pPr>
    </w:p>
    <w:p w14:paraId="02B884A4" w14:textId="77777777" w:rsidR="00FF5F82" w:rsidRDefault="00FF5F82" w:rsidP="00967C4E">
      <w:pPr>
        <w:jc w:val="both"/>
        <w:rPr>
          <w:rFonts w:ascii="Arial" w:hAnsi="Arial" w:cs="Arial"/>
        </w:rPr>
      </w:pPr>
      <w:r w:rsidRPr="00FF5F82">
        <w:rPr>
          <w:rFonts w:ascii="Arial" w:hAnsi="Arial" w:cs="Arial"/>
        </w:rPr>
        <w:t xml:space="preserve">El Consejo General desarrollará las actividades que se requieran para garantizar el derecho de la ciudadanía a realizar labores de observación electoral durante la elección de personas juzgadoras. </w:t>
      </w:r>
    </w:p>
    <w:p w14:paraId="00FD4835" w14:textId="77777777" w:rsidR="008C247C" w:rsidRDefault="008C247C" w:rsidP="00967C4E">
      <w:pPr>
        <w:jc w:val="both"/>
        <w:rPr>
          <w:rFonts w:ascii="Arial" w:hAnsi="Arial" w:cs="Arial"/>
        </w:rPr>
      </w:pPr>
    </w:p>
    <w:p w14:paraId="0FC7C670" w14:textId="77777777" w:rsidR="00FF5F82" w:rsidRPr="00FF5F82" w:rsidRDefault="00FF5F82" w:rsidP="00FF5F82">
      <w:pPr>
        <w:jc w:val="center"/>
        <w:rPr>
          <w:rFonts w:ascii="Arial" w:hAnsi="Arial" w:cs="Arial"/>
          <w:b/>
        </w:rPr>
      </w:pPr>
      <w:r w:rsidRPr="00FF5F82">
        <w:rPr>
          <w:rFonts w:ascii="Arial" w:hAnsi="Arial" w:cs="Arial"/>
          <w:b/>
        </w:rPr>
        <w:t>Sección Sexta</w:t>
      </w:r>
    </w:p>
    <w:p w14:paraId="7E147E77" w14:textId="77777777" w:rsidR="00FF5F82" w:rsidRPr="00FF5F82" w:rsidRDefault="00FF5F82" w:rsidP="00FF5F82">
      <w:pPr>
        <w:jc w:val="center"/>
        <w:rPr>
          <w:rFonts w:ascii="Arial" w:hAnsi="Arial" w:cs="Arial"/>
          <w:b/>
        </w:rPr>
      </w:pPr>
      <w:r w:rsidRPr="00FF5F82">
        <w:rPr>
          <w:rFonts w:ascii="Arial" w:hAnsi="Arial" w:cs="Arial"/>
          <w:b/>
        </w:rPr>
        <w:t>De las Encuestas y Sondeos de Opinión</w:t>
      </w:r>
    </w:p>
    <w:p w14:paraId="7344A762" w14:textId="77777777" w:rsidR="00FF5F82" w:rsidRDefault="00FF5F82" w:rsidP="00967C4E">
      <w:pPr>
        <w:jc w:val="both"/>
        <w:rPr>
          <w:rFonts w:ascii="Arial" w:hAnsi="Arial" w:cs="Arial"/>
        </w:rPr>
      </w:pPr>
    </w:p>
    <w:p w14:paraId="2BD63E7C" w14:textId="77777777" w:rsidR="00FF5F82" w:rsidRDefault="00FF5F82" w:rsidP="00967C4E">
      <w:pPr>
        <w:jc w:val="both"/>
        <w:rPr>
          <w:rFonts w:ascii="Arial" w:hAnsi="Arial" w:cs="Arial"/>
        </w:rPr>
      </w:pPr>
      <w:r w:rsidRPr="00FF5F82">
        <w:rPr>
          <w:rFonts w:ascii="Arial" w:hAnsi="Arial" w:cs="Arial"/>
          <w:b/>
        </w:rPr>
        <w:t>Artículo 406.-</w:t>
      </w:r>
      <w:r w:rsidRPr="00FF5F82">
        <w:rPr>
          <w:rFonts w:ascii="Arial" w:hAnsi="Arial" w:cs="Arial"/>
        </w:rPr>
        <w:t xml:space="preserve"> Las personas físicas o morales deberán observar las reglas, lineamientos y criterios que emita el INE respecto a las encuestas o sondeos de opinión en el marco del proceso de elección de las personas juzgadoras, de conformidad con el artículo 510 de la Ley General. </w:t>
      </w:r>
    </w:p>
    <w:p w14:paraId="5527D378" w14:textId="77777777" w:rsidR="00FF5F82" w:rsidRDefault="00FF5F82" w:rsidP="00967C4E">
      <w:pPr>
        <w:jc w:val="both"/>
        <w:rPr>
          <w:rFonts w:ascii="Arial" w:hAnsi="Arial" w:cs="Arial"/>
        </w:rPr>
      </w:pPr>
    </w:p>
    <w:p w14:paraId="52A95C82" w14:textId="77777777" w:rsidR="00C004DB" w:rsidRDefault="00C004DB" w:rsidP="00967C4E">
      <w:pPr>
        <w:jc w:val="both"/>
        <w:rPr>
          <w:rFonts w:ascii="Arial" w:hAnsi="Arial" w:cs="Arial"/>
        </w:rPr>
      </w:pPr>
    </w:p>
    <w:p w14:paraId="585403B2" w14:textId="77777777" w:rsidR="00C004DB" w:rsidRDefault="00C004DB" w:rsidP="00967C4E">
      <w:pPr>
        <w:jc w:val="both"/>
        <w:rPr>
          <w:rFonts w:ascii="Arial" w:hAnsi="Arial" w:cs="Arial"/>
        </w:rPr>
      </w:pPr>
    </w:p>
    <w:p w14:paraId="77EB5D39" w14:textId="77777777" w:rsidR="00C004DB" w:rsidRDefault="00C004DB" w:rsidP="00967C4E">
      <w:pPr>
        <w:jc w:val="both"/>
        <w:rPr>
          <w:rFonts w:ascii="Arial" w:hAnsi="Arial" w:cs="Arial"/>
        </w:rPr>
      </w:pPr>
    </w:p>
    <w:p w14:paraId="73E873D0" w14:textId="77777777" w:rsidR="00FF5F82" w:rsidRPr="00FF5F82" w:rsidRDefault="00FF5F82" w:rsidP="00FF5F82">
      <w:pPr>
        <w:jc w:val="center"/>
        <w:rPr>
          <w:rFonts w:ascii="Arial" w:hAnsi="Arial" w:cs="Arial"/>
          <w:b/>
        </w:rPr>
      </w:pPr>
      <w:r w:rsidRPr="00FF5F82">
        <w:rPr>
          <w:rFonts w:ascii="Arial" w:hAnsi="Arial" w:cs="Arial"/>
          <w:b/>
        </w:rPr>
        <w:lastRenderedPageBreak/>
        <w:t>Sección Séptima</w:t>
      </w:r>
    </w:p>
    <w:p w14:paraId="37AFEEDF" w14:textId="77777777" w:rsidR="00FF5F82" w:rsidRPr="00FF5F82" w:rsidRDefault="00FF5F82" w:rsidP="00FF5F82">
      <w:pPr>
        <w:jc w:val="center"/>
        <w:rPr>
          <w:rFonts w:ascii="Arial" w:hAnsi="Arial" w:cs="Arial"/>
          <w:b/>
        </w:rPr>
      </w:pPr>
      <w:r w:rsidRPr="00FF5F82">
        <w:rPr>
          <w:rFonts w:ascii="Arial" w:hAnsi="Arial" w:cs="Arial"/>
          <w:b/>
        </w:rPr>
        <w:t>De la Promoción de la Participación Ciudadana</w:t>
      </w:r>
    </w:p>
    <w:p w14:paraId="736BA1AC" w14:textId="77777777" w:rsidR="00FF5F82" w:rsidRDefault="00FF5F82" w:rsidP="00967C4E">
      <w:pPr>
        <w:jc w:val="both"/>
        <w:rPr>
          <w:rFonts w:ascii="Arial" w:hAnsi="Arial" w:cs="Arial"/>
        </w:rPr>
      </w:pPr>
    </w:p>
    <w:p w14:paraId="03263A53" w14:textId="77777777" w:rsidR="00FF5F82" w:rsidRDefault="00FF5F82" w:rsidP="00967C4E">
      <w:pPr>
        <w:jc w:val="both"/>
        <w:rPr>
          <w:rFonts w:ascii="Arial" w:hAnsi="Arial" w:cs="Arial"/>
        </w:rPr>
      </w:pPr>
      <w:r w:rsidRPr="00FF5F82">
        <w:rPr>
          <w:rFonts w:ascii="Arial" w:hAnsi="Arial" w:cs="Arial"/>
          <w:b/>
        </w:rPr>
        <w:t>Artículo 407.-</w:t>
      </w:r>
      <w:r w:rsidRPr="00FF5F82">
        <w:rPr>
          <w:rFonts w:ascii="Arial" w:hAnsi="Arial" w:cs="Arial"/>
        </w:rPr>
        <w:t xml:space="preserve"> El Consejo General aprobará la metodología para la difusión y promoción de la participación ciudadana en el proceso de elección, privilegiando el uso de las tecnologías de la información y observando al efecto los principios de austeridad, eficacia y eficiencia del gasto público, conforme a las reglas, lineamientos, criterios y formatos que para tal efecto emita el INE, en los términos de las Ley General. </w:t>
      </w:r>
    </w:p>
    <w:p w14:paraId="6C9838EC" w14:textId="77777777" w:rsidR="00FF5F82" w:rsidRDefault="00FF5F82" w:rsidP="00967C4E">
      <w:pPr>
        <w:jc w:val="both"/>
        <w:rPr>
          <w:rFonts w:ascii="Arial" w:hAnsi="Arial" w:cs="Arial"/>
        </w:rPr>
      </w:pPr>
    </w:p>
    <w:p w14:paraId="26CCAD79" w14:textId="77777777" w:rsidR="00FF5F82" w:rsidRDefault="00FF5F82" w:rsidP="00967C4E">
      <w:pPr>
        <w:jc w:val="both"/>
        <w:rPr>
          <w:rFonts w:ascii="Arial" w:hAnsi="Arial" w:cs="Arial"/>
        </w:rPr>
      </w:pPr>
      <w:r w:rsidRPr="00FF5F82">
        <w:rPr>
          <w:rFonts w:ascii="Arial" w:hAnsi="Arial" w:cs="Arial"/>
        </w:rPr>
        <w:t xml:space="preserve">La metodología deberá ser imparcial, objetiva y con fines informativos, y contemplará por lo menos la creación de un micrositio en la página de Internet oficial del IETAM para informar a la ciudadanía sobre el proceso electivo y dar a conocer las candidaturas registradas. </w:t>
      </w:r>
    </w:p>
    <w:p w14:paraId="1527CF8E" w14:textId="77777777" w:rsidR="00FF5F82" w:rsidRDefault="00FF5F82" w:rsidP="00967C4E">
      <w:pPr>
        <w:jc w:val="both"/>
        <w:rPr>
          <w:rFonts w:ascii="Arial" w:hAnsi="Arial" w:cs="Arial"/>
        </w:rPr>
      </w:pPr>
    </w:p>
    <w:p w14:paraId="335230D6" w14:textId="77777777" w:rsidR="00FF5F82" w:rsidRDefault="00FF5F82" w:rsidP="00967C4E">
      <w:pPr>
        <w:jc w:val="both"/>
        <w:rPr>
          <w:rFonts w:ascii="Arial" w:hAnsi="Arial" w:cs="Arial"/>
        </w:rPr>
      </w:pPr>
      <w:r w:rsidRPr="00FF5F82">
        <w:rPr>
          <w:rFonts w:ascii="Arial" w:hAnsi="Arial" w:cs="Arial"/>
        </w:rPr>
        <w:t xml:space="preserve">El micrositio que se determine tendrá por objeto difundir la identidad, perfil e información curricular de las personas candidatas, incluyendo la versión pública de los expedientes que acrediten su elegibilidad e idoneidad para el cargo que se trate, así como información relativa al proceso electivo, ajustándose al menos a lo siguiente: </w:t>
      </w:r>
    </w:p>
    <w:p w14:paraId="732848B2" w14:textId="77777777" w:rsidR="00FF5F82" w:rsidRDefault="00FF5F82" w:rsidP="00967C4E">
      <w:pPr>
        <w:jc w:val="both"/>
        <w:rPr>
          <w:rFonts w:ascii="Arial" w:hAnsi="Arial" w:cs="Arial"/>
        </w:rPr>
      </w:pPr>
    </w:p>
    <w:p w14:paraId="6B79D563" w14:textId="77777777" w:rsidR="00FF5F82" w:rsidRDefault="00FF5F82" w:rsidP="00967C4E">
      <w:pPr>
        <w:jc w:val="both"/>
        <w:rPr>
          <w:rFonts w:ascii="Arial" w:hAnsi="Arial" w:cs="Arial"/>
        </w:rPr>
      </w:pPr>
      <w:r w:rsidRPr="00FF5F82">
        <w:rPr>
          <w:rFonts w:ascii="Arial" w:hAnsi="Arial" w:cs="Arial"/>
        </w:rPr>
        <w:t xml:space="preserve">I. No será un medio de propaganda política; </w:t>
      </w:r>
    </w:p>
    <w:p w14:paraId="3BFC3991" w14:textId="77777777" w:rsidR="00FF5F82" w:rsidRDefault="00FF5F82" w:rsidP="00967C4E">
      <w:pPr>
        <w:jc w:val="both"/>
        <w:rPr>
          <w:rFonts w:ascii="Arial" w:hAnsi="Arial" w:cs="Arial"/>
        </w:rPr>
      </w:pPr>
    </w:p>
    <w:p w14:paraId="56393A3A" w14:textId="77777777" w:rsidR="00FF5F82" w:rsidRDefault="00FF5F82" w:rsidP="00967C4E">
      <w:pPr>
        <w:jc w:val="both"/>
        <w:rPr>
          <w:rFonts w:ascii="Arial" w:hAnsi="Arial" w:cs="Arial"/>
        </w:rPr>
      </w:pPr>
      <w:r w:rsidRPr="00FF5F82">
        <w:rPr>
          <w:rFonts w:ascii="Arial" w:hAnsi="Arial" w:cs="Arial"/>
        </w:rPr>
        <w:t xml:space="preserve">II. Proporcionará a la ciudadanía información suficiente y relevante relacionada con el proceso electivo, e incluirá como mínimo el perfil personal, fotografía, medios de contacto público, trayectoria académica e historial profesional y laboral de cada candidatura; </w:t>
      </w:r>
    </w:p>
    <w:p w14:paraId="6C7BB901" w14:textId="77777777" w:rsidR="00FF5F82" w:rsidRDefault="00FF5F82" w:rsidP="00967C4E">
      <w:pPr>
        <w:jc w:val="both"/>
        <w:rPr>
          <w:rFonts w:ascii="Arial" w:hAnsi="Arial" w:cs="Arial"/>
        </w:rPr>
      </w:pPr>
    </w:p>
    <w:p w14:paraId="617557D1" w14:textId="77777777" w:rsidR="00FF5F82" w:rsidRDefault="00FF5F82" w:rsidP="00967C4E">
      <w:pPr>
        <w:jc w:val="both"/>
        <w:rPr>
          <w:rFonts w:ascii="Arial" w:hAnsi="Arial" w:cs="Arial"/>
        </w:rPr>
      </w:pPr>
      <w:r w:rsidRPr="00FF5F82">
        <w:rPr>
          <w:rFonts w:ascii="Arial" w:hAnsi="Arial" w:cs="Arial"/>
        </w:rPr>
        <w:t xml:space="preserve">III. Incorporará las visiones de las personas candidatas acerca de la función jurisdiccional y la impartición de justicia, así como sus propuestas de mejora; </w:t>
      </w:r>
    </w:p>
    <w:p w14:paraId="6DB6E1E3" w14:textId="77777777" w:rsidR="00FF5F82" w:rsidRDefault="00FF5F82" w:rsidP="00967C4E">
      <w:pPr>
        <w:jc w:val="both"/>
        <w:rPr>
          <w:rFonts w:ascii="Arial" w:hAnsi="Arial" w:cs="Arial"/>
        </w:rPr>
      </w:pPr>
    </w:p>
    <w:p w14:paraId="1C04B010" w14:textId="77777777" w:rsidR="00FF5F82" w:rsidRDefault="00FF5F82" w:rsidP="00967C4E">
      <w:pPr>
        <w:jc w:val="both"/>
        <w:rPr>
          <w:rFonts w:ascii="Arial" w:hAnsi="Arial" w:cs="Arial"/>
        </w:rPr>
      </w:pPr>
      <w:r w:rsidRPr="00FF5F82">
        <w:rPr>
          <w:rFonts w:ascii="Arial" w:hAnsi="Arial" w:cs="Arial"/>
        </w:rPr>
        <w:t xml:space="preserve">IV. La información de las candidaturas será proporcionada por las personas candidatas y autorizada por el IETAM que deberá supervisar que se ajuste a esta Ley y los parámetros que al efecto determine el Consejo General; y </w:t>
      </w:r>
    </w:p>
    <w:p w14:paraId="01723157" w14:textId="77777777" w:rsidR="00F762E6" w:rsidRDefault="00F762E6" w:rsidP="00967C4E">
      <w:pPr>
        <w:jc w:val="both"/>
        <w:rPr>
          <w:rFonts w:ascii="Arial" w:hAnsi="Arial" w:cs="Arial"/>
        </w:rPr>
      </w:pPr>
    </w:p>
    <w:p w14:paraId="7AE30D2E" w14:textId="5B41AC0C" w:rsidR="00FF5F82" w:rsidRDefault="00FF5F82" w:rsidP="00967C4E">
      <w:pPr>
        <w:jc w:val="both"/>
        <w:rPr>
          <w:rFonts w:ascii="Arial" w:hAnsi="Arial" w:cs="Arial"/>
        </w:rPr>
      </w:pPr>
      <w:r w:rsidRPr="00FF5F82">
        <w:rPr>
          <w:rFonts w:ascii="Arial" w:hAnsi="Arial" w:cs="Arial"/>
        </w:rPr>
        <w:t xml:space="preserve">V. La información deberá estar disponible de manera clara, completa y accesible a más tardar en la fecha de inicio del periodo de campañas y hasta el día de la jornada electoral. </w:t>
      </w:r>
    </w:p>
    <w:p w14:paraId="737DA6D4" w14:textId="77777777" w:rsidR="00FF5F82" w:rsidRDefault="00FF5F82" w:rsidP="00967C4E">
      <w:pPr>
        <w:jc w:val="both"/>
        <w:rPr>
          <w:rFonts w:ascii="Arial" w:hAnsi="Arial" w:cs="Arial"/>
        </w:rPr>
      </w:pPr>
    </w:p>
    <w:p w14:paraId="3675FC71" w14:textId="77777777" w:rsidR="00FF5F82" w:rsidRDefault="00FF5F82" w:rsidP="00967C4E">
      <w:pPr>
        <w:jc w:val="both"/>
        <w:rPr>
          <w:rFonts w:ascii="Arial" w:hAnsi="Arial" w:cs="Arial"/>
        </w:rPr>
      </w:pPr>
      <w:r w:rsidRPr="00FF5F82">
        <w:rPr>
          <w:rFonts w:ascii="Arial" w:hAnsi="Arial" w:cs="Arial"/>
        </w:rPr>
        <w:t>Para efectos de las actividades que realice el IETAM para la promoción de la participación ciudadana en el proceso de elección, se privilegiará el uso de medios electrónicos, entre ellos, su página de Internet, medios electrónicos o digitales institucionales y periódicos de mayor circulación y cobertura en la entidad, entre otros.</w:t>
      </w:r>
    </w:p>
    <w:p w14:paraId="039FF0AC" w14:textId="77777777" w:rsidR="001244ED" w:rsidRPr="00FF5F82" w:rsidRDefault="001244ED" w:rsidP="00DE4B2D">
      <w:pPr>
        <w:rPr>
          <w:rFonts w:ascii="Arial" w:hAnsi="Arial" w:cs="Arial"/>
          <w:b/>
        </w:rPr>
      </w:pPr>
    </w:p>
    <w:p w14:paraId="3FE71CF4" w14:textId="77777777" w:rsidR="00FF5F82" w:rsidRPr="00FF5F82" w:rsidRDefault="00FF5F82" w:rsidP="00FF5F82">
      <w:pPr>
        <w:jc w:val="center"/>
        <w:rPr>
          <w:rFonts w:ascii="Arial" w:hAnsi="Arial" w:cs="Arial"/>
          <w:b/>
        </w:rPr>
      </w:pPr>
      <w:r w:rsidRPr="00FF5F82">
        <w:rPr>
          <w:rFonts w:ascii="Arial" w:hAnsi="Arial" w:cs="Arial"/>
          <w:b/>
        </w:rPr>
        <w:t>Sección Octava</w:t>
      </w:r>
    </w:p>
    <w:p w14:paraId="204E87F2" w14:textId="77777777" w:rsidR="00FF5F82" w:rsidRDefault="00FF5F82" w:rsidP="00FF5F82">
      <w:pPr>
        <w:jc w:val="center"/>
        <w:rPr>
          <w:rFonts w:ascii="Arial" w:hAnsi="Arial" w:cs="Arial"/>
          <w:b/>
        </w:rPr>
      </w:pPr>
      <w:r w:rsidRPr="00FF5F82">
        <w:rPr>
          <w:rFonts w:ascii="Arial" w:hAnsi="Arial" w:cs="Arial"/>
          <w:b/>
        </w:rPr>
        <w:t>De la Información de los Resultados Preliminares y Conteos Rápidos</w:t>
      </w:r>
    </w:p>
    <w:p w14:paraId="7FC21771" w14:textId="77777777" w:rsidR="00FF5F82" w:rsidRPr="00FF5F82" w:rsidRDefault="00FF5F82" w:rsidP="00FF5F82">
      <w:pPr>
        <w:jc w:val="center"/>
        <w:rPr>
          <w:rFonts w:ascii="Arial" w:hAnsi="Arial" w:cs="Arial"/>
          <w:b/>
        </w:rPr>
      </w:pPr>
    </w:p>
    <w:p w14:paraId="540A43A9" w14:textId="77777777" w:rsidR="00FF5F82" w:rsidRDefault="00FF5F82" w:rsidP="00967C4E">
      <w:pPr>
        <w:jc w:val="both"/>
        <w:rPr>
          <w:rFonts w:ascii="Arial" w:hAnsi="Arial" w:cs="Arial"/>
        </w:rPr>
      </w:pPr>
      <w:r w:rsidRPr="00FF5F82">
        <w:rPr>
          <w:rFonts w:ascii="Arial" w:hAnsi="Arial" w:cs="Arial"/>
          <w:b/>
        </w:rPr>
        <w:t>Artículo 408.-</w:t>
      </w:r>
      <w:r w:rsidRPr="00FF5F82">
        <w:rPr>
          <w:rFonts w:ascii="Arial" w:hAnsi="Arial" w:cs="Arial"/>
        </w:rPr>
        <w:t xml:space="preserve"> El programa de resultados electorales preliminares y los conteos rápidos se llevarán a cabo de conformidad con las reglas, lineamientos, criterios y formatos que emita el Consejo General del INE y en los términos que acuerde el Consejo General. </w:t>
      </w:r>
    </w:p>
    <w:p w14:paraId="28D27CBE" w14:textId="77777777" w:rsidR="00FF5F82" w:rsidRPr="00FF5F82" w:rsidRDefault="00FF5F82" w:rsidP="00FF5F82">
      <w:pPr>
        <w:jc w:val="center"/>
        <w:rPr>
          <w:rFonts w:ascii="Arial" w:hAnsi="Arial" w:cs="Arial"/>
          <w:b/>
        </w:rPr>
      </w:pPr>
    </w:p>
    <w:p w14:paraId="2E085067" w14:textId="77777777" w:rsidR="00FF5F82" w:rsidRPr="00FF5F82" w:rsidRDefault="00FF5F82" w:rsidP="00FF5F82">
      <w:pPr>
        <w:jc w:val="center"/>
        <w:rPr>
          <w:rFonts w:ascii="Arial" w:hAnsi="Arial" w:cs="Arial"/>
          <w:b/>
        </w:rPr>
      </w:pPr>
      <w:r w:rsidRPr="00FF5F82">
        <w:rPr>
          <w:rFonts w:ascii="Arial" w:hAnsi="Arial" w:cs="Arial"/>
          <w:b/>
        </w:rPr>
        <w:t>Sección Novena</w:t>
      </w:r>
    </w:p>
    <w:p w14:paraId="10014EEC" w14:textId="77777777" w:rsidR="00FF5F82" w:rsidRPr="00FF5F82" w:rsidRDefault="00FF5F82" w:rsidP="00FF5F82">
      <w:pPr>
        <w:jc w:val="center"/>
        <w:rPr>
          <w:rFonts w:ascii="Arial" w:hAnsi="Arial" w:cs="Arial"/>
          <w:b/>
        </w:rPr>
      </w:pPr>
      <w:r w:rsidRPr="00FF5F82">
        <w:rPr>
          <w:rFonts w:ascii="Arial" w:hAnsi="Arial" w:cs="Arial"/>
          <w:b/>
        </w:rPr>
        <w:t>De la Fiscalización</w:t>
      </w:r>
    </w:p>
    <w:p w14:paraId="1D3D5C7F" w14:textId="77777777" w:rsidR="00FF5F82" w:rsidRPr="00FF5F82" w:rsidRDefault="00FF5F82" w:rsidP="00967C4E">
      <w:pPr>
        <w:jc w:val="both"/>
        <w:rPr>
          <w:rFonts w:ascii="Arial" w:hAnsi="Arial" w:cs="Arial"/>
          <w:b/>
        </w:rPr>
      </w:pPr>
    </w:p>
    <w:p w14:paraId="561246C8" w14:textId="77777777" w:rsidR="00FF5F82" w:rsidRDefault="00FF5F82" w:rsidP="00967C4E">
      <w:pPr>
        <w:jc w:val="both"/>
        <w:rPr>
          <w:rFonts w:ascii="Arial" w:hAnsi="Arial" w:cs="Arial"/>
        </w:rPr>
      </w:pPr>
      <w:r w:rsidRPr="00FF5F82">
        <w:rPr>
          <w:rFonts w:ascii="Arial" w:hAnsi="Arial" w:cs="Arial"/>
          <w:b/>
        </w:rPr>
        <w:t>Artículo 409.-</w:t>
      </w:r>
      <w:r w:rsidRPr="00FF5F82">
        <w:rPr>
          <w:rFonts w:ascii="Arial" w:hAnsi="Arial" w:cs="Arial"/>
        </w:rPr>
        <w:t xml:space="preserve"> La fiscalización de las personas candidatas juzgadoras se realizará de acuerdo con lo que establezca la Ley General y los acuerdos y lineamientos del Consejo General del INE</w:t>
      </w:r>
      <w:r>
        <w:rPr>
          <w:rFonts w:ascii="Arial" w:hAnsi="Arial" w:cs="Arial"/>
        </w:rPr>
        <w:t>.</w:t>
      </w:r>
    </w:p>
    <w:p w14:paraId="16324DE9" w14:textId="77777777" w:rsidR="00FF5F82" w:rsidRDefault="00FF5F82" w:rsidP="00967C4E">
      <w:pPr>
        <w:jc w:val="both"/>
        <w:rPr>
          <w:rFonts w:ascii="Arial" w:hAnsi="Arial" w:cs="Arial"/>
        </w:rPr>
      </w:pPr>
    </w:p>
    <w:p w14:paraId="05FCFFF9" w14:textId="68A0A58D" w:rsidR="00C004DB" w:rsidRDefault="00FF5F82" w:rsidP="00967C4E">
      <w:pPr>
        <w:jc w:val="both"/>
        <w:rPr>
          <w:rFonts w:ascii="Arial" w:hAnsi="Arial" w:cs="Arial"/>
        </w:rPr>
      </w:pPr>
      <w:r w:rsidRPr="00FF5F82">
        <w:rPr>
          <w:rFonts w:ascii="Arial" w:hAnsi="Arial" w:cs="Arial"/>
        </w:rPr>
        <w:t xml:space="preserve">En caso de que dicha atribución sea delegada al IETAM se estará a lo dispuesto en la Ley General y en los lineamientos que para tal efecto emita el Consejo General del INE, y lo previsto en la Ley. </w:t>
      </w:r>
    </w:p>
    <w:p w14:paraId="5EE3793B" w14:textId="77777777" w:rsidR="00DE4B2D" w:rsidRDefault="00DE4B2D" w:rsidP="00967C4E">
      <w:pPr>
        <w:jc w:val="both"/>
        <w:rPr>
          <w:rFonts w:ascii="Arial" w:hAnsi="Arial" w:cs="Arial"/>
        </w:rPr>
      </w:pPr>
    </w:p>
    <w:p w14:paraId="633BD0F1" w14:textId="77777777" w:rsidR="00DE4B2D" w:rsidRDefault="00DE4B2D" w:rsidP="00967C4E">
      <w:pPr>
        <w:jc w:val="both"/>
        <w:rPr>
          <w:rFonts w:ascii="Arial" w:hAnsi="Arial" w:cs="Arial"/>
        </w:rPr>
      </w:pPr>
    </w:p>
    <w:p w14:paraId="08349E08" w14:textId="77777777" w:rsidR="00DE4B2D" w:rsidRDefault="00DE4B2D" w:rsidP="00967C4E">
      <w:pPr>
        <w:jc w:val="both"/>
        <w:rPr>
          <w:rFonts w:ascii="Arial" w:hAnsi="Arial" w:cs="Arial"/>
        </w:rPr>
      </w:pPr>
    </w:p>
    <w:p w14:paraId="2B47DD04" w14:textId="77777777" w:rsidR="00DE4B2D" w:rsidRDefault="00DE4B2D" w:rsidP="00967C4E">
      <w:pPr>
        <w:jc w:val="both"/>
        <w:rPr>
          <w:rFonts w:ascii="Arial" w:hAnsi="Arial" w:cs="Arial"/>
        </w:rPr>
      </w:pPr>
    </w:p>
    <w:p w14:paraId="5954E9EB" w14:textId="77777777" w:rsidR="00DE4B2D" w:rsidRDefault="00DE4B2D" w:rsidP="00967C4E">
      <w:pPr>
        <w:jc w:val="both"/>
        <w:rPr>
          <w:rFonts w:ascii="Arial" w:hAnsi="Arial" w:cs="Arial"/>
        </w:rPr>
      </w:pPr>
    </w:p>
    <w:p w14:paraId="7294CA5F" w14:textId="77777777" w:rsidR="00FF5F82" w:rsidRPr="00FF5F82" w:rsidRDefault="00FF5F82" w:rsidP="00FF5F82">
      <w:pPr>
        <w:jc w:val="center"/>
        <w:rPr>
          <w:rFonts w:ascii="Arial" w:hAnsi="Arial" w:cs="Arial"/>
          <w:b/>
        </w:rPr>
      </w:pPr>
      <w:r w:rsidRPr="00FF5F82">
        <w:rPr>
          <w:rFonts w:ascii="Arial" w:hAnsi="Arial" w:cs="Arial"/>
          <w:b/>
        </w:rPr>
        <w:lastRenderedPageBreak/>
        <w:t>CAPÍTULO V</w:t>
      </w:r>
    </w:p>
    <w:p w14:paraId="5124A66E" w14:textId="77777777" w:rsidR="00FF5F82" w:rsidRPr="00FF5F82" w:rsidRDefault="00FF5F82" w:rsidP="00FF5F82">
      <w:pPr>
        <w:jc w:val="center"/>
        <w:rPr>
          <w:rFonts w:ascii="Arial" w:hAnsi="Arial" w:cs="Arial"/>
          <w:b/>
        </w:rPr>
      </w:pPr>
      <w:r w:rsidRPr="00FF5F82">
        <w:rPr>
          <w:rFonts w:ascii="Arial" w:hAnsi="Arial" w:cs="Arial"/>
          <w:b/>
        </w:rPr>
        <w:t>De la Jornada Electoral</w:t>
      </w:r>
    </w:p>
    <w:p w14:paraId="0611B6FC" w14:textId="77777777" w:rsidR="00FF5F82" w:rsidRDefault="00FF5F82" w:rsidP="00967C4E">
      <w:pPr>
        <w:jc w:val="both"/>
        <w:rPr>
          <w:rFonts w:ascii="Arial" w:hAnsi="Arial" w:cs="Arial"/>
        </w:rPr>
      </w:pPr>
    </w:p>
    <w:p w14:paraId="70A5A009" w14:textId="77777777" w:rsidR="00FF5F82" w:rsidRDefault="00FF5F82" w:rsidP="00967C4E">
      <w:pPr>
        <w:jc w:val="both"/>
        <w:rPr>
          <w:rFonts w:ascii="Arial" w:hAnsi="Arial" w:cs="Arial"/>
        </w:rPr>
      </w:pPr>
      <w:r w:rsidRPr="00FF5F82">
        <w:rPr>
          <w:rFonts w:ascii="Arial" w:hAnsi="Arial" w:cs="Arial"/>
          <w:b/>
        </w:rPr>
        <w:t>Artículo 410.-</w:t>
      </w:r>
      <w:r w:rsidRPr="00FF5F82">
        <w:rPr>
          <w:rFonts w:ascii="Arial" w:hAnsi="Arial" w:cs="Arial"/>
        </w:rPr>
        <w:t xml:space="preserve"> La jornada electoral iniciará a las 8:00 horas del primer domingo de junio del año que corresponda y se desarrollará, en lo conducente, en los términos establecidos en la presente Ley para la elección de integrantes del Poder Judicial. </w:t>
      </w:r>
    </w:p>
    <w:p w14:paraId="1CF965D8" w14:textId="77777777" w:rsidR="00FF5F82" w:rsidRDefault="00FF5F82" w:rsidP="00967C4E">
      <w:pPr>
        <w:jc w:val="both"/>
        <w:rPr>
          <w:rFonts w:ascii="Arial" w:hAnsi="Arial" w:cs="Arial"/>
        </w:rPr>
      </w:pPr>
    </w:p>
    <w:p w14:paraId="26C4CA97" w14:textId="77777777" w:rsidR="00A6199A" w:rsidRDefault="00FF5F82" w:rsidP="00967C4E">
      <w:pPr>
        <w:jc w:val="both"/>
        <w:rPr>
          <w:rFonts w:ascii="Arial" w:hAnsi="Arial" w:cs="Arial"/>
        </w:rPr>
      </w:pPr>
      <w:r w:rsidRPr="00FF5F82">
        <w:rPr>
          <w:rFonts w:ascii="Arial" w:hAnsi="Arial" w:cs="Arial"/>
        </w:rPr>
        <w:t xml:space="preserve">El desarrollo de la jornada electoral se llevará a cabo conforme a las disposiciones que emita el INE. </w:t>
      </w:r>
    </w:p>
    <w:p w14:paraId="669CC265" w14:textId="77777777" w:rsidR="00A6199A" w:rsidRDefault="00A6199A" w:rsidP="00967C4E">
      <w:pPr>
        <w:jc w:val="both"/>
        <w:rPr>
          <w:rFonts w:ascii="Arial" w:hAnsi="Arial" w:cs="Arial"/>
        </w:rPr>
      </w:pPr>
    </w:p>
    <w:p w14:paraId="26DA77BB" w14:textId="77777777" w:rsidR="00A6199A" w:rsidRDefault="00FF5F82" w:rsidP="00967C4E">
      <w:pPr>
        <w:jc w:val="both"/>
        <w:rPr>
          <w:rFonts w:ascii="Arial" w:hAnsi="Arial" w:cs="Arial"/>
        </w:rPr>
      </w:pPr>
      <w:r w:rsidRPr="00FF5F82">
        <w:rPr>
          <w:rFonts w:ascii="Arial" w:hAnsi="Arial" w:cs="Arial"/>
        </w:rPr>
        <w:t xml:space="preserve">El IETAM deberá contar con el personal de asistencia electoral necesario conforme a la estrategia de capacitación electoral e integración de mesas directivas de casilla que emita el INE. </w:t>
      </w:r>
    </w:p>
    <w:p w14:paraId="26300F03" w14:textId="77777777" w:rsidR="00A6199A" w:rsidRDefault="00A6199A" w:rsidP="00967C4E">
      <w:pPr>
        <w:jc w:val="both"/>
        <w:rPr>
          <w:rFonts w:ascii="Arial" w:hAnsi="Arial" w:cs="Arial"/>
        </w:rPr>
      </w:pPr>
    </w:p>
    <w:p w14:paraId="1CBCA3E8" w14:textId="77777777" w:rsidR="00A6199A" w:rsidRPr="00A6199A" w:rsidRDefault="00FF5F82" w:rsidP="00A6199A">
      <w:pPr>
        <w:jc w:val="center"/>
        <w:rPr>
          <w:rFonts w:ascii="Arial" w:hAnsi="Arial" w:cs="Arial"/>
          <w:b/>
        </w:rPr>
      </w:pPr>
      <w:r w:rsidRPr="00A6199A">
        <w:rPr>
          <w:rFonts w:ascii="Arial" w:hAnsi="Arial" w:cs="Arial"/>
          <w:b/>
        </w:rPr>
        <w:t>CAPÍTULO VI</w:t>
      </w:r>
    </w:p>
    <w:p w14:paraId="0BE8CF81" w14:textId="77777777" w:rsidR="00A6199A" w:rsidRPr="00A6199A" w:rsidRDefault="00FF5F82" w:rsidP="00A6199A">
      <w:pPr>
        <w:jc w:val="center"/>
        <w:rPr>
          <w:rFonts w:ascii="Arial" w:hAnsi="Arial" w:cs="Arial"/>
          <w:b/>
        </w:rPr>
      </w:pPr>
      <w:r w:rsidRPr="00A6199A">
        <w:rPr>
          <w:rFonts w:ascii="Arial" w:hAnsi="Arial" w:cs="Arial"/>
          <w:b/>
        </w:rPr>
        <w:t>De los Cómputos y Sumatoria</w:t>
      </w:r>
    </w:p>
    <w:p w14:paraId="7D6D41A1" w14:textId="77777777" w:rsidR="00A6199A" w:rsidRDefault="00A6199A" w:rsidP="00967C4E">
      <w:pPr>
        <w:jc w:val="both"/>
        <w:rPr>
          <w:rFonts w:ascii="Arial" w:hAnsi="Arial" w:cs="Arial"/>
        </w:rPr>
      </w:pPr>
    </w:p>
    <w:p w14:paraId="637BBF6A" w14:textId="77777777" w:rsidR="00A6199A" w:rsidRDefault="00FF5F82" w:rsidP="00967C4E">
      <w:pPr>
        <w:jc w:val="both"/>
        <w:rPr>
          <w:rFonts w:ascii="Arial" w:hAnsi="Arial" w:cs="Arial"/>
        </w:rPr>
      </w:pPr>
      <w:r w:rsidRPr="00A6199A">
        <w:rPr>
          <w:rFonts w:ascii="Arial" w:hAnsi="Arial" w:cs="Arial"/>
          <w:b/>
        </w:rPr>
        <w:t>Artículo 411.-</w:t>
      </w:r>
      <w:r w:rsidRPr="00FF5F82">
        <w:rPr>
          <w:rFonts w:ascii="Arial" w:hAnsi="Arial" w:cs="Arial"/>
        </w:rPr>
        <w:t xml:space="preserve"> Una vez cerrada la votación y llenado y firmado el apartado correspondiente del acta de la jornada electoral, los integrantes de la mesa directiva procederán al escrutinio y cómputo de los votos sufragados en la casilla. </w:t>
      </w:r>
    </w:p>
    <w:p w14:paraId="1D6B1E27" w14:textId="77777777" w:rsidR="00A6199A" w:rsidRDefault="00A6199A" w:rsidP="00967C4E">
      <w:pPr>
        <w:jc w:val="both"/>
        <w:rPr>
          <w:rFonts w:ascii="Arial" w:hAnsi="Arial" w:cs="Arial"/>
        </w:rPr>
      </w:pPr>
    </w:p>
    <w:p w14:paraId="31706D13" w14:textId="77777777" w:rsidR="00A6199A" w:rsidRDefault="00FF5F82" w:rsidP="00967C4E">
      <w:pPr>
        <w:jc w:val="both"/>
        <w:rPr>
          <w:rFonts w:ascii="Arial" w:hAnsi="Arial" w:cs="Arial"/>
        </w:rPr>
      </w:pPr>
      <w:r w:rsidRPr="00FF5F82">
        <w:rPr>
          <w:rFonts w:ascii="Arial" w:hAnsi="Arial" w:cs="Arial"/>
        </w:rPr>
        <w:t xml:space="preserve">Para determinar la validez o nulidad de los votos, se observarán las reglas siguientes: </w:t>
      </w:r>
    </w:p>
    <w:p w14:paraId="41154081" w14:textId="77777777" w:rsidR="00A6199A" w:rsidRDefault="00A6199A" w:rsidP="00967C4E">
      <w:pPr>
        <w:jc w:val="both"/>
        <w:rPr>
          <w:rFonts w:ascii="Arial" w:hAnsi="Arial" w:cs="Arial"/>
        </w:rPr>
      </w:pPr>
    </w:p>
    <w:p w14:paraId="67585D18" w14:textId="77777777" w:rsidR="00A6199A" w:rsidRDefault="00FF5F82" w:rsidP="00967C4E">
      <w:pPr>
        <w:jc w:val="both"/>
        <w:rPr>
          <w:rFonts w:ascii="Arial" w:hAnsi="Arial" w:cs="Arial"/>
        </w:rPr>
      </w:pPr>
      <w:r w:rsidRPr="00FF5F82">
        <w:rPr>
          <w:rFonts w:ascii="Arial" w:hAnsi="Arial" w:cs="Arial"/>
        </w:rPr>
        <w:t>I. Se contará como un voto válido la marca o asiento que realice la persona votante en un recuadro de una misma elección en favor de una candidatura claramente identificable, con independencia de que puedan emitirse dos o más votos por diversas candidaturas de esa misma elección contenidas en una misma boleta; y</w:t>
      </w:r>
    </w:p>
    <w:p w14:paraId="43F83F74" w14:textId="77777777" w:rsidR="00A6199A" w:rsidRDefault="00A6199A" w:rsidP="00967C4E">
      <w:pPr>
        <w:jc w:val="both"/>
        <w:rPr>
          <w:rFonts w:ascii="Arial" w:hAnsi="Arial" w:cs="Arial"/>
        </w:rPr>
      </w:pPr>
    </w:p>
    <w:p w14:paraId="25A727E6" w14:textId="77777777" w:rsidR="00A6199A" w:rsidRDefault="00FF5F82" w:rsidP="00967C4E">
      <w:pPr>
        <w:jc w:val="both"/>
        <w:rPr>
          <w:rFonts w:ascii="Arial" w:hAnsi="Arial" w:cs="Arial"/>
        </w:rPr>
      </w:pPr>
      <w:r w:rsidRPr="00FF5F82">
        <w:rPr>
          <w:rFonts w:ascii="Arial" w:hAnsi="Arial" w:cs="Arial"/>
        </w:rPr>
        <w:t xml:space="preserve">II. Se contará como nulo cualquier voto depositado en la urna sin haber marcado o asentado alguna opción, o se realice de tal forma que no permita identificar el sentido de un voto. </w:t>
      </w:r>
    </w:p>
    <w:p w14:paraId="18B26578" w14:textId="77777777" w:rsidR="00A6199A" w:rsidRDefault="00A6199A" w:rsidP="00967C4E">
      <w:pPr>
        <w:jc w:val="both"/>
        <w:rPr>
          <w:rFonts w:ascii="Arial" w:hAnsi="Arial" w:cs="Arial"/>
        </w:rPr>
      </w:pPr>
    </w:p>
    <w:p w14:paraId="0EEB67F1" w14:textId="77777777" w:rsidR="00A6199A" w:rsidRDefault="00FF5F82" w:rsidP="00967C4E">
      <w:pPr>
        <w:jc w:val="both"/>
        <w:rPr>
          <w:rFonts w:ascii="Arial" w:hAnsi="Arial" w:cs="Arial"/>
        </w:rPr>
      </w:pPr>
      <w:r w:rsidRPr="00FF5F82">
        <w:rPr>
          <w:rFonts w:ascii="Arial" w:hAnsi="Arial" w:cs="Arial"/>
        </w:rPr>
        <w:t xml:space="preserve">El IETAM determinará la cantidad de votos válidos que pueda emitir cada persona votante en una misma boleta, en función del número y tipo de elecciones y el número de candidaturas a elegir. </w:t>
      </w:r>
    </w:p>
    <w:p w14:paraId="77FF36A1" w14:textId="77777777" w:rsidR="00A6199A" w:rsidRDefault="00A6199A" w:rsidP="00967C4E">
      <w:pPr>
        <w:jc w:val="both"/>
        <w:rPr>
          <w:rFonts w:ascii="Arial" w:hAnsi="Arial" w:cs="Arial"/>
        </w:rPr>
      </w:pPr>
    </w:p>
    <w:p w14:paraId="14DFB387" w14:textId="77777777" w:rsidR="00A6199A" w:rsidRDefault="00FF5F82" w:rsidP="00967C4E">
      <w:pPr>
        <w:jc w:val="both"/>
        <w:rPr>
          <w:rFonts w:ascii="Arial" w:hAnsi="Arial" w:cs="Arial"/>
        </w:rPr>
      </w:pPr>
      <w:r w:rsidRPr="00A6199A">
        <w:rPr>
          <w:rFonts w:ascii="Arial" w:hAnsi="Arial" w:cs="Arial"/>
          <w:b/>
        </w:rPr>
        <w:t>Artículo 412.-</w:t>
      </w:r>
      <w:r w:rsidRPr="00FF5F82">
        <w:rPr>
          <w:rFonts w:ascii="Arial" w:hAnsi="Arial" w:cs="Arial"/>
        </w:rPr>
        <w:t xml:space="preserve"> El escrutinio y cómputo de las votaciones en casilla para los cargos de elección del Poder Judicial, se realizará de forma previa al escrutinio y cómputo de las elecciones de diputaciones y Ayuntamientos, en el orden siguiente: </w:t>
      </w:r>
    </w:p>
    <w:p w14:paraId="64F71164" w14:textId="77777777" w:rsidR="00A6199A" w:rsidRDefault="00A6199A" w:rsidP="00967C4E">
      <w:pPr>
        <w:jc w:val="both"/>
        <w:rPr>
          <w:rFonts w:ascii="Arial" w:hAnsi="Arial" w:cs="Arial"/>
        </w:rPr>
      </w:pPr>
    </w:p>
    <w:p w14:paraId="756310E0" w14:textId="77777777" w:rsidR="00A6199A" w:rsidRDefault="00FF5F82" w:rsidP="00967C4E">
      <w:pPr>
        <w:jc w:val="both"/>
        <w:rPr>
          <w:rFonts w:ascii="Arial" w:hAnsi="Arial" w:cs="Arial"/>
        </w:rPr>
      </w:pPr>
      <w:r w:rsidRPr="00FF5F82">
        <w:rPr>
          <w:rFonts w:ascii="Arial" w:hAnsi="Arial" w:cs="Arial"/>
        </w:rPr>
        <w:t xml:space="preserve">I. Personas Magistradas del Pleno del Supremo Tribunal de Justicia de Número; </w:t>
      </w:r>
    </w:p>
    <w:p w14:paraId="748B62A0" w14:textId="77777777" w:rsidR="00A6199A" w:rsidRDefault="00A6199A" w:rsidP="00967C4E">
      <w:pPr>
        <w:jc w:val="both"/>
        <w:rPr>
          <w:rFonts w:ascii="Arial" w:hAnsi="Arial" w:cs="Arial"/>
        </w:rPr>
      </w:pPr>
    </w:p>
    <w:p w14:paraId="22537AB4" w14:textId="77777777" w:rsidR="00A6199A" w:rsidRDefault="00FF5F82" w:rsidP="00967C4E">
      <w:pPr>
        <w:jc w:val="both"/>
        <w:rPr>
          <w:rFonts w:ascii="Arial" w:hAnsi="Arial" w:cs="Arial"/>
        </w:rPr>
      </w:pPr>
      <w:r w:rsidRPr="00FF5F82">
        <w:rPr>
          <w:rFonts w:ascii="Arial" w:hAnsi="Arial" w:cs="Arial"/>
        </w:rPr>
        <w:t xml:space="preserve">II. Persona Magistrada del Supremo Tribunal de Justicia Supernumeraria; </w:t>
      </w:r>
    </w:p>
    <w:p w14:paraId="7797187D" w14:textId="77777777" w:rsidR="00A6199A" w:rsidRDefault="00A6199A" w:rsidP="00967C4E">
      <w:pPr>
        <w:jc w:val="both"/>
        <w:rPr>
          <w:rFonts w:ascii="Arial" w:hAnsi="Arial" w:cs="Arial"/>
        </w:rPr>
      </w:pPr>
    </w:p>
    <w:p w14:paraId="7A937016" w14:textId="77777777" w:rsidR="00A6199A" w:rsidRDefault="00FF5F82" w:rsidP="00967C4E">
      <w:pPr>
        <w:jc w:val="both"/>
        <w:rPr>
          <w:rFonts w:ascii="Arial" w:hAnsi="Arial" w:cs="Arial"/>
        </w:rPr>
      </w:pPr>
      <w:r w:rsidRPr="00FF5F82">
        <w:rPr>
          <w:rFonts w:ascii="Arial" w:hAnsi="Arial" w:cs="Arial"/>
        </w:rPr>
        <w:t xml:space="preserve">III. Personas Magistradas del Supremo Tribunal de Justicia Regionales; </w:t>
      </w:r>
    </w:p>
    <w:p w14:paraId="23310D78" w14:textId="77777777" w:rsidR="00C004DB" w:rsidRDefault="00C004DB" w:rsidP="00967C4E">
      <w:pPr>
        <w:jc w:val="both"/>
        <w:rPr>
          <w:rFonts w:ascii="Arial" w:hAnsi="Arial" w:cs="Arial"/>
        </w:rPr>
      </w:pPr>
    </w:p>
    <w:p w14:paraId="042ACB5C" w14:textId="55F49626" w:rsidR="00A6199A" w:rsidRDefault="00FF5F82" w:rsidP="00967C4E">
      <w:pPr>
        <w:jc w:val="both"/>
        <w:rPr>
          <w:rFonts w:ascii="Arial" w:hAnsi="Arial" w:cs="Arial"/>
        </w:rPr>
      </w:pPr>
      <w:r w:rsidRPr="00FF5F82">
        <w:rPr>
          <w:rFonts w:ascii="Arial" w:hAnsi="Arial" w:cs="Arial"/>
        </w:rPr>
        <w:t xml:space="preserve">IV. Personas Magistradas del Tribunal de Disciplina Judicial; </w:t>
      </w:r>
    </w:p>
    <w:p w14:paraId="78C84C01" w14:textId="77777777" w:rsidR="00A6199A" w:rsidRDefault="00A6199A" w:rsidP="00967C4E">
      <w:pPr>
        <w:jc w:val="both"/>
        <w:rPr>
          <w:rFonts w:ascii="Arial" w:hAnsi="Arial" w:cs="Arial"/>
        </w:rPr>
      </w:pPr>
    </w:p>
    <w:p w14:paraId="3718BC6C" w14:textId="77777777" w:rsidR="00A6199A" w:rsidRDefault="00FF5F82" w:rsidP="00967C4E">
      <w:pPr>
        <w:jc w:val="both"/>
        <w:rPr>
          <w:rFonts w:ascii="Arial" w:hAnsi="Arial" w:cs="Arial"/>
        </w:rPr>
      </w:pPr>
      <w:r w:rsidRPr="00FF5F82">
        <w:rPr>
          <w:rFonts w:ascii="Arial" w:hAnsi="Arial" w:cs="Arial"/>
        </w:rPr>
        <w:t xml:space="preserve">V. Personas Juezas de primera instancia; y VI. Personas Juezas menores. </w:t>
      </w:r>
    </w:p>
    <w:p w14:paraId="4B015107" w14:textId="77777777" w:rsidR="00A6199A" w:rsidRDefault="00A6199A" w:rsidP="00967C4E">
      <w:pPr>
        <w:jc w:val="both"/>
        <w:rPr>
          <w:rFonts w:ascii="Arial" w:hAnsi="Arial" w:cs="Arial"/>
        </w:rPr>
      </w:pPr>
    </w:p>
    <w:p w14:paraId="0C8E5290" w14:textId="77777777" w:rsidR="00A6199A" w:rsidRDefault="00FF5F82" w:rsidP="00967C4E">
      <w:pPr>
        <w:jc w:val="both"/>
        <w:rPr>
          <w:rFonts w:ascii="Arial" w:hAnsi="Arial" w:cs="Arial"/>
        </w:rPr>
      </w:pPr>
      <w:r w:rsidRPr="00A6199A">
        <w:rPr>
          <w:rFonts w:ascii="Arial" w:hAnsi="Arial" w:cs="Arial"/>
          <w:b/>
        </w:rPr>
        <w:t>Artículo 413.-</w:t>
      </w:r>
      <w:r w:rsidRPr="00FF5F82">
        <w:rPr>
          <w:rFonts w:ascii="Arial" w:hAnsi="Arial" w:cs="Arial"/>
        </w:rPr>
        <w:t xml:space="preserve"> Los Consejos Distritales y Municipales realizarán el cómputo de las boletas o las actas que contengan las votaciones de las elecciones de personas juzgadoras, a partir de la llegada del primer paquete y concluirá hasta que se reciba y compute el último paquete. </w:t>
      </w:r>
    </w:p>
    <w:p w14:paraId="4B0209B2" w14:textId="77777777" w:rsidR="00A6199A" w:rsidRDefault="00A6199A" w:rsidP="00967C4E">
      <w:pPr>
        <w:jc w:val="both"/>
        <w:rPr>
          <w:rFonts w:ascii="Arial" w:hAnsi="Arial" w:cs="Arial"/>
        </w:rPr>
      </w:pPr>
    </w:p>
    <w:p w14:paraId="283AD206" w14:textId="77777777" w:rsidR="00A6199A" w:rsidRPr="00581C17" w:rsidRDefault="004337E3" w:rsidP="00967C4E">
      <w:pPr>
        <w:jc w:val="both"/>
        <w:rPr>
          <w:rFonts w:ascii="Arial" w:hAnsi="Arial" w:cs="Arial"/>
        </w:rPr>
      </w:pPr>
      <w:r w:rsidRPr="00581C17">
        <w:rPr>
          <w:rFonts w:ascii="Arial" w:hAnsi="Arial" w:cs="Arial"/>
        </w:rPr>
        <w:t>Se deroga</w:t>
      </w:r>
      <w:r w:rsidR="00581C17" w:rsidRPr="00581C17">
        <w:rPr>
          <w:rFonts w:ascii="Arial" w:hAnsi="Arial" w:cs="Arial"/>
        </w:rPr>
        <w:t>.</w:t>
      </w:r>
    </w:p>
    <w:p w14:paraId="7397FA48" w14:textId="7B56E59B" w:rsidR="004337E3" w:rsidRPr="00581C17" w:rsidRDefault="004337E3" w:rsidP="004337E3">
      <w:pPr>
        <w:jc w:val="right"/>
        <w:rPr>
          <w:rFonts w:ascii="Arial" w:eastAsia="Calibri" w:hAnsi="Arial" w:cs="Arial"/>
          <w:b/>
          <w:bCs/>
          <w:i/>
          <w:sz w:val="16"/>
          <w:szCs w:val="16"/>
          <w:lang w:eastAsia="en-US"/>
        </w:rPr>
      </w:pPr>
      <w:r w:rsidRPr="00581C17">
        <w:rPr>
          <w:rFonts w:ascii="Arial" w:eastAsia="Calibri" w:hAnsi="Arial" w:cs="Arial"/>
          <w:b/>
          <w:bCs/>
          <w:i/>
          <w:sz w:val="16"/>
          <w:szCs w:val="16"/>
          <w:lang w:eastAsia="en-US"/>
        </w:rPr>
        <w:t xml:space="preserve"> Párrafo </w:t>
      </w:r>
      <w:r w:rsidR="008E5B67" w:rsidRPr="00581C17">
        <w:rPr>
          <w:rFonts w:ascii="Arial" w:eastAsia="Calibri" w:hAnsi="Arial" w:cs="Arial"/>
          <w:b/>
          <w:bCs/>
          <w:i/>
          <w:sz w:val="16"/>
          <w:szCs w:val="16"/>
          <w:lang w:eastAsia="en-US"/>
        </w:rPr>
        <w:t>derogado</w:t>
      </w:r>
      <w:r w:rsidR="005672EF">
        <w:rPr>
          <w:rFonts w:ascii="Arial" w:eastAsia="Calibri" w:hAnsi="Arial" w:cs="Arial"/>
          <w:b/>
          <w:bCs/>
          <w:i/>
          <w:sz w:val="16"/>
          <w:szCs w:val="16"/>
          <w:lang w:eastAsia="en-US"/>
        </w:rPr>
        <w:t>,</w:t>
      </w:r>
      <w:r w:rsidR="00663153" w:rsidRPr="00581C17">
        <w:rPr>
          <w:rFonts w:ascii="Arial" w:eastAsia="Calibri" w:hAnsi="Arial" w:cs="Arial"/>
          <w:b/>
          <w:bCs/>
          <w:i/>
          <w:sz w:val="16"/>
          <w:szCs w:val="16"/>
          <w:lang w:eastAsia="en-US"/>
        </w:rPr>
        <w:t xml:space="preserve"> </w:t>
      </w:r>
      <w:r w:rsidR="008E5B67" w:rsidRPr="00581C17">
        <w:rPr>
          <w:rFonts w:ascii="Arial" w:eastAsia="Calibri" w:hAnsi="Arial" w:cs="Arial"/>
          <w:b/>
          <w:bCs/>
          <w:i/>
          <w:sz w:val="16"/>
          <w:szCs w:val="16"/>
          <w:lang w:eastAsia="en-US"/>
        </w:rPr>
        <w:t>P.O</w:t>
      </w:r>
      <w:r w:rsidRPr="00581C17">
        <w:rPr>
          <w:rFonts w:ascii="Arial" w:eastAsia="Calibri" w:hAnsi="Arial" w:cs="Arial"/>
          <w:b/>
          <w:bCs/>
          <w:i/>
          <w:sz w:val="16"/>
          <w:szCs w:val="16"/>
          <w:lang w:eastAsia="en-US"/>
        </w:rPr>
        <w:t xml:space="preserve">. No. 21, </w:t>
      </w:r>
      <w:proofErr w:type="gramStart"/>
      <w:r w:rsidRPr="00581C17">
        <w:rPr>
          <w:rFonts w:ascii="Arial" w:eastAsia="Calibri" w:hAnsi="Arial" w:cs="Arial"/>
          <w:b/>
          <w:bCs/>
          <w:i/>
          <w:sz w:val="16"/>
          <w:szCs w:val="16"/>
          <w:lang w:eastAsia="en-US"/>
        </w:rPr>
        <w:t xml:space="preserve">Edición </w:t>
      </w:r>
      <w:r w:rsidR="005C46E0" w:rsidRPr="00581C17">
        <w:rPr>
          <w:rFonts w:ascii="Arial" w:eastAsia="Calibri" w:hAnsi="Arial" w:cs="Arial"/>
          <w:b/>
          <w:bCs/>
          <w:i/>
          <w:sz w:val="16"/>
          <w:szCs w:val="16"/>
          <w:lang w:eastAsia="en-US"/>
        </w:rPr>
        <w:t xml:space="preserve"> V</w:t>
      </w:r>
      <w:r w:rsidRPr="00581C17">
        <w:rPr>
          <w:rFonts w:ascii="Arial" w:eastAsia="Calibri" w:hAnsi="Arial" w:cs="Arial"/>
          <w:b/>
          <w:bCs/>
          <w:i/>
          <w:sz w:val="16"/>
          <w:szCs w:val="16"/>
          <w:lang w:eastAsia="en-US"/>
        </w:rPr>
        <w:t>espertina</w:t>
      </w:r>
      <w:proofErr w:type="gramEnd"/>
      <w:r w:rsidRPr="00581C17">
        <w:rPr>
          <w:rFonts w:ascii="Arial" w:eastAsia="Calibri" w:hAnsi="Arial" w:cs="Arial"/>
          <w:b/>
          <w:bCs/>
          <w:i/>
          <w:sz w:val="16"/>
          <w:szCs w:val="16"/>
          <w:lang w:eastAsia="en-US"/>
        </w:rPr>
        <w:t xml:space="preserve"> </w:t>
      </w:r>
      <w:r w:rsidR="005C46E0" w:rsidRPr="00581C17">
        <w:rPr>
          <w:rFonts w:ascii="Arial" w:eastAsia="Calibri" w:hAnsi="Arial" w:cs="Arial"/>
          <w:b/>
          <w:bCs/>
          <w:i/>
          <w:sz w:val="16"/>
          <w:szCs w:val="16"/>
          <w:lang w:eastAsia="en-US"/>
        </w:rPr>
        <w:t>E</w:t>
      </w:r>
      <w:r w:rsidRPr="00581C17">
        <w:rPr>
          <w:rFonts w:ascii="Arial" w:eastAsia="Calibri" w:hAnsi="Arial" w:cs="Arial"/>
          <w:b/>
          <w:bCs/>
          <w:i/>
          <w:sz w:val="16"/>
          <w:szCs w:val="16"/>
          <w:lang w:eastAsia="en-US"/>
        </w:rPr>
        <w:t>xtraordinario</w:t>
      </w:r>
      <w:r w:rsidR="00581C17" w:rsidRPr="00581C17">
        <w:rPr>
          <w:rFonts w:ascii="Arial" w:eastAsia="Calibri" w:hAnsi="Arial" w:cs="Arial"/>
          <w:b/>
          <w:bCs/>
          <w:i/>
          <w:sz w:val="16"/>
          <w:szCs w:val="16"/>
          <w:lang w:eastAsia="en-US"/>
        </w:rPr>
        <w:t>,</w:t>
      </w:r>
      <w:r w:rsidRPr="00581C17">
        <w:rPr>
          <w:rFonts w:ascii="Arial" w:eastAsia="Calibri" w:hAnsi="Arial" w:cs="Arial"/>
          <w:b/>
          <w:bCs/>
          <w:i/>
          <w:sz w:val="16"/>
          <w:szCs w:val="16"/>
          <w:lang w:eastAsia="en-US"/>
        </w:rPr>
        <w:t xml:space="preserve"> del 4 de abril del 2025</w:t>
      </w:r>
    </w:p>
    <w:p w14:paraId="28698EA6" w14:textId="77777777" w:rsidR="004337E3" w:rsidRPr="00581C17" w:rsidRDefault="004337E3" w:rsidP="004337E3">
      <w:pPr>
        <w:jc w:val="right"/>
        <w:rPr>
          <w:rFonts w:ascii="Arial" w:hAnsi="Arial" w:cs="Arial"/>
          <w:b/>
          <w:i/>
        </w:rPr>
      </w:pPr>
      <w:hyperlink r:id="rId47" w:history="1">
        <w:r w:rsidRPr="00581C17">
          <w:rPr>
            <w:rStyle w:val="Hipervnculo"/>
            <w:b/>
            <w:i/>
            <w:sz w:val="16"/>
            <w:szCs w:val="16"/>
          </w:rPr>
          <w:t>https://po.tamaulipas.gob.mx/wp-content/uploads/2025/04/cl-Ext-No.21-040425-EV.pdf</w:t>
        </w:r>
      </w:hyperlink>
    </w:p>
    <w:p w14:paraId="74923EC2" w14:textId="77777777" w:rsidR="004337E3" w:rsidRPr="004337E3" w:rsidRDefault="004337E3" w:rsidP="004337E3">
      <w:pPr>
        <w:jc w:val="right"/>
        <w:rPr>
          <w:rFonts w:ascii="Arial" w:hAnsi="Arial" w:cs="Arial"/>
          <w:b/>
        </w:rPr>
      </w:pPr>
    </w:p>
    <w:p w14:paraId="297E8B1E" w14:textId="77777777" w:rsidR="00A6199A" w:rsidRDefault="00FF5F82" w:rsidP="00967C4E">
      <w:pPr>
        <w:jc w:val="both"/>
        <w:rPr>
          <w:rFonts w:ascii="Arial" w:hAnsi="Arial" w:cs="Arial"/>
        </w:rPr>
      </w:pPr>
      <w:r w:rsidRPr="00FF5F82">
        <w:rPr>
          <w:rFonts w:ascii="Arial" w:hAnsi="Arial" w:cs="Arial"/>
        </w:rPr>
        <w:t xml:space="preserve">El Consejo General emitirá los lineamientos que regulen el cómputo. </w:t>
      </w:r>
    </w:p>
    <w:p w14:paraId="76ABD470" w14:textId="77777777" w:rsidR="00A6199A" w:rsidRPr="00A6199A" w:rsidRDefault="00A6199A" w:rsidP="00967C4E">
      <w:pPr>
        <w:jc w:val="both"/>
        <w:rPr>
          <w:rFonts w:ascii="Arial" w:hAnsi="Arial" w:cs="Arial"/>
          <w:b/>
        </w:rPr>
      </w:pPr>
    </w:p>
    <w:p w14:paraId="3901C506" w14:textId="77777777" w:rsidR="00A6199A" w:rsidRDefault="00FF5F82" w:rsidP="00967C4E">
      <w:pPr>
        <w:jc w:val="both"/>
        <w:rPr>
          <w:rFonts w:ascii="Arial" w:hAnsi="Arial" w:cs="Arial"/>
        </w:rPr>
      </w:pPr>
      <w:r w:rsidRPr="00A6199A">
        <w:rPr>
          <w:rFonts w:ascii="Arial" w:hAnsi="Arial" w:cs="Arial"/>
          <w:b/>
        </w:rPr>
        <w:lastRenderedPageBreak/>
        <w:t>Artículo 414.-</w:t>
      </w:r>
      <w:r w:rsidRPr="00FF5F82">
        <w:rPr>
          <w:rFonts w:ascii="Arial" w:hAnsi="Arial" w:cs="Arial"/>
        </w:rPr>
        <w:t xml:space="preserve"> Concluidos los cómputos de cada elección, el Consejo Distrital o Municipal correspondiente emitirá a cada candidatura ganadora una Constancia de Resultados, misma que contendrá los votos obtenidos dentro del Consejo respectivo. Una vez que se hayan computado la totalidad de las elecciones por parte de los Consejos Distritales y Municipales, se remitirán las actas respectivas al Consejo General para que proceda a realizar la sumatoria por tipo de elección. El resguardo de los paquetes electorales se realizará conforme a lo dispuesto en esta Ley para las elecciones de Gubernatura, diputaciones y Ayuntamientos. </w:t>
      </w:r>
    </w:p>
    <w:p w14:paraId="13F0463B" w14:textId="77777777" w:rsidR="000204EC" w:rsidRDefault="000204EC" w:rsidP="00A6199A">
      <w:pPr>
        <w:jc w:val="center"/>
        <w:rPr>
          <w:rFonts w:ascii="Arial" w:hAnsi="Arial" w:cs="Arial"/>
          <w:b/>
        </w:rPr>
      </w:pPr>
    </w:p>
    <w:p w14:paraId="03C3111D" w14:textId="77777777" w:rsidR="00A6199A" w:rsidRPr="00A6199A" w:rsidRDefault="00FF5F82" w:rsidP="00A6199A">
      <w:pPr>
        <w:jc w:val="center"/>
        <w:rPr>
          <w:rFonts w:ascii="Arial" w:hAnsi="Arial" w:cs="Arial"/>
          <w:b/>
        </w:rPr>
      </w:pPr>
      <w:r w:rsidRPr="00A6199A">
        <w:rPr>
          <w:rFonts w:ascii="Arial" w:hAnsi="Arial" w:cs="Arial"/>
          <w:b/>
        </w:rPr>
        <w:t>CAPÍTULO VII</w:t>
      </w:r>
    </w:p>
    <w:p w14:paraId="6D744A8B" w14:textId="77777777" w:rsidR="00A6199A" w:rsidRPr="00A6199A" w:rsidRDefault="00FF5F82" w:rsidP="00A6199A">
      <w:pPr>
        <w:jc w:val="center"/>
        <w:rPr>
          <w:rFonts w:ascii="Arial" w:hAnsi="Arial" w:cs="Arial"/>
          <w:b/>
        </w:rPr>
      </w:pPr>
      <w:r w:rsidRPr="00A6199A">
        <w:rPr>
          <w:rFonts w:ascii="Arial" w:hAnsi="Arial" w:cs="Arial"/>
          <w:b/>
        </w:rPr>
        <w:t>De la Asignación de cargos, entrega de Constancias de Mayoría y Declaración de Validez de la Elección</w:t>
      </w:r>
    </w:p>
    <w:p w14:paraId="215C9B80" w14:textId="77777777" w:rsidR="00A6199A" w:rsidRDefault="00A6199A" w:rsidP="00967C4E">
      <w:pPr>
        <w:jc w:val="both"/>
        <w:rPr>
          <w:rFonts w:ascii="Arial" w:hAnsi="Arial" w:cs="Arial"/>
        </w:rPr>
      </w:pPr>
    </w:p>
    <w:p w14:paraId="78C651A4" w14:textId="77777777" w:rsidR="00FF5F82" w:rsidRDefault="00FF5F82" w:rsidP="00967C4E">
      <w:pPr>
        <w:jc w:val="both"/>
        <w:rPr>
          <w:rFonts w:ascii="Arial" w:hAnsi="Arial" w:cs="Arial"/>
        </w:rPr>
      </w:pPr>
      <w:r w:rsidRPr="00A6199A">
        <w:rPr>
          <w:rFonts w:ascii="Arial" w:hAnsi="Arial" w:cs="Arial"/>
          <w:b/>
        </w:rPr>
        <w:t>Artículo 415.-</w:t>
      </w:r>
      <w:r w:rsidRPr="00FF5F82">
        <w:rPr>
          <w:rFonts w:ascii="Arial" w:hAnsi="Arial" w:cs="Arial"/>
        </w:rPr>
        <w:t xml:space="preserve"> Una vez que el Consejo General realice la sumatoria final, procederá a asignar los cargos por materia de especialización entre las candidaturas que hayan obtenido el mayor número de votos de manera alternada entre hombres y mujeres, iniciando por mujer, observando la paridad de género y publicará los resultados de la elección.</w:t>
      </w:r>
    </w:p>
    <w:p w14:paraId="6B37001B" w14:textId="77777777" w:rsidR="00FF5F82" w:rsidRDefault="00FF5F82" w:rsidP="00967C4E">
      <w:pPr>
        <w:jc w:val="both"/>
        <w:rPr>
          <w:rFonts w:ascii="Arial" w:hAnsi="Arial" w:cs="Arial"/>
        </w:rPr>
      </w:pPr>
    </w:p>
    <w:p w14:paraId="380BEBA5" w14:textId="77777777" w:rsidR="00A6199A" w:rsidRDefault="00A6199A" w:rsidP="00967C4E">
      <w:pPr>
        <w:jc w:val="both"/>
        <w:rPr>
          <w:rFonts w:ascii="Arial" w:hAnsi="Arial" w:cs="Arial"/>
        </w:rPr>
      </w:pPr>
      <w:r w:rsidRPr="00A6199A">
        <w:rPr>
          <w:rFonts w:ascii="Arial" w:hAnsi="Arial" w:cs="Arial"/>
        </w:rPr>
        <w:t xml:space="preserve">El Consejo General hará entrega de las Constancias de Mayoría a las candidaturas que resulten ganadoras y emitirá la declaración de validez respectiva. Emitidas las declaraciones de validez y resultados de todas las elecciones, el Consejo General a través de su Presidencia los comunicará al Tribunal Electoral. </w:t>
      </w:r>
    </w:p>
    <w:p w14:paraId="3C5BD8B5" w14:textId="77777777" w:rsidR="00A6199A" w:rsidRDefault="00A6199A" w:rsidP="00967C4E">
      <w:pPr>
        <w:jc w:val="both"/>
        <w:rPr>
          <w:rFonts w:ascii="Arial" w:hAnsi="Arial" w:cs="Arial"/>
        </w:rPr>
      </w:pPr>
    </w:p>
    <w:p w14:paraId="2A956156" w14:textId="77777777" w:rsidR="00A6199A" w:rsidRDefault="00A6199A" w:rsidP="00967C4E">
      <w:pPr>
        <w:jc w:val="both"/>
        <w:rPr>
          <w:rFonts w:ascii="Arial" w:hAnsi="Arial" w:cs="Arial"/>
        </w:rPr>
      </w:pPr>
      <w:r w:rsidRPr="00A6199A">
        <w:rPr>
          <w:rFonts w:ascii="Arial" w:hAnsi="Arial" w:cs="Arial"/>
          <w:b/>
        </w:rPr>
        <w:t>Artículo 416.-</w:t>
      </w:r>
      <w:r w:rsidRPr="00A6199A">
        <w:rPr>
          <w:rFonts w:ascii="Arial" w:hAnsi="Arial" w:cs="Arial"/>
        </w:rPr>
        <w:t xml:space="preserve"> El Tribunal Electoral resolverá las impugnaciones que se hayan presentado contra los cómputos y las Constancias de Mayoría y declaración de validez a más tardar el 1 de agosto del año de la elección. </w:t>
      </w:r>
    </w:p>
    <w:p w14:paraId="3FC3E1F4" w14:textId="77777777" w:rsidR="00A6199A" w:rsidRDefault="00A6199A" w:rsidP="00967C4E">
      <w:pPr>
        <w:jc w:val="both"/>
        <w:rPr>
          <w:rFonts w:ascii="Arial" w:hAnsi="Arial" w:cs="Arial"/>
        </w:rPr>
      </w:pPr>
    </w:p>
    <w:p w14:paraId="58C032F1" w14:textId="77777777" w:rsidR="00A6199A" w:rsidRDefault="00A6199A" w:rsidP="00967C4E">
      <w:pPr>
        <w:jc w:val="both"/>
        <w:rPr>
          <w:rFonts w:ascii="Arial" w:hAnsi="Arial" w:cs="Arial"/>
        </w:rPr>
      </w:pPr>
      <w:r w:rsidRPr="00A6199A">
        <w:rPr>
          <w:rFonts w:ascii="Arial" w:hAnsi="Arial" w:cs="Arial"/>
          <w:b/>
        </w:rPr>
        <w:t>Artículo 417.-</w:t>
      </w:r>
      <w:r w:rsidRPr="00A6199A">
        <w:rPr>
          <w:rFonts w:ascii="Arial" w:hAnsi="Arial" w:cs="Arial"/>
        </w:rPr>
        <w:t xml:space="preserve"> Las personas juzgadoras electas deberán tomar protesta ante el Congreso del Estado el día en que se instale el primer periodo ordinario de sesiones del año de la elección que corresponda.</w:t>
      </w:r>
    </w:p>
    <w:p w14:paraId="606F3791" w14:textId="77777777" w:rsidR="00A6199A" w:rsidRPr="00EF111D" w:rsidRDefault="00A6199A" w:rsidP="00967C4E">
      <w:pPr>
        <w:jc w:val="both"/>
        <w:rPr>
          <w:rFonts w:ascii="Arial" w:hAnsi="Arial" w:cs="Arial"/>
        </w:rPr>
      </w:pPr>
    </w:p>
    <w:p w14:paraId="25B3A4B9" w14:textId="77777777" w:rsidR="00A431A5" w:rsidRPr="00A431A5" w:rsidRDefault="008E7535" w:rsidP="00A431A5">
      <w:pPr>
        <w:jc w:val="right"/>
        <w:rPr>
          <w:rFonts w:ascii="Arial" w:eastAsia="Calibri" w:hAnsi="Arial" w:cs="Arial"/>
          <w:b/>
          <w:sz w:val="16"/>
          <w:szCs w:val="16"/>
          <w:lang w:eastAsia="en-US"/>
        </w:rPr>
      </w:pPr>
      <w:r>
        <w:rPr>
          <w:rFonts w:ascii="Arial" w:eastAsia="Calibri" w:hAnsi="Arial" w:cs="Arial"/>
          <w:b/>
          <w:i/>
          <w:sz w:val="16"/>
          <w:szCs w:val="16"/>
          <w:lang w:eastAsia="en-US"/>
        </w:rPr>
        <w:t>Capítulos y a</w:t>
      </w:r>
      <w:r w:rsidR="00A431A5">
        <w:rPr>
          <w:rFonts w:ascii="Arial" w:eastAsia="Calibri" w:hAnsi="Arial" w:cs="Arial"/>
          <w:b/>
          <w:i/>
          <w:sz w:val="16"/>
          <w:szCs w:val="16"/>
          <w:lang w:eastAsia="en-US"/>
        </w:rPr>
        <w:t xml:space="preserve">rtículos </w:t>
      </w:r>
      <w:r w:rsidR="00A431A5" w:rsidRPr="00A431A5">
        <w:rPr>
          <w:rFonts w:ascii="Arial" w:eastAsia="Calibri" w:hAnsi="Arial" w:cs="Arial"/>
          <w:b/>
          <w:i/>
          <w:sz w:val="16"/>
          <w:szCs w:val="16"/>
          <w:lang w:eastAsia="en-US"/>
        </w:rPr>
        <w:t>adicionado</w:t>
      </w:r>
      <w:r w:rsidR="00A431A5">
        <w:rPr>
          <w:rFonts w:ascii="Arial" w:eastAsia="Calibri" w:hAnsi="Arial" w:cs="Arial"/>
          <w:b/>
          <w:i/>
          <w:sz w:val="16"/>
          <w:szCs w:val="16"/>
          <w:lang w:eastAsia="en-US"/>
        </w:rPr>
        <w:t>s</w:t>
      </w:r>
      <w:r w:rsidR="00A431A5" w:rsidRPr="00A431A5">
        <w:rPr>
          <w:rFonts w:ascii="Arial" w:eastAsia="Calibri" w:hAnsi="Arial" w:cs="Arial"/>
          <w:b/>
          <w:i/>
          <w:sz w:val="16"/>
          <w:szCs w:val="16"/>
          <w:lang w:eastAsia="en-US"/>
        </w:rPr>
        <w:t xml:space="preserve"> </w:t>
      </w:r>
      <w:r>
        <w:rPr>
          <w:rFonts w:ascii="Arial" w:eastAsia="Calibri" w:hAnsi="Arial" w:cs="Arial"/>
          <w:b/>
          <w:i/>
          <w:sz w:val="16"/>
          <w:szCs w:val="16"/>
          <w:lang w:eastAsia="en-US"/>
        </w:rPr>
        <w:t xml:space="preserve">del 358 al 417, </w:t>
      </w:r>
      <w:r w:rsidR="00A431A5" w:rsidRPr="00A431A5">
        <w:rPr>
          <w:rFonts w:ascii="Arial" w:eastAsia="Calibri" w:hAnsi="Arial" w:cs="Arial"/>
          <w:b/>
          <w:bCs/>
          <w:i/>
          <w:sz w:val="16"/>
          <w:szCs w:val="16"/>
          <w:lang w:eastAsia="en-US"/>
        </w:rPr>
        <w:t>P.O. No. 08, del 16 de enero de 2025.</w:t>
      </w:r>
    </w:p>
    <w:p w14:paraId="77C30806" w14:textId="77777777" w:rsidR="00A431A5" w:rsidRDefault="00A431A5" w:rsidP="00A431A5">
      <w:pPr>
        <w:jc w:val="right"/>
        <w:rPr>
          <w:rFonts w:ascii="Arial" w:eastAsia="Calibri" w:hAnsi="Arial" w:cs="Arial"/>
          <w:b/>
          <w:lang w:eastAsia="en-US"/>
        </w:rPr>
      </w:pPr>
      <w:hyperlink r:id="rId48" w:history="1">
        <w:r w:rsidRPr="00A431A5">
          <w:rPr>
            <w:rStyle w:val="Hipervnculo"/>
            <w:rFonts w:eastAsia="Calibri"/>
            <w:b/>
            <w:bCs/>
            <w:i/>
            <w:sz w:val="16"/>
            <w:szCs w:val="16"/>
            <w:lang w:val="es-MX" w:eastAsia="en-US"/>
          </w:rPr>
          <w:t>https://po.tamaulipas.gob.mx/wp-content/uploads/2025/01/cl-08-160125.pdf</w:t>
        </w:r>
      </w:hyperlink>
    </w:p>
    <w:p w14:paraId="1017BE93" w14:textId="77777777" w:rsidR="008E7535" w:rsidRDefault="008E7535" w:rsidP="005D5DF4">
      <w:pPr>
        <w:jc w:val="center"/>
        <w:rPr>
          <w:rFonts w:ascii="Arial" w:eastAsia="Calibri" w:hAnsi="Arial" w:cs="Arial"/>
          <w:b/>
          <w:lang w:eastAsia="en-US"/>
        </w:rPr>
      </w:pPr>
    </w:p>
    <w:p w14:paraId="79F6D28F" w14:textId="77777777" w:rsidR="005D5DF4" w:rsidRPr="0074741A" w:rsidRDefault="005D5DF4" w:rsidP="005D5DF4">
      <w:pPr>
        <w:jc w:val="center"/>
        <w:rPr>
          <w:rFonts w:ascii="Arial" w:eastAsia="Calibri" w:hAnsi="Arial" w:cs="Arial"/>
          <w:b/>
          <w:lang w:eastAsia="en-US"/>
        </w:rPr>
      </w:pPr>
      <w:r w:rsidRPr="0074741A">
        <w:rPr>
          <w:rFonts w:ascii="Arial" w:eastAsia="Calibri" w:hAnsi="Arial" w:cs="Arial"/>
          <w:b/>
          <w:lang w:eastAsia="en-US"/>
        </w:rPr>
        <w:t>TRANSITORIOS</w:t>
      </w:r>
    </w:p>
    <w:p w14:paraId="0CF8AAE5" w14:textId="77777777" w:rsidR="005D5DF4" w:rsidRPr="0074741A" w:rsidRDefault="005D5DF4" w:rsidP="005D5DF4">
      <w:pPr>
        <w:jc w:val="center"/>
        <w:rPr>
          <w:rFonts w:ascii="Arial" w:eastAsia="Calibri" w:hAnsi="Arial" w:cs="Arial"/>
          <w:b/>
          <w:lang w:eastAsia="en-US"/>
        </w:rPr>
      </w:pPr>
    </w:p>
    <w:p w14:paraId="3AC0B8E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PRIMERO.-</w:t>
      </w:r>
      <w:proofErr w:type="gramEnd"/>
      <w:r w:rsidRPr="0074741A">
        <w:rPr>
          <w:rFonts w:ascii="Arial" w:eastAsia="Calibri" w:hAnsi="Arial" w:cs="Arial"/>
          <w:b/>
          <w:lang w:eastAsia="en-US"/>
        </w:rPr>
        <w:t xml:space="preserve"> </w:t>
      </w:r>
      <w:r w:rsidRPr="0074741A">
        <w:rPr>
          <w:rFonts w:ascii="Arial" w:eastAsia="Calibri" w:hAnsi="Arial" w:cs="Arial"/>
          <w:lang w:eastAsia="en-US"/>
        </w:rPr>
        <w:t>El presente Decreto entrará en vigor al día siguiente de su publicación en el Periódico Oficial del Estado.</w:t>
      </w:r>
    </w:p>
    <w:p w14:paraId="0E817798" w14:textId="77777777" w:rsidR="005D5DF4" w:rsidRPr="0074741A" w:rsidRDefault="005D5DF4" w:rsidP="005D5DF4">
      <w:pPr>
        <w:jc w:val="both"/>
        <w:rPr>
          <w:rFonts w:ascii="Arial" w:eastAsia="Calibri" w:hAnsi="Arial" w:cs="Arial"/>
          <w:b/>
          <w:lang w:eastAsia="en-US"/>
        </w:rPr>
      </w:pPr>
    </w:p>
    <w:p w14:paraId="17D5AC42"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SEGUNDO.-</w:t>
      </w:r>
      <w:proofErr w:type="gramEnd"/>
      <w:r w:rsidRPr="0074741A">
        <w:rPr>
          <w:rFonts w:ascii="Arial" w:eastAsia="Calibri" w:hAnsi="Arial" w:cs="Arial"/>
          <w:b/>
          <w:lang w:eastAsia="en-US"/>
        </w:rPr>
        <w:t xml:space="preserve"> </w:t>
      </w:r>
      <w:r w:rsidRPr="0074741A">
        <w:rPr>
          <w:rFonts w:ascii="Arial" w:eastAsia="Calibri" w:hAnsi="Arial" w:cs="Arial"/>
          <w:lang w:eastAsia="en-US"/>
        </w:rPr>
        <w:t>Se abroga el Código Electoral para el Estado de Tamaulipas, expedido mediante Decreto número LX-652, y sus reformas subsecuentes, publicado en el Periódico Oficial del Estado, el 29 de diciembre de 2008.</w:t>
      </w:r>
    </w:p>
    <w:p w14:paraId="7B3E0FA1" w14:textId="77777777" w:rsidR="005D5DF4" w:rsidRPr="0074741A" w:rsidRDefault="005D5DF4" w:rsidP="005D5DF4">
      <w:pPr>
        <w:jc w:val="both"/>
        <w:rPr>
          <w:rFonts w:ascii="Arial" w:eastAsia="Calibri" w:hAnsi="Arial" w:cs="Arial"/>
          <w:b/>
          <w:lang w:eastAsia="en-US"/>
        </w:rPr>
      </w:pPr>
    </w:p>
    <w:p w14:paraId="16EA816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TERCERO.-</w:t>
      </w:r>
      <w:proofErr w:type="gramEnd"/>
      <w:r w:rsidRPr="0074741A">
        <w:rPr>
          <w:rFonts w:ascii="Arial" w:eastAsia="Calibri" w:hAnsi="Arial" w:cs="Arial"/>
          <w:b/>
          <w:lang w:eastAsia="en-US"/>
        </w:rPr>
        <w:t xml:space="preserve"> </w:t>
      </w:r>
      <w:r w:rsidRPr="0074741A">
        <w:rPr>
          <w:rFonts w:ascii="Arial" w:eastAsia="Calibri" w:hAnsi="Arial" w:cs="Arial"/>
          <w:lang w:eastAsia="en-US"/>
        </w:rPr>
        <w:t>Se derogan todas las disposiciones que se opongan al presente Decreto. Las referencias que en otras leyes se hagan al Código Electoral para el Estado de Tamaulipas, se entenderá que se refieren a la Ley Electoral del Estado de Tamaulipas.</w:t>
      </w:r>
    </w:p>
    <w:p w14:paraId="3D735E9B" w14:textId="77777777" w:rsidR="005D5DF4" w:rsidRPr="0074741A" w:rsidRDefault="005D5DF4" w:rsidP="005D5DF4">
      <w:pPr>
        <w:jc w:val="both"/>
        <w:rPr>
          <w:rFonts w:ascii="Arial" w:eastAsia="Calibri" w:hAnsi="Arial" w:cs="Arial"/>
          <w:b/>
          <w:lang w:eastAsia="en-US"/>
        </w:rPr>
      </w:pPr>
    </w:p>
    <w:p w14:paraId="0E012266"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CUARTO.-</w:t>
      </w:r>
      <w:proofErr w:type="gramEnd"/>
      <w:r w:rsidRPr="0074741A">
        <w:rPr>
          <w:rFonts w:ascii="Arial" w:eastAsia="Calibri" w:hAnsi="Arial" w:cs="Arial"/>
          <w:b/>
          <w:lang w:eastAsia="en-US"/>
        </w:rPr>
        <w:t xml:space="preserve"> </w:t>
      </w:r>
      <w:r w:rsidRPr="0074741A">
        <w:rPr>
          <w:rFonts w:ascii="Arial" w:eastAsia="Calibri" w:hAnsi="Arial" w:cs="Arial"/>
          <w:lang w:eastAsia="en-US"/>
        </w:rPr>
        <w:t>Los asuntos que se encuentren en trámite a la entrada en vigor del presente Decreto, serán resueltos conforme a las normas vigentes al momento de su inicio.</w:t>
      </w:r>
    </w:p>
    <w:p w14:paraId="5C915E79" w14:textId="77777777" w:rsidR="005D5DF4" w:rsidRPr="0074741A" w:rsidRDefault="005D5DF4" w:rsidP="005D5DF4">
      <w:pPr>
        <w:jc w:val="both"/>
        <w:rPr>
          <w:rFonts w:ascii="Arial" w:eastAsia="Calibri" w:hAnsi="Arial" w:cs="Arial"/>
          <w:b/>
          <w:lang w:eastAsia="en-US"/>
        </w:rPr>
      </w:pPr>
    </w:p>
    <w:p w14:paraId="4FE2235E"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QUINTO.-</w:t>
      </w:r>
      <w:proofErr w:type="gramEnd"/>
      <w:r w:rsidRPr="0074741A">
        <w:rPr>
          <w:rFonts w:ascii="Arial" w:eastAsia="Calibri" w:hAnsi="Arial" w:cs="Arial"/>
          <w:b/>
          <w:lang w:eastAsia="en-US"/>
        </w:rPr>
        <w:t xml:space="preserve"> </w:t>
      </w:r>
      <w:r w:rsidRPr="0074741A">
        <w:rPr>
          <w:rFonts w:ascii="Arial" w:eastAsia="Calibri" w:hAnsi="Arial" w:cs="Arial"/>
          <w:lang w:eastAsia="en-US"/>
        </w:rPr>
        <w:t>Los Ayuntamientos electos en el proceso electoral de 2016 durarán dos años en funciones, del primero de octubre de 2016 al treinta de septiembre de 2018.</w:t>
      </w:r>
    </w:p>
    <w:p w14:paraId="3173BE11" w14:textId="77777777" w:rsidR="005D5DF4" w:rsidRPr="0074741A" w:rsidRDefault="005D5DF4" w:rsidP="005D5DF4">
      <w:pPr>
        <w:jc w:val="both"/>
        <w:rPr>
          <w:rFonts w:ascii="Arial" w:eastAsia="Calibri" w:hAnsi="Arial" w:cs="Arial"/>
          <w:lang w:eastAsia="en-US"/>
        </w:rPr>
      </w:pPr>
    </w:p>
    <w:p w14:paraId="404F61C0"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La elección para renovar dichos cuerpos edilicios se llevará a cabo en la misma fecha que las elecciones para renovar a los poderes Ejecutivo y Legislativo federales, que, en ese año se celebrarán el primer domingo de julio, en términos de la Ley General de Instituciones y Procedimientos Electorales y conforme a los plazos que para la realización del proceso establezca el IETAM.</w:t>
      </w:r>
    </w:p>
    <w:p w14:paraId="4065D8D8" w14:textId="77777777" w:rsidR="005D5DF4" w:rsidRPr="0074741A" w:rsidRDefault="005D5DF4" w:rsidP="005D5DF4">
      <w:pPr>
        <w:jc w:val="both"/>
        <w:rPr>
          <w:rFonts w:ascii="Arial" w:eastAsia="Calibri" w:hAnsi="Arial" w:cs="Arial"/>
          <w:lang w:eastAsia="en-US"/>
        </w:rPr>
      </w:pPr>
    </w:p>
    <w:p w14:paraId="1E3CA4FF"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t>Los Ayuntamientos electos en esa fecha iniciarán su periodo normal de tres años el primero de octubre de 2018. A partir de ese periodo se elegirán en la misma fecha en la que se celebren las elecciones federales correspondientes.</w:t>
      </w:r>
    </w:p>
    <w:p w14:paraId="6C0DD869"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lang w:eastAsia="en-US"/>
        </w:rPr>
        <w:lastRenderedPageBreak/>
        <w:t xml:space="preserve">Se sujetarán, por tanto, a los tiempos y etapas que establecen las leyes generales para los procesos electorales. </w:t>
      </w:r>
    </w:p>
    <w:p w14:paraId="6A341686" w14:textId="77777777" w:rsidR="00BD64F8" w:rsidRPr="0074741A" w:rsidRDefault="00BD64F8" w:rsidP="005D5DF4">
      <w:pPr>
        <w:jc w:val="both"/>
        <w:rPr>
          <w:rFonts w:ascii="Arial" w:eastAsia="Calibri" w:hAnsi="Arial" w:cs="Arial"/>
          <w:lang w:eastAsia="en-US"/>
        </w:rPr>
      </w:pPr>
    </w:p>
    <w:p w14:paraId="6B50FF8C" w14:textId="77777777" w:rsidR="005D5DF4" w:rsidRPr="0074741A" w:rsidRDefault="005D5DF4" w:rsidP="005D5DF4">
      <w:pPr>
        <w:jc w:val="both"/>
        <w:rPr>
          <w:rFonts w:ascii="Arial" w:eastAsia="Calibri" w:hAnsi="Arial" w:cs="Arial"/>
          <w:lang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SEXTO.-</w:t>
      </w:r>
      <w:proofErr w:type="gramEnd"/>
      <w:r w:rsidRPr="0074741A">
        <w:rPr>
          <w:rFonts w:ascii="Arial" w:eastAsia="Calibri" w:hAnsi="Arial" w:cs="Arial"/>
          <w:b/>
          <w:lang w:eastAsia="en-US"/>
        </w:rPr>
        <w:t xml:space="preserve"> </w:t>
      </w:r>
      <w:r w:rsidRPr="0074741A">
        <w:rPr>
          <w:rFonts w:ascii="Arial" w:eastAsia="Calibri" w:hAnsi="Arial" w:cs="Arial"/>
          <w:lang w:eastAsia="en-US"/>
        </w:rPr>
        <w:t>Salvo mandato o disposición en contrario, en las elecciones concurrentes con la federal no entrarán en funciones los Consejos Distritales.</w:t>
      </w:r>
    </w:p>
    <w:p w14:paraId="1D689B24" w14:textId="77777777" w:rsidR="005D5DF4" w:rsidRPr="0074741A" w:rsidRDefault="005D5DF4" w:rsidP="005D5DF4">
      <w:pPr>
        <w:jc w:val="both"/>
        <w:rPr>
          <w:rFonts w:ascii="Arial" w:eastAsia="Calibri" w:hAnsi="Arial" w:cs="Arial"/>
          <w:b/>
          <w:lang w:eastAsia="en-US"/>
        </w:rPr>
      </w:pPr>
    </w:p>
    <w:p w14:paraId="51148287" w14:textId="77777777" w:rsidR="005D5DF4" w:rsidRPr="0074741A" w:rsidRDefault="005D5DF4" w:rsidP="005D5DF4">
      <w:pPr>
        <w:jc w:val="both"/>
        <w:rPr>
          <w:rFonts w:ascii="Arial" w:eastAsia="Calibri" w:hAnsi="Arial" w:cs="Arial"/>
          <w:lang w:val="es-MX" w:eastAsia="en-US"/>
        </w:rPr>
      </w:pPr>
      <w:r w:rsidRPr="0074741A">
        <w:rPr>
          <w:rFonts w:ascii="Arial" w:eastAsia="Calibri" w:hAnsi="Arial" w:cs="Arial"/>
          <w:b/>
          <w:lang w:eastAsia="en-US"/>
        </w:rPr>
        <w:t xml:space="preserve">ARTÍCULO </w:t>
      </w:r>
      <w:proofErr w:type="gramStart"/>
      <w:r w:rsidRPr="0074741A">
        <w:rPr>
          <w:rFonts w:ascii="Arial" w:eastAsia="Calibri" w:hAnsi="Arial" w:cs="Arial"/>
          <w:b/>
          <w:lang w:eastAsia="en-US"/>
        </w:rPr>
        <w:t>SÉPTIMO.-</w:t>
      </w:r>
      <w:proofErr w:type="gramEnd"/>
      <w:r w:rsidRPr="0074741A">
        <w:rPr>
          <w:rFonts w:ascii="Arial" w:eastAsia="Calibri" w:hAnsi="Arial" w:cs="Arial"/>
          <w:b/>
          <w:lang w:eastAsia="en-US"/>
        </w:rPr>
        <w:t xml:space="preserve"> </w:t>
      </w:r>
      <w:r w:rsidRPr="0074741A">
        <w:rPr>
          <w:rFonts w:ascii="Arial" w:eastAsia="Calibri" w:hAnsi="Arial" w:cs="Arial"/>
          <w:lang w:eastAsia="en-US"/>
        </w:rPr>
        <w:t>El Consejo General dictará los acuerdos necesarios para hacer efectivas las disposiciones de esta Ley.</w:t>
      </w:r>
    </w:p>
    <w:p w14:paraId="1AE055B4" w14:textId="77777777" w:rsidR="005D5DF4" w:rsidRPr="0074741A" w:rsidRDefault="005D5DF4" w:rsidP="005D5DF4">
      <w:pPr>
        <w:jc w:val="both"/>
        <w:rPr>
          <w:rFonts w:ascii="Arial" w:hAnsi="Arial" w:cs="Arial"/>
          <w:lang w:val="es-MX"/>
        </w:rPr>
      </w:pPr>
    </w:p>
    <w:p w14:paraId="2B449A02" w14:textId="77777777" w:rsidR="005D5DF4" w:rsidRPr="0074741A" w:rsidRDefault="005D5DF4" w:rsidP="005D5DF4">
      <w:pPr>
        <w:jc w:val="both"/>
        <w:rPr>
          <w:rFonts w:ascii="Arial" w:hAnsi="Arial" w:cs="Arial"/>
          <w:lang w:val="es-MX"/>
        </w:rPr>
      </w:pPr>
      <w:r w:rsidRPr="0074741A">
        <w:rPr>
          <w:rFonts w:ascii="Arial" w:hAnsi="Arial" w:cs="Arial"/>
          <w:b/>
          <w:lang w:val="es-MX"/>
        </w:rPr>
        <w:t xml:space="preserve">ARTÍCULO </w:t>
      </w:r>
      <w:proofErr w:type="gramStart"/>
      <w:r w:rsidRPr="0074741A">
        <w:rPr>
          <w:rFonts w:ascii="Arial" w:hAnsi="Arial" w:cs="Arial"/>
          <w:b/>
          <w:lang w:val="es-MX"/>
        </w:rPr>
        <w:t>OCTAVO</w:t>
      </w:r>
      <w:r w:rsidRPr="0074741A">
        <w:rPr>
          <w:rFonts w:ascii="Arial" w:hAnsi="Arial" w:cs="Arial"/>
          <w:lang w:val="es-MX"/>
        </w:rPr>
        <w:t>.-</w:t>
      </w:r>
      <w:proofErr w:type="gramEnd"/>
      <w:r w:rsidRPr="0074741A">
        <w:rPr>
          <w:rFonts w:ascii="Arial" w:hAnsi="Arial" w:cs="Arial"/>
          <w:lang w:val="es-MX"/>
        </w:rPr>
        <w:t xml:space="preserve"> Los funcionarios del IETAM continuarán en sus funciones en términos de lo que disponga la regulación del servicio profesional electoral.</w:t>
      </w:r>
    </w:p>
    <w:p w14:paraId="01D4FA60" w14:textId="77777777" w:rsidR="005D5DF4" w:rsidRPr="0074741A" w:rsidRDefault="005D5DF4" w:rsidP="005D5DF4">
      <w:pPr>
        <w:spacing w:line="360" w:lineRule="auto"/>
        <w:jc w:val="both"/>
        <w:rPr>
          <w:rFonts w:ascii="Arial" w:hAnsi="Arial" w:cs="Arial"/>
        </w:rPr>
      </w:pPr>
    </w:p>
    <w:p w14:paraId="6295D877" w14:textId="77777777" w:rsidR="00755C80" w:rsidRPr="006C6FD1" w:rsidRDefault="00755C80" w:rsidP="00755C80">
      <w:pPr>
        <w:autoSpaceDE w:val="0"/>
        <w:autoSpaceDN w:val="0"/>
        <w:adjustRightInd w:val="0"/>
        <w:jc w:val="both"/>
        <w:rPr>
          <w:rFonts w:ascii="Arial" w:hAnsi="Arial" w:cs="Arial"/>
          <w:lang w:val="es-MX"/>
        </w:rPr>
      </w:pPr>
      <w:r w:rsidRPr="0074741A">
        <w:rPr>
          <w:rFonts w:ascii="Arial" w:hAnsi="Arial" w:cs="Arial"/>
          <w:b/>
          <w:bCs/>
          <w:lang w:val="es-MX"/>
        </w:rPr>
        <w:t xml:space="preserve">SALÓN DE SESIONES DEL H. CONGRESO DEL </w:t>
      </w:r>
      <w:proofErr w:type="gramStart"/>
      <w:r w:rsidRPr="0074741A">
        <w:rPr>
          <w:rFonts w:ascii="Arial" w:hAnsi="Arial" w:cs="Arial"/>
          <w:b/>
          <w:bCs/>
          <w:lang w:val="es-MX"/>
        </w:rPr>
        <w:t>ESTADO.-</w:t>
      </w:r>
      <w:proofErr w:type="gramEnd"/>
      <w:r w:rsidRPr="0074741A">
        <w:rPr>
          <w:rFonts w:ascii="Arial" w:hAnsi="Arial" w:cs="Arial"/>
          <w:b/>
          <w:bCs/>
          <w:lang w:val="es-MX"/>
        </w:rPr>
        <w:t xml:space="preserve"> Cd. Victoria, </w:t>
      </w:r>
      <w:proofErr w:type="spellStart"/>
      <w:r w:rsidRPr="0074741A">
        <w:rPr>
          <w:rFonts w:ascii="Arial" w:hAnsi="Arial" w:cs="Arial"/>
          <w:b/>
          <w:bCs/>
          <w:lang w:val="es-MX"/>
        </w:rPr>
        <w:t>Tam</w:t>
      </w:r>
      <w:proofErr w:type="spellEnd"/>
      <w:r w:rsidRPr="0074741A">
        <w:rPr>
          <w:rFonts w:ascii="Arial" w:hAnsi="Arial" w:cs="Arial"/>
          <w:b/>
          <w:bCs/>
          <w:lang w:val="es-MX"/>
        </w:rPr>
        <w:t xml:space="preserve">., a 12 de junio del año 2015.- DIPUTADO </w:t>
      </w:r>
      <w:proofErr w:type="gramStart"/>
      <w:r w:rsidRPr="0074741A">
        <w:rPr>
          <w:rFonts w:ascii="Arial" w:hAnsi="Arial" w:cs="Arial"/>
          <w:b/>
          <w:bCs/>
          <w:lang w:val="es-MX"/>
        </w:rPr>
        <w:t>PRESIDENTE.-</w:t>
      </w:r>
      <w:proofErr w:type="gramEnd"/>
      <w:r w:rsidRPr="0074741A">
        <w:rPr>
          <w:rFonts w:ascii="Arial" w:hAnsi="Arial" w:cs="Arial"/>
          <w:b/>
          <w:bCs/>
          <w:lang w:val="es-MX"/>
        </w:rPr>
        <w:t xml:space="preserve"> JUAN DIEGO GUAJARDO </w:t>
      </w:r>
      <w:proofErr w:type="gramStart"/>
      <w:r w:rsidRPr="0074741A">
        <w:rPr>
          <w:rFonts w:ascii="Arial" w:hAnsi="Arial" w:cs="Arial"/>
          <w:b/>
          <w:bCs/>
          <w:lang w:val="es-MX"/>
        </w:rPr>
        <w:t>ANZALDÚA.-</w:t>
      </w:r>
      <w:proofErr w:type="gramEnd"/>
      <w:r w:rsidRPr="006C6FD1">
        <w:rPr>
          <w:rFonts w:ascii="Arial" w:hAnsi="Arial" w:cs="Arial"/>
          <w:b/>
          <w:bCs/>
          <w:lang w:val="es-MX"/>
        </w:rPr>
        <w:t xml:space="preserve"> </w:t>
      </w:r>
      <w:proofErr w:type="gramStart"/>
      <w:r w:rsidRPr="006C6FD1">
        <w:rPr>
          <w:rFonts w:ascii="Arial" w:hAnsi="Arial" w:cs="Arial"/>
          <w:lang w:val="es-MX"/>
        </w:rPr>
        <w:t>Rúbrica</w:t>
      </w:r>
      <w:r w:rsidRPr="006C6FD1">
        <w:rPr>
          <w:rFonts w:ascii="Arial" w:hAnsi="Arial" w:cs="Arial"/>
          <w:b/>
          <w:bCs/>
          <w:lang w:val="es-MX"/>
        </w:rPr>
        <w:t>.-</w:t>
      </w:r>
      <w:proofErr w:type="gramEnd"/>
      <w:r w:rsidRPr="006C6FD1">
        <w:rPr>
          <w:rFonts w:ascii="Arial" w:hAnsi="Arial" w:cs="Arial"/>
          <w:b/>
          <w:bCs/>
          <w:lang w:val="es-MX"/>
        </w:rPr>
        <w:t xml:space="preserve"> DIPUTADA </w:t>
      </w:r>
      <w:proofErr w:type="gramStart"/>
      <w:r w:rsidRPr="006C6FD1">
        <w:rPr>
          <w:rFonts w:ascii="Arial" w:hAnsi="Arial" w:cs="Arial"/>
          <w:b/>
          <w:bCs/>
          <w:lang w:val="es-MX"/>
        </w:rPr>
        <w:t>SECRETARIA.-</w:t>
      </w:r>
      <w:proofErr w:type="gramEnd"/>
      <w:r w:rsidRPr="006C6FD1">
        <w:rPr>
          <w:rFonts w:ascii="Arial" w:hAnsi="Arial" w:cs="Arial"/>
          <w:b/>
          <w:bCs/>
          <w:lang w:val="es-MX"/>
        </w:rPr>
        <w:t xml:space="preserve"> ERIKA CRESPO </w:t>
      </w:r>
      <w:proofErr w:type="gramStart"/>
      <w:r w:rsidRPr="006C6FD1">
        <w:rPr>
          <w:rFonts w:ascii="Arial" w:hAnsi="Arial" w:cs="Arial"/>
          <w:b/>
          <w:bCs/>
          <w:lang w:val="es-MX"/>
        </w:rPr>
        <w:t>CASTILLO.-</w:t>
      </w:r>
      <w:proofErr w:type="gramEnd"/>
      <w:r w:rsidRPr="006C6FD1">
        <w:rPr>
          <w:rFonts w:ascii="Arial" w:hAnsi="Arial" w:cs="Arial"/>
          <w:b/>
          <w:bCs/>
          <w:lang w:val="es-MX"/>
        </w:rPr>
        <w:t xml:space="preserve"> </w:t>
      </w:r>
      <w:proofErr w:type="gramStart"/>
      <w:r w:rsidRPr="006C6FD1">
        <w:rPr>
          <w:rFonts w:ascii="Arial" w:hAnsi="Arial" w:cs="Arial"/>
          <w:lang w:val="es-MX"/>
        </w:rPr>
        <w:t>Rúbrica</w:t>
      </w:r>
      <w:r w:rsidRPr="006C6FD1">
        <w:rPr>
          <w:rFonts w:ascii="Arial" w:hAnsi="Arial" w:cs="Arial"/>
          <w:b/>
          <w:bCs/>
          <w:lang w:val="es-MX"/>
        </w:rPr>
        <w:t>.-</w:t>
      </w:r>
      <w:proofErr w:type="gramEnd"/>
      <w:r w:rsidRPr="006C6FD1">
        <w:rPr>
          <w:rFonts w:ascii="Arial" w:hAnsi="Arial" w:cs="Arial"/>
          <w:b/>
          <w:bCs/>
          <w:lang w:val="es-MX"/>
        </w:rPr>
        <w:t xml:space="preserve"> DIPUTADA </w:t>
      </w:r>
      <w:proofErr w:type="gramStart"/>
      <w:r w:rsidRPr="006C6FD1">
        <w:rPr>
          <w:rFonts w:ascii="Arial" w:hAnsi="Arial" w:cs="Arial"/>
          <w:b/>
          <w:bCs/>
          <w:lang w:val="es-MX"/>
        </w:rPr>
        <w:t>SECRETARIA.-</w:t>
      </w:r>
      <w:proofErr w:type="gramEnd"/>
      <w:r w:rsidRPr="006C6FD1">
        <w:rPr>
          <w:rFonts w:ascii="Arial" w:hAnsi="Arial" w:cs="Arial"/>
          <w:b/>
          <w:bCs/>
          <w:lang w:val="es-MX"/>
        </w:rPr>
        <w:t xml:space="preserve"> BLANCA GUADALUPE VALLES </w:t>
      </w:r>
      <w:proofErr w:type="gramStart"/>
      <w:r w:rsidRPr="006C6FD1">
        <w:rPr>
          <w:rFonts w:ascii="Arial" w:hAnsi="Arial" w:cs="Arial"/>
          <w:b/>
          <w:bCs/>
          <w:lang w:val="es-MX"/>
        </w:rPr>
        <w:t>RODRÍGUEZ.-</w:t>
      </w:r>
      <w:proofErr w:type="gramEnd"/>
      <w:r w:rsidRPr="006C6FD1">
        <w:rPr>
          <w:rFonts w:ascii="Arial" w:hAnsi="Arial" w:cs="Arial"/>
          <w:b/>
          <w:bCs/>
          <w:lang w:val="es-MX"/>
        </w:rPr>
        <w:t xml:space="preserve"> </w:t>
      </w:r>
      <w:r w:rsidRPr="006C6FD1">
        <w:rPr>
          <w:rFonts w:ascii="Arial" w:hAnsi="Arial" w:cs="Arial"/>
          <w:lang w:val="es-MX"/>
        </w:rPr>
        <w:t>Rúbrica.”</w:t>
      </w:r>
    </w:p>
    <w:p w14:paraId="299E31CA" w14:textId="77777777" w:rsidR="00755C80" w:rsidRPr="0074741A" w:rsidRDefault="00755C80" w:rsidP="00755C80">
      <w:pPr>
        <w:autoSpaceDE w:val="0"/>
        <w:autoSpaceDN w:val="0"/>
        <w:adjustRightInd w:val="0"/>
        <w:jc w:val="both"/>
        <w:rPr>
          <w:rFonts w:ascii="Arial" w:hAnsi="Arial" w:cs="Arial"/>
          <w:lang w:val="es-MX"/>
        </w:rPr>
      </w:pPr>
    </w:p>
    <w:p w14:paraId="34E8D3B9" w14:textId="77777777" w:rsidR="00755C80" w:rsidRPr="0074741A" w:rsidRDefault="00755C80" w:rsidP="00755C80">
      <w:pPr>
        <w:autoSpaceDE w:val="0"/>
        <w:autoSpaceDN w:val="0"/>
        <w:adjustRightInd w:val="0"/>
        <w:jc w:val="both"/>
        <w:rPr>
          <w:rFonts w:ascii="Arial" w:hAnsi="Arial" w:cs="Arial"/>
          <w:lang w:val="es-MX"/>
        </w:rPr>
      </w:pPr>
      <w:r w:rsidRPr="0074741A">
        <w:rPr>
          <w:rFonts w:ascii="Arial" w:hAnsi="Arial" w:cs="Arial"/>
          <w:lang w:val="es-MX"/>
        </w:rPr>
        <w:t>Por tanto, mando se imprima, publique, circule y se le dé el debido cumplimiento.</w:t>
      </w:r>
    </w:p>
    <w:p w14:paraId="630F22AB" w14:textId="77777777" w:rsidR="00755C80" w:rsidRPr="0074741A" w:rsidRDefault="00755C80" w:rsidP="00755C80">
      <w:pPr>
        <w:autoSpaceDE w:val="0"/>
        <w:autoSpaceDN w:val="0"/>
        <w:adjustRightInd w:val="0"/>
        <w:jc w:val="both"/>
        <w:rPr>
          <w:rFonts w:ascii="Arial" w:hAnsi="Arial" w:cs="Arial"/>
          <w:lang w:val="es-MX"/>
        </w:rPr>
      </w:pPr>
    </w:p>
    <w:p w14:paraId="56B1D861" w14:textId="77777777" w:rsidR="00755C80" w:rsidRPr="0074741A" w:rsidRDefault="00755C80" w:rsidP="00755C80">
      <w:pPr>
        <w:autoSpaceDE w:val="0"/>
        <w:autoSpaceDN w:val="0"/>
        <w:adjustRightInd w:val="0"/>
        <w:jc w:val="both"/>
        <w:rPr>
          <w:rFonts w:ascii="Arial" w:hAnsi="Arial" w:cs="Arial"/>
          <w:lang w:val="es-MX"/>
        </w:rPr>
      </w:pPr>
      <w:r w:rsidRPr="0074741A">
        <w:rPr>
          <w:rFonts w:ascii="Arial" w:hAnsi="Arial" w:cs="Arial"/>
          <w:lang w:val="es-MX"/>
        </w:rPr>
        <w:t>Dado en la residencia del Poder Ejecutivo, en Victoria, Capital del Estado de Tamaulipas, a los trece días del mes de junio del año dos mil quince.</w:t>
      </w:r>
    </w:p>
    <w:p w14:paraId="7FC6EE68" w14:textId="77777777" w:rsidR="00755C80" w:rsidRPr="0074741A" w:rsidRDefault="00755C80" w:rsidP="00755C80">
      <w:pPr>
        <w:autoSpaceDE w:val="0"/>
        <w:autoSpaceDN w:val="0"/>
        <w:adjustRightInd w:val="0"/>
        <w:jc w:val="both"/>
        <w:rPr>
          <w:rFonts w:ascii="Arial" w:hAnsi="Arial" w:cs="Arial"/>
          <w:lang w:val="es-MX"/>
        </w:rPr>
      </w:pPr>
    </w:p>
    <w:p w14:paraId="0DB4FE93" w14:textId="77777777" w:rsidR="00755C80" w:rsidRPr="0074741A" w:rsidRDefault="00755C80" w:rsidP="00B52FD4">
      <w:pPr>
        <w:autoSpaceDE w:val="0"/>
        <w:autoSpaceDN w:val="0"/>
        <w:adjustRightInd w:val="0"/>
        <w:jc w:val="both"/>
        <w:rPr>
          <w:rFonts w:ascii="Arial" w:hAnsi="Arial" w:cs="Arial"/>
        </w:rPr>
      </w:pPr>
      <w:proofErr w:type="gramStart"/>
      <w:r w:rsidRPr="0074741A">
        <w:rPr>
          <w:rFonts w:ascii="Arial" w:hAnsi="Arial" w:cs="Arial"/>
          <w:b/>
          <w:bCs/>
          <w:lang w:val="es-MX"/>
        </w:rPr>
        <w:t>ATENTAMENTE.-</w:t>
      </w:r>
      <w:proofErr w:type="gramEnd"/>
      <w:r w:rsidRPr="0074741A">
        <w:rPr>
          <w:rFonts w:ascii="Arial" w:hAnsi="Arial" w:cs="Arial"/>
          <w:b/>
          <w:bCs/>
          <w:lang w:val="es-MX"/>
        </w:rPr>
        <w:t xml:space="preserve"> </w:t>
      </w:r>
      <w:r w:rsidRPr="0074741A">
        <w:rPr>
          <w:rFonts w:ascii="Arial" w:hAnsi="Arial" w:cs="Arial"/>
          <w:lang w:val="es-MX"/>
        </w:rPr>
        <w:t xml:space="preserve">SUFRAGIO EFECTIVO. NO </w:t>
      </w:r>
      <w:proofErr w:type="gramStart"/>
      <w:r w:rsidRPr="0074741A">
        <w:rPr>
          <w:rFonts w:ascii="Arial" w:hAnsi="Arial" w:cs="Arial"/>
          <w:lang w:val="es-MX"/>
        </w:rPr>
        <w:t>REELECCIÓN.-</w:t>
      </w:r>
      <w:proofErr w:type="gramEnd"/>
      <w:r w:rsidRPr="0074741A">
        <w:rPr>
          <w:rFonts w:ascii="Arial" w:hAnsi="Arial" w:cs="Arial"/>
          <w:lang w:val="es-MX"/>
        </w:rPr>
        <w:t xml:space="preserve"> </w:t>
      </w:r>
      <w:r w:rsidRPr="0074741A">
        <w:rPr>
          <w:rFonts w:ascii="Arial" w:hAnsi="Arial" w:cs="Arial"/>
          <w:b/>
          <w:bCs/>
          <w:lang w:val="es-MX"/>
        </w:rPr>
        <w:t xml:space="preserve">EL GOBERNADOR CONSTITUCIONAL DEL </w:t>
      </w:r>
      <w:proofErr w:type="gramStart"/>
      <w:r w:rsidRPr="0074741A">
        <w:rPr>
          <w:rFonts w:ascii="Arial" w:hAnsi="Arial" w:cs="Arial"/>
          <w:b/>
          <w:bCs/>
          <w:lang w:val="es-MX"/>
        </w:rPr>
        <w:t>ESTADO.-</w:t>
      </w:r>
      <w:proofErr w:type="gramEnd"/>
      <w:r w:rsidRPr="0074741A">
        <w:rPr>
          <w:rFonts w:ascii="Arial" w:hAnsi="Arial" w:cs="Arial"/>
          <w:b/>
          <w:bCs/>
          <w:lang w:val="es-MX"/>
        </w:rPr>
        <w:t xml:space="preserve"> EGIDIO TORRE </w:t>
      </w:r>
      <w:proofErr w:type="gramStart"/>
      <w:r w:rsidRPr="0074741A">
        <w:rPr>
          <w:rFonts w:ascii="Arial" w:hAnsi="Arial" w:cs="Arial"/>
          <w:b/>
          <w:bCs/>
          <w:lang w:val="es-MX"/>
        </w:rPr>
        <w:t>CANTÚ</w:t>
      </w:r>
      <w:r w:rsidRPr="0074741A">
        <w:rPr>
          <w:rFonts w:ascii="Arial" w:hAnsi="Arial" w:cs="Arial"/>
          <w:lang w:val="es-MX"/>
        </w:rPr>
        <w:t>.-</w:t>
      </w:r>
      <w:proofErr w:type="gramEnd"/>
      <w:r w:rsidRPr="0074741A">
        <w:rPr>
          <w:rFonts w:ascii="Arial" w:hAnsi="Arial" w:cs="Arial"/>
          <w:lang w:val="es-MX"/>
        </w:rPr>
        <w:t xml:space="preserve"> </w:t>
      </w:r>
      <w:proofErr w:type="gramStart"/>
      <w:r w:rsidRPr="0074741A">
        <w:rPr>
          <w:rFonts w:ascii="Arial" w:hAnsi="Arial" w:cs="Arial"/>
          <w:lang w:val="es-MX"/>
        </w:rPr>
        <w:t>Rúbrica.-</w:t>
      </w:r>
      <w:proofErr w:type="gramEnd"/>
      <w:r w:rsidRPr="0074741A">
        <w:rPr>
          <w:rFonts w:ascii="Arial" w:hAnsi="Arial" w:cs="Arial"/>
          <w:lang w:val="es-MX"/>
        </w:rPr>
        <w:t xml:space="preserve"> </w:t>
      </w:r>
      <w:r w:rsidRPr="0074741A">
        <w:rPr>
          <w:rFonts w:ascii="Arial" w:hAnsi="Arial" w:cs="Arial"/>
          <w:b/>
          <w:bCs/>
          <w:lang w:val="es-MX"/>
        </w:rPr>
        <w:t xml:space="preserve">EL SECRETARIO GENERAL DE </w:t>
      </w:r>
      <w:proofErr w:type="gramStart"/>
      <w:r w:rsidRPr="0074741A">
        <w:rPr>
          <w:rFonts w:ascii="Arial" w:hAnsi="Arial" w:cs="Arial"/>
          <w:b/>
          <w:bCs/>
          <w:lang w:val="es-MX"/>
        </w:rPr>
        <w:t>GOBIERNO.-</w:t>
      </w:r>
      <w:proofErr w:type="gramEnd"/>
      <w:r w:rsidRPr="0074741A">
        <w:rPr>
          <w:rFonts w:ascii="Arial" w:hAnsi="Arial" w:cs="Arial"/>
          <w:b/>
          <w:bCs/>
          <w:lang w:val="es-MX"/>
        </w:rPr>
        <w:t xml:space="preserve"> HERMINIO GARZA </w:t>
      </w:r>
      <w:proofErr w:type="gramStart"/>
      <w:r w:rsidRPr="0074741A">
        <w:rPr>
          <w:rFonts w:ascii="Arial" w:hAnsi="Arial" w:cs="Arial"/>
          <w:b/>
          <w:bCs/>
          <w:lang w:val="es-MX"/>
        </w:rPr>
        <w:t>PALACIOS</w:t>
      </w:r>
      <w:r w:rsidRPr="0074741A">
        <w:rPr>
          <w:rFonts w:ascii="Arial" w:hAnsi="Arial" w:cs="Arial"/>
          <w:lang w:val="es-MX"/>
        </w:rPr>
        <w:t>.-</w:t>
      </w:r>
      <w:proofErr w:type="gramEnd"/>
      <w:r w:rsidRPr="0074741A">
        <w:rPr>
          <w:rFonts w:ascii="Arial" w:hAnsi="Arial" w:cs="Arial"/>
          <w:lang w:val="es-MX"/>
        </w:rPr>
        <w:t xml:space="preserve"> Rúbrica</w:t>
      </w:r>
    </w:p>
    <w:p w14:paraId="73970B5D" w14:textId="77777777" w:rsidR="00EB49C2" w:rsidRPr="0074741A" w:rsidRDefault="005D5DF4">
      <w:pPr>
        <w:rPr>
          <w:rFonts w:ascii="Arial" w:hAnsi="Arial" w:cs="Arial"/>
        </w:rPr>
      </w:pPr>
      <w:r w:rsidRPr="0074741A">
        <w:rPr>
          <w:rFonts w:ascii="Arial" w:hAnsi="Arial" w:cs="Arial"/>
        </w:rPr>
        <w:br w:type="page"/>
      </w:r>
    </w:p>
    <w:p w14:paraId="049BF74F" w14:textId="77777777" w:rsidR="00EB49C2" w:rsidRPr="006C6FD1" w:rsidRDefault="00EB49C2" w:rsidP="00666E2E">
      <w:pPr>
        <w:rPr>
          <w:rFonts w:ascii="Arial" w:hAnsi="Arial" w:cs="Arial"/>
          <w:b/>
          <w:sz w:val="24"/>
          <w:szCs w:val="24"/>
          <w:lang w:val="es-MX"/>
        </w:rPr>
      </w:pPr>
      <w:r w:rsidRPr="006C6FD1">
        <w:rPr>
          <w:rFonts w:ascii="Arial" w:hAnsi="Arial" w:cs="Arial"/>
          <w:b/>
          <w:sz w:val="24"/>
          <w:szCs w:val="24"/>
          <w:lang w:val="es-MX"/>
        </w:rPr>
        <w:lastRenderedPageBreak/>
        <w:t>ARTÍCULOS TRANSITORIOS DE DECRETOS DE REFORMAS, A PARTIR DE LA EXPEDICIÓN DE LA PRESENTE LEY.</w:t>
      </w:r>
    </w:p>
    <w:p w14:paraId="6E6B4360" w14:textId="77777777" w:rsidR="00EB49C2" w:rsidRPr="006C6FD1" w:rsidRDefault="00EB49C2">
      <w:pPr>
        <w:rPr>
          <w:rFonts w:ascii="Arial" w:hAnsi="Arial" w:cs="Arial"/>
          <w:sz w:val="12"/>
          <w:szCs w:val="12"/>
          <w:lang w:val="es-MX"/>
        </w:rPr>
      </w:pPr>
    </w:p>
    <w:p w14:paraId="2404A420" w14:textId="77777777" w:rsidR="00EB49C2" w:rsidRPr="006C6FD1" w:rsidRDefault="00EB49C2" w:rsidP="00EB49C2">
      <w:pPr>
        <w:widowControl w:val="0"/>
        <w:numPr>
          <w:ilvl w:val="0"/>
          <w:numId w:val="18"/>
        </w:numPr>
        <w:tabs>
          <w:tab w:val="left" w:pos="9214"/>
        </w:tabs>
        <w:autoSpaceDE w:val="0"/>
        <w:autoSpaceDN w:val="0"/>
        <w:adjustRightInd w:val="0"/>
        <w:ind w:right="50"/>
        <w:jc w:val="both"/>
        <w:rPr>
          <w:rFonts w:ascii="Arial" w:hAnsi="Arial" w:cs="Arial"/>
        </w:rPr>
      </w:pPr>
      <w:r w:rsidRPr="006C6FD1">
        <w:rPr>
          <w:rFonts w:ascii="Arial" w:hAnsi="Arial" w:cs="Arial"/>
          <w:b/>
        </w:rPr>
        <w:t>ARTÍCULOS TRANSITORIOS DEL DECRETO No. LXII-67</w:t>
      </w:r>
      <w:r w:rsidR="00F74E15" w:rsidRPr="006C6FD1">
        <w:rPr>
          <w:rFonts w:ascii="Arial" w:hAnsi="Arial" w:cs="Arial"/>
          <w:b/>
        </w:rPr>
        <w:t>4</w:t>
      </w:r>
      <w:r w:rsidRPr="006C6FD1">
        <w:rPr>
          <w:rFonts w:ascii="Arial" w:hAnsi="Arial" w:cs="Arial"/>
          <w:b/>
        </w:rPr>
        <w:t>, EXPEDIDO EL 4 DE NOVIEMBRE DE 2015 Y PUBLICADO EN EL PERIÓDICO OFICIAL EXTRAORDINARIO No. 5, DEL 9 DE NOVIEMBRE DE 2015.</w:t>
      </w:r>
    </w:p>
    <w:p w14:paraId="611928FA" w14:textId="77777777" w:rsidR="00EB49C2" w:rsidRPr="006C6FD1" w:rsidRDefault="00EB49C2" w:rsidP="00EB49C2">
      <w:pPr>
        <w:widowControl w:val="0"/>
        <w:tabs>
          <w:tab w:val="left" w:pos="9214"/>
        </w:tabs>
        <w:autoSpaceDE w:val="0"/>
        <w:autoSpaceDN w:val="0"/>
        <w:adjustRightInd w:val="0"/>
        <w:ind w:left="360" w:right="50"/>
        <w:jc w:val="both"/>
        <w:rPr>
          <w:rFonts w:ascii="Arial" w:hAnsi="Arial" w:cs="Arial"/>
          <w:b/>
        </w:rPr>
      </w:pPr>
    </w:p>
    <w:p w14:paraId="1D45F85B" w14:textId="77777777" w:rsidR="00EB49C2" w:rsidRPr="006C6FD1" w:rsidRDefault="00EB49C2" w:rsidP="003C3FAB">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 xml:space="preserve">ARTÍCULO ÚNICO. </w:t>
      </w:r>
      <w:r w:rsidRPr="006C6FD1">
        <w:rPr>
          <w:rFonts w:ascii="Arial" w:hAnsi="Arial" w:cs="Arial"/>
        </w:rPr>
        <w:t>El presente Decreto entrará en vigor el día de su publicación en el Periódico Oficial del Estado.</w:t>
      </w:r>
    </w:p>
    <w:p w14:paraId="2055865D" w14:textId="77777777" w:rsidR="00EB49C2" w:rsidRPr="006C6FD1" w:rsidRDefault="00EB49C2">
      <w:pPr>
        <w:rPr>
          <w:rFonts w:ascii="Arial" w:hAnsi="Arial" w:cs="Arial"/>
          <w:sz w:val="12"/>
          <w:szCs w:val="12"/>
        </w:rPr>
      </w:pPr>
    </w:p>
    <w:p w14:paraId="0C106652" w14:textId="77777777" w:rsidR="00380A48" w:rsidRPr="006C6FD1" w:rsidRDefault="00380A48" w:rsidP="00380A48">
      <w:pPr>
        <w:widowControl w:val="0"/>
        <w:numPr>
          <w:ilvl w:val="0"/>
          <w:numId w:val="18"/>
        </w:numPr>
        <w:jc w:val="both"/>
        <w:rPr>
          <w:rFonts w:ascii="Arial" w:hAnsi="Arial" w:cs="Arial"/>
          <w:b/>
        </w:rPr>
      </w:pPr>
      <w:r w:rsidRPr="006C6FD1">
        <w:rPr>
          <w:rFonts w:ascii="Arial" w:hAnsi="Arial" w:cs="Arial"/>
          <w:b/>
        </w:rPr>
        <w:t>ARTÍCULOS TRANSITORIOS DEL DECRETO NÚMERO LXIII-103, DEL 14 DE DIECIEMBRE DE 2016 Y PUBLICADO EN EL ANEXO AL PERIÓDICO OFICIAL NÚMERO 152, DEL 21 DE DICIEMBRE DE 2016.</w:t>
      </w:r>
    </w:p>
    <w:p w14:paraId="6C3204AB" w14:textId="77777777" w:rsidR="00380A48" w:rsidRPr="006C6FD1" w:rsidRDefault="00380A48" w:rsidP="00380A48">
      <w:pPr>
        <w:widowControl w:val="0"/>
        <w:ind w:left="426"/>
        <w:jc w:val="both"/>
        <w:rPr>
          <w:rFonts w:ascii="Arial" w:hAnsi="Arial" w:cs="Arial"/>
          <w:b/>
          <w:sz w:val="12"/>
          <w:szCs w:val="12"/>
        </w:rPr>
      </w:pPr>
    </w:p>
    <w:p w14:paraId="55EA0CC1" w14:textId="77777777" w:rsidR="00380A48" w:rsidRPr="006C6FD1" w:rsidRDefault="00380A48" w:rsidP="00380A4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 xml:space="preserve">ARTÍCULO PRIMERO. </w:t>
      </w:r>
      <w:r w:rsidRPr="006C6FD1">
        <w:rPr>
          <w:rFonts w:ascii="Arial" w:hAnsi="Arial" w:cs="Arial"/>
        </w:rPr>
        <w:t>El presente Decreto entrará en vigor el día siguiente al de su publicación en el Periódico Oficial del Estado.</w:t>
      </w:r>
    </w:p>
    <w:p w14:paraId="0EF8330A" w14:textId="77777777" w:rsidR="00380A48" w:rsidRPr="006C6FD1" w:rsidRDefault="00380A48" w:rsidP="00380A48">
      <w:pPr>
        <w:widowControl w:val="0"/>
        <w:tabs>
          <w:tab w:val="left" w:pos="9214"/>
        </w:tabs>
        <w:autoSpaceDE w:val="0"/>
        <w:autoSpaceDN w:val="0"/>
        <w:adjustRightInd w:val="0"/>
        <w:ind w:left="360" w:right="50"/>
        <w:jc w:val="both"/>
        <w:rPr>
          <w:rFonts w:ascii="Arial" w:hAnsi="Arial" w:cs="Arial"/>
          <w:sz w:val="12"/>
          <w:szCs w:val="12"/>
        </w:rPr>
      </w:pPr>
    </w:p>
    <w:p w14:paraId="62CAC1D3" w14:textId="77777777" w:rsidR="00380A48" w:rsidRPr="006C6FD1" w:rsidRDefault="00380A48" w:rsidP="00380A4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 xml:space="preserve">ARTÍCULO SEGUNDO. </w:t>
      </w:r>
      <w:r w:rsidRPr="006C6FD1">
        <w:rPr>
          <w:rFonts w:ascii="Arial" w:hAnsi="Arial" w:cs="Arial"/>
        </w:rPr>
        <w:t>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14:paraId="177AA887" w14:textId="77777777" w:rsidR="00EB49C2" w:rsidRPr="006C6FD1" w:rsidRDefault="00EB49C2">
      <w:pPr>
        <w:rPr>
          <w:rFonts w:ascii="Arial" w:hAnsi="Arial" w:cs="Arial"/>
          <w:sz w:val="12"/>
          <w:szCs w:val="12"/>
        </w:rPr>
      </w:pPr>
    </w:p>
    <w:p w14:paraId="579FF398" w14:textId="77777777" w:rsidR="00CD7AFC" w:rsidRPr="006C6FD1" w:rsidRDefault="00CD7AFC" w:rsidP="00CD7AFC">
      <w:pPr>
        <w:widowControl w:val="0"/>
        <w:numPr>
          <w:ilvl w:val="0"/>
          <w:numId w:val="18"/>
        </w:numPr>
        <w:jc w:val="both"/>
        <w:rPr>
          <w:rFonts w:ascii="Arial" w:hAnsi="Arial" w:cs="Arial"/>
          <w:b/>
        </w:rPr>
      </w:pPr>
      <w:r w:rsidRPr="006C6FD1">
        <w:rPr>
          <w:rFonts w:ascii="Arial" w:hAnsi="Arial" w:cs="Arial"/>
          <w:b/>
        </w:rPr>
        <w:t>ARTÍCULOS TRANSITORIOS DEL DECRETO NÚMERO LXIII-186, DEL 31 DE MAYO DE 2017 Y PUBLICADO EN EL PERIÓDICO OFICIAL EXTRAORDINARIO NÚMERO 10, DEL 02 DE JUNIO DE 2017.</w:t>
      </w:r>
    </w:p>
    <w:p w14:paraId="2E510309" w14:textId="77777777" w:rsidR="00CD7AFC" w:rsidRPr="006C6FD1" w:rsidRDefault="00CD7AFC" w:rsidP="00CD7AFC">
      <w:pPr>
        <w:widowControl w:val="0"/>
        <w:ind w:left="426"/>
        <w:jc w:val="both"/>
        <w:rPr>
          <w:rFonts w:ascii="Arial" w:hAnsi="Arial" w:cs="Arial"/>
          <w:b/>
          <w:sz w:val="12"/>
          <w:szCs w:val="12"/>
        </w:rPr>
      </w:pPr>
    </w:p>
    <w:p w14:paraId="74EE2A90"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PRIMERO.</w:t>
      </w:r>
      <w:r w:rsidRPr="006C6FD1">
        <w:rPr>
          <w:rFonts w:ascii="Arial" w:hAnsi="Arial" w:cs="Arial"/>
        </w:rPr>
        <w:t xml:space="preserve"> 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14:paraId="6FE3BC4A"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sz w:val="12"/>
          <w:szCs w:val="12"/>
        </w:rPr>
      </w:pPr>
    </w:p>
    <w:p w14:paraId="0EBB44F8"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SEGUNDO.</w:t>
      </w:r>
      <w:r w:rsidRPr="006C6FD1">
        <w:rPr>
          <w:rFonts w:ascii="Arial" w:hAnsi="Arial" w:cs="Arial"/>
        </w:rPr>
        <w:t xml:space="preserve"> La Convocatoria para designar a los titulares de los órganos internos de control de los órganos constitucionalmente autónomos, así como la del Titular de la Fiscalía Especializada en Combate a la Corrupción, por esta única ocasión deberán ser emitidas a la brevedad posible, a fin de dar puntual cumplimiento al término establecido para concluir la armonización legislativa en materia de combate a la corrupción y estar en condiciones para la entrada del nuevo Sistema Estatal Anticorrupción.</w:t>
      </w:r>
    </w:p>
    <w:p w14:paraId="415188BA"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sz w:val="12"/>
          <w:szCs w:val="12"/>
        </w:rPr>
      </w:pPr>
    </w:p>
    <w:p w14:paraId="6FF72EF8" w14:textId="77777777" w:rsidR="006F6A1E" w:rsidRPr="006C6FD1" w:rsidRDefault="006F6A1E" w:rsidP="006F6A1E">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TERCERO.</w:t>
      </w:r>
      <w:r w:rsidRPr="006C6FD1">
        <w:rPr>
          <w:rFonts w:ascii="Arial" w:hAnsi="Arial" w:cs="Arial"/>
        </w:rPr>
        <w:t xml:space="preserve"> Comuníquese el presente Decreto a la Universidad Autónoma de Tamaulipas, solicitando con pleno respeto a su autonomía institucional que, a la brevedad, tenga a bien homologar sus ordenamientos jurídicos internos en lo concerniente al Órgano Interno de Control y su titular, tomando en consideración las reformas planteadas en el presente Decreto, para así armonizar sus disposiciones a que haya lugar, en materia de combate a la corrupción. </w:t>
      </w:r>
    </w:p>
    <w:p w14:paraId="78D1D368" w14:textId="77777777" w:rsidR="006F6A1E" w:rsidRPr="006C6FD1" w:rsidRDefault="006F6A1E" w:rsidP="00CD7AFC">
      <w:pPr>
        <w:widowControl w:val="0"/>
        <w:ind w:left="426"/>
        <w:jc w:val="both"/>
        <w:rPr>
          <w:rFonts w:ascii="Arial" w:hAnsi="Arial" w:cs="Arial"/>
          <w:b/>
          <w:sz w:val="12"/>
          <w:szCs w:val="12"/>
        </w:rPr>
      </w:pPr>
    </w:p>
    <w:p w14:paraId="24A82B9A" w14:textId="77777777" w:rsidR="00CE2AE9" w:rsidRPr="006C6FD1" w:rsidRDefault="00CE2AE9" w:rsidP="00CE2AE9">
      <w:pPr>
        <w:widowControl w:val="0"/>
        <w:numPr>
          <w:ilvl w:val="0"/>
          <w:numId w:val="18"/>
        </w:numPr>
        <w:jc w:val="both"/>
        <w:rPr>
          <w:rFonts w:ascii="Arial" w:hAnsi="Arial" w:cs="Arial"/>
          <w:b/>
        </w:rPr>
      </w:pPr>
      <w:r w:rsidRPr="006C6FD1">
        <w:rPr>
          <w:rFonts w:ascii="Arial" w:hAnsi="Arial" w:cs="Arial"/>
          <w:b/>
        </w:rPr>
        <w:t>ARTÍCULOS TRANSITORIOS DEL DECRETO NÚMERO LXIII-1</w:t>
      </w:r>
      <w:r w:rsidR="00CE4901" w:rsidRPr="006C6FD1">
        <w:rPr>
          <w:rFonts w:ascii="Arial" w:hAnsi="Arial" w:cs="Arial"/>
          <w:b/>
        </w:rPr>
        <w:t>9</w:t>
      </w:r>
      <w:r w:rsidR="009C7435" w:rsidRPr="006C6FD1">
        <w:rPr>
          <w:rFonts w:ascii="Arial" w:hAnsi="Arial" w:cs="Arial"/>
          <w:b/>
        </w:rPr>
        <w:t>4</w:t>
      </w:r>
      <w:r w:rsidRPr="006C6FD1">
        <w:rPr>
          <w:rFonts w:ascii="Arial" w:hAnsi="Arial" w:cs="Arial"/>
          <w:b/>
        </w:rPr>
        <w:t xml:space="preserve">, DEL </w:t>
      </w:r>
      <w:r w:rsidR="00CE4901" w:rsidRPr="006C6FD1">
        <w:rPr>
          <w:rFonts w:ascii="Arial" w:hAnsi="Arial" w:cs="Arial"/>
          <w:b/>
        </w:rPr>
        <w:t>7</w:t>
      </w:r>
      <w:r w:rsidRPr="006C6FD1">
        <w:rPr>
          <w:rFonts w:ascii="Arial" w:hAnsi="Arial" w:cs="Arial"/>
          <w:b/>
        </w:rPr>
        <w:t xml:space="preserve"> DE </w:t>
      </w:r>
      <w:r w:rsidR="00CE4901" w:rsidRPr="006C6FD1">
        <w:rPr>
          <w:rFonts w:ascii="Arial" w:hAnsi="Arial" w:cs="Arial"/>
          <w:b/>
        </w:rPr>
        <w:t>JUNIO</w:t>
      </w:r>
      <w:r w:rsidRPr="006C6FD1">
        <w:rPr>
          <w:rFonts w:ascii="Arial" w:hAnsi="Arial" w:cs="Arial"/>
          <w:b/>
        </w:rPr>
        <w:t xml:space="preserve"> DE 2017 Y PUBLICADO EN EL PERIÓDICO OFICIAL NÚMERO </w:t>
      </w:r>
      <w:r w:rsidR="00E72051" w:rsidRPr="006C6FD1">
        <w:rPr>
          <w:rFonts w:ascii="Arial" w:hAnsi="Arial" w:cs="Arial"/>
          <w:b/>
        </w:rPr>
        <w:t>69</w:t>
      </w:r>
      <w:r w:rsidRPr="006C6FD1">
        <w:rPr>
          <w:rFonts w:ascii="Arial" w:hAnsi="Arial" w:cs="Arial"/>
          <w:b/>
        </w:rPr>
        <w:t xml:space="preserve">, DEL </w:t>
      </w:r>
      <w:r w:rsidR="00E72051" w:rsidRPr="006C6FD1">
        <w:rPr>
          <w:rFonts w:ascii="Arial" w:hAnsi="Arial" w:cs="Arial"/>
          <w:b/>
        </w:rPr>
        <w:t>8</w:t>
      </w:r>
      <w:r w:rsidRPr="006C6FD1">
        <w:rPr>
          <w:rFonts w:ascii="Arial" w:hAnsi="Arial" w:cs="Arial"/>
          <w:b/>
        </w:rPr>
        <w:t xml:space="preserve"> DE JUNIO DE 2017.</w:t>
      </w:r>
    </w:p>
    <w:p w14:paraId="629D7F4C" w14:textId="77777777" w:rsidR="00CD7AFC" w:rsidRPr="006C6FD1" w:rsidRDefault="00CD7AFC">
      <w:pPr>
        <w:rPr>
          <w:rFonts w:ascii="Arial" w:hAnsi="Arial" w:cs="Arial"/>
          <w:sz w:val="12"/>
          <w:szCs w:val="12"/>
        </w:rPr>
      </w:pPr>
    </w:p>
    <w:p w14:paraId="4F2963F8"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PRIMERO.</w:t>
      </w:r>
      <w:r w:rsidRPr="006C6FD1">
        <w:rPr>
          <w:rFonts w:ascii="Arial" w:hAnsi="Arial" w:cs="Arial"/>
        </w:rPr>
        <w:t xml:space="preserve"> El presente Decreto entrará en vigor el día de su publicación en el Periódico Oficial del Estado.</w:t>
      </w:r>
    </w:p>
    <w:p w14:paraId="01ED0760"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sz w:val="12"/>
          <w:szCs w:val="12"/>
        </w:rPr>
      </w:pPr>
    </w:p>
    <w:p w14:paraId="7D409F06"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SEGUNDO.</w:t>
      </w:r>
      <w:r w:rsidRPr="006C6FD1">
        <w:rPr>
          <w:rFonts w:ascii="Arial" w:hAnsi="Arial" w:cs="Arial"/>
        </w:rPr>
        <w:t xml:space="preserve"> Por única ocasión y con la finalidad de homologar la elección local a la federal, los Diputados que sean electos en 2019 durarán en su encargo un período de dos años.</w:t>
      </w:r>
    </w:p>
    <w:p w14:paraId="3321AF61" w14:textId="77777777" w:rsidR="00E333C8" w:rsidRPr="006C6FD1" w:rsidRDefault="00E333C8" w:rsidP="00E333C8">
      <w:pPr>
        <w:widowControl w:val="0"/>
        <w:tabs>
          <w:tab w:val="left" w:pos="9214"/>
        </w:tabs>
        <w:autoSpaceDE w:val="0"/>
        <w:autoSpaceDN w:val="0"/>
        <w:adjustRightInd w:val="0"/>
        <w:ind w:left="360" w:right="50"/>
        <w:jc w:val="both"/>
        <w:rPr>
          <w:rFonts w:ascii="Arial" w:hAnsi="Arial" w:cs="Arial"/>
          <w:sz w:val="12"/>
          <w:szCs w:val="12"/>
        </w:rPr>
      </w:pPr>
    </w:p>
    <w:p w14:paraId="2E51F2EF" w14:textId="77777777" w:rsidR="00EA2208" w:rsidRPr="008C247C" w:rsidRDefault="00E333C8" w:rsidP="008C247C">
      <w:pPr>
        <w:widowControl w:val="0"/>
        <w:tabs>
          <w:tab w:val="left" w:pos="9214"/>
        </w:tabs>
        <w:autoSpaceDE w:val="0"/>
        <w:autoSpaceDN w:val="0"/>
        <w:adjustRightInd w:val="0"/>
        <w:ind w:left="360" w:right="50"/>
        <w:jc w:val="both"/>
        <w:rPr>
          <w:rFonts w:ascii="Arial" w:hAnsi="Arial" w:cs="Arial"/>
        </w:rPr>
      </w:pPr>
      <w:r w:rsidRPr="006C6FD1">
        <w:rPr>
          <w:rFonts w:ascii="Arial" w:hAnsi="Arial" w:cs="Arial"/>
          <w:b/>
        </w:rPr>
        <w:t>ARTÍCULO TERCERO.</w:t>
      </w:r>
      <w:r w:rsidRPr="006C6FD1">
        <w:rPr>
          <w:rFonts w:ascii="Arial" w:hAnsi="Arial" w:cs="Arial"/>
        </w:rPr>
        <w:t xml:space="preserve"> Se derogan las disposiciones que se opongan a lo previsto en este Decreto.</w:t>
      </w:r>
    </w:p>
    <w:p w14:paraId="18E1745F" w14:textId="77777777" w:rsidR="00EA2208" w:rsidRPr="006C6FD1" w:rsidRDefault="00EA2208">
      <w:pPr>
        <w:rPr>
          <w:rFonts w:ascii="Arial" w:hAnsi="Arial" w:cs="Arial"/>
          <w:sz w:val="12"/>
          <w:szCs w:val="12"/>
        </w:rPr>
      </w:pPr>
    </w:p>
    <w:p w14:paraId="1C3A272C" w14:textId="77777777" w:rsidR="00164FC6" w:rsidRPr="006C6FD1" w:rsidRDefault="00164FC6" w:rsidP="00164FC6">
      <w:pPr>
        <w:widowControl w:val="0"/>
        <w:numPr>
          <w:ilvl w:val="0"/>
          <w:numId w:val="18"/>
        </w:numPr>
        <w:jc w:val="both"/>
        <w:rPr>
          <w:rFonts w:ascii="Arial" w:hAnsi="Arial" w:cs="Arial"/>
          <w:b/>
        </w:rPr>
      </w:pPr>
      <w:r w:rsidRPr="006C6FD1">
        <w:rPr>
          <w:rFonts w:ascii="Arial" w:hAnsi="Arial" w:cs="Arial"/>
          <w:b/>
        </w:rPr>
        <w:t>ARTÍCULOS TRANSITORIOS DEL DECRETO NÚMERO LXIII-774, DEL 23 DE ENERO DE 2019 Y PUBLICADO EN EL PERIÓDICO OFICIAL NÚMERO 29, DEL 6 DE MARZO DE 2019.</w:t>
      </w:r>
    </w:p>
    <w:p w14:paraId="7DFD8179" w14:textId="77777777" w:rsidR="00164FC6" w:rsidRPr="006C6FD1" w:rsidRDefault="00164FC6" w:rsidP="00164FC6">
      <w:pPr>
        <w:rPr>
          <w:rFonts w:ascii="Arial" w:hAnsi="Arial" w:cs="Arial"/>
          <w:sz w:val="12"/>
          <w:szCs w:val="12"/>
        </w:rPr>
      </w:pPr>
    </w:p>
    <w:p w14:paraId="015CEB88" w14:textId="77777777" w:rsidR="00164FC6" w:rsidRPr="006C6FD1" w:rsidRDefault="00EA2208" w:rsidP="00EA2208">
      <w:pPr>
        <w:ind w:left="426"/>
        <w:jc w:val="both"/>
        <w:rPr>
          <w:rFonts w:ascii="Arial" w:hAnsi="Arial" w:cs="Arial"/>
          <w:lang w:val="es-ES_tradnl"/>
        </w:rPr>
      </w:pPr>
      <w:r w:rsidRPr="006C6FD1">
        <w:rPr>
          <w:rFonts w:ascii="Arial" w:hAnsi="Arial" w:cs="Arial"/>
          <w:b/>
          <w:lang w:val="es-ES_tradnl"/>
        </w:rPr>
        <w:t>ARTÍCULO ÚNICO.</w:t>
      </w:r>
      <w:r w:rsidRPr="006C6FD1">
        <w:rPr>
          <w:rFonts w:ascii="Arial" w:hAnsi="Arial" w:cs="Arial"/>
          <w:lang w:val="es-ES_tradnl"/>
        </w:rPr>
        <w:t xml:space="preserve"> El presente Decreto entrará en vigor el día siguiente al de su publicación en el Periódico Oficial del Estado.</w:t>
      </w:r>
    </w:p>
    <w:p w14:paraId="60C3A995" w14:textId="77777777" w:rsidR="00C046C8" w:rsidRPr="006C6FD1" w:rsidRDefault="00C046C8" w:rsidP="00C046C8">
      <w:pPr>
        <w:widowControl w:val="0"/>
        <w:numPr>
          <w:ilvl w:val="0"/>
          <w:numId w:val="18"/>
        </w:numPr>
        <w:jc w:val="both"/>
        <w:rPr>
          <w:rFonts w:ascii="Arial" w:hAnsi="Arial" w:cs="Arial"/>
          <w:b/>
        </w:rPr>
      </w:pPr>
      <w:r w:rsidRPr="006C6FD1">
        <w:rPr>
          <w:rFonts w:ascii="Arial" w:hAnsi="Arial" w:cs="Arial"/>
          <w:b/>
        </w:rPr>
        <w:lastRenderedPageBreak/>
        <w:t>ARTÍCULOS TRANSITORIOS DEL DECRETO NÚMERO LXIII-817, DEL 6 DE AGOSTO DE 2019 Y PUBLICADO EN EL PERIÓDICO OFICIAL NÚMERO 100, DEL 20 DE AGOSTO DE 2019.</w:t>
      </w:r>
    </w:p>
    <w:p w14:paraId="4D4D9FA1" w14:textId="77777777" w:rsidR="00C046C8" w:rsidRPr="006C6FD1" w:rsidRDefault="00C046C8" w:rsidP="00C046C8">
      <w:pPr>
        <w:rPr>
          <w:rFonts w:ascii="Arial" w:hAnsi="Arial" w:cs="Arial"/>
          <w:sz w:val="12"/>
          <w:szCs w:val="12"/>
        </w:rPr>
      </w:pPr>
    </w:p>
    <w:p w14:paraId="35F1CFE9" w14:textId="77777777" w:rsidR="00C046C8" w:rsidRPr="006C6FD1" w:rsidRDefault="00C046C8" w:rsidP="00C046C8">
      <w:pPr>
        <w:ind w:left="426"/>
        <w:jc w:val="both"/>
        <w:rPr>
          <w:rFonts w:ascii="Arial" w:hAnsi="Arial" w:cs="Arial"/>
          <w:lang w:val="es-ES_tradnl"/>
        </w:rPr>
      </w:pPr>
      <w:r w:rsidRPr="006C6FD1">
        <w:rPr>
          <w:rFonts w:ascii="Arial" w:hAnsi="Arial" w:cs="Arial"/>
          <w:b/>
          <w:lang w:val="es-ES_tradnl"/>
        </w:rPr>
        <w:t>ARTÍCULO ÚNICO.</w:t>
      </w:r>
      <w:r w:rsidRPr="006C6FD1">
        <w:rPr>
          <w:rFonts w:ascii="Arial" w:hAnsi="Arial" w:cs="Arial"/>
          <w:lang w:val="es-ES_tradnl"/>
        </w:rPr>
        <w:t xml:space="preserve"> El presente Decreto entrará en vigor el día siguiente al de su publicación en el Periódico Oficial del Estado.</w:t>
      </w:r>
    </w:p>
    <w:p w14:paraId="18C1F11E" w14:textId="77777777" w:rsidR="00051DD8" w:rsidRPr="006C6FD1" w:rsidRDefault="00051DD8" w:rsidP="00C96A1E">
      <w:pPr>
        <w:jc w:val="both"/>
        <w:rPr>
          <w:rFonts w:ascii="Arial" w:hAnsi="Arial" w:cs="Arial"/>
          <w:lang w:val="es-ES_tradnl"/>
        </w:rPr>
      </w:pPr>
    </w:p>
    <w:p w14:paraId="634BCCB6" w14:textId="77777777" w:rsidR="00771EA9" w:rsidRDefault="00051DD8" w:rsidP="00771EA9">
      <w:pPr>
        <w:widowControl w:val="0"/>
        <w:numPr>
          <w:ilvl w:val="0"/>
          <w:numId w:val="18"/>
        </w:numPr>
        <w:jc w:val="both"/>
        <w:rPr>
          <w:rFonts w:ascii="Arial" w:hAnsi="Arial" w:cs="Arial"/>
          <w:b/>
        </w:rPr>
      </w:pPr>
      <w:r w:rsidRPr="006C6FD1">
        <w:rPr>
          <w:rFonts w:ascii="Arial" w:hAnsi="Arial" w:cs="Arial"/>
          <w:b/>
        </w:rPr>
        <w:t>ARTÍCULOS TRANSITORIOS DEL DECRETO NÚMERO LXIV-106, DEL 11 DE JUNIO DE 2020 Y PUBLICADO EN EL PERIÓDICO OFICIAL EXTRAORDINARIO NÚMERO 8, DEL 13 DE JUNIO DE 2020.</w:t>
      </w:r>
    </w:p>
    <w:p w14:paraId="6DF94086" w14:textId="77777777" w:rsidR="00771EA9" w:rsidRDefault="00771EA9" w:rsidP="00771EA9">
      <w:pPr>
        <w:widowControl w:val="0"/>
        <w:ind w:left="360"/>
        <w:jc w:val="both"/>
        <w:rPr>
          <w:rFonts w:ascii="Arial" w:hAnsi="Arial" w:cs="Arial"/>
          <w:b/>
        </w:rPr>
      </w:pPr>
    </w:p>
    <w:p w14:paraId="0E2D4FCA" w14:textId="77777777" w:rsidR="00C96A1E" w:rsidRPr="00771EA9" w:rsidRDefault="00034F62" w:rsidP="00771EA9">
      <w:pPr>
        <w:widowControl w:val="0"/>
        <w:ind w:left="360"/>
        <w:jc w:val="both"/>
        <w:rPr>
          <w:rFonts w:ascii="Arial" w:hAnsi="Arial" w:cs="Arial"/>
          <w:b/>
        </w:rPr>
      </w:pPr>
      <w:r w:rsidRPr="00771EA9">
        <w:rPr>
          <w:rFonts w:ascii="Arial" w:hAnsi="Arial" w:cs="Arial"/>
          <w:b/>
        </w:rPr>
        <w:t>ARTÍCULO ÚNICO.</w:t>
      </w:r>
      <w:r w:rsidRPr="00771EA9">
        <w:rPr>
          <w:b/>
          <w:spacing w:val="-4"/>
        </w:rPr>
        <w:t xml:space="preserve"> </w:t>
      </w:r>
      <w:r w:rsidRPr="00771EA9">
        <w:rPr>
          <w:rFonts w:ascii="Arial" w:hAnsi="Arial" w:cs="Arial"/>
        </w:rPr>
        <w:t>El presente Decreto entrará en vigor al día siguiente de su publicación en el Periódico Oficial del Estado.</w:t>
      </w:r>
    </w:p>
    <w:p w14:paraId="7B5ABCA4" w14:textId="77777777" w:rsidR="00C96A1E" w:rsidRPr="00C96A1E" w:rsidRDefault="00C96A1E" w:rsidP="00C96A1E">
      <w:pPr>
        <w:pStyle w:val="Textoindependiente"/>
        <w:spacing w:before="139"/>
        <w:ind w:left="426"/>
        <w:jc w:val="both"/>
        <w:rPr>
          <w:rFonts w:cs="Arial"/>
          <w:sz w:val="20"/>
          <w:lang w:val="es-ES_tradnl"/>
        </w:rPr>
      </w:pPr>
    </w:p>
    <w:p w14:paraId="6303CB9F" w14:textId="77777777" w:rsidR="00C96A1E" w:rsidRPr="006C6FD1" w:rsidRDefault="00C96A1E" w:rsidP="00C96A1E">
      <w:pPr>
        <w:widowControl w:val="0"/>
        <w:numPr>
          <w:ilvl w:val="0"/>
          <w:numId w:val="18"/>
        </w:numPr>
        <w:jc w:val="both"/>
        <w:rPr>
          <w:rFonts w:ascii="Arial" w:hAnsi="Arial" w:cs="Arial"/>
          <w:b/>
        </w:rPr>
      </w:pPr>
      <w:r w:rsidRPr="006C6FD1">
        <w:rPr>
          <w:rFonts w:ascii="Arial" w:hAnsi="Arial" w:cs="Arial"/>
          <w:b/>
        </w:rPr>
        <w:t xml:space="preserve">ARTÍCULOS TRANSITORIOS DEL DECRETO NÚMERO </w:t>
      </w:r>
      <w:r>
        <w:rPr>
          <w:rFonts w:ascii="Arial" w:hAnsi="Arial" w:cs="Arial"/>
          <w:b/>
        </w:rPr>
        <w:t>65</w:t>
      </w:r>
      <w:r w:rsidRPr="006C6FD1">
        <w:rPr>
          <w:rFonts w:ascii="Arial" w:hAnsi="Arial" w:cs="Arial"/>
          <w:b/>
        </w:rPr>
        <w:t>-</w:t>
      </w:r>
      <w:r>
        <w:rPr>
          <w:rFonts w:ascii="Arial" w:hAnsi="Arial" w:cs="Arial"/>
          <w:b/>
        </w:rPr>
        <w:t>591</w:t>
      </w:r>
      <w:r w:rsidRPr="006C6FD1">
        <w:rPr>
          <w:rFonts w:ascii="Arial" w:hAnsi="Arial" w:cs="Arial"/>
          <w:b/>
        </w:rPr>
        <w:t xml:space="preserve">, DEL </w:t>
      </w:r>
      <w:r>
        <w:rPr>
          <w:rFonts w:ascii="Arial" w:hAnsi="Arial" w:cs="Arial"/>
          <w:b/>
        </w:rPr>
        <w:t>8</w:t>
      </w:r>
      <w:r w:rsidRPr="006C6FD1">
        <w:rPr>
          <w:rFonts w:ascii="Arial" w:hAnsi="Arial" w:cs="Arial"/>
          <w:b/>
        </w:rPr>
        <w:t xml:space="preserve"> DE JUNIO DE </w:t>
      </w:r>
      <w:r>
        <w:rPr>
          <w:rFonts w:ascii="Arial" w:hAnsi="Arial" w:cs="Arial"/>
          <w:b/>
        </w:rPr>
        <w:t>2023</w:t>
      </w:r>
      <w:r w:rsidRPr="006C6FD1">
        <w:rPr>
          <w:rFonts w:ascii="Arial" w:hAnsi="Arial" w:cs="Arial"/>
          <w:b/>
        </w:rPr>
        <w:t xml:space="preserve"> Y PUBLICADO EN EL PERIÓDICO OFICIAL </w:t>
      </w:r>
      <w:r>
        <w:rPr>
          <w:rFonts w:ascii="Arial" w:hAnsi="Arial" w:cs="Arial"/>
          <w:b/>
        </w:rPr>
        <w:t xml:space="preserve">EDICIÓN VESPERTINA </w:t>
      </w:r>
      <w:r w:rsidRPr="006C6FD1">
        <w:rPr>
          <w:rFonts w:ascii="Arial" w:hAnsi="Arial" w:cs="Arial"/>
          <w:b/>
        </w:rPr>
        <w:t xml:space="preserve">NÚMERO 69, DEL 8 DE JUNIO DE </w:t>
      </w:r>
      <w:r>
        <w:rPr>
          <w:rFonts w:ascii="Arial" w:hAnsi="Arial" w:cs="Arial"/>
          <w:b/>
        </w:rPr>
        <w:t>2023</w:t>
      </w:r>
      <w:r w:rsidRPr="006C6FD1">
        <w:rPr>
          <w:rFonts w:ascii="Arial" w:hAnsi="Arial" w:cs="Arial"/>
          <w:b/>
        </w:rPr>
        <w:t>.</w:t>
      </w:r>
    </w:p>
    <w:p w14:paraId="23A79045" w14:textId="77777777" w:rsidR="00C96A1E" w:rsidRPr="00C96A1E" w:rsidRDefault="00C96A1E" w:rsidP="00C96A1E">
      <w:pPr>
        <w:widowControl w:val="0"/>
        <w:tabs>
          <w:tab w:val="left" w:pos="9214"/>
        </w:tabs>
        <w:autoSpaceDE w:val="0"/>
        <w:autoSpaceDN w:val="0"/>
        <w:adjustRightInd w:val="0"/>
        <w:ind w:left="360" w:right="50"/>
        <w:jc w:val="both"/>
        <w:rPr>
          <w:rFonts w:ascii="Arial" w:hAnsi="Arial" w:cs="Arial"/>
          <w:sz w:val="12"/>
        </w:rPr>
      </w:pPr>
    </w:p>
    <w:p w14:paraId="6E56640E"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r w:rsidRPr="00C96A1E">
        <w:rPr>
          <w:rFonts w:ascii="Arial" w:hAnsi="Arial" w:cs="Arial"/>
          <w:b/>
        </w:rPr>
        <w:t>ARTÍCULO PRIMERO.</w:t>
      </w:r>
      <w:r w:rsidRPr="00C96A1E">
        <w:rPr>
          <w:rFonts w:ascii="Arial" w:hAnsi="Arial" w:cs="Arial"/>
        </w:rPr>
        <w:t xml:space="preserve"> El presente Decreto entrará en vigor el día siguiente al de su publicación en el Periódico Oficial del Estado. </w:t>
      </w:r>
    </w:p>
    <w:p w14:paraId="034967BF"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p>
    <w:p w14:paraId="321DCB33"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r w:rsidRPr="00C96A1E">
        <w:rPr>
          <w:rFonts w:ascii="Arial" w:hAnsi="Arial" w:cs="Arial"/>
          <w:b/>
        </w:rPr>
        <w:t xml:space="preserve">ARTÍCULO SEGUNDO. </w:t>
      </w:r>
      <w:r w:rsidRPr="00C96A1E">
        <w:rPr>
          <w:rFonts w:ascii="Arial" w:hAnsi="Arial" w:cs="Arial"/>
        </w:rPr>
        <w:t xml:space="preserve">Con la oportunidad debida para su aplicación en el proceso electoral ordinario 2023- 2024, el Instituto Electoral de Tamaulipas deberá emitir los lineamientos para el procedimiento de registro de candidaturas a cargos de elección popular de los grupos vulnerables a que refiere la presente reforma, y la supervisión de su cumplimiento. Por ende, una vez iniciado el proceso electoral, y en atención a los principios de seguridad jurídica y certeza, no se podrán emitir lineamientos al respecto. </w:t>
      </w:r>
    </w:p>
    <w:p w14:paraId="3C0941F1" w14:textId="77777777" w:rsidR="00C96A1E" w:rsidRDefault="00C96A1E" w:rsidP="00C96A1E">
      <w:pPr>
        <w:widowControl w:val="0"/>
        <w:tabs>
          <w:tab w:val="left" w:pos="9214"/>
        </w:tabs>
        <w:autoSpaceDE w:val="0"/>
        <w:autoSpaceDN w:val="0"/>
        <w:adjustRightInd w:val="0"/>
        <w:ind w:left="360" w:right="50"/>
        <w:jc w:val="both"/>
        <w:rPr>
          <w:rFonts w:ascii="Arial" w:hAnsi="Arial" w:cs="Arial"/>
        </w:rPr>
      </w:pPr>
    </w:p>
    <w:p w14:paraId="4A337FEF" w14:textId="77777777" w:rsidR="00C96A1E" w:rsidRPr="00C96A1E" w:rsidRDefault="00C96A1E" w:rsidP="00C96A1E">
      <w:pPr>
        <w:widowControl w:val="0"/>
        <w:tabs>
          <w:tab w:val="left" w:pos="9214"/>
        </w:tabs>
        <w:autoSpaceDE w:val="0"/>
        <w:autoSpaceDN w:val="0"/>
        <w:adjustRightInd w:val="0"/>
        <w:ind w:left="360" w:right="50"/>
        <w:jc w:val="both"/>
        <w:rPr>
          <w:rFonts w:ascii="Arial" w:hAnsi="Arial" w:cs="Arial"/>
        </w:rPr>
      </w:pPr>
      <w:r w:rsidRPr="00C96A1E">
        <w:rPr>
          <w:rFonts w:ascii="Arial" w:hAnsi="Arial" w:cs="Arial"/>
          <w:b/>
        </w:rPr>
        <w:t>ARTÍCULO TERCERO.</w:t>
      </w:r>
      <w:r w:rsidRPr="00C96A1E">
        <w:rPr>
          <w:rFonts w:ascii="Arial" w:hAnsi="Arial" w:cs="Arial"/>
        </w:rPr>
        <w:t xml:space="preserve"> Se derogan todas aquellas disposiciones que se opongan a lo dispuesto en el presente Decreto.</w:t>
      </w:r>
    </w:p>
    <w:p w14:paraId="34BFD54F" w14:textId="77777777" w:rsidR="00A6199A" w:rsidRPr="00C96A1E" w:rsidRDefault="00A6199A" w:rsidP="00A6199A">
      <w:pPr>
        <w:pStyle w:val="Textoindependiente"/>
        <w:spacing w:before="139"/>
        <w:jc w:val="both"/>
        <w:rPr>
          <w:rFonts w:cs="Arial"/>
          <w:sz w:val="20"/>
          <w:lang w:val="es-ES_tradnl"/>
        </w:rPr>
      </w:pPr>
    </w:p>
    <w:p w14:paraId="3E66F73D" w14:textId="77777777" w:rsidR="00A6199A" w:rsidRPr="006C6FD1" w:rsidRDefault="00A6199A" w:rsidP="00A6199A">
      <w:pPr>
        <w:widowControl w:val="0"/>
        <w:numPr>
          <w:ilvl w:val="0"/>
          <w:numId w:val="18"/>
        </w:numPr>
        <w:jc w:val="both"/>
        <w:rPr>
          <w:rFonts w:ascii="Arial" w:hAnsi="Arial" w:cs="Arial"/>
          <w:b/>
        </w:rPr>
      </w:pPr>
      <w:r w:rsidRPr="006C6FD1">
        <w:rPr>
          <w:rFonts w:ascii="Arial" w:hAnsi="Arial" w:cs="Arial"/>
          <w:b/>
        </w:rPr>
        <w:t xml:space="preserve">ARTÍCULOS TRANSITORIOS DEL DECRETO NÚMERO </w:t>
      </w:r>
      <w:r>
        <w:rPr>
          <w:rFonts w:ascii="Arial" w:hAnsi="Arial" w:cs="Arial"/>
          <w:b/>
        </w:rPr>
        <w:t>66</w:t>
      </w:r>
      <w:r w:rsidRPr="006C6FD1">
        <w:rPr>
          <w:rFonts w:ascii="Arial" w:hAnsi="Arial" w:cs="Arial"/>
          <w:b/>
        </w:rPr>
        <w:t>-</w:t>
      </w:r>
      <w:r>
        <w:rPr>
          <w:rFonts w:ascii="Arial" w:hAnsi="Arial" w:cs="Arial"/>
          <w:b/>
        </w:rPr>
        <w:t>228</w:t>
      </w:r>
      <w:r w:rsidRPr="006C6FD1">
        <w:rPr>
          <w:rFonts w:ascii="Arial" w:hAnsi="Arial" w:cs="Arial"/>
          <w:b/>
        </w:rPr>
        <w:t xml:space="preserve">, DEL </w:t>
      </w:r>
      <w:r>
        <w:rPr>
          <w:rFonts w:ascii="Arial" w:hAnsi="Arial" w:cs="Arial"/>
          <w:b/>
        </w:rPr>
        <w:t>15 DE ENERO</w:t>
      </w:r>
      <w:r w:rsidRPr="006C6FD1">
        <w:rPr>
          <w:rFonts w:ascii="Arial" w:hAnsi="Arial" w:cs="Arial"/>
          <w:b/>
        </w:rPr>
        <w:t xml:space="preserve"> DE </w:t>
      </w:r>
      <w:r>
        <w:rPr>
          <w:rFonts w:ascii="Arial" w:hAnsi="Arial" w:cs="Arial"/>
          <w:b/>
        </w:rPr>
        <w:t>2025</w:t>
      </w:r>
      <w:r w:rsidRPr="006C6FD1">
        <w:rPr>
          <w:rFonts w:ascii="Arial" w:hAnsi="Arial" w:cs="Arial"/>
          <w:b/>
        </w:rPr>
        <w:t xml:space="preserve"> Y PUBLICADO EN EL PERIÓDICO OFICIAL </w:t>
      </w:r>
      <w:r>
        <w:rPr>
          <w:rFonts w:ascii="Arial" w:hAnsi="Arial" w:cs="Arial"/>
          <w:b/>
        </w:rPr>
        <w:t>NÚMERO 08, DEL 16 DE ENERO</w:t>
      </w:r>
      <w:r w:rsidRPr="006C6FD1">
        <w:rPr>
          <w:rFonts w:ascii="Arial" w:hAnsi="Arial" w:cs="Arial"/>
          <w:b/>
        </w:rPr>
        <w:t xml:space="preserve"> DE </w:t>
      </w:r>
      <w:r>
        <w:rPr>
          <w:rFonts w:ascii="Arial" w:hAnsi="Arial" w:cs="Arial"/>
          <w:b/>
        </w:rPr>
        <w:t>2025</w:t>
      </w:r>
      <w:r w:rsidRPr="006C6FD1">
        <w:rPr>
          <w:rFonts w:ascii="Arial" w:hAnsi="Arial" w:cs="Arial"/>
          <w:b/>
        </w:rPr>
        <w:t>.</w:t>
      </w:r>
    </w:p>
    <w:p w14:paraId="0F27BA34" w14:textId="77777777" w:rsidR="00A6199A" w:rsidRPr="00C96A1E" w:rsidRDefault="00A6199A" w:rsidP="00A6199A">
      <w:pPr>
        <w:widowControl w:val="0"/>
        <w:tabs>
          <w:tab w:val="left" w:pos="9214"/>
        </w:tabs>
        <w:autoSpaceDE w:val="0"/>
        <w:autoSpaceDN w:val="0"/>
        <w:adjustRightInd w:val="0"/>
        <w:ind w:left="360" w:right="50"/>
        <w:jc w:val="both"/>
        <w:rPr>
          <w:rFonts w:ascii="Arial" w:hAnsi="Arial" w:cs="Arial"/>
          <w:sz w:val="12"/>
        </w:rPr>
      </w:pPr>
    </w:p>
    <w:p w14:paraId="021F049B" w14:textId="77777777" w:rsidR="00A6199A" w:rsidRDefault="00A6199A" w:rsidP="00EA2208">
      <w:pPr>
        <w:ind w:left="426"/>
        <w:jc w:val="both"/>
        <w:rPr>
          <w:rFonts w:ascii="Arial" w:hAnsi="Arial" w:cs="Arial"/>
        </w:rPr>
      </w:pPr>
      <w:r w:rsidRPr="00A6199A">
        <w:rPr>
          <w:rFonts w:ascii="Arial" w:hAnsi="Arial" w:cs="Arial"/>
          <w:b/>
        </w:rPr>
        <w:t>ARTÍCULO PRIMERO.</w:t>
      </w:r>
      <w:r w:rsidRPr="00A6199A">
        <w:rPr>
          <w:rFonts w:ascii="Arial" w:hAnsi="Arial" w:cs="Arial"/>
        </w:rPr>
        <w:t xml:space="preserve"> El presente Decreto entrará en vigor el día siguiente </w:t>
      </w:r>
      <w:proofErr w:type="gramStart"/>
      <w:r w:rsidRPr="00A6199A">
        <w:rPr>
          <w:rFonts w:ascii="Arial" w:hAnsi="Arial" w:cs="Arial"/>
        </w:rPr>
        <w:t>al su publicación</w:t>
      </w:r>
      <w:proofErr w:type="gramEnd"/>
      <w:r w:rsidRPr="00A6199A">
        <w:rPr>
          <w:rFonts w:ascii="Arial" w:hAnsi="Arial" w:cs="Arial"/>
        </w:rPr>
        <w:t xml:space="preserve"> en el Periódico Oficial del Estado de Tamaulipas. </w:t>
      </w:r>
    </w:p>
    <w:p w14:paraId="7B006C1F" w14:textId="77777777" w:rsidR="00A6199A" w:rsidRDefault="00A6199A" w:rsidP="00EA2208">
      <w:pPr>
        <w:ind w:left="426"/>
        <w:jc w:val="both"/>
        <w:rPr>
          <w:rFonts w:ascii="Arial" w:hAnsi="Arial" w:cs="Arial"/>
        </w:rPr>
      </w:pPr>
    </w:p>
    <w:p w14:paraId="5A40DBD8" w14:textId="77777777" w:rsidR="00A6199A" w:rsidRDefault="00A6199A" w:rsidP="00EA2208">
      <w:pPr>
        <w:ind w:left="426"/>
        <w:jc w:val="both"/>
        <w:rPr>
          <w:rFonts w:ascii="Arial" w:hAnsi="Arial" w:cs="Arial"/>
        </w:rPr>
      </w:pPr>
      <w:r w:rsidRPr="00A6199A">
        <w:rPr>
          <w:rFonts w:ascii="Arial" w:hAnsi="Arial" w:cs="Arial"/>
          <w:b/>
        </w:rPr>
        <w:t>ARTÍCULO SEGUNDO.</w:t>
      </w:r>
      <w:r w:rsidRPr="00A6199A">
        <w:rPr>
          <w:rFonts w:ascii="Arial" w:hAnsi="Arial" w:cs="Arial"/>
        </w:rPr>
        <w:t xml:space="preserve"> En lo que respecta a la etapa de convocatoria y postulación de candidaturas de las personas juzgadoras del Poder Judicial del Estado en el marco del Proceso Electoral Extraordinario 2024-2025, las autoridades competentes y la ciudadanía observarán lo dispuesto en la Constitución del Estado; la Ley General; la Convocatoria Pública General emitida por el Congreso del Estado Libre y Soberado de Tamaulipas publicada el 21 de noviembre de 2024 en el Periódico Oficial del Estado; las convocatorias emitidas por el Comité de Evaluación del Poder Legislativo, por el Comité de Evaluación del Poder Ejecutivo y por el Comité del Poder Judicial publicadas el 27 de noviembre de 2024 en el Periódico Oficial del Estado de Tamaulipas. </w:t>
      </w:r>
    </w:p>
    <w:p w14:paraId="053EE4AF" w14:textId="77777777" w:rsidR="00A6199A" w:rsidRDefault="00A6199A" w:rsidP="00EA2208">
      <w:pPr>
        <w:ind w:left="426"/>
        <w:jc w:val="both"/>
        <w:rPr>
          <w:rFonts w:ascii="Arial" w:hAnsi="Arial" w:cs="Arial"/>
        </w:rPr>
      </w:pPr>
    </w:p>
    <w:p w14:paraId="58D7C0AD" w14:textId="77777777" w:rsidR="00A6199A" w:rsidRDefault="00A6199A" w:rsidP="00EA2208">
      <w:pPr>
        <w:ind w:left="426"/>
        <w:jc w:val="both"/>
        <w:rPr>
          <w:rFonts w:ascii="Arial" w:hAnsi="Arial" w:cs="Arial"/>
        </w:rPr>
      </w:pPr>
      <w:r w:rsidRPr="00A6199A">
        <w:rPr>
          <w:rFonts w:ascii="Arial" w:hAnsi="Arial" w:cs="Arial"/>
        </w:rPr>
        <w:t xml:space="preserve">Para las etapas de Jornada Electoral; Cómputos y sumatoria; y Asignación de cargos, entrega de constancias de mayoría y declaración de validez de la elección, se estará a lo que dispone la Constitución federal, la Constitución del Estado, la Ley General, esta Ley y los acuerdos y demás normativa que emitan el Consejo General del INE y el Consejo General del IETAM. </w:t>
      </w:r>
    </w:p>
    <w:p w14:paraId="6807820A" w14:textId="77777777" w:rsidR="00A6199A" w:rsidRDefault="00A6199A" w:rsidP="00EA2208">
      <w:pPr>
        <w:ind w:left="426"/>
        <w:jc w:val="both"/>
        <w:rPr>
          <w:rFonts w:ascii="Arial" w:hAnsi="Arial" w:cs="Arial"/>
        </w:rPr>
      </w:pPr>
    </w:p>
    <w:p w14:paraId="0314A7A2" w14:textId="77777777" w:rsidR="00A6199A" w:rsidRDefault="00A6199A" w:rsidP="00EA2208">
      <w:pPr>
        <w:ind w:left="426"/>
        <w:jc w:val="both"/>
        <w:rPr>
          <w:rFonts w:ascii="Arial" w:hAnsi="Arial" w:cs="Arial"/>
        </w:rPr>
      </w:pPr>
      <w:r w:rsidRPr="00A6199A">
        <w:rPr>
          <w:rFonts w:ascii="Arial" w:hAnsi="Arial" w:cs="Arial"/>
        </w:rPr>
        <w:t xml:space="preserve">Asimismo, se estará a lo establecido en las reglas, lineamientos y criterios que expida el Consejo General del INE aplicables a los Organismos Públicos Locales respecto de los procesos de elección de las personas magistradas y juezas de los Poderes Judiciales locales. </w:t>
      </w:r>
    </w:p>
    <w:p w14:paraId="4A6F97D7" w14:textId="77777777" w:rsidR="00A6199A" w:rsidRDefault="00A6199A" w:rsidP="00EA2208">
      <w:pPr>
        <w:ind w:left="426"/>
        <w:jc w:val="both"/>
        <w:rPr>
          <w:rFonts w:ascii="Arial" w:hAnsi="Arial" w:cs="Arial"/>
        </w:rPr>
      </w:pPr>
    </w:p>
    <w:p w14:paraId="3620F078" w14:textId="77777777" w:rsidR="00A6199A" w:rsidRDefault="00A6199A" w:rsidP="00EA2208">
      <w:pPr>
        <w:ind w:left="426"/>
        <w:jc w:val="both"/>
        <w:rPr>
          <w:rFonts w:ascii="Arial" w:hAnsi="Arial" w:cs="Arial"/>
        </w:rPr>
      </w:pPr>
      <w:r w:rsidRPr="00A6199A">
        <w:rPr>
          <w:rFonts w:ascii="Arial" w:hAnsi="Arial" w:cs="Arial"/>
          <w:b/>
        </w:rPr>
        <w:t>ARTÍCULO TERCERO.</w:t>
      </w:r>
      <w:r w:rsidRPr="00A6199A">
        <w:rPr>
          <w:rFonts w:ascii="Arial" w:hAnsi="Arial" w:cs="Arial"/>
        </w:rPr>
        <w:t xml:space="preserve"> Las disposiciones aplicables del presente Decreto para el órgano de administración judicial corresponderán al Consejo de la Judicatura del Poder Judicial hasta su extinción, en los términos del artículo Quinto Transitorio del Decreto No. 66-67 por el que se reforman, adicionan y </w:t>
      </w:r>
      <w:r w:rsidRPr="00A6199A">
        <w:rPr>
          <w:rFonts w:ascii="Arial" w:hAnsi="Arial" w:cs="Arial"/>
        </w:rPr>
        <w:lastRenderedPageBreak/>
        <w:t xml:space="preserve">derogan diversas disposiciones de la Constitución Política del Estado de Tamaulipas, en materia de reforma al Poder Judicial, publicado en el Periódico Oficial del Estado el 18 de noviembre de 2024. </w:t>
      </w:r>
    </w:p>
    <w:p w14:paraId="28B60283" w14:textId="77777777" w:rsidR="00A6199A" w:rsidRDefault="00A6199A" w:rsidP="00EA2208">
      <w:pPr>
        <w:ind w:left="426"/>
        <w:jc w:val="both"/>
        <w:rPr>
          <w:rFonts w:ascii="Arial" w:hAnsi="Arial" w:cs="Arial"/>
        </w:rPr>
      </w:pPr>
    </w:p>
    <w:p w14:paraId="698B2A0A" w14:textId="77777777" w:rsidR="00A6199A" w:rsidRDefault="00A6199A" w:rsidP="00EA2208">
      <w:pPr>
        <w:ind w:left="426"/>
        <w:jc w:val="both"/>
        <w:rPr>
          <w:rFonts w:ascii="Arial" w:hAnsi="Arial" w:cs="Arial"/>
        </w:rPr>
      </w:pPr>
      <w:r w:rsidRPr="00A6199A">
        <w:rPr>
          <w:rFonts w:ascii="Arial" w:hAnsi="Arial" w:cs="Arial"/>
          <w:b/>
        </w:rPr>
        <w:t>ARTÍCULO CUARTO.</w:t>
      </w:r>
      <w:r w:rsidRPr="00A6199A">
        <w:rPr>
          <w:rFonts w:ascii="Arial" w:hAnsi="Arial" w:cs="Arial"/>
        </w:rPr>
        <w:t xml:space="preserve"> Los nombramientos de las personas magistradas y juezas en funciones que finalicen previo a la conclusión del Proceso Electoral Extraordinario 2024-2025, se prorrogarán hasta la fecha que tomen protesta las personas que emanen de dicha elección. </w:t>
      </w:r>
    </w:p>
    <w:p w14:paraId="1AD8A24B" w14:textId="77777777" w:rsidR="00A6199A" w:rsidRDefault="00A6199A" w:rsidP="00EA2208">
      <w:pPr>
        <w:ind w:left="426"/>
        <w:jc w:val="both"/>
        <w:rPr>
          <w:rFonts w:ascii="Arial" w:hAnsi="Arial" w:cs="Arial"/>
        </w:rPr>
      </w:pPr>
    </w:p>
    <w:p w14:paraId="03D6D6DD" w14:textId="77777777" w:rsidR="00A6199A" w:rsidRDefault="00A6199A" w:rsidP="00EA2208">
      <w:pPr>
        <w:ind w:left="426"/>
        <w:jc w:val="both"/>
        <w:rPr>
          <w:rFonts w:ascii="Arial" w:hAnsi="Arial" w:cs="Arial"/>
        </w:rPr>
      </w:pPr>
      <w:r w:rsidRPr="00A6199A">
        <w:rPr>
          <w:rFonts w:ascii="Arial" w:hAnsi="Arial" w:cs="Arial"/>
          <w:b/>
        </w:rPr>
        <w:t>ARTÍCULO QUINTO.</w:t>
      </w:r>
      <w:r w:rsidRPr="00A6199A">
        <w:rPr>
          <w:rFonts w:ascii="Arial" w:hAnsi="Arial" w:cs="Arial"/>
        </w:rPr>
        <w:t xml:space="preserve"> Para periodicidad de la elección de las personas juzgadoras se estará a la duración de los cargos de las Magistradas y Magistrados del Supremo Tribunal de Justicia y de las juezas y los jueces que resulten electos en la elección extraordinaria que se celebre en 2024-2025, de conformidad con establecido en el artículo Tercero Transitorio del Decreto No. 66-67 por el que se reforman, adicionan y derogan diversas disposiciones de la Constitución Política del Estado de Tamaulipas, en materia de reforma al Poder Judicial</w:t>
      </w:r>
      <w:r>
        <w:rPr>
          <w:rFonts w:ascii="Arial" w:hAnsi="Arial" w:cs="Arial"/>
        </w:rPr>
        <w:t>.</w:t>
      </w:r>
      <w:r w:rsidRPr="00A6199A">
        <w:rPr>
          <w:rFonts w:ascii="Arial" w:hAnsi="Arial" w:cs="Arial"/>
        </w:rPr>
        <w:t xml:space="preserve"> </w:t>
      </w:r>
    </w:p>
    <w:p w14:paraId="63FD97ED" w14:textId="77777777" w:rsidR="00A6199A" w:rsidRDefault="00A6199A" w:rsidP="00EA2208">
      <w:pPr>
        <w:ind w:left="426"/>
        <w:jc w:val="both"/>
        <w:rPr>
          <w:rFonts w:ascii="Arial" w:hAnsi="Arial" w:cs="Arial"/>
        </w:rPr>
      </w:pPr>
    </w:p>
    <w:p w14:paraId="12BA4F6B" w14:textId="77777777" w:rsidR="00C046C8" w:rsidRPr="006C6FD1" w:rsidRDefault="00A6199A" w:rsidP="00EA2208">
      <w:pPr>
        <w:ind w:left="426"/>
        <w:jc w:val="both"/>
        <w:rPr>
          <w:rFonts w:ascii="Arial" w:hAnsi="Arial" w:cs="Arial"/>
        </w:rPr>
      </w:pPr>
      <w:r w:rsidRPr="00A6199A">
        <w:rPr>
          <w:rFonts w:ascii="Arial" w:hAnsi="Arial" w:cs="Arial"/>
          <w:b/>
        </w:rPr>
        <w:t>ARTÍCULO SEXTO.</w:t>
      </w:r>
      <w:r w:rsidRPr="00A6199A">
        <w:rPr>
          <w:rFonts w:ascii="Arial" w:hAnsi="Arial" w:cs="Arial"/>
        </w:rPr>
        <w:t xml:space="preserve"> Se derogan todas aquellas disposiciones que se opongan a lo dispuesto en el presente Decreto</w:t>
      </w:r>
      <w:r>
        <w:rPr>
          <w:rFonts w:ascii="Arial" w:hAnsi="Arial" w:cs="Arial"/>
        </w:rPr>
        <w:t>.</w:t>
      </w:r>
    </w:p>
    <w:p w14:paraId="10857A11" w14:textId="77777777" w:rsidR="00C046C8" w:rsidRPr="006C6FD1" w:rsidRDefault="00C046C8" w:rsidP="00EA2208">
      <w:pPr>
        <w:ind w:left="426"/>
        <w:jc w:val="both"/>
        <w:rPr>
          <w:rFonts w:ascii="Arial" w:hAnsi="Arial" w:cs="Arial"/>
        </w:rPr>
      </w:pPr>
    </w:p>
    <w:p w14:paraId="6BA88882" w14:textId="77777777" w:rsidR="00164FC6" w:rsidRPr="006C6FD1" w:rsidRDefault="00164FC6">
      <w:pPr>
        <w:rPr>
          <w:rFonts w:ascii="Arial" w:hAnsi="Arial" w:cs="Arial"/>
          <w:sz w:val="12"/>
          <w:szCs w:val="12"/>
        </w:rPr>
      </w:pPr>
    </w:p>
    <w:p w14:paraId="3B89D51E" w14:textId="303EDD34" w:rsidR="00666E2E" w:rsidRPr="006C6FD1" w:rsidRDefault="00666E2E" w:rsidP="00666E2E">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275</w:t>
      </w:r>
      <w:r w:rsidRPr="006C6FD1">
        <w:rPr>
          <w:rFonts w:ascii="Arial" w:hAnsi="Arial" w:cs="Arial"/>
          <w:b/>
        </w:rPr>
        <w:t xml:space="preserve">, DEL </w:t>
      </w:r>
      <w:r>
        <w:rPr>
          <w:rFonts w:ascii="Arial" w:hAnsi="Arial" w:cs="Arial"/>
          <w:b/>
        </w:rPr>
        <w:t>3 DE ABRIL DEL</w:t>
      </w:r>
      <w:r w:rsidRPr="006C6FD1">
        <w:rPr>
          <w:rFonts w:ascii="Arial" w:hAnsi="Arial" w:cs="Arial"/>
          <w:b/>
        </w:rPr>
        <w:t xml:space="preserve"> </w:t>
      </w:r>
      <w:r>
        <w:rPr>
          <w:rFonts w:ascii="Arial" w:hAnsi="Arial" w:cs="Arial"/>
          <w:b/>
        </w:rPr>
        <w:t>2025</w:t>
      </w:r>
      <w:r w:rsidRPr="006C6FD1">
        <w:rPr>
          <w:rFonts w:ascii="Arial" w:hAnsi="Arial" w:cs="Arial"/>
          <w:b/>
        </w:rPr>
        <w:t xml:space="preserve"> Y PUBLICADO EN EL PERIÓDICO OFICIAL </w:t>
      </w:r>
      <w:r>
        <w:rPr>
          <w:rFonts w:ascii="Arial" w:hAnsi="Arial" w:cs="Arial"/>
          <w:b/>
        </w:rPr>
        <w:t>NÚMERO 21, EDICI</w:t>
      </w:r>
      <w:r w:rsidR="005672EF">
        <w:rPr>
          <w:rFonts w:ascii="Arial" w:hAnsi="Arial" w:cs="Arial"/>
          <w:b/>
        </w:rPr>
        <w:t>Ó</w:t>
      </w:r>
      <w:r>
        <w:rPr>
          <w:rFonts w:ascii="Arial" w:hAnsi="Arial" w:cs="Arial"/>
          <w:b/>
        </w:rPr>
        <w:t>N VESPERTINA EXTRAORDINARIO</w:t>
      </w:r>
      <w:r w:rsidR="000204EC">
        <w:rPr>
          <w:rFonts w:ascii="Arial" w:hAnsi="Arial" w:cs="Arial"/>
          <w:b/>
        </w:rPr>
        <w:t>,</w:t>
      </w:r>
      <w:r>
        <w:rPr>
          <w:rFonts w:ascii="Arial" w:hAnsi="Arial" w:cs="Arial"/>
          <w:b/>
        </w:rPr>
        <w:t xml:space="preserve"> DEL 4 DE ABRIL</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2025</w:t>
      </w:r>
      <w:r w:rsidRPr="006C6FD1">
        <w:rPr>
          <w:rFonts w:ascii="Arial" w:hAnsi="Arial" w:cs="Arial"/>
          <w:b/>
        </w:rPr>
        <w:t>.</w:t>
      </w:r>
    </w:p>
    <w:p w14:paraId="2AE1C605" w14:textId="77777777" w:rsidR="005672EF" w:rsidRDefault="005672EF" w:rsidP="005672EF">
      <w:pPr>
        <w:jc w:val="both"/>
        <w:rPr>
          <w:rFonts w:ascii="Arial" w:hAnsi="Arial" w:cs="Arial"/>
          <w:b/>
        </w:rPr>
      </w:pPr>
    </w:p>
    <w:p w14:paraId="5C3774FA" w14:textId="76B8CEC8" w:rsidR="00754EBA" w:rsidRDefault="001674B2" w:rsidP="005672EF">
      <w:pPr>
        <w:ind w:left="426"/>
        <w:jc w:val="both"/>
        <w:rPr>
          <w:rFonts w:ascii="Arial" w:hAnsi="Arial" w:cs="Arial"/>
        </w:rPr>
      </w:pPr>
      <w:r w:rsidRPr="001674B2">
        <w:rPr>
          <w:rFonts w:ascii="Arial" w:hAnsi="Arial" w:cs="Arial"/>
          <w:b/>
        </w:rPr>
        <w:t xml:space="preserve">ARTÍCULO ÚNICO. </w:t>
      </w:r>
      <w:r w:rsidRPr="001674B2">
        <w:rPr>
          <w:rFonts w:ascii="Arial" w:hAnsi="Arial" w:cs="Arial"/>
        </w:rPr>
        <w:t>El presente Decreto entrará en vigor el día siguiente al de su publicación en el Periódico Oficial del Estado.</w:t>
      </w:r>
    </w:p>
    <w:p w14:paraId="5A051759" w14:textId="77777777" w:rsidR="00754EBA" w:rsidRDefault="00754EBA" w:rsidP="00581C17">
      <w:pPr>
        <w:ind w:left="426"/>
        <w:jc w:val="both"/>
        <w:rPr>
          <w:rFonts w:ascii="Arial" w:hAnsi="Arial" w:cs="Arial"/>
        </w:rPr>
      </w:pPr>
    </w:p>
    <w:p w14:paraId="5474DA8A" w14:textId="50133A26" w:rsidR="00754EBA" w:rsidRPr="006C6FD1" w:rsidRDefault="00754EBA" w:rsidP="00754EBA">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1028</w:t>
      </w:r>
      <w:r w:rsidRPr="006C6FD1">
        <w:rPr>
          <w:rFonts w:ascii="Arial" w:hAnsi="Arial" w:cs="Arial"/>
          <w:b/>
        </w:rPr>
        <w:t xml:space="preserve">, DEL </w:t>
      </w:r>
      <w:r>
        <w:rPr>
          <w:rFonts w:ascii="Arial" w:hAnsi="Arial" w:cs="Arial"/>
          <w:b/>
        </w:rPr>
        <w:t>24 DE MARZO DEL</w:t>
      </w:r>
      <w:r w:rsidRPr="006C6FD1">
        <w:rPr>
          <w:rFonts w:ascii="Arial" w:hAnsi="Arial" w:cs="Arial"/>
          <w:b/>
        </w:rPr>
        <w:t xml:space="preserve"> </w:t>
      </w:r>
      <w:r>
        <w:rPr>
          <w:rFonts w:ascii="Arial" w:hAnsi="Arial" w:cs="Arial"/>
          <w:b/>
        </w:rPr>
        <w:t>2026</w:t>
      </w:r>
      <w:r w:rsidRPr="006C6FD1">
        <w:rPr>
          <w:rFonts w:ascii="Arial" w:hAnsi="Arial" w:cs="Arial"/>
          <w:b/>
        </w:rPr>
        <w:t xml:space="preserve"> Y PUBLICADO EN EL PERIÓDICO OFICIAL </w:t>
      </w:r>
      <w:r>
        <w:rPr>
          <w:rFonts w:ascii="Arial" w:hAnsi="Arial" w:cs="Arial"/>
          <w:b/>
        </w:rPr>
        <w:t>NÚMERO 42, DEL 08 DE ABRIL</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2026</w:t>
      </w:r>
      <w:r w:rsidRPr="006C6FD1">
        <w:rPr>
          <w:rFonts w:ascii="Arial" w:hAnsi="Arial" w:cs="Arial"/>
          <w:b/>
        </w:rPr>
        <w:t>.</w:t>
      </w:r>
    </w:p>
    <w:p w14:paraId="714076AD" w14:textId="77777777" w:rsidR="00754EBA" w:rsidRDefault="00754EBA" w:rsidP="00581C17">
      <w:pPr>
        <w:ind w:left="426"/>
        <w:jc w:val="both"/>
        <w:rPr>
          <w:rFonts w:ascii="Arial" w:hAnsi="Arial" w:cs="Arial"/>
        </w:rPr>
      </w:pPr>
    </w:p>
    <w:p w14:paraId="26AED394" w14:textId="77777777" w:rsidR="005C2696" w:rsidRDefault="00887791" w:rsidP="00754EBA">
      <w:pPr>
        <w:ind w:left="426" w:hanging="426"/>
        <w:jc w:val="both"/>
        <w:rPr>
          <w:rFonts w:ascii="Arial" w:hAnsi="Arial" w:cs="Arial"/>
        </w:rPr>
      </w:pPr>
      <w:r w:rsidRPr="00887791">
        <w:rPr>
          <w:rFonts w:ascii="Arial" w:hAnsi="Arial" w:cs="Arial"/>
          <w:b/>
          <w:bCs/>
        </w:rPr>
        <w:t xml:space="preserve">       ARTÍCULO ÚNICO.</w:t>
      </w:r>
      <w:r w:rsidRPr="00887791">
        <w:rPr>
          <w:rFonts w:ascii="Arial" w:hAnsi="Arial" w:cs="Arial"/>
        </w:rPr>
        <w:t xml:space="preserve"> El presente Decreto entrará en vigor el día siguiente al de su publicación en el Periódico Oficial del Estado.</w:t>
      </w:r>
    </w:p>
    <w:p w14:paraId="4EC044FE" w14:textId="77777777" w:rsidR="005C2696" w:rsidRDefault="005C2696" w:rsidP="005672EF">
      <w:pPr>
        <w:jc w:val="both"/>
        <w:rPr>
          <w:rFonts w:ascii="Arial" w:hAnsi="Arial" w:cs="Arial"/>
        </w:rPr>
      </w:pPr>
    </w:p>
    <w:p w14:paraId="4123B1AC" w14:textId="577292F8" w:rsidR="005C2696" w:rsidRPr="006C6FD1" w:rsidRDefault="005C2696" w:rsidP="005C2696">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1036</w:t>
      </w:r>
      <w:r w:rsidRPr="006C6FD1">
        <w:rPr>
          <w:rFonts w:ascii="Arial" w:hAnsi="Arial" w:cs="Arial"/>
          <w:b/>
        </w:rPr>
        <w:t xml:space="preserve">, DEL </w:t>
      </w:r>
      <w:r>
        <w:rPr>
          <w:rFonts w:ascii="Arial" w:hAnsi="Arial" w:cs="Arial"/>
          <w:b/>
        </w:rPr>
        <w:t>24 DE MARZO DEL</w:t>
      </w:r>
      <w:r w:rsidRPr="006C6FD1">
        <w:rPr>
          <w:rFonts w:ascii="Arial" w:hAnsi="Arial" w:cs="Arial"/>
          <w:b/>
        </w:rPr>
        <w:t xml:space="preserve"> </w:t>
      </w:r>
      <w:r>
        <w:rPr>
          <w:rFonts w:ascii="Arial" w:hAnsi="Arial" w:cs="Arial"/>
          <w:b/>
        </w:rPr>
        <w:t>2026</w:t>
      </w:r>
      <w:r w:rsidRPr="006C6FD1">
        <w:rPr>
          <w:rFonts w:ascii="Arial" w:hAnsi="Arial" w:cs="Arial"/>
          <w:b/>
        </w:rPr>
        <w:t xml:space="preserve"> Y PUBLICADO EN EL PERIÓDICO OFICIAL </w:t>
      </w:r>
      <w:r>
        <w:rPr>
          <w:rFonts w:ascii="Arial" w:hAnsi="Arial" w:cs="Arial"/>
          <w:b/>
        </w:rPr>
        <w:t>NÚMERO 43, DEL 09 DE ABRIL</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2026</w:t>
      </w:r>
      <w:r w:rsidRPr="006C6FD1">
        <w:rPr>
          <w:rFonts w:ascii="Arial" w:hAnsi="Arial" w:cs="Arial"/>
          <w:b/>
        </w:rPr>
        <w:t>.</w:t>
      </w:r>
    </w:p>
    <w:p w14:paraId="54EA2BF7" w14:textId="77777777" w:rsidR="005D0528" w:rsidRDefault="005D0528" w:rsidP="00754EBA">
      <w:pPr>
        <w:ind w:left="426" w:hanging="426"/>
        <w:jc w:val="both"/>
        <w:rPr>
          <w:rFonts w:ascii="Arial" w:hAnsi="Arial" w:cs="Arial"/>
        </w:rPr>
      </w:pPr>
    </w:p>
    <w:p w14:paraId="729D9C95" w14:textId="77777777" w:rsidR="00E52E31" w:rsidRDefault="005D0528" w:rsidP="00754EBA">
      <w:pPr>
        <w:ind w:left="426" w:hanging="426"/>
        <w:jc w:val="both"/>
        <w:rPr>
          <w:rFonts w:ascii="Arial" w:hAnsi="Arial" w:cs="Arial"/>
        </w:rPr>
      </w:pPr>
      <w:r w:rsidRPr="005D0528">
        <w:rPr>
          <w:rFonts w:ascii="Arial" w:hAnsi="Arial" w:cs="Arial"/>
          <w:b/>
          <w:bCs/>
        </w:rPr>
        <w:t xml:space="preserve">       ARTÍCULO ÚNICO.</w:t>
      </w:r>
      <w:r w:rsidRPr="005D0528">
        <w:rPr>
          <w:rFonts w:ascii="Arial" w:hAnsi="Arial" w:cs="Arial"/>
        </w:rPr>
        <w:t xml:space="preserve"> El presente Decreto entrará en vigor el día siguiente al de su publicación en el Periódico Oficial del Estado. </w:t>
      </w:r>
    </w:p>
    <w:p w14:paraId="747201B1" w14:textId="77777777" w:rsidR="00E52E31" w:rsidRDefault="00E52E31" w:rsidP="00754EBA">
      <w:pPr>
        <w:ind w:left="426" w:hanging="426"/>
        <w:jc w:val="both"/>
        <w:rPr>
          <w:rFonts w:ascii="Arial" w:hAnsi="Arial" w:cs="Arial"/>
        </w:rPr>
      </w:pPr>
    </w:p>
    <w:p w14:paraId="5425CFB8" w14:textId="10C15DF3" w:rsidR="00E52E31" w:rsidRDefault="00E52E31" w:rsidP="00E52E31">
      <w:pPr>
        <w:widowControl w:val="0"/>
        <w:numPr>
          <w:ilvl w:val="0"/>
          <w:numId w:val="18"/>
        </w:numPr>
        <w:tabs>
          <w:tab w:val="clear" w:pos="360"/>
          <w:tab w:val="num" w:pos="426"/>
        </w:tabs>
        <w:jc w:val="both"/>
        <w:rPr>
          <w:rFonts w:ascii="Arial" w:hAnsi="Arial" w:cs="Arial"/>
          <w:b/>
        </w:rPr>
      </w:pPr>
      <w:r>
        <w:rPr>
          <w:rFonts w:ascii="Arial" w:hAnsi="Arial" w:cs="Arial"/>
          <w:b/>
        </w:rPr>
        <w:t>ARTÍCULO TRANSITORIO</w:t>
      </w:r>
      <w:r w:rsidRPr="006C6FD1">
        <w:rPr>
          <w:rFonts w:ascii="Arial" w:hAnsi="Arial" w:cs="Arial"/>
          <w:b/>
        </w:rPr>
        <w:t xml:space="preserve"> DEL DECRETO NÚMERO </w:t>
      </w:r>
      <w:r>
        <w:rPr>
          <w:rFonts w:ascii="Arial" w:hAnsi="Arial" w:cs="Arial"/>
          <w:b/>
        </w:rPr>
        <w:t>66</w:t>
      </w:r>
      <w:r w:rsidRPr="006C6FD1">
        <w:rPr>
          <w:rFonts w:ascii="Arial" w:hAnsi="Arial" w:cs="Arial"/>
          <w:b/>
        </w:rPr>
        <w:t>-</w:t>
      </w:r>
      <w:r>
        <w:rPr>
          <w:rFonts w:ascii="Arial" w:hAnsi="Arial" w:cs="Arial"/>
          <w:b/>
        </w:rPr>
        <w:t>1072</w:t>
      </w:r>
      <w:r w:rsidRPr="006C6FD1">
        <w:rPr>
          <w:rFonts w:ascii="Arial" w:hAnsi="Arial" w:cs="Arial"/>
          <w:b/>
        </w:rPr>
        <w:t xml:space="preserve">, DEL </w:t>
      </w:r>
      <w:r>
        <w:rPr>
          <w:rFonts w:ascii="Arial" w:hAnsi="Arial" w:cs="Arial"/>
          <w:b/>
        </w:rPr>
        <w:t>29 DE MAYO DEL</w:t>
      </w:r>
      <w:r w:rsidRPr="006C6FD1">
        <w:rPr>
          <w:rFonts w:ascii="Arial" w:hAnsi="Arial" w:cs="Arial"/>
          <w:b/>
        </w:rPr>
        <w:t xml:space="preserve"> </w:t>
      </w:r>
      <w:r>
        <w:rPr>
          <w:rFonts w:ascii="Arial" w:hAnsi="Arial" w:cs="Arial"/>
          <w:b/>
        </w:rPr>
        <w:t>2026</w:t>
      </w:r>
      <w:r w:rsidRPr="006C6FD1">
        <w:rPr>
          <w:rFonts w:ascii="Arial" w:hAnsi="Arial" w:cs="Arial"/>
          <w:b/>
        </w:rPr>
        <w:t xml:space="preserve"> Y PUBLICADO EN EL PERIÓDICO OFICIAL</w:t>
      </w:r>
      <w:r>
        <w:rPr>
          <w:rFonts w:ascii="Arial" w:hAnsi="Arial" w:cs="Arial"/>
          <w:b/>
        </w:rPr>
        <w:t xml:space="preserve"> EDICI</w:t>
      </w:r>
      <w:r w:rsidR="005B78EB">
        <w:rPr>
          <w:rFonts w:ascii="Arial" w:hAnsi="Arial" w:cs="Arial"/>
          <w:b/>
        </w:rPr>
        <w:t>Ó</w:t>
      </w:r>
      <w:r>
        <w:rPr>
          <w:rFonts w:ascii="Arial" w:hAnsi="Arial" w:cs="Arial"/>
          <w:b/>
        </w:rPr>
        <w:t>N VESPERTINA EXTRAORDINARIO</w:t>
      </w:r>
      <w:r w:rsidRPr="006C6FD1">
        <w:rPr>
          <w:rFonts w:ascii="Arial" w:hAnsi="Arial" w:cs="Arial"/>
          <w:b/>
        </w:rPr>
        <w:t xml:space="preserve"> </w:t>
      </w:r>
      <w:r>
        <w:rPr>
          <w:rFonts w:ascii="Arial" w:hAnsi="Arial" w:cs="Arial"/>
          <w:b/>
        </w:rPr>
        <w:t>NÚMERO 23, DEL 29 DE MAYO</w:t>
      </w:r>
      <w:r w:rsidRPr="006C6FD1">
        <w:rPr>
          <w:rFonts w:ascii="Arial" w:hAnsi="Arial" w:cs="Arial"/>
          <w:b/>
        </w:rPr>
        <w:t xml:space="preserve"> DE</w:t>
      </w:r>
      <w:r>
        <w:rPr>
          <w:rFonts w:ascii="Arial" w:hAnsi="Arial" w:cs="Arial"/>
          <w:b/>
        </w:rPr>
        <w:t>L</w:t>
      </w:r>
      <w:r w:rsidRPr="006C6FD1">
        <w:rPr>
          <w:rFonts w:ascii="Arial" w:hAnsi="Arial" w:cs="Arial"/>
          <w:b/>
        </w:rPr>
        <w:t xml:space="preserve"> </w:t>
      </w:r>
      <w:r>
        <w:rPr>
          <w:rFonts w:ascii="Arial" w:hAnsi="Arial" w:cs="Arial"/>
          <w:b/>
        </w:rPr>
        <w:t>2026</w:t>
      </w:r>
      <w:r w:rsidRPr="006C6FD1">
        <w:rPr>
          <w:rFonts w:ascii="Arial" w:hAnsi="Arial" w:cs="Arial"/>
          <w:b/>
        </w:rPr>
        <w:t>.</w:t>
      </w:r>
    </w:p>
    <w:p w14:paraId="460AF083" w14:textId="77777777" w:rsidR="00715CF2" w:rsidRPr="006C6FD1" w:rsidRDefault="00715CF2" w:rsidP="00715CF2">
      <w:pPr>
        <w:widowControl w:val="0"/>
        <w:tabs>
          <w:tab w:val="num" w:pos="426"/>
        </w:tabs>
        <w:ind w:left="360"/>
        <w:jc w:val="both"/>
        <w:rPr>
          <w:rFonts w:ascii="Arial" w:hAnsi="Arial" w:cs="Arial"/>
          <w:b/>
        </w:rPr>
      </w:pPr>
    </w:p>
    <w:p w14:paraId="5F1F973D" w14:textId="77777777" w:rsidR="00715CF2" w:rsidRDefault="00715CF2" w:rsidP="00715CF2">
      <w:pPr>
        <w:ind w:left="426"/>
        <w:jc w:val="both"/>
        <w:rPr>
          <w:rFonts w:ascii="Arial" w:hAnsi="Arial" w:cs="Arial"/>
        </w:rPr>
      </w:pPr>
      <w:r w:rsidRPr="00715CF2">
        <w:rPr>
          <w:rFonts w:ascii="Arial" w:hAnsi="Arial" w:cs="Arial"/>
          <w:b/>
          <w:bCs/>
        </w:rPr>
        <w:t>ARTÍCULO PRIMERO.</w:t>
      </w:r>
      <w:r w:rsidRPr="00715CF2">
        <w:rPr>
          <w:rFonts w:ascii="Arial" w:hAnsi="Arial" w:cs="Arial"/>
        </w:rPr>
        <w:t xml:space="preserve"> El presente Decreto entrará en vigor el día siguiente al de su publicación en el Periódico Oficial del Estado. </w:t>
      </w:r>
    </w:p>
    <w:p w14:paraId="22C028E7" w14:textId="77777777" w:rsidR="00715CF2" w:rsidRDefault="00715CF2" w:rsidP="00715CF2">
      <w:pPr>
        <w:ind w:left="426"/>
        <w:jc w:val="both"/>
        <w:rPr>
          <w:rFonts w:ascii="Arial" w:hAnsi="Arial" w:cs="Arial"/>
        </w:rPr>
      </w:pPr>
    </w:p>
    <w:p w14:paraId="72877F3E" w14:textId="77777777" w:rsidR="00715CF2" w:rsidRDefault="00715CF2" w:rsidP="00715CF2">
      <w:pPr>
        <w:ind w:left="426"/>
        <w:jc w:val="both"/>
        <w:rPr>
          <w:rFonts w:ascii="Arial" w:hAnsi="Arial" w:cs="Arial"/>
        </w:rPr>
      </w:pPr>
      <w:r w:rsidRPr="00715CF2">
        <w:rPr>
          <w:rFonts w:ascii="Arial" w:hAnsi="Arial" w:cs="Arial"/>
          <w:b/>
          <w:bCs/>
        </w:rPr>
        <w:t>ARTÍCULO SEGUNDO.</w:t>
      </w:r>
      <w:r w:rsidRPr="00715CF2">
        <w:rPr>
          <w:rFonts w:ascii="Arial" w:hAnsi="Arial" w:cs="Arial"/>
        </w:rPr>
        <w:t xml:space="preserve"> Las reformas a los artículos 25; 30; 79 y 130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w:t>
      </w:r>
    </w:p>
    <w:p w14:paraId="786BBE6A" w14:textId="77777777" w:rsidR="00715CF2" w:rsidRDefault="00715CF2" w:rsidP="00715CF2">
      <w:pPr>
        <w:ind w:left="426"/>
        <w:jc w:val="both"/>
        <w:rPr>
          <w:rFonts w:ascii="Arial" w:hAnsi="Arial" w:cs="Arial"/>
        </w:rPr>
      </w:pPr>
    </w:p>
    <w:p w14:paraId="023ACC87" w14:textId="5329749E" w:rsidR="00715CF2" w:rsidRDefault="00715CF2" w:rsidP="00715CF2">
      <w:pPr>
        <w:ind w:left="426"/>
        <w:jc w:val="both"/>
        <w:rPr>
          <w:rFonts w:ascii="Arial" w:hAnsi="Arial" w:cs="Arial"/>
        </w:rPr>
      </w:pPr>
      <w:r w:rsidRPr="00715CF2">
        <w:rPr>
          <w:rFonts w:ascii="Arial" w:hAnsi="Arial" w:cs="Arial"/>
        </w:rPr>
        <w:t>Asimismo, las derogaciones contenidas en los artículos 25 y 130 del presente Decreto serán aplicables a partir del proceso electoral estatal a celebrarse en el año 2030.</w:t>
      </w:r>
    </w:p>
    <w:p w14:paraId="36623FCB" w14:textId="77777777" w:rsidR="00715CF2" w:rsidRDefault="00715CF2" w:rsidP="00715CF2">
      <w:pPr>
        <w:ind w:left="426"/>
        <w:jc w:val="both"/>
        <w:rPr>
          <w:rFonts w:ascii="Arial" w:hAnsi="Arial" w:cs="Arial"/>
        </w:rPr>
      </w:pPr>
    </w:p>
    <w:p w14:paraId="6DF92824" w14:textId="77777777" w:rsidR="00715CF2" w:rsidRDefault="00715CF2" w:rsidP="00715CF2">
      <w:pPr>
        <w:ind w:left="426"/>
        <w:jc w:val="both"/>
        <w:rPr>
          <w:rFonts w:ascii="Arial" w:hAnsi="Arial" w:cs="Arial"/>
        </w:rPr>
      </w:pPr>
    </w:p>
    <w:p w14:paraId="4A214C0D" w14:textId="77777777" w:rsidR="00715CF2" w:rsidRDefault="00715CF2" w:rsidP="00715CF2">
      <w:pPr>
        <w:ind w:left="426"/>
        <w:jc w:val="both"/>
        <w:rPr>
          <w:rFonts w:ascii="Arial" w:hAnsi="Arial" w:cs="Arial"/>
        </w:rPr>
      </w:pPr>
    </w:p>
    <w:p w14:paraId="1E39576D" w14:textId="77777777" w:rsidR="00715CF2" w:rsidRDefault="00715CF2" w:rsidP="00715CF2">
      <w:pPr>
        <w:ind w:left="426"/>
        <w:jc w:val="both"/>
        <w:rPr>
          <w:rFonts w:ascii="Arial" w:hAnsi="Arial" w:cs="Arial"/>
        </w:rPr>
      </w:pPr>
    </w:p>
    <w:p w14:paraId="19B6ECEE" w14:textId="77777777" w:rsidR="00715CF2" w:rsidRDefault="00715CF2" w:rsidP="00715CF2">
      <w:pPr>
        <w:ind w:left="426"/>
        <w:jc w:val="both"/>
        <w:rPr>
          <w:rFonts w:ascii="Arial" w:hAnsi="Arial" w:cs="Arial"/>
        </w:rPr>
      </w:pPr>
      <w:r w:rsidRPr="00715CF2">
        <w:rPr>
          <w:rFonts w:ascii="Arial" w:hAnsi="Arial" w:cs="Arial"/>
          <w:b/>
          <w:bCs/>
        </w:rPr>
        <w:lastRenderedPageBreak/>
        <w:t xml:space="preserve">ARTÍCULO TERCERO. </w:t>
      </w:r>
      <w:r w:rsidRPr="00715CF2">
        <w:rPr>
          <w:rFonts w:ascii="Arial" w:hAnsi="Arial" w:cs="Arial"/>
        </w:rPr>
        <w:t xml:space="preserve">El Tribunal Electoral del Estado de Tamaulipas, así como el Instituto Electoral del Estado de Tamaulipas deberán adecuar sus disposiciones normativas, administrativas y presupuestarias para garantizar el cumplimiento del presente Decreto. </w:t>
      </w:r>
    </w:p>
    <w:p w14:paraId="7DA4D8BD" w14:textId="77777777" w:rsidR="00715CF2" w:rsidRDefault="00715CF2" w:rsidP="00715CF2">
      <w:pPr>
        <w:ind w:left="426"/>
        <w:jc w:val="both"/>
        <w:rPr>
          <w:rFonts w:ascii="Arial" w:hAnsi="Arial" w:cs="Arial"/>
        </w:rPr>
      </w:pPr>
    </w:p>
    <w:p w14:paraId="262F4A67" w14:textId="19AC2F72" w:rsidR="00715CF2" w:rsidRDefault="00715CF2" w:rsidP="00715CF2">
      <w:pPr>
        <w:ind w:left="426"/>
        <w:jc w:val="both"/>
        <w:rPr>
          <w:rFonts w:ascii="Arial" w:hAnsi="Arial" w:cs="Arial"/>
        </w:rPr>
      </w:pPr>
      <w:r w:rsidRPr="00715CF2">
        <w:rPr>
          <w:rFonts w:ascii="Arial" w:hAnsi="Arial" w:cs="Arial"/>
        </w:rPr>
        <w:t>El Congreso del Estado, en el ámbito de su competencia, garantizará que los presupuestos se ajusten a lo previsto en los artículos 20 y 25 Bis, del presente Decreto, por lo que realizarán en cada ejercicio fiscal los ajustes necesarios a los presupuestos que integren, previo a su aprobación.</w:t>
      </w:r>
    </w:p>
    <w:p w14:paraId="7369C17F" w14:textId="074CBE5A" w:rsidR="00715CF2" w:rsidRDefault="00715CF2" w:rsidP="00715CF2">
      <w:pPr>
        <w:ind w:left="426"/>
        <w:jc w:val="both"/>
        <w:rPr>
          <w:rFonts w:ascii="Arial" w:hAnsi="Arial" w:cs="Arial"/>
        </w:rPr>
      </w:pPr>
      <w:r w:rsidRPr="00715CF2">
        <w:rPr>
          <w:rFonts w:ascii="Arial" w:hAnsi="Arial" w:cs="Arial"/>
        </w:rPr>
        <w:t xml:space="preserve"> </w:t>
      </w:r>
    </w:p>
    <w:p w14:paraId="1E2B277C" w14:textId="77777777" w:rsidR="00715CF2" w:rsidRDefault="00715CF2" w:rsidP="00715CF2">
      <w:pPr>
        <w:ind w:left="426"/>
        <w:jc w:val="both"/>
        <w:rPr>
          <w:rFonts w:ascii="Arial" w:hAnsi="Arial" w:cs="Arial"/>
        </w:rPr>
      </w:pPr>
      <w:r w:rsidRPr="00715CF2">
        <w:rPr>
          <w:rFonts w:ascii="Arial" w:hAnsi="Arial" w:cs="Arial"/>
          <w:b/>
          <w:bCs/>
        </w:rPr>
        <w:t>ARTÍCULO CUARTO.</w:t>
      </w:r>
      <w:r w:rsidRPr="00715CF2">
        <w:rPr>
          <w:rFonts w:ascii="Arial" w:hAnsi="Arial" w:cs="Arial"/>
        </w:rPr>
        <w:t xml:space="preserve"> La integración de los Ayuntamientos establecida en lo dispuesto en el artículo 130 constitucional surtirá efectos a partir de la integración resultante del Proceso Electoral 2026-2027 y subsecuentes. </w:t>
      </w:r>
    </w:p>
    <w:p w14:paraId="40813A57" w14:textId="77777777" w:rsidR="00715CF2" w:rsidRDefault="00715CF2" w:rsidP="00715CF2">
      <w:pPr>
        <w:ind w:left="426"/>
        <w:jc w:val="both"/>
        <w:rPr>
          <w:rFonts w:ascii="Arial" w:hAnsi="Arial" w:cs="Arial"/>
        </w:rPr>
      </w:pPr>
    </w:p>
    <w:p w14:paraId="40FC3FE6" w14:textId="78967E89" w:rsidR="00715CF2" w:rsidRDefault="00715CF2" w:rsidP="00715CF2">
      <w:pPr>
        <w:ind w:left="426"/>
        <w:jc w:val="both"/>
        <w:rPr>
          <w:rFonts w:ascii="Arial" w:hAnsi="Arial" w:cs="Arial"/>
        </w:rPr>
      </w:pPr>
      <w:r w:rsidRPr="00715CF2">
        <w:rPr>
          <w:rFonts w:ascii="Arial" w:hAnsi="Arial" w:cs="Arial"/>
        </w:rPr>
        <w:t xml:space="preserve">Los Ayuntamientos que, a la entrada en vigor del presente Decreto, cuenten con un número de regidurías menor a quince, conservarán su integración actual. </w:t>
      </w:r>
    </w:p>
    <w:p w14:paraId="44D1421F" w14:textId="77777777" w:rsidR="00715CF2" w:rsidRDefault="00715CF2" w:rsidP="00715CF2">
      <w:pPr>
        <w:ind w:left="426"/>
        <w:jc w:val="both"/>
        <w:rPr>
          <w:rFonts w:ascii="Arial" w:hAnsi="Arial" w:cs="Arial"/>
        </w:rPr>
      </w:pPr>
    </w:p>
    <w:p w14:paraId="6B1D966A" w14:textId="77777777" w:rsidR="00715CF2" w:rsidRDefault="00715CF2" w:rsidP="00715CF2">
      <w:pPr>
        <w:ind w:left="426"/>
        <w:jc w:val="both"/>
        <w:rPr>
          <w:rFonts w:ascii="Arial" w:hAnsi="Arial" w:cs="Arial"/>
        </w:rPr>
      </w:pPr>
      <w:r w:rsidRPr="00715CF2">
        <w:rPr>
          <w:rFonts w:ascii="Arial" w:hAnsi="Arial" w:cs="Arial"/>
          <w:b/>
          <w:bCs/>
        </w:rPr>
        <w:t>ARTÍCULO QUINTO.</w:t>
      </w:r>
      <w:r w:rsidRPr="00715CF2">
        <w:rPr>
          <w:rFonts w:ascii="Arial" w:hAnsi="Arial" w:cs="Arial"/>
        </w:rPr>
        <w:t xml:space="preserve"> Los recursos públicos que resulten como economías o ahorros en los presupuestos anuales del Estado, derivado de la reducción en la integración de los Ayuntamientos conforme al artículo 130 del presente Decreto, quedarán en el patrimonio de la hacienda pública de cada municipio</w:t>
      </w:r>
      <w:r>
        <w:rPr>
          <w:rFonts w:ascii="Arial" w:hAnsi="Arial" w:cs="Arial"/>
        </w:rPr>
        <w:t>.</w:t>
      </w:r>
    </w:p>
    <w:p w14:paraId="17C3D38B" w14:textId="77777777" w:rsidR="00715CF2" w:rsidRDefault="00715CF2" w:rsidP="00715CF2">
      <w:pPr>
        <w:ind w:left="426"/>
        <w:jc w:val="both"/>
        <w:rPr>
          <w:rFonts w:ascii="Arial" w:hAnsi="Arial" w:cs="Arial"/>
        </w:rPr>
      </w:pPr>
    </w:p>
    <w:p w14:paraId="5F67D39E" w14:textId="77777777" w:rsidR="00715CF2" w:rsidRDefault="00715CF2" w:rsidP="00715CF2">
      <w:pPr>
        <w:ind w:left="426"/>
        <w:jc w:val="both"/>
        <w:rPr>
          <w:rFonts w:ascii="Arial" w:hAnsi="Arial" w:cs="Arial"/>
        </w:rPr>
      </w:pPr>
      <w:r w:rsidRPr="00715CF2">
        <w:rPr>
          <w:rFonts w:ascii="Arial" w:hAnsi="Arial" w:cs="Arial"/>
          <w:b/>
          <w:bCs/>
        </w:rPr>
        <w:t>ARTÍCULO SEXTO.</w:t>
      </w:r>
      <w:r w:rsidRPr="00715CF2">
        <w:rPr>
          <w:rFonts w:ascii="Arial" w:hAnsi="Arial" w:cs="Arial"/>
        </w:rPr>
        <w:t xml:space="preserve"> El Congreso del Estado no podrá autorizar, aprobar o ejercer para sí mismo incrementos presupuestarios reales dentro del límite establecido en el artículo 25 BIS del presente Decreto, respecto del monto aprobado para el ejercicio fiscal 2026, ni incrementar dicha proporción respecto del presupuesto de egresos del Estado, en los ejercicios fiscales subsecuentes. </w:t>
      </w:r>
    </w:p>
    <w:p w14:paraId="5FF2C8DB" w14:textId="77777777" w:rsidR="00715CF2" w:rsidRDefault="00715CF2" w:rsidP="00715CF2">
      <w:pPr>
        <w:ind w:left="426"/>
        <w:jc w:val="both"/>
        <w:rPr>
          <w:rFonts w:ascii="Arial" w:hAnsi="Arial" w:cs="Arial"/>
        </w:rPr>
      </w:pPr>
    </w:p>
    <w:p w14:paraId="1055FF75" w14:textId="77777777" w:rsidR="00715CF2" w:rsidRDefault="00715CF2" w:rsidP="00715CF2">
      <w:pPr>
        <w:ind w:left="426"/>
        <w:jc w:val="both"/>
        <w:rPr>
          <w:rFonts w:ascii="Arial" w:hAnsi="Arial" w:cs="Arial"/>
        </w:rPr>
      </w:pPr>
      <w:r w:rsidRPr="00715CF2">
        <w:rPr>
          <w:rFonts w:ascii="Arial" w:hAnsi="Arial" w:cs="Arial"/>
        </w:rPr>
        <w:t xml:space="preserve">El monto del presupuesto anual del Congreso del Estado únicamente podrá actualizarse conforme a la inflación anual. No podrá aprobar ampliaciones presupuestarias, transferencias, reasignaciones, adecuaciones presupuestarias, reclasificaciones administrativas o cualquier otro mecanismo que tenga por objeto o efecto incrementar directamente su presupuesto por encima del límite previsto en el presente transitorio. </w:t>
      </w:r>
    </w:p>
    <w:p w14:paraId="06B79FFC" w14:textId="77777777" w:rsidR="00715CF2" w:rsidRDefault="00715CF2" w:rsidP="00715CF2">
      <w:pPr>
        <w:ind w:left="426"/>
        <w:jc w:val="both"/>
        <w:rPr>
          <w:rFonts w:ascii="Arial" w:hAnsi="Arial" w:cs="Arial"/>
        </w:rPr>
      </w:pPr>
    </w:p>
    <w:p w14:paraId="19DAADA8" w14:textId="4E35F2FD" w:rsidR="00715CF2" w:rsidRDefault="00715CF2" w:rsidP="00715CF2">
      <w:pPr>
        <w:ind w:left="426"/>
        <w:jc w:val="both"/>
        <w:rPr>
          <w:rFonts w:ascii="Arial" w:hAnsi="Arial" w:cs="Arial"/>
        </w:rPr>
      </w:pPr>
      <w:r w:rsidRPr="00715CF2">
        <w:rPr>
          <w:rFonts w:ascii="Arial" w:hAnsi="Arial" w:cs="Arial"/>
        </w:rPr>
        <w:t xml:space="preserve">El Congreso del Estado, así como los órganos internos de control u homólogos competentes, establecerán mecanismos institucionales de control, disciplina presupuestaria y responsabilidad administrativa necesarios para asegurar su cumplimiento. Cualquier disposición, determinación presupuestaria o acto de autoridad que contravenga lo establecido en el presente transitorio será nulo de pleno derecho. </w:t>
      </w:r>
    </w:p>
    <w:p w14:paraId="6A340EE3" w14:textId="77777777" w:rsidR="00715CF2" w:rsidRDefault="00715CF2" w:rsidP="00715CF2">
      <w:pPr>
        <w:ind w:left="426"/>
        <w:jc w:val="both"/>
        <w:rPr>
          <w:rFonts w:ascii="Arial" w:hAnsi="Arial" w:cs="Arial"/>
        </w:rPr>
      </w:pPr>
    </w:p>
    <w:p w14:paraId="346D58D1" w14:textId="77777777" w:rsidR="00715CF2" w:rsidRDefault="00715CF2" w:rsidP="00715CF2">
      <w:pPr>
        <w:ind w:left="426"/>
        <w:jc w:val="both"/>
        <w:rPr>
          <w:rFonts w:ascii="Arial" w:hAnsi="Arial" w:cs="Arial"/>
        </w:rPr>
      </w:pPr>
      <w:r w:rsidRPr="00715CF2">
        <w:rPr>
          <w:rFonts w:ascii="Arial" w:hAnsi="Arial" w:cs="Arial"/>
          <w:b/>
          <w:bCs/>
        </w:rPr>
        <w:t>ARTÍCULO SÉPTIMO.</w:t>
      </w:r>
      <w:r w:rsidRPr="00715CF2">
        <w:rPr>
          <w:rFonts w:ascii="Arial" w:hAnsi="Arial" w:cs="Arial"/>
        </w:rPr>
        <w:t xml:space="preserve"> Las reformas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 </w:t>
      </w:r>
    </w:p>
    <w:p w14:paraId="1497E5CF" w14:textId="77777777" w:rsidR="00715CF2" w:rsidRDefault="00715CF2" w:rsidP="00715CF2">
      <w:pPr>
        <w:ind w:left="426"/>
        <w:jc w:val="both"/>
        <w:rPr>
          <w:rFonts w:ascii="Arial" w:hAnsi="Arial" w:cs="Arial"/>
        </w:rPr>
      </w:pPr>
    </w:p>
    <w:p w14:paraId="35EA8FBA" w14:textId="61F524F6" w:rsidR="00715CF2" w:rsidRDefault="00715CF2" w:rsidP="00715CF2">
      <w:pPr>
        <w:ind w:left="426"/>
        <w:jc w:val="both"/>
        <w:rPr>
          <w:rFonts w:ascii="Arial" w:hAnsi="Arial" w:cs="Arial"/>
        </w:rPr>
      </w:pPr>
      <w:r w:rsidRPr="00715CF2">
        <w:rPr>
          <w:rFonts w:ascii="Arial" w:hAnsi="Arial" w:cs="Arial"/>
          <w:b/>
          <w:bCs/>
        </w:rPr>
        <w:t>ARTÍCULO OCTAVO.</w:t>
      </w:r>
      <w:r w:rsidRPr="00715CF2">
        <w:rPr>
          <w:rFonts w:ascii="Arial" w:hAnsi="Arial" w:cs="Arial"/>
        </w:rPr>
        <w:t xml:space="preserve"> Se derogan las disposiciones que se opongan al presente Decreto.</w:t>
      </w:r>
    </w:p>
    <w:p w14:paraId="31C1BD56" w14:textId="7F7490F9" w:rsidR="00EB49C2" w:rsidRPr="006C6FD1" w:rsidRDefault="00EB49C2" w:rsidP="00754EBA">
      <w:pPr>
        <w:ind w:left="426" w:hanging="426"/>
        <w:jc w:val="both"/>
        <w:rPr>
          <w:rFonts w:ascii="Arial" w:hAnsi="Arial" w:cs="Arial"/>
        </w:rPr>
      </w:pPr>
      <w:r w:rsidRPr="006C6FD1">
        <w:rPr>
          <w:rFonts w:ascii="Arial" w:hAnsi="Arial" w:cs="Arial"/>
        </w:rPr>
        <w:br w:type="page"/>
      </w:r>
    </w:p>
    <w:p w14:paraId="7089531F" w14:textId="77777777" w:rsidR="00755C80" w:rsidRPr="006C6FD1" w:rsidRDefault="00755C80" w:rsidP="00755C80">
      <w:pPr>
        <w:rPr>
          <w:rFonts w:ascii="Arial" w:eastAsia="Calibri" w:hAnsi="Arial" w:cs="Arial"/>
          <w:b/>
          <w:lang w:val="es-MX" w:eastAsia="en-US"/>
        </w:rPr>
      </w:pPr>
      <w:r w:rsidRPr="006C6FD1">
        <w:rPr>
          <w:rFonts w:ascii="Arial" w:eastAsia="Calibri" w:hAnsi="Arial" w:cs="Arial"/>
          <w:b/>
          <w:lang w:val="es-MX" w:eastAsia="en-US"/>
        </w:rPr>
        <w:lastRenderedPageBreak/>
        <w:t>LEY ELECTORAL DEL ESTADO DE TAMAULIPAS</w:t>
      </w:r>
      <w:r w:rsidR="004578A5" w:rsidRPr="006C6FD1">
        <w:rPr>
          <w:rFonts w:ascii="Arial" w:eastAsia="Calibri" w:hAnsi="Arial" w:cs="Arial"/>
          <w:b/>
          <w:lang w:val="es-MX" w:eastAsia="en-US"/>
        </w:rPr>
        <w:t>.</w:t>
      </w:r>
    </w:p>
    <w:p w14:paraId="5F46C605" w14:textId="77777777" w:rsidR="005D5DF4" w:rsidRPr="006C6FD1" w:rsidRDefault="00755C80" w:rsidP="005D5DF4">
      <w:pPr>
        <w:jc w:val="both"/>
        <w:rPr>
          <w:rFonts w:ascii="Arial" w:eastAsia="Calibri" w:hAnsi="Arial" w:cs="Arial"/>
          <w:lang w:val="es-MX" w:eastAsia="en-US"/>
        </w:rPr>
      </w:pPr>
      <w:r w:rsidRPr="006C6FD1">
        <w:rPr>
          <w:rFonts w:ascii="Arial" w:eastAsia="Calibri" w:hAnsi="Arial" w:cs="Arial"/>
          <w:lang w:val="es-MX" w:eastAsia="en-US"/>
        </w:rPr>
        <w:t xml:space="preserve">Decreto No. </w:t>
      </w:r>
      <w:r w:rsidR="00753B61" w:rsidRPr="006C6FD1">
        <w:rPr>
          <w:rFonts w:ascii="Arial" w:eastAsia="Calibri" w:hAnsi="Arial" w:cs="Arial"/>
          <w:lang w:val="es-MX" w:eastAsia="en-US"/>
        </w:rPr>
        <w:t>LXII-</w:t>
      </w:r>
      <w:r w:rsidRPr="006C6FD1">
        <w:rPr>
          <w:rFonts w:ascii="Arial" w:eastAsia="Calibri" w:hAnsi="Arial" w:cs="Arial"/>
          <w:lang w:val="es-MX" w:eastAsia="en-US"/>
        </w:rPr>
        <w:t>597, del 12 de junio de 2015.</w:t>
      </w:r>
    </w:p>
    <w:p w14:paraId="39278E1A" w14:textId="77777777" w:rsidR="00755C80" w:rsidRPr="006C6FD1" w:rsidRDefault="00755C80" w:rsidP="00755C80">
      <w:pPr>
        <w:jc w:val="both"/>
        <w:rPr>
          <w:rFonts w:ascii="Arial" w:hAnsi="Arial" w:cs="Arial"/>
        </w:rPr>
      </w:pPr>
      <w:r w:rsidRPr="006C6FD1">
        <w:rPr>
          <w:rFonts w:ascii="Arial" w:hAnsi="Arial" w:cs="Arial"/>
        </w:rPr>
        <w:t>Anexo al P.O. Extraordinario No. 4, del 13 de junio de 2015.</w:t>
      </w:r>
    </w:p>
    <w:p w14:paraId="3D833E95" w14:textId="77777777" w:rsidR="00755C80" w:rsidRPr="006C6FD1" w:rsidRDefault="00755C80" w:rsidP="00755C80">
      <w:pPr>
        <w:jc w:val="both"/>
        <w:rPr>
          <w:rFonts w:ascii="Arial" w:eastAsia="Calibri" w:hAnsi="Arial" w:cs="Arial"/>
          <w:lang w:eastAsia="en-US"/>
        </w:rPr>
      </w:pPr>
      <w:r w:rsidRPr="006C6FD1">
        <w:rPr>
          <w:rFonts w:ascii="Arial" w:eastAsia="Calibri" w:hAnsi="Arial" w:cs="Arial"/>
          <w:lang w:eastAsia="en-US"/>
        </w:rPr>
        <w:t xml:space="preserve">En su </w:t>
      </w:r>
      <w:r w:rsidRPr="006C6FD1">
        <w:rPr>
          <w:rFonts w:ascii="Arial" w:eastAsia="Calibri" w:hAnsi="Arial" w:cs="Arial"/>
          <w:b/>
          <w:lang w:eastAsia="en-US"/>
        </w:rPr>
        <w:t>Artículo Segundo Transitorio</w:t>
      </w:r>
      <w:r w:rsidRPr="006C6FD1">
        <w:rPr>
          <w:rFonts w:ascii="Arial" w:eastAsia="Calibri" w:hAnsi="Arial" w:cs="Arial"/>
          <w:lang w:eastAsia="en-US"/>
        </w:rPr>
        <w:t xml:space="preserve"> establece que se abroga el Código Electoral para el Estado de Tamaulipas, expedido mediante Decreto número LX-652, y sus reformas subsecuentes, publicado en el Periódico Oficial del Estado, el 29 de diciembre de 2008.</w:t>
      </w:r>
    </w:p>
    <w:p w14:paraId="6F04AA60" w14:textId="77777777" w:rsidR="00755C80" w:rsidRPr="006C6FD1" w:rsidRDefault="00755C80" w:rsidP="00755C80">
      <w:pPr>
        <w:jc w:val="both"/>
        <w:rPr>
          <w:rFonts w:ascii="Arial" w:eastAsia="Calibri" w:hAnsi="Arial" w:cs="Arial"/>
          <w:lang w:eastAsia="en-US"/>
        </w:rPr>
      </w:pPr>
    </w:p>
    <w:p w14:paraId="21091352" w14:textId="77777777" w:rsidR="00755C80" w:rsidRPr="006C6FD1" w:rsidRDefault="00755C80" w:rsidP="00755C80">
      <w:pPr>
        <w:jc w:val="both"/>
        <w:rPr>
          <w:rFonts w:ascii="Arial" w:eastAsia="Calibri" w:hAnsi="Arial" w:cs="Arial"/>
          <w:lang w:eastAsia="en-US"/>
        </w:rPr>
      </w:pPr>
      <w:r w:rsidRPr="006C6FD1">
        <w:rPr>
          <w:rFonts w:ascii="Arial" w:eastAsia="Calibri" w:hAnsi="Arial" w:cs="Arial"/>
          <w:lang w:eastAsia="en-US"/>
        </w:rPr>
        <w:t xml:space="preserve">El </w:t>
      </w:r>
      <w:r w:rsidRPr="006C6FD1">
        <w:rPr>
          <w:rFonts w:ascii="Arial" w:eastAsia="Calibri" w:hAnsi="Arial" w:cs="Arial"/>
          <w:b/>
          <w:lang w:eastAsia="en-US"/>
        </w:rPr>
        <w:t>Artículo Tercero Transitorio</w:t>
      </w:r>
      <w:r w:rsidR="00E047AC" w:rsidRPr="006C6FD1">
        <w:rPr>
          <w:rFonts w:ascii="Arial" w:eastAsia="Calibri" w:hAnsi="Arial" w:cs="Arial"/>
          <w:lang w:eastAsia="en-US"/>
        </w:rPr>
        <w:t xml:space="preserve"> señala que s</w:t>
      </w:r>
      <w:r w:rsidRPr="006C6FD1">
        <w:rPr>
          <w:rFonts w:ascii="Arial" w:eastAsia="Calibri" w:hAnsi="Arial" w:cs="Arial"/>
          <w:lang w:eastAsia="en-US"/>
        </w:rPr>
        <w:t>e derogan todas las disposiciones que se opongan al presente Decreto. Las referencias que en otras leyes se hagan al Código Electoral para el Estado de Tamaulipas, se entenderá que se refieren a la Ley Electoral del Estado de Tamaulipas.</w:t>
      </w:r>
    </w:p>
    <w:p w14:paraId="743700BC" w14:textId="77777777" w:rsidR="00755C80" w:rsidRPr="006C6FD1" w:rsidRDefault="00755C80" w:rsidP="005D5DF4">
      <w:pPr>
        <w:jc w:val="both"/>
        <w:rPr>
          <w:rFonts w:ascii="Arial" w:eastAsia="Calibri" w:hAnsi="Arial" w:cs="Arial"/>
          <w:lang w:eastAsia="en-US"/>
        </w:rPr>
      </w:pPr>
    </w:p>
    <w:p w14:paraId="7D24253A"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 xml:space="preserve">El </w:t>
      </w:r>
      <w:r w:rsidRPr="006C6FD1">
        <w:rPr>
          <w:rFonts w:ascii="Arial" w:eastAsia="Calibri" w:hAnsi="Arial" w:cs="Arial"/>
          <w:b/>
          <w:lang w:eastAsia="en-US"/>
        </w:rPr>
        <w:t xml:space="preserve">Artículo Quinto Transitorio </w:t>
      </w:r>
      <w:r w:rsidRPr="006C6FD1">
        <w:rPr>
          <w:rFonts w:ascii="Arial" w:eastAsia="Calibri" w:hAnsi="Arial" w:cs="Arial"/>
          <w:lang w:eastAsia="en-US"/>
        </w:rPr>
        <w:t>establece que los Ayuntamientos electos en el proceso electoral de 2016 durarán dos años en funciones, del primero de octubre de 2016 al treinta de septiembre de 2018.</w:t>
      </w:r>
    </w:p>
    <w:p w14:paraId="6EB528DD" w14:textId="77777777" w:rsidR="00763412" w:rsidRPr="006C6FD1" w:rsidRDefault="00763412" w:rsidP="00763412">
      <w:pPr>
        <w:jc w:val="both"/>
        <w:rPr>
          <w:rFonts w:ascii="Arial" w:eastAsia="Calibri" w:hAnsi="Arial" w:cs="Arial"/>
          <w:lang w:eastAsia="en-US"/>
        </w:rPr>
      </w:pPr>
    </w:p>
    <w:p w14:paraId="36ED9DCC"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La elección para renovar dichos cuerpos edilicios se llevará a cabo en la misma fecha que las elecciones para renovar a los poderes Ejecutivo y Legislativo federales, que, en ese año se celebrarán el primer domingo de julio, en términos de la Ley General de Instituciones y Procedimientos Electorales y conforme a los plazos que para la realización del proceso establezca el IETAM.</w:t>
      </w:r>
    </w:p>
    <w:p w14:paraId="54CB6A28" w14:textId="77777777" w:rsidR="00763412" w:rsidRPr="006C6FD1" w:rsidRDefault="00763412" w:rsidP="00763412">
      <w:pPr>
        <w:jc w:val="both"/>
        <w:rPr>
          <w:rFonts w:ascii="Arial" w:eastAsia="Calibri" w:hAnsi="Arial" w:cs="Arial"/>
          <w:lang w:eastAsia="en-US"/>
        </w:rPr>
      </w:pPr>
    </w:p>
    <w:p w14:paraId="1AB47293"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Los Ayuntamientos electos en esa fecha iniciarán su periodo normal de tres años el primero de octubre de 2018. A partir de ese periodo se elegirán en la misma fecha en la que se celebren las elecciones federales correspondientes.</w:t>
      </w:r>
    </w:p>
    <w:p w14:paraId="179C366A" w14:textId="77777777" w:rsidR="00763412" w:rsidRPr="006C6FD1" w:rsidRDefault="00763412" w:rsidP="00763412">
      <w:pPr>
        <w:jc w:val="both"/>
        <w:rPr>
          <w:rFonts w:ascii="Arial" w:eastAsia="Calibri" w:hAnsi="Arial" w:cs="Arial"/>
          <w:lang w:eastAsia="en-US"/>
        </w:rPr>
      </w:pPr>
    </w:p>
    <w:p w14:paraId="5EE03F25" w14:textId="77777777" w:rsidR="00763412" w:rsidRPr="006C6FD1" w:rsidRDefault="00763412" w:rsidP="00763412">
      <w:pPr>
        <w:jc w:val="both"/>
        <w:rPr>
          <w:rFonts w:ascii="Arial" w:eastAsia="Calibri" w:hAnsi="Arial" w:cs="Arial"/>
          <w:lang w:eastAsia="en-US"/>
        </w:rPr>
      </w:pPr>
      <w:r w:rsidRPr="006C6FD1">
        <w:rPr>
          <w:rFonts w:ascii="Arial" w:eastAsia="Calibri" w:hAnsi="Arial" w:cs="Arial"/>
          <w:lang w:eastAsia="en-US"/>
        </w:rPr>
        <w:t xml:space="preserve">Se sujetarán, por tanto, a los tiempos y etapas que establecen las leyes generales para los procesos electorales. </w:t>
      </w:r>
    </w:p>
    <w:p w14:paraId="5BE368F3" w14:textId="77777777" w:rsidR="00942585" w:rsidRPr="006C6FD1" w:rsidRDefault="00942585" w:rsidP="005D5DF4">
      <w:pPr>
        <w:autoSpaceDE w:val="0"/>
        <w:autoSpaceDN w:val="0"/>
        <w:adjustRightInd w:val="0"/>
        <w:jc w:val="both"/>
        <w:rPr>
          <w:rFonts w:ascii="Arial" w:hAnsi="Arial" w:cs="Arial"/>
        </w:rPr>
      </w:pPr>
    </w:p>
    <w:p w14:paraId="3E3E0B71" w14:textId="77777777" w:rsidR="00F74E15" w:rsidRPr="006C6FD1" w:rsidRDefault="00F74E15" w:rsidP="00F74E15">
      <w:pPr>
        <w:numPr>
          <w:ilvl w:val="12"/>
          <w:numId w:val="0"/>
        </w:numPr>
        <w:ind w:left="708" w:hanging="708"/>
        <w:jc w:val="center"/>
        <w:rPr>
          <w:rFonts w:ascii="Arial" w:hAnsi="Arial" w:cs="Arial"/>
          <w:b/>
        </w:rPr>
      </w:pPr>
      <w:r w:rsidRPr="006C6FD1">
        <w:rPr>
          <w:rFonts w:ascii="Arial" w:hAnsi="Arial" w:cs="Arial"/>
          <w:b/>
          <w:spacing w:val="100"/>
        </w:rPr>
        <w:t>REFORMAS</w:t>
      </w:r>
      <w:r w:rsidRPr="006C6FD1">
        <w:rPr>
          <w:rFonts w:ascii="Arial" w:hAnsi="Arial" w:cs="Arial"/>
          <w:b/>
        </w:rPr>
        <w:t>:</w:t>
      </w:r>
    </w:p>
    <w:p w14:paraId="6D49CDBB" w14:textId="77777777" w:rsidR="00F74E15" w:rsidRPr="006C6FD1" w:rsidRDefault="00F74E15" w:rsidP="005D5DF4">
      <w:pPr>
        <w:autoSpaceDE w:val="0"/>
        <w:autoSpaceDN w:val="0"/>
        <w:adjustRightInd w:val="0"/>
        <w:jc w:val="both"/>
        <w:rPr>
          <w:rFonts w:ascii="Arial" w:hAnsi="Arial" w:cs="Arial"/>
          <w:sz w:val="12"/>
          <w:szCs w:val="12"/>
        </w:rPr>
      </w:pPr>
    </w:p>
    <w:p w14:paraId="43667D6A" w14:textId="77777777" w:rsidR="00F74E15" w:rsidRPr="006C6FD1" w:rsidRDefault="00F74E15" w:rsidP="00F74E15">
      <w:pPr>
        <w:pStyle w:val="Prrafodelista"/>
        <w:numPr>
          <w:ilvl w:val="0"/>
          <w:numId w:val="17"/>
        </w:numPr>
        <w:autoSpaceDE w:val="0"/>
        <w:autoSpaceDN w:val="0"/>
        <w:adjustRightInd w:val="0"/>
        <w:ind w:left="426" w:firstLine="0"/>
        <w:jc w:val="both"/>
        <w:rPr>
          <w:rFonts w:eastAsia="Times New Roman"/>
          <w:sz w:val="20"/>
          <w:szCs w:val="20"/>
          <w:lang w:val="es-ES" w:eastAsia="es-MX"/>
        </w:rPr>
      </w:pPr>
      <w:proofErr w:type="spellStart"/>
      <w:r w:rsidRPr="006C6FD1">
        <w:rPr>
          <w:rFonts w:eastAsia="Times New Roman"/>
          <w:sz w:val="20"/>
          <w:szCs w:val="20"/>
          <w:lang w:val="es-ES" w:eastAsia="es-MX"/>
        </w:rPr>
        <w:t>N.de</w:t>
      </w:r>
      <w:proofErr w:type="spellEnd"/>
      <w:r w:rsidRPr="006C6FD1">
        <w:rPr>
          <w:rFonts w:eastAsia="Times New Roman"/>
          <w:sz w:val="20"/>
          <w:szCs w:val="20"/>
          <w:lang w:val="es-ES" w:eastAsia="es-MX"/>
        </w:rPr>
        <w:t xml:space="preserve"> E. Declaratoria de Invalidez:</w:t>
      </w:r>
    </w:p>
    <w:p w14:paraId="4DE6165C" w14:textId="77777777" w:rsidR="00F74E15" w:rsidRPr="006C6FD1" w:rsidRDefault="00567733" w:rsidP="00567733">
      <w:pPr>
        <w:ind w:left="709" w:hanging="283"/>
        <w:jc w:val="both"/>
        <w:rPr>
          <w:rFonts w:ascii="Arial" w:hAnsi="Arial" w:cs="Arial"/>
        </w:rPr>
      </w:pPr>
      <w:r>
        <w:rPr>
          <w:rFonts w:ascii="Arial" w:hAnsi="Arial" w:cs="Arial"/>
          <w:lang w:val="es-419"/>
        </w:rPr>
        <w:t xml:space="preserve">a) </w:t>
      </w:r>
      <w:r w:rsidR="00F74E15" w:rsidRPr="006C6FD1">
        <w:rPr>
          <w:rFonts w:ascii="Arial" w:hAnsi="Arial" w:cs="Arial"/>
        </w:rPr>
        <w:t>Declaratoria de invalidez por Sentencia de la Suprema Corte de Justicia de la Nación derivada de la Acción de Inconstitucionalidad 45/2015 y sus acumuladas 46/2015 y 47/2015, notificada al Congreso del Estado para efectos legales el 11 de septiembre de 2015, del artículo 89, fracción IV, inciso a), y se declara la invalidez parcial de los artículos 45, en la porción que establece “se constituye por las aportaciones que realicen el candidato independiente y las personas que otorgaron su apoyo para obtener su registro, el cual”, así como el 237, párrafo segundo, en la porción normativa que indica “a regidores”.</w:t>
      </w:r>
    </w:p>
    <w:p w14:paraId="0EF4B2DF" w14:textId="77777777" w:rsidR="00F74E15" w:rsidRPr="006C6FD1" w:rsidRDefault="00F74E15" w:rsidP="005D5DF4">
      <w:pPr>
        <w:autoSpaceDE w:val="0"/>
        <w:autoSpaceDN w:val="0"/>
        <w:adjustRightInd w:val="0"/>
        <w:jc w:val="both"/>
        <w:rPr>
          <w:rFonts w:ascii="Arial" w:hAnsi="Arial" w:cs="Arial"/>
          <w:sz w:val="12"/>
          <w:szCs w:val="12"/>
        </w:rPr>
      </w:pPr>
    </w:p>
    <w:p w14:paraId="5C7EDA9E" w14:textId="77777777" w:rsidR="00F74E15" w:rsidRPr="006C6FD1" w:rsidRDefault="00F74E15" w:rsidP="005969A5">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Decreto No. LXII-674, del 4 de noviembre de 2015.</w:t>
      </w:r>
    </w:p>
    <w:p w14:paraId="0995D5CA" w14:textId="77777777" w:rsidR="00F74E15" w:rsidRPr="006C6FD1" w:rsidRDefault="00F74E15" w:rsidP="00EA1124">
      <w:pPr>
        <w:tabs>
          <w:tab w:val="left" w:pos="426"/>
          <w:tab w:val="left" w:pos="567"/>
        </w:tabs>
        <w:ind w:left="426"/>
        <w:jc w:val="both"/>
        <w:rPr>
          <w:rFonts w:ascii="Arial" w:hAnsi="Arial" w:cs="Arial"/>
          <w:szCs w:val="26"/>
        </w:rPr>
      </w:pPr>
      <w:r w:rsidRPr="006C6FD1">
        <w:rPr>
          <w:rFonts w:ascii="Arial" w:hAnsi="Arial" w:cs="Arial"/>
          <w:szCs w:val="26"/>
        </w:rPr>
        <w:t>P.O. Extraordinario No. 5, del 9 de noviembre de 2015.</w:t>
      </w:r>
    </w:p>
    <w:p w14:paraId="5437598F" w14:textId="77777777" w:rsidR="00F74E15" w:rsidRPr="006C6FD1" w:rsidRDefault="00F74E15" w:rsidP="00F74E15">
      <w:pPr>
        <w:tabs>
          <w:tab w:val="left" w:pos="426"/>
          <w:tab w:val="left" w:pos="567"/>
        </w:tabs>
        <w:ind w:left="426"/>
        <w:jc w:val="both"/>
        <w:rPr>
          <w:rFonts w:ascii="Arial" w:hAnsi="Arial" w:cs="Arial"/>
          <w:szCs w:val="26"/>
        </w:rPr>
      </w:pPr>
      <w:r w:rsidRPr="006C6FD1">
        <w:rPr>
          <w:rFonts w:ascii="Arial" w:hAnsi="Arial" w:cs="Arial"/>
          <w:szCs w:val="26"/>
        </w:rPr>
        <w:t>Se reforman las fracciones I y II del artículo 190.</w:t>
      </w:r>
    </w:p>
    <w:p w14:paraId="6A739F1C" w14:textId="77777777" w:rsidR="005969A5" w:rsidRPr="006C6FD1" w:rsidRDefault="005969A5" w:rsidP="00F74E15">
      <w:pPr>
        <w:tabs>
          <w:tab w:val="left" w:pos="426"/>
          <w:tab w:val="left" w:pos="567"/>
        </w:tabs>
        <w:ind w:left="426"/>
        <w:jc w:val="both"/>
        <w:rPr>
          <w:rFonts w:ascii="Arial" w:hAnsi="Arial" w:cs="Arial"/>
          <w:sz w:val="12"/>
          <w:szCs w:val="12"/>
        </w:rPr>
      </w:pPr>
    </w:p>
    <w:p w14:paraId="70ABDF0B" w14:textId="77777777" w:rsidR="005969A5" w:rsidRPr="006C6FD1" w:rsidRDefault="005969A5" w:rsidP="005969A5">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Decreto No. LXIII-103, del 14 de diciembre de 2016.</w:t>
      </w:r>
    </w:p>
    <w:p w14:paraId="0C989C17" w14:textId="77777777" w:rsidR="005969A5" w:rsidRPr="006C6FD1" w:rsidRDefault="005969A5" w:rsidP="005969A5">
      <w:pPr>
        <w:tabs>
          <w:tab w:val="left" w:pos="2490"/>
        </w:tabs>
        <w:ind w:left="426"/>
        <w:jc w:val="both"/>
        <w:rPr>
          <w:rFonts w:ascii="Arial" w:hAnsi="Arial" w:cs="Arial"/>
          <w:lang w:eastAsia="en-US"/>
        </w:rPr>
      </w:pPr>
      <w:r w:rsidRPr="006C6FD1">
        <w:rPr>
          <w:rFonts w:ascii="Arial" w:hAnsi="Arial" w:cs="Arial"/>
          <w:lang w:eastAsia="en-US"/>
        </w:rPr>
        <w:t>Anexo al P.O. No. 152, del 21 de diciembre de 2016.</w:t>
      </w:r>
    </w:p>
    <w:p w14:paraId="55A8D1D5" w14:textId="77777777" w:rsidR="005969A5" w:rsidRPr="006C6FD1" w:rsidRDefault="00487CC6" w:rsidP="005969A5">
      <w:pPr>
        <w:tabs>
          <w:tab w:val="left" w:pos="2490"/>
        </w:tabs>
        <w:ind w:left="426"/>
        <w:jc w:val="both"/>
        <w:rPr>
          <w:rFonts w:ascii="Arial" w:hAnsi="Arial" w:cs="Arial"/>
        </w:rPr>
      </w:pPr>
      <w:r w:rsidRPr="006C6FD1">
        <w:rPr>
          <w:rFonts w:ascii="Arial" w:hAnsi="Arial" w:cs="Arial"/>
          <w:b/>
        </w:rPr>
        <w:t>ARTÍCULO DÉCIMO QUINTO.</w:t>
      </w:r>
      <w:r w:rsidRPr="006C6FD1">
        <w:rPr>
          <w:rFonts w:ascii="Arial" w:hAnsi="Arial" w:cs="Arial"/>
        </w:rPr>
        <w:t xml:space="preserve"> Se reforman los artículos 243 párrafo segundo, y 310 incisos c) de las fracciones I, II, III, IV, VI y VII respectivamente, y el inciso d) de la fracción V del párrafo primero, y el párrafo segundo</w:t>
      </w:r>
      <w:r w:rsidR="005969A5" w:rsidRPr="006C6FD1">
        <w:rPr>
          <w:rFonts w:ascii="Arial" w:hAnsi="Arial" w:cs="Arial"/>
        </w:rPr>
        <w:t>, en materia de desindexación del salario mínimo.</w:t>
      </w:r>
    </w:p>
    <w:p w14:paraId="4886AA0D" w14:textId="77777777" w:rsidR="005969A5" w:rsidRPr="006C6FD1" w:rsidRDefault="005969A5" w:rsidP="005969A5">
      <w:pPr>
        <w:tabs>
          <w:tab w:val="left" w:pos="426"/>
          <w:tab w:val="left" w:pos="567"/>
        </w:tabs>
        <w:ind w:left="426" w:hanging="426"/>
        <w:jc w:val="both"/>
        <w:rPr>
          <w:rFonts w:ascii="Arial" w:hAnsi="Arial" w:cs="Arial"/>
          <w:sz w:val="12"/>
          <w:szCs w:val="12"/>
        </w:rPr>
      </w:pPr>
    </w:p>
    <w:p w14:paraId="71368E1C" w14:textId="77777777" w:rsidR="003768E5" w:rsidRPr="006C6FD1" w:rsidRDefault="003768E5" w:rsidP="003768E5">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 xml:space="preserve">Decreto No. LXIII-186, del 31 de </w:t>
      </w:r>
      <w:r w:rsidR="000A4DFE" w:rsidRPr="006C6FD1">
        <w:rPr>
          <w:sz w:val="20"/>
          <w:szCs w:val="20"/>
        </w:rPr>
        <w:t>mayo</w:t>
      </w:r>
      <w:r w:rsidRPr="006C6FD1">
        <w:rPr>
          <w:sz w:val="20"/>
          <w:szCs w:val="20"/>
        </w:rPr>
        <w:t xml:space="preserve"> de 2017.</w:t>
      </w:r>
    </w:p>
    <w:p w14:paraId="54F6BCC2" w14:textId="77777777" w:rsidR="003768E5" w:rsidRPr="006C6FD1" w:rsidRDefault="003768E5" w:rsidP="003768E5">
      <w:pPr>
        <w:tabs>
          <w:tab w:val="left" w:pos="2490"/>
        </w:tabs>
        <w:ind w:left="426"/>
        <w:jc w:val="both"/>
        <w:rPr>
          <w:rFonts w:ascii="Arial" w:hAnsi="Arial" w:cs="Arial"/>
          <w:lang w:eastAsia="en-US"/>
        </w:rPr>
      </w:pPr>
      <w:r w:rsidRPr="006C6FD1">
        <w:rPr>
          <w:rFonts w:ascii="Arial" w:hAnsi="Arial" w:cs="Arial"/>
          <w:lang w:eastAsia="en-US"/>
        </w:rPr>
        <w:t xml:space="preserve">P.O. </w:t>
      </w:r>
      <w:r w:rsidR="000A4DFE" w:rsidRPr="006C6FD1">
        <w:rPr>
          <w:rFonts w:ascii="Arial" w:hAnsi="Arial" w:cs="Arial"/>
          <w:lang w:eastAsia="en-US"/>
        </w:rPr>
        <w:t xml:space="preserve">Extraordinario </w:t>
      </w:r>
      <w:r w:rsidRPr="006C6FD1">
        <w:rPr>
          <w:rFonts w:ascii="Arial" w:hAnsi="Arial" w:cs="Arial"/>
          <w:lang w:eastAsia="en-US"/>
        </w:rPr>
        <w:t xml:space="preserve">No. </w:t>
      </w:r>
      <w:r w:rsidR="000A4DFE" w:rsidRPr="006C6FD1">
        <w:rPr>
          <w:rFonts w:ascii="Arial" w:hAnsi="Arial" w:cs="Arial"/>
          <w:lang w:eastAsia="en-US"/>
        </w:rPr>
        <w:t>10</w:t>
      </w:r>
      <w:r w:rsidRPr="006C6FD1">
        <w:rPr>
          <w:rFonts w:ascii="Arial" w:hAnsi="Arial" w:cs="Arial"/>
          <w:lang w:eastAsia="en-US"/>
        </w:rPr>
        <w:t xml:space="preserve">, del </w:t>
      </w:r>
      <w:r w:rsidR="000A4DFE" w:rsidRPr="006C6FD1">
        <w:rPr>
          <w:rFonts w:ascii="Arial" w:hAnsi="Arial" w:cs="Arial"/>
          <w:lang w:eastAsia="en-US"/>
        </w:rPr>
        <w:t>02</w:t>
      </w:r>
      <w:r w:rsidRPr="006C6FD1">
        <w:rPr>
          <w:rFonts w:ascii="Arial" w:hAnsi="Arial" w:cs="Arial"/>
          <w:lang w:eastAsia="en-US"/>
        </w:rPr>
        <w:t xml:space="preserve"> de </w:t>
      </w:r>
      <w:r w:rsidR="000A4DFE" w:rsidRPr="006C6FD1">
        <w:rPr>
          <w:rFonts w:ascii="Arial" w:hAnsi="Arial" w:cs="Arial"/>
          <w:lang w:eastAsia="en-US"/>
        </w:rPr>
        <w:t>junio</w:t>
      </w:r>
      <w:r w:rsidRPr="006C6FD1">
        <w:rPr>
          <w:rFonts w:ascii="Arial" w:hAnsi="Arial" w:cs="Arial"/>
          <w:lang w:eastAsia="en-US"/>
        </w:rPr>
        <w:t xml:space="preserve"> de 201</w:t>
      </w:r>
      <w:r w:rsidR="000A4DFE" w:rsidRPr="006C6FD1">
        <w:rPr>
          <w:rFonts w:ascii="Arial" w:hAnsi="Arial" w:cs="Arial"/>
          <w:lang w:eastAsia="en-US"/>
        </w:rPr>
        <w:t>7</w:t>
      </w:r>
      <w:r w:rsidRPr="006C6FD1">
        <w:rPr>
          <w:rFonts w:ascii="Arial" w:hAnsi="Arial" w:cs="Arial"/>
          <w:lang w:eastAsia="en-US"/>
        </w:rPr>
        <w:t>.</w:t>
      </w:r>
    </w:p>
    <w:p w14:paraId="18B45098" w14:textId="77777777" w:rsidR="003768E5" w:rsidRPr="006C6FD1" w:rsidRDefault="00AC19CD" w:rsidP="000A4DFE">
      <w:pPr>
        <w:tabs>
          <w:tab w:val="left" w:pos="426"/>
          <w:tab w:val="left" w:pos="567"/>
        </w:tabs>
        <w:ind w:left="426"/>
        <w:jc w:val="both"/>
        <w:rPr>
          <w:rFonts w:ascii="Arial" w:hAnsi="Arial" w:cs="Arial"/>
        </w:rPr>
      </w:pPr>
      <w:r w:rsidRPr="006C6FD1">
        <w:rPr>
          <w:rFonts w:ascii="Arial" w:hAnsi="Arial" w:cs="Arial"/>
          <w:b/>
        </w:rPr>
        <w:t xml:space="preserve">ARTÍCULO SEGUNDO. </w:t>
      </w:r>
      <w:r w:rsidRPr="006C6FD1">
        <w:rPr>
          <w:rFonts w:ascii="Arial" w:hAnsi="Arial" w:cs="Arial"/>
        </w:rPr>
        <w:t>Se reforman los artículos 97, 102 fracción V, 110 fracción XX, 121 párrafo 1, se modifica la denominación del CAPÍTULO IX del TÍTULO SEGUNDO para quedar como “Órgano Interno de Control”, 122, 123, 124, 125, 126, 127, 128, 353, 354, 355, 356 y 357</w:t>
      </w:r>
      <w:r w:rsidR="003768E5" w:rsidRPr="006C6FD1">
        <w:rPr>
          <w:rFonts w:ascii="Arial" w:hAnsi="Arial" w:cs="Arial"/>
        </w:rPr>
        <w:t>.</w:t>
      </w:r>
    </w:p>
    <w:p w14:paraId="5884A332" w14:textId="77777777" w:rsidR="005969A5" w:rsidRPr="006C6FD1" w:rsidRDefault="005969A5" w:rsidP="00F74E15">
      <w:pPr>
        <w:tabs>
          <w:tab w:val="left" w:pos="426"/>
          <w:tab w:val="left" w:pos="567"/>
        </w:tabs>
        <w:ind w:left="426"/>
        <w:jc w:val="both"/>
        <w:rPr>
          <w:rFonts w:ascii="Arial" w:hAnsi="Arial" w:cs="Arial"/>
          <w:sz w:val="12"/>
          <w:szCs w:val="12"/>
        </w:rPr>
      </w:pPr>
    </w:p>
    <w:p w14:paraId="7375960B" w14:textId="77777777" w:rsidR="00794F54" w:rsidRPr="006C6FD1" w:rsidRDefault="00794F54" w:rsidP="00794F54">
      <w:pPr>
        <w:pStyle w:val="Prrafodelista"/>
        <w:numPr>
          <w:ilvl w:val="1"/>
          <w:numId w:val="21"/>
        </w:numPr>
        <w:tabs>
          <w:tab w:val="clear" w:pos="1440"/>
          <w:tab w:val="num" w:pos="1276"/>
          <w:tab w:val="left" w:pos="1701"/>
        </w:tabs>
        <w:ind w:left="426" w:hanging="426"/>
        <w:jc w:val="both"/>
        <w:rPr>
          <w:sz w:val="20"/>
          <w:szCs w:val="20"/>
        </w:rPr>
      </w:pPr>
      <w:r w:rsidRPr="006C6FD1">
        <w:rPr>
          <w:sz w:val="20"/>
          <w:szCs w:val="20"/>
        </w:rPr>
        <w:t>Decreto No. LXIII-1</w:t>
      </w:r>
      <w:r w:rsidR="00174F9C" w:rsidRPr="006C6FD1">
        <w:rPr>
          <w:sz w:val="20"/>
          <w:szCs w:val="20"/>
        </w:rPr>
        <w:t>94</w:t>
      </w:r>
      <w:r w:rsidRPr="006C6FD1">
        <w:rPr>
          <w:sz w:val="20"/>
          <w:szCs w:val="20"/>
        </w:rPr>
        <w:t xml:space="preserve">, del </w:t>
      </w:r>
      <w:r w:rsidR="00174F9C" w:rsidRPr="006C6FD1">
        <w:rPr>
          <w:sz w:val="20"/>
          <w:szCs w:val="20"/>
        </w:rPr>
        <w:t>7</w:t>
      </w:r>
      <w:r w:rsidRPr="006C6FD1">
        <w:rPr>
          <w:sz w:val="20"/>
          <w:szCs w:val="20"/>
        </w:rPr>
        <w:t xml:space="preserve"> de </w:t>
      </w:r>
      <w:r w:rsidR="00174F9C" w:rsidRPr="006C6FD1">
        <w:rPr>
          <w:sz w:val="20"/>
          <w:szCs w:val="20"/>
        </w:rPr>
        <w:t>junio</w:t>
      </w:r>
      <w:r w:rsidRPr="006C6FD1">
        <w:rPr>
          <w:sz w:val="20"/>
          <w:szCs w:val="20"/>
        </w:rPr>
        <w:t xml:space="preserve"> de 2017.</w:t>
      </w:r>
    </w:p>
    <w:p w14:paraId="010A1EE2" w14:textId="77777777" w:rsidR="00794F54" w:rsidRPr="006C6FD1" w:rsidRDefault="00794F54" w:rsidP="00794F54">
      <w:pPr>
        <w:tabs>
          <w:tab w:val="left" w:pos="2490"/>
        </w:tabs>
        <w:ind w:left="426"/>
        <w:jc w:val="both"/>
        <w:rPr>
          <w:rFonts w:ascii="Arial" w:hAnsi="Arial" w:cs="Arial"/>
          <w:lang w:eastAsia="en-US"/>
        </w:rPr>
      </w:pPr>
      <w:r w:rsidRPr="006C6FD1">
        <w:rPr>
          <w:rFonts w:ascii="Arial" w:hAnsi="Arial" w:cs="Arial"/>
          <w:lang w:eastAsia="en-US"/>
        </w:rPr>
        <w:t xml:space="preserve">P.O. No. </w:t>
      </w:r>
      <w:r w:rsidR="00F40953" w:rsidRPr="006C6FD1">
        <w:rPr>
          <w:rFonts w:ascii="Arial" w:hAnsi="Arial" w:cs="Arial"/>
          <w:lang w:eastAsia="en-US"/>
        </w:rPr>
        <w:t>69</w:t>
      </w:r>
      <w:r w:rsidRPr="006C6FD1">
        <w:rPr>
          <w:rFonts w:ascii="Arial" w:hAnsi="Arial" w:cs="Arial"/>
          <w:lang w:eastAsia="en-US"/>
        </w:rPr>
        <w:t xml:space="preserve">, del </w:t>
      </w:r>
      <w:r w:rsidR="00F40953" w:rsidRPr="006C6FD1">
        <w:rPr>
          <w:rFonts w:ascii="Arial" w:hAnsi="Arial" w:cs="Arial"/>
          <w:lang w:eastAsia="en-US"/>
        </w:rPr>
        <w:t>8</w:t>
      </w:r>
      <w:r w:rsidRPr="006C6FD1">
        <w:rPr>
          <w:rFonts w:ascii="Arial" w:hAnsi="Arial" w:cs="Arial"/>
          <w:lang w:eastAsia="en-US"/>
        </w:rPr>
        <w:t xml:space="preserve"> de junio de 2017.</w:t>
      </w:r>
    </w:p>
    <w:p w14:paraId="7C4F7361" w14:textId="77777777" w:rsidR="00822970" w:rsidRPr="002C3D6E" w:rsidRDefault="001E26A5" w:rsidP="002C3D6E">
      <w:pPr>
        <w:tabs>
          <w:tab w:val="left" w:pos="426"/>
          <w:tab w:val="left" w:pos="567"/>
        </w:tabs>
        <w:ind w:left="426"/>
        <w:jc w:val="both"/>
        <w:rPr>
          <w:rFonts w:ascii="Arial" w:hAnsi="Arial" w:cs="Arial"/>
        </w:rPr>
      </w:pPr>
      <w:r w:rsidRPr="006C6FD1">
        <w:rPr>
          <w:rFonts w:ascii="Arial" w:hAnsi="Arial" w:cs="Arial"/>
        </w:rPr>
        <w:t xml:space="preserve">Se reforman los artículos 80, fracciones XI y XII; 181, fracción III; 186, fracción I; 291; 292, fracciones I y II; se adicionan la fracción XIII al artículo 80; un Libro Séptimo, denominado “Del Voto de los Tamaulipecos Residentes en el Extranjero”, recorriéndose el actual para ser Libro Octavo; y los artículos 297 Bis al 297 </w:t>
      </w:r>
      <w:proofErr w:type="spellStart"/>
      <w:r w:rsidRPr="006C6FD1">
        <w:rPr>
          <w:rFonts w:ascii="Arial" w:hAnsi="Arial" w:cs="Arial"/>
        </w:rPr>
        <w:t>Duovicies</w:t>
      </w:r>
      <w:proofErr w:type="spellEnd"/>
      <w:r w:rsidRPr="006C6FD1">
        <w:rPr>
          <w:rFonts w:ascii="Arial" w:hAnsi="Arial" w:cs="Arial"/>
        </w:rPr>
        <w:t>; y se deroga el artículo 221; y fracción III del artículo 292.</w:t>
      </w:r>
    </w:p>
    <w:p w14:paraId="0F0A41AF" w14:textId="77777777" w:rsidR="00822970" w:rsidRPr="00822970" w:rsidRDefault="00822970" w:rsidP="00822970">
      <w:pPr>
        <w:numPr>
          <w:ilvl w:val="0"/>
          <w:numId w:val="17"/>
        </w:numPr>
        <w:tabs>
          <w:tab w:val="left" w:pos="1701"/>
        </w:tabs>
        <w:ind w:left="426"/>
        <w:jc w:val="both"/>
        <w:rPr>
          <w:rFonts w:ascii="Arial" w:hAnsi="Arial" w:cs="Arial"/>
        </w:rPr>
      </w:pPr>
      <w:proofErr w:type="spellStart"/>
      <w:r w:rsidRPr="00822970">
        <w:rPr>
          <w:rFonts w:ascii="Arial" w:hAnsi="Arial" w:cs="Arial"/>
        </w:rPr>
        <w:lastRenderedPageBreak/>
        <w:t>N.de</w:t>
      </w:r>
      <w:proofErr w:type="spellEnd"/>
      <w:r w:rsidRPr="00822970">
        <w:rPr>
          <w:rFonts w:ascii="Arial" w:hAnsi="Arial" w:cs="Arial"/>
        </w:rPr>
        <w:t xml:space="preserve"> E. Declaratoria de Invalidez:</w:t>
      </w:r>
    </w:p>
    <w:p w14:paraId="178695BE" w14:textId="77777777" w:rsidR="00822970" w:rsidRPr="00822970" w:rsidRDefault="00822970" w:rsidP="00822970">
      <w:pPr>
        <w:numPr>
          <w:ilvl w:val="0"/>
          <w:numId w:val="21"/>
        </w:numPr>
        <w:tabs>
          <w:tab w:val="left" w:pos="1701"/>
        </w:tabs>
        <w:ind w:left="426"/>
        <w:jc w:val="both"/>
        <w:rPr>
          <w:rFonts w:ascii="Arial" w:hAnsi="Arial" w:cs="Arial"/>
          <w:lang w:val="es-419"/>
        </w:rPr>
      </w:pPr>
      <w:r w:rsidRPr="00822970">
        <w:rPr>
          <w:rFonts w:ascii="Arial" w:hAnsi="Arial" w:cs="Arial"/>
          <w:lang w:val="es-MX"/>
        </w:rPr>
        <w:t xml:space="preserve">Declaratoria de invalidez por Sentencia </w:t>
      </w:r>
      <w:r>
        <w:rPr>
          <w:rFonts w:ascii="Arial" w:hAnsi="Arial" w:cs="Arial"/>
          <w:lang w:val="es-MX"/>
        </w:rPr>
        <w:t xml:space="preserve">del 24-ago-2017 </w:t>
      </w:r>
      <w:r w:rsidRPr="00822970">
        <w:rPr>
          <w:rFonts w:ascii="Arial" w:hAnsi="Arial" w:cs="Arial"/>
          <w:lang w:val="es-MX"/>
        </w:rPr>
        <w:t xml:space="preserve">de la Suprema Corte de Justicia de la Nación derivada de la Acción de Inconstitucionalidad </w:t>
      </w:r>
      <w:r>
        <w:rPr>
          <w:rFonts w:ascii="Arial" w:hAnsi="Arial" w:cs="Arial"/>
          <w:lang w:val="es-MX"/>
        </w:rPr>
        <w:t>69/2017</w:t>
      </w:r>
      <w:r w:rsidRPr="00822970">
        <w:rPr>
          <w:rFonts w:ascii="Arial" w:hAnsi="Arial" w:cs="Arial"/>
          <w:lang w:val="es-MX"/>
        </w:rPr>
        <w:t xml:space="preserve"> y su acumulada </w:t>
      </w:r>
      <w:r>
        <w:rPr>
          <w:rFonts w:ascii="Arial" w:hAnsi="Arial" w:cs="Arial"/>
          <w:lang w:val="es-419"/>
        </w:rPr>
        <w:t>76</w:t>
      </w:r>
      <w:r w:rsidRPr="00822970">
        <w:rPr>
          <w:rFonts w:ascii="Arial" w:hAnsi="Arial" w:cs="Arial"/>
          <w:lang w:val="es-419"/>
        </w:rPr>
        <w:t>/20</w:t>
      </w:r>
      <w:r>
        <w:rPr>
          <w:rFonts w:ascii="Arial" w:hAnsi="Arial" w:cs="Arial"/>
          <w:lang w:val="es-419"/>
        </w:rPr>
        <w:t>17</w:t>
      </w:r>
      <w:r w:rsidRPr="00822970">
        <w:rPr>
          <w:rFonts w:ascii="Arial" w:hAnsi="Arial" w:cs="Arial"/>
          <w:lang w:val="es-MX"/>
        </w:rPr>
        <w:t xml:space="preserve">, </w:t>
      </w:r>
      <w:r w:rsidRPr="00822970">
        <w:rPr>
          <w:rFonts w:ascii="Arial" w:hAnsi="Arial" w:cs="Arial"/>
          <w:lang w:val="es-419"/>
        </w:rPr>
        <w:t>de</w:t>
      </w:r>
      <w:r>
        <w:rPr>
          <w:rFonts w:ascii="Arial" w:hAnsi="Arial" w:cs="Arial"/>
          <w:lang w:val="es-419"/>
        </w:rPr>
        <w:t>l</w:t>
      </w:r>
      <w:r w:rsidRPr="00822970">
        <w:rPr>
          <w:rFonts w:ascii="Arial" w:hAnsi="Arial" w:cs="Arial"/>
          <w:lang w:val="es-419"/>
        </w:rPr>
        <w:t xml:space="preserve"> </w:t>
      </w:r>
      <w:r w:rsidR="008965F6">
        <w:rPr>
          <w:rFonts w:ascii="Arial" w:hAnsi="Arial" w:cs="Arial"/>
          <w:lang w:val="es-419"/>
        </w:rPr>
        <w:t>artículo</w:t>
      </w:r>
      <w:r w:rsidRPr="00822970">
        <w:rPr>
          <w:rFonts w:ascii="Arial" w:hAnsi="Arial" w:cs="Arial"/>
          <w:lang w:val="es-419"/>
        </w:rPr>
        <w:t xml:space="preserve"> </w:t>
      </w:r>
      <w:r>
        <w:rPr>
          <w:rFonts w:ascii="Arial" w:hAnsi="Arial" w:cs="Arial"/>
          <w:lang w:val="es-419"/>
        </w:rPr>
        <w:t>80 fracción XIII</w:t>
      </w:r>
      <w:r w:rsidRPr="00822970">
        <w:rPr>
          <w:rFonts w:ascii="Arial" w:hAnsi="Arial" w:cs="Arial"/>
          <w:lang w:val="es-419"/>
        </w:rPr>
        <w:t>.</w:t>
      </w:r>
    </w:p>
    <w:p w14:paraId="212B5239" w14:textId="77777777" w:rsidR="00822970" w:rsidRPr="00822970" w:rsidRDefault="00822970" w:rsidP="00822970">
      <w:pPr>
        <w:tabs>
          <w:tab w:val="left" w:pos="1701"/>
        </w:tabs>
        <w:ind w:left="66"/>
        <w:jc w:val="both"/>
      </w:pPr>
    </w:p>
    <w:p w14:paraId="15FE1107" w14:textId="77777777" w:rsidR="00C1337C" w:rsidRPr="006C6FD1" w:rsidRDefault="00C1337C" w:rsidP="00822970">
      <w:pPr>
        <w:pStyle w:val="Prrafodelista"/>
        <w:numPr>
          <w:ilvl w:val="0"/>
          <w:numId w:val="43"/>
        </w:numPr>
        <w:tabs>
          <w:tab w:val="left" w:pos="1701"/>
        </w:tabs>
        <w:ind w:left="426"/>
        <w:jc w:val="both"/>
        <w:rPr>
          <w:sz w:val="20"/>
          <w:szCs w:val="20"/>
        </w:rPr>
      </w:pPr>
      <w:r w:rsidRPr="006C6FD1">
        <w:rPr>
          <w:sz w:val="20"/>
          <w:szCs w:val="20"/>
        </w:rPr>
        <w:t>Decreto No. LXIII-774, del 23 de enero de 2019.</w:t>
      </w:r>
    </w:p>
    <w:p w14:paraId="4EDFF57C" w14:textId="77777777" w:rsidR="00C1337C" w:rsidRPr="006C6FD1" w:rsidRDefault="00C1337C" w:rsidP="00C1337C">
      <w:pPr>
        <w:tabs>
          <w:tab w:val="left" w:pos="2490"/>
        </w:tabs>
        <w:ind w:left="426"/>
        <w:jc w:val="both"/>
        <w:rPr>
          <w:rFonts w:ascii="Arial" w:hAnsi="Arial" w:cs="Arial"/>
          <w:lang w:eastAsia="en-US"/>
        </w:rPr>
      </w:pPr>
      <w:r w:rsidRPr="006C6FD1">
        <w:rPr>
          <w:rFonts w:ascii="Arial" w:hAnsi="Arial" w:cs="Arial"/>
          <w:lang w:eastAsia="en-US"/>
        </w:rPr>
        <w:t>P.O. No. 29, del 6 de marzo de 2019.</w:t>
      </w:r>
    </w:p>
    <w:p w14:paraId="00D97BE1" w14:textId="77777777" w:rsidR="00C1337C" w:rsidRPr="006C6FD1" w:rsidRDefault="00A35115" w:rsidP="00C1337C">
      <w:pPr>
        <w:tabs>
          <w:tab w:val="left" w:pos="2490"/>
        </w:tabs>
        <w:ind w:left="426"/>
        <w:jc w:val="both"/>
        <w:rPr>
          <w:rFonts w:ascii="Arial" w:hAnsi="Arial" w:cs="Arial"/>
          <w:lang w:eastAsia="en-US"/>
        </w:rPr>
      </w:pPr>
      <w:r w:rsidRPr="006C6FD1">
        <w:rPr>
          <w:rFonts w:ascii="Arial" w:hAnsi="Arial" w:cs="Arial"/>
          <w:lang w:val="es-ES_tradnl" w:eastAsia="en-US"/>
        </w:rPr>
        <w:t>Se reforman las fracciones III y IV; y se adiciona la fracción V del artículo 115.</w:t>
      </w:r>
    </w:p>
    <w:p w14:paraId="32721472" w14:textId="77777777" w:rsidR="00C1337C" w:rsidRPr="006C6FD1" w:rsidRDefault="00C1337C" w:rsidP="00F74E15">
      <w:pPr>
        <w:tabs>
          <w:tab w:val="left" w:pos="426"/>
          <w:tab w:val="left" w:pos="567"/>
        </w:tabs>
        <w:ind w:left="426"/>
        <w:jc w:val="both"/>
        <w:rPr>
          <w:rFonts w:ascii="Arial" w:hAnsi="Arial" w:cs="Arial"/>
        </w:rPr>
      </w:pPr>
    </w:p>
    <w:p w14:paraId="5D872B9C" w14:textId="77777777" w:rsidR="008A3594" w:rsidRPr="006C6FD1" w:rsidRDefault="008A3594" w:rsidP="00822970">
      <w:pPr>
        <w:pStyle w:val="Prrafodelista"/>
        <w:numPr>
          <w:ilvl w:val="0"/>
          <w:numId w:val="43"/>
        </w:numPr>
        <w:tabs>
          <w:tab w:val="num" w:pos="1560"/>
          <w:tab w:val="left" w:pos="1701"/>
        </w:tabs>
        <w:ind w:left="426"/>
        <w:jc w:val="both"/>
        <w:rPr>
          <w:sz w:val="20"/>
          <w:szCs w:val="20"/>
        </w:rPr>
      </w:pPr>
      <w:r w:rsidRPr="006C6FD1">
        <w:rPr>
          <w:sz w:val="20"/>
          <w:szCs w:val="20"/>
        </w:rPr>
        <w:t>Decreto No. LXIII-817, del 6 de agosto de 2019.</w:t>
      </w:r>
    </w:p>
    <w:p w14:paraId="25A0EEFB" w14:textId="77777777" w:rsidR="008A3594" w:rsidRPr="006C6FD1" w:rsidRDefault="008A3594" w:rsidP="008A3594">
      <w:pPr>
        <w:tabs>
          <w:tab w:val="left" w:pos="2490"/>
        </w:tabs>
        <w:ind w:left="426"/>
        <w:jc w:val="both"/>
        <w:rPr>
          <w:rFonts w:ascii="Arial" w:hAnsi="Arial" w:cs="Arial"/>
          <w:lang w:eastAsia="en-US"/>
        </w:rPr>
      </w:pPr>
      <w:r w:rsidRPr="006C6FD1">
        <w:rPr>
          <w:rFonts w:ascii="Arial" w:hAnsi="Arial" w:cs="Arial"/>
          <w:lang w:eastAsia="en-US"/>
        </w:rPr>
        <w:t>P.O. No. 100, del 20 de agosto de 2019.</w:t>
      </w:r>
    </w:p>
    <w:p w14:paraId="29FCD32D" w14:textId="77777777" w:rsidR="008A3594" w:rsidRPr="006C6FD1" w:rsidRDefault="00AD7E33" w:rsidP="00F74E15">
      <w:pPr>
        <w:tabs>
          <w:tab w:val="left" w:pos="426"/>
          <w:tab w:val="left" w:pos="567"/>
        </w:tabs>
        <w:ind w:left="426"/>
        <w:jc w:val="both"/>
        <w:rPr>
          <w:rFonts w:ascii="Arial" w:hAnsi="Arial" w:cs="Arial"/>
        </w:rPr>
      </w:pPr>
      <w:r w:rsidRPr="006C6FD1">
        <w:rPr>
          <w:rFonts w:ascii="Arial" w:hAnsi="Arial" w:cs="Arial"/>
          <w:lang w:bidi="es-ES"/>
        </w:rPr>
        <w:t>Se reforman los artículos 310 fracción X y 352.</w:t>
      </w:r>
    </w:p>
    <w:p w14:paraId="633E1D78" w14:textId="77777777" w:rsidR="00C70D75" w:rsidRPr="006C6FD1" w:rsidRDefault="00C70D75" w:rsidP="00F74E15">
      <w:pPr>
        <w:tabs>
          <w:tab w:val="left" w:pos="426"/>
          <w:tab w:val="left" w:pos="567"/>
        </w:tabs>
        <w:ind w:left="426"/>
        <w:jc w:val="both"/>
        <w:rPr>
          <w:rFonts w:ascii="Arial" w:hAnsi="Arial" w:cs="Arial"/>
        </w:rPr>
      </w:pPr>
    </w:p>
    <w:p w14:paraId="60FD604E" w14:textId="77777777" w:rsidR="00C70D75" w:rsidRPr="006C6FD1" w:rsidRDefault="00C70D75" w:rsidP="00822970">
      <w:pPr>
        <w:pStyle w:val="Prrafodelista"/>
        <w:numPr>
          <w:ilvl w:val="0"/>
          <w:numId w:val="43"/>
        </w:numPr>
        <w:tabs>
          <w:tab w:val="left" w:pos="1701"/>
        </w:tabs>
        <w:ind w:left="426"/>
        <w:jc w:val="both"/>
        <w:rPr>
          <w:sz w:val="20"/>
          <w:szCs w:val="20"/>
        </w:rPr>
      </w:pPr>
      <w:r w:rsidRPr="006C6FD1">
        <w:rPr>
          <w:sz w:val="20"/>
          <w:szCs w:val="20"/>
        </w:rPr>
        <w:t>Decreto No. LXIV-106, del 11 de junio de 2020.</w:t>
      </w:r>
    </w:p>
    <w:p w14:paraId="736476C3" w14:textId="77777777" w:rsidR="00C70D75" w:rsidRPr="006C6FD1" w:rsidRDefault="00C70D75" w:rsidP="00C70D75">
      <w:pPr>
        <w:tabs>
          <w:tab w:val="left" w:pos="426"/>
          <w:tab w:val="left" w:pos="567"/>
        </w:tabs>
        <w:ind w:left="426"/>
        <w:jc w:val="both"/>
        <w:rPr>
          <w:rFonts w:ascii="Arial" w:hAnsi="Arial" w:cs="Arial"/>
          <w:lang w:eastAsia="en-US"/>
        </w:rPr>
      </w:pPr>
      <w:r w:rsidRPr="006C6FD1">
        <w:rPr>
          <w:rFonts w:ascii="Arial" w:hAnsi="Arial" w:cs="Arial"/>
          <w:lang w:eastAsia="en-US"/>
        </w:rPr>
        <w:t>P.O. Extraordinario No. 8, del 13 de junio de 2020.</w:t>
      </w:r>
    </w:p>
    <w:p w14:paraId="702CFC4A" w14:textId="77777777" w:rsidR="00C70D75" w:rsidRDefault="00C70D75" w:rsidP="00A40DF8">
      <w:pPr>
        <w:pStyle w:val="Textoindependiente"/>
        <w:tabs>
          <w:tab w:val="left" w:pos="2835"/>
        </w:tabs>
        <w:ind w:left="425"/>
        <w:jc w:val="both"/>
        <w:rPr>
          <w:rFonts w:cs="Arial"/>
          <w:spacing w:val="-4"/>
          <w:sz w:val="20"/>
        </w:rPr>
      </w:pPr>
      <w:r w:rsidRPr="006C6FD1">
        <w:rPr>
          <w:rFonts w:cs="Arial"/>
          <w:sz w:val="20"/>
        </w:rPr>
        <w:t xml:space="preserve">Se </w:t>
      </w:r>
      <w:r w:rsidRPr="006C6FD1">
        <w:rPr>
          <w:rFonts w:cs="Arial"/>
          <w:spacing w:val="-4"/>
          <w:sz w:val="20"/>
        </w:rPr>
        <w:t xml:space="preserve">reforman </w:t>
      </w:r>
      <w:r w:rsidRPr="006C6FD1">
        <w:rPr>
          <w:rFonts w:cs="Arial"/>
          <w:spacing w:val="-3"/>
          <w:sz w:val="20"/>
        </w:rPr>
        <w:t xml:space="preserve">los </w:t>
      </w:r>
      <w:r w:rsidRPr="006C6FD1">
        <w:rPr>
          <w:rFonts w:cs="Arial"/>
          <w:spacing w:val="-4"/>
          <w:sz w:val="20"/>
        </w:rPr>
        <w:t xml:space="preserve">artículos </w:t>
      </w:r>
      <w:r w:rsidRPr="006C6FD1">
        <w:rPr>
          <w:rFonts w:cs="Arial"/>
          <w:sz w:val="20"/>
        </w:rPr>
        <w:t xml:space="preserve">1, </w:t>
      </w:r>
      <w:r w:rsidRPr="006C6FD1">
        <w:rPr>
          <w:rFonts w:cs="Arial"/>
          <w:spacing w:val="-4"/>
          <w:sz w:val="20"/>
        </w:rPr>
        <w:t xml:space="preserve">párrafo segundo, fracción </w:t>
      </w:r>
      <w:r w:rsidRPr="006C6FD1">
        <w:rPr>
          <w:rFonts w:cs="Arial"/>
          <w:sz w:val="20"/>
        </w:rPr>
        <w:t xml:space="preserve">I; </w:t>
      </w:r>
      <w:r w:rsidRPr="006C6FD1">
        <w:rPr>
          <w:rFonts w:cs="Arial"/>
          <w:spacing w:val="-3"/>
          <w:sz w:val="20"/>
        </w:rPr>
        <w:t xml:space="preserve">4, </w:t>
      </w:r>
      <w:r w:rsidRPr="006C6FD1">
        <w:rPr>
          <w:rFonts w:cs="Arial"/>
          <w:spacing w:val="-4"/>
          <w:sz w:val="20"/>
        </w:rPr>
        <w:t xml:space="preserve">fracciones </w:t>
      </w:r>
      <w:r w:rsidRPr="006C6FD1">
        <w:rPr>
          <w:rFonts w:cs="Arial"/>
          <w:spacing w:val="-3"/>
          <w:sz w:val="20"/>
        </w:rPr>
        <w:t xml:space="preserve">III, IV, </w:t>
      </w:r>
      <w:r w:rsidRPr="006C6FD1">
        <w:rPr>
          <w:rFonts w:cs="Arial"/>
          <w:sz w:val="20"/>
        </w:rPr>
        <w:t xml:space="preserve">V, </w:t>
      </w:r>
      <w:r w:rsidRPr="006C6FD1">
        <w:rPr>
          <w:rFonts w:cs="Arial"/>
          <w:spacing w:val="-3"/>
          <w:sz w:val="20"/>
        </w:rPr>
        <w:t xml:space="preserve">VII, </w:t>
      </w:r>
      <w:r w:rsidRPr="006C6FD1">
        <w:rPr>
          <w:rFonts w:cs="Arial"/>
          <w:spacing w:val="-4"/>
          <w:sz w:val="20"/>
        </w:rPr>
        <w:t xml:space="preserve">XXIII, XXVI, XXVII, XXVIII, </w:t>
      </w:r>
      <w:r w:rsidRPr="006C6FD1">
        <w:rPr>
          <w:rFonts w:cs="Arial"/>
          <w:spacing w:val="-3"/>
          <w:sz w:val="20"/>
        </w:rPr>
        <w:t xml:space="preserve">XXX </w:t>
      </w:r>
      <w:r w:rsidRPr="006C6FD1">
        <w:rPr>
          <w:rFonts w:cs="Arial"/>
          <w:sz w:val="20"/>
        </w:rPr>
        <w:t xml:space="preserve">y </w:t>
      </w:r>
      <w:r w:rsidRPr="006C6FD1">
        <w:rPr>
          <w:rFonts w:cs="Arial"/>
          <w:spacing w:val="-4"/>
          <w:sz w:val="20"/>
        </w:rPr>
        <w:t xml:space="preserve">XXXI;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5"/>
          <w:sz w:val="20"/>
        </w:rPr>
        <w:t xml:space="preserve">Título </w:t>
      </w:r>
      <w:r w:rsidRPr="006C6FD1">
        <w:rPr>
          <w:rFonts w:cs="Arial"/>
          <w:spacing w:val="-4"/>
          <w:sz w:val="20"/>
        </w:rPr>
        <w:t xml:space="preserve">Primero, </w:t>
      </w:r>
      <w:r w:rsidRPr="006C6FD1">
        <w:rPr>
          <w:rFonts w:cs="Arial"/>
          <w:spacing w:val="-3"/>
          <w:sz w:val="20"/>
        </w:rPr>
        <w:t xml:space="preserve">del </w:t>
      </w:r>
      <w:r w:rsidRPr="006C6FD1">
        <w:rPr>
          <w:rFonts w:cs="Arial"/>
          <w:spacing w:val="-4"/>
          <w:sz w:val="20"/>
        </w:rPr>
        <w:t xml:space="preserve">Libro Segundo, </w:t>
      </w:r>
      <w:r w:rsidRPr="006C6FD1">
        <w:rPr>
          <w:rFonts w:cs="Arial"/>
          <w:spacing w:val="-3"/>
          <w:sz w:val="20"/>
        </w:rPr>
        <w:t xml:space="preserve">para </w:t>
      </w:r>
      <w:r w:rsidRPr="006C6FD1">
        <w:rPr>
          <w:rFonts w:cs="Arial"/>
          <w:spacing w:val="-4"/>
          <w:sz w:val="20"/>
        </w:rPr>
        <w:t xml:space="preserve">quedar como “Derechos </w:t>
      </w:r>
      <w:r w:rsidRPr="006C6FD1">
        <w:rPr>
          <w:rFonts w:cs="Arial"/>
          <w:sz w:val="20"/>
        </w:rPr>
        <w:t xml:space="preserve">y </w:t>
      </w:r>
      <w:r w:rsidRPr="006C6FD1">
        <w:rPr>
          <w:rFonts w:cs="Arial"/>
          <w:spacing w:val="-4"/>
          <w:sz w:val="20"/>
        </w:rPr>
        <w:t xml:space="preserve">Obligaciones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ciudadanos </w:t>
      </w:r>
      <w:r w:rsidRPr="006C6FD1">
        <w:rPr>
          <w:rFonts w:cs="Arial"/>
          <w:sz w:val="20"/>
        </w:rPr>
        <w:t xml:space="preserve">y </w:t>
      </w:r>
      <w:r w:rsidRPr="006C6FD1">
        <w:rPr>
          <w:rFonts w:cs="Arial"/>
          <w:spacing w:val="-3"/>
          <w:sz w:val="20"/>
        </w:rPr>
        <w:t xml:space="preserve">las </w:t>
      </w:r>
      <w:r w:rsidRPr="006C6FD1">
        <w:rPr>
          <w:rFonts w:cs="Arial"/>
          <w:spacing w:val="-4"/>
          <w:sz w:val="20"/>
        </w:rPr>
        <w:t xml:space="preserve">ciudadanas”; </w:t>
      </w:r>
      <w:r w:rsidRPr="006C6FD1">
        <w:rPr>
          <w:rFonts w:cs="Arial"/>
          <w:sz w:val="20"/>
        </w:rPr>
        <w:t xml:space="preserve">5; </w:t>
      </w:r>
      <w:r w:rsidRPr="006C6FD1">
        <w:rPr>
          <w:rFonts w:cs="Arial"/>
          <w:spacing w:val="-3"/>
          <w:sz w:val="20"/>
        </w:rPr>
        <w:t xml:space="preserve">6, </w:t>
      </w:r>
      <w:r w:rsidRPr="006C6FD1">
        <w:rPr>
          <w:rFonts w:cs="Arial"/>
          <w:spacing w:val="-4"/>
          <w:sz w:val="20"/>
        </w:rPr>
        <w:t xml:space="preserve">párrafos primero </w:t>
      </w:r>
      <w:r w:rsidRPr="006C6FD1">
        <w:rPr>
          <w:rFonts w:cs="Arial"/>
          <w:sz w:val="20"/>
        </w:rPr>
        <w:t xml:space="preserve">y </w:t>
      </w:r>
      <w:r w:rsidRPr="006C6FD1">
        <w:rPr>
          <w:rFonts w:cs="Arial"/>
          <w:spacing w:val="-4"/>
          <w:sz w:val="20"/>
        </w:rPr>
        <w:t xml:space="preserve">segundo; </w:t>
      </w:r>
      <w:r w:rsidRPr="006C6FD1">
        <w:rPr>
          <w:rFonts w:cs="Arial"/>
          <w:sz w:val="20"/>
        </w:rPr>
        <w:t xml:space="preserve">7, </w:t>
      </w:r>
      <w:r w:rsidRPr="006C6FD1">
        <w:rPr>
          <w:rFonts w:cs="Arial"/>
          <w:spacing w:val="-5"/>
          <w:sz w:val="20"/>
        </w:rPr>
        <w:t xml:space="preserve">párrafo </w:t>
      </w:r>
      <w:r w:rsidRPr="006C6FD1">
        <w:rPr>
          <w:rFonts w:cs="Arial"/>
          <w:spacing w:val="-4"/>
          <w:sz w:val="20"/>
        </w:rPr>
        <w:t>primero;</w:t>
      </w:r>
      <w:r w:rsidRPr="006C6FD1">
        <w:rPr>
          <w:rFonts w:cs="Arial"/>
          <w:spacing w:val="22"/>
          <w:sz w:val="20"/>
        </w:rPr>
        <w:t xml:space="preserve"> </w:t>
      </w:r>
      <w:r w:rsidRPr="006C6FD1">
        <w:rPr>
          <w:rFonts w:cs="Arial"/>
          <w:sz w:val="20"/>
        </w:rPr>
        <w:t>8,</w:t>
      </w:r>
      <w:r w:rsidRPr="006C6FD1">
        <w:rPr>
          <w:rFonts w:cs="Arial"/>
          <w:spacing w:val="21"/>
          <w:sz w:val="20"/>
        </w:rPr>
        <w:t xml:space="preserve"> </w:t>
      </w:r>
      <w:r w:rsidRPr="006C6FD1">
        <w:rPr>
          <w:rFonts w:cs="Arial"/>
          <w:spacing w:val="-4"/>
          <w:sz w:val="20"/>
        </w:rPr>
        <w:t>párrafo</w:t>
      </w:r>
      <w:r w:rsidRPr="006C6FD1">
        <w:rPr>
          <w:rFonts w:cs="Arial"/>
          <w:spacing w:val="22"/>
          <w:sz w:val="20"/>
        </w:rPr>
        <w:t xml:space="preserve"> </w:t>
      </w:r>
      <w:r w:rsidRPr="006C6FD1">
        <w:rPr>
          <w:rFonts w:cs="Arial"/>
          <w:spacing w:val="-4"/>
          <w:sz w:val="20"/>
        </w:rPr>
        <w:t>único;</w:t>
      </w:r>
      <w:r w:rsidRPr="006C6FD1">
        <w:rPr>
          <w:rFonts w:cs="Arial"/>
          <w:spacing w:val="21"/>
          <w:sz w:val="20"/>
        </w:rPr>
        <w:t xml:space="preserve"> </w:t>
      </w:r>
      <w:r w:rsidRPr="006C6FD1">
        <w:rPr>
          <w:rFonts w:cs="Arial"/>
          <w:spacing w:val="-3"/>
          <w:sz w:val="20"/>
        </w:rPr>
        <w:t>10;</w:t>
      </w:r>
      <w:r w:rsidRPr="006C6FD1">
        <w:rPr>
          <w:rFonts w:cs="Arial"/>
          <w:spacing w:val="21"/>
          <w:sz w:val="20"/>
        </w:rPr>
        <w:t xml:space="preserve"> </w:t>
      </w:r>
      <w:r w:rsidRPr="006C6FD1">
        <w:rPr>
          <w:rFonts w:cs="Arial"/>
          <w:spacing w:val="-3"/>
          <w:sz w:val="20"/>
        </w:rPr>
        <w:t>11;</w:t>
      </w:r>
      <w:r w:rsidRPr="006C6FD1">
        <w:rPr>
          <w:rFonts w:cs="Arial"/>
          <w:spacing w:val="21"/>
          <w:sz w:val="20"/>
        </w:rPr>
        <w:t xml:space="preserve"> </w:t>
      </w:r>
      <w:r w:rsidRPr="006C6FD1">
        <w:rPr>
          <w:rFonts w:cs="Arial"/>
          <w:spacing w:val="-3"/>
          <w:sz w:val="20"/>
        </w:rPr>
        <w:t>12;</w:t>
      </w:r>
      <w:r w:rsidRPr="006C6FD1">
        <w:rPr>
          <w:rFonts w:cs="Arial"/>
          <w:spacing w:val="22"/>
          <w:sz w:val="20"/>
        </w:rPr>
        <w:t xml:space="preserve"> </w:t>
      </w:r>
      <w:r w:rsidRPr="006C6FD1">
        <w:rPr>
          <w:rFonts w:cs="Arial"/>
          <w:spacing w:val="-3"/>
          <w:sz w:val="20"/>
        </w:rPr>
        <w:t>13,</w:t>
      </w:r>
      <w:r w:rsidRPr="006C6FD1">
        <w:rPr>
          <w:rFonts w:cs="Arial"/>
          <w:spacing w:val="21"/>
          <w:sz w:val="20"/>
        </w:rPr>
        <w:t xml:space="preserve"> </w:t>
      </w:r>
      <w:r w:rsidRPr="006C6FD1">
        <w:rPr>
          <w:rFonts w:cs="Arial"/>
          <w:spacing w:val="-4"/>
          <w:sz w:val="20"/>
        </w:rPr>
        <w:t>párrafo</w:t>
      </w:r>
      <w:r w:rsidRPr="006C6FD1">
        <w:rPr>
          <w:rFonts w:cs="Arial"/>
          <w:spacing w:val="21"/>
          <w:sz w:val="20"/>
        </w:rPr>
        <w:t xml:space="preserve"> </w:t>
      </w:r>
      <w:r w:rsidRPr="006C6FD1">
        <w:rPr>
          <w:rFonts w:cs="Arial"/>
          <w:spacing w:val="-4"/>
          <w:sz w:val="20"/>
        </w:rPr>
        <w:t>único</w:t>
      </w:r>
      <w:r w:rsidRPr="006C6FD1">
        <w:rPr>
          <w:rFonts w:cs="Arial"/>
          <w:spacing w:val="22"/>
          <w:sz w:val="20"/>
        </w:rPr>
        <w:t xml:space="preserve"> </w:t>
      </w:r>
      <w:r w:rsidRPr="006C6FD1">
        <w:rPr>
          <w:rFonts w:cs="Arial"/>
          <w:sz w:val="20"/>
        </w:rPr>
        <w:t>y</w:t>
      </w:r>
      <w:r w:rsidRPr="006C6FD1">
        <w:rPr>
          <w:rFonts w:cs="Arial"/>
          <w:spacing w:val="21"/>
          <w:sz w:val="20"/>
        </w:rPr>
        <w:t xml:space="preserve"> </w:t>
      </w:r>
      <w:r w:rsidRPr="006C6FD1">
        <w:rPr>
          <w:rFonts w:cs="Arial"/>
          <w:spacing w:val="-4"/>
          <w:sz w:val="20"/>
        </w:rPr>
        <w:t>fracciones</w:t>
      </w:r>
      <w:r w:rsidRPr="006C6FD1">
        <w:rPr>
          <w:rFonts w:cs="Arial"/>
          <w:spacing w:val="22"/>
          <w:sz w:val="20"/>
        </w:rPr>
        <w:t xml:space="preserve"> </w:t>
      </w:r>
      <w:r w:rsidRPr="006C6FD1">
        <w:rPr>
          <w:rFonts w:cs="Arial"/>
          <w:sz w:val="20"/>
        </w:rPr>
        <w:t>IV</w:t>
      </w:r>
      <w:r w:rsidRPr="006C6FD1">
        <w:rPr>
          <w:rFonts w:cs="Arial"/>
          <w:spacing w:val="21"/>
          <w:sz w:val="20"/>
        </w:rPr>
        <w:t xml:space="preserve"> </w:t>
      </w:r>
      <w:r w:rsidRPr="006C6FD1">
        <w:rPr>
          <w:rFonts w:cs="Arial"/>
          <w:sz w:val="20"/>
        </w:rPr>
        <w:t>y</w:t>
      </w:r>
      <w:r w:rsidRPr="006C6FD1">
        <w:rPr>
          <w:rFonts w:cs="Arial"/>
          <w:spacing w:val="21"/>
          <w:sz w:val="20"/>
        </w:rPr>
        <w:t xml:space="preserve"> </w:t>
      </w:r>
      <w:r w:rsidRPr="006C6FD1">
        <w:rPr>
          <w:rFonts w:cs="Arial"/>
          <w:sz w:val="20"/>
        </w:rPr>
        <w:t>V;</w:t>
      </w:r>
      <w:r w:rsidRPr="006C6FD1">
        <w:rPr>
          <w:rFonts w:cs="Arial"/>
          <w:spacing w:val="21"/>
          <w:sz w:val="20"/>
        </w:rPr>
        <w:t xml:space="preserve"> </w:t>
      </w:r>
      <w:r w:rsidRPr="006C6FD1">
        <w:rPr>
          <w:rFonts w:cs="Arial"/>
          <w:spacing w:val="-3"/>
          <w:sz w:val="20"/>
        </w:rPr>
        <w:t>14,</w:t>
      </w:r>
      <w:r w:rsidRPr="006C6FD1">
        <w:rPr>
          <w:rFonts w:cs="Arial"/>
          <w:spacing w:val="21"/>
          <w:sz w:val="20"/>
        </w:rPr>
        <w:t xml:space="preserve"> </w:t>
      </w:r>
      <w:r w:rsidRPr="006C6FD1">
        <w:rPr>
          <w:rFonts w:cs="Arial"/>
          <w:spacing w:val="-4"/>
          <w:sz w:val="20"/>
        </w:rPr>
        <w:t>párrafo</w:t>
      </w:r>
      <w:r w:rsidRPr="006C6FD1">
        <w:rPr>
          <w:rFonts w:cs="Arial"/>
          <w:spacing w:val="22"/>
          <w:sz w:val="20"/>
        </w:rPr>
        <w:t xml:space="preserve"> </w:t>
      </w:r>
      <w:r w:rsidRPr="006C6FD1">
        <w:rPr>
          <w:rFonts w:cs="Arial"/>
          <w:spacing w:val="-4"/>
          <w:sz w:val="20"/>
        </w:rPr>
        <w:t>primero;</w:t>
      </w:r>
      <w:r w:rsidRPr="006C6FD1">
        <w:rPr>
          <w:rFonts w:cs="Arial"/>
          <w:spacing w:val="21"/>
          <w:sz w:val="20"/>
        </w:rPr>
        <w:t xml:space="preserve"> </w:t>
      </w:r>
      <w:r w:rsidRPr="006C6FD1">
        <w:rPr>
          <w:rFonts w:cs="Arial"/>
          <w:spacing w:val="-3"/>
          <w:sz w:val="20"/>
        </w:rPr>
        <w:t>15,</w:t>
      </w:r>
      <w:r w:rsidRPr="006C6FD1">
        <w:rPr>
          <w:rFonts w:cs="Arial"/>
          <w:spacing w:val="22"/>
          <w:sz w:val="20"/>
        </w:rPr>
        <w:t xml:space="preserve"> </w:t>
      </w:r>
      <w:r w:rsidRPr="006C6FD1">
        <w:rPr>
          <w:rFonts w:cs="Arial"/>
          <w:spacing w:val="-5"/>
          <w:sz w:val="20"/>
        </w:rPr>
        <w:t xml:space="preserve">párrafos </w:t>
      </w:r>
      <w:r w:rsidRPr="006C6FD1">
        <w:rPr>
          <w:rFonts w:cs="Arial"/>
          <w:spacing w:val="-4"/>
          <w:sz w:val="20"/>
        </w:rPr>
        <w:t xml:space="preserve">primero, tercero, quinto, sexto </w:t>
      </w:r>
      <w:r w:rsidRPr="006C6FD1">
        <w:rPr>
          <w:rFonts w:cs="Arial"/>
          <w:sz w:val="20"/>
        </w:rPr>
        <w:t xml:space="preserve">y </w:t>
      </w:r>
      <w:r w:rsidRPr="006C6FD1">
        <w:rPr>
          <w:rFonts w:cs="Arial"/>
          <w:spacing w:val="-4"/>
          <w:sz w:val="20"/>
        </w:rPr>
        <w:t xml:space="preserve">séptimo; 16, párrafo primero; </w:t>
      </w:r>
      <w:r w:rsidRPr="006C6FD1">
        <w:rPr>
          <w:rFonts w:cs="Arial"/>
          <w:spacing w:val="-3"/>
          <w:sz w:val="20"/>
        </w:rPr>
        <w:t xml:space="preserve">17; </w:t>
      </w:r>
      <w:r w:rsidRPr="006C6FD1">
        <w:rPr>
          <w:rFonts w:cs="Arial"/>
          <w:spacing w:val="-4"/>
          <w:sz w:val="20"/>
        </w:rPr>
        <w:t xml:space="preserve">18; 19; </w:t>
      </w:r>
      <w:r w:rsidRPr="006C6FD1">
        <w:rPr>
          <w:rFonts w:cs="Arial"/>
          <w:spacing w:val="-3"/>
          <w:sz w:val="20"/>
        </w:rPr>
        <w:t xml:space="preserve">22; </w:t>
      </w:r>
      <w:r w:rsidRPr="006C6FD1">
        <w:rPr>
          <w:rFonts w:cs="Arial"/>
          <w:spacing w:val="-4"/>
          <w:sz w:val="20"/>
        </w:rPr>
        <w:t xml:space="preserve">23; </w:t>
      </w:r>
      <w:r w:rsidRPr="006C6FD1">
        <w:rPr>
          <w:rFonts w:cs="Arial"/>
          <w:spacing w:val="-3"/>
          <w:sz w:val="20"/>
        </w:rPr>
        <w:t xml:space="preserve">24; la </w:t>
      </w:r>
      <w:r w:rsidRPr="006C6FD1">
        <w:rPr>
          <w:rFonts w:cs="Arial"/>
          <w:spacing w:val="-4"/>
          <w:sz w:val="20"/>
        </w:rPr>
        <w:t>denominación del</w:t>
      </w:r>
      <w:r w:rsidRPr="006C6FD1">
        <w:rPr>
          <w:rFonts w:cs="Arial"/>
          <w:spacing w:val="42"/>
          <w:sz w:val="20"/>
        </w:rPr>
        <w:t xml:space="preserve"> </w:t>
      </w:r>
      <w:r w:rsidRPr="006C6FD1">
        <w:rPr>
          <w:rFonts w:cs="Arial"/>
          <w:spacing w:val="-4"/>
          <w:sz w:val="20"/>
        </w:rPr>
        <w:t xml:space="preserve">Capítulo </w:t>
      </w:r>
      <w:r w:rsidRPr="006C6FD1">
        <w:rPr>
          <w:rFonts w:cs="Arial"/>
          <w:spacing w:val="-3"/>
          <w:sz w:val="20"/>
        </w:rPr>
        <w:t xml:space="preserve">VI, </w:t>
      </w:r>
      <w:r w:rsidRPr="006C6FD1">
        <w:rPr>
          <w:rFonts w:cs="Arial"/>
          <w:spacing w:val="-4"/>
          <w:sz w:val="20"/>
        </w:rPr>
        <w:t xml:space="preserve">del Título Segundo, </w:t>
      </w:r>
      <w:r w:rsidRPr="006C6FD1">
        <w:rPr>
          <w:rFonts w:cs="Arial"/>
          <w:spacing w:val="-3"/>
          <w:sz w:val="20"/>
        </w:rPr>
        <w:t xml:space="preserve">del </w:t>
      </w:r>
      <w:r w:rsidRPr="006C6FD1">
        <w:rPr>
          <w:rFonts w:cs="Arial"/>
          <w:spacing w:val="-4"/>
          <w:sz w:val="20"/>
        </w:rPr>
        <w:t xml:space="preserve">Libro Segundo, </w:t>
      </w:r>
      <w:r w:rsidRPr="006C6FD1">
        <w:rPr>
          <w:rFonts w:cs="Arial"/>
          <w:spacing w:val="-3"/>
          <w:sz w:val="20"/>
        </w:rPr>
        <w:t xml:space="preserve">para </w:t>
      </w:r>
      <w:r w:rsidRPr="006C6FD1">
        <w:rPr>
          <w:rFonts w:cs="Arial"/>
          <w:spacing w:val="-4"/>
          <w:sz w:val="20"/>
        </w:rPr>
        <w:t xml:space="preserve">quedar como </w:t>
      </w:r>
      <w:r w:rsidRPr="006C6FD1">
        <w:rPr>
          <w:rFonts w:cs="Arial"/>
          <w:spacing w:val="-5"/>
          <w:sz w:val="20"/>
        </w:rPr>
        <w:t xml:space="preserve">“Derechos </w:t>
      </w:r>
      <w:r w:rsidRPr="006C6FD1">
        <w:rPr>
          <w:rFonts w:cs="Arial"/>
          <w:sz w:val="20"/>
        </w:rPr>
        <w:t xml:space="preserve">y </w:t>
      </w:r>
      <w:r w:rsidRPr="006C6FD1">
        <w:rPr>
          <w:rFonts w:cs="Arial"/>
          <w:spacing w:val="-4"/>
          <w:sz w:val="20"/>
        </w:rPr>
        <w:t xml:space="preserve">las </w:t>
      </w:r>
      <w:r w:rsidRPr="006C6FD1">
        <w:rPr>
          <w:rFonts w:cs="Arial"/>
          <w:spacing w:val="-5"/>
          <w:sz w:val="20"/>
        </w:rPr>
        <w:t xml:space="preserve">obligaciones </w:t>
      </w:r>
      <w:r w:rsidRPr="006C6FD1">
        <w:rPr>
          <w:rFonts w:cs="Arial"/>
          <w:spacing w:val="-3"/>
          <w:sz w:val="20"/>
        </w:rPr>
        <w:t xml:space="preserve">de </w:t>
      </w:r>
      <w:r w:rsidRPr="006C6FD1">
        <w:rPr>
          <w:rFonts w:cs="Arial"/>
          <w:spacing w:val="-5"/>
          <w:sz w:val="20"/>
        </w:rPr>
        <w:t xml:space="preserve">las </w:t>
      </w:r>
      <w:r w:rsidRPr="006C6FD1">
        <w:rPr>
          <w:rFonts w:cs="Arial"/>
          <w:spacing w:val="-4"/>
          <w:sz w:val="20"/>
        </w:rPr>
        <w:t xml:space="preserve">personas aspirantes </w:t>
      </w:r>
      <w:r w:rsidRPr="006C6FD1">
        <w:rPr>
          <w:rFonts w:cs="Arial"/>
          <w:sz w:val="20"/>
        </w:rPr>
        <w:t xml:space="preserve">a </w:t>
      </w:r>
      <w:r w:rsidRPr="006C6FD1">
        <w:rPr>
          <w:rFonts w:cs="Arial"/>
          <w:spacing w:val="-4"/>
          <w:sz w:val="20"/>
        </w:rPr>
        <w:t xml:space="preserve">candidaturas Independientes </w:t>
      </w:r>
      <w:r w:rsidRPr="006C6FD1">
        <w:rPr>
          <w:rFonts w:cs="Arial"/>
          <w:sz w:val="20"/>
        </w:rPr>
        <w:t xml:space="preserve">“; </w:t>
      </w:r>
      <w:r w:rsidRPr="006C6FD1">
        <w:rPr>
          <w:rFonts w:cs="Arial"/>
          <w:spacing w:val="-3"/>
          <w:sz w:val="20"/>
        </w:rPr>
        <w:t xml:space="preserve">25,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IV y V; </w:t>
      </w:r>
      <w:r w:rsidRPr="006C6FD1">
        <w:rPr>
          <w:rFonts w:cs="Arial"/>
          <w:spacing w:val="-3"/>
          <w:sz w:val="20"/>
        </w:rPr>
        <w:t xml:space="preserve">26,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VI; 27, </w:t>
      </w:r>
      <w:r w:rsidRPr="006C6FD1">
        <w:rPr>
          <w:rFonts w:cs="Arial"/>
          <w:spacing w:val="-4"/>
          <w:sz w:val="20"/>
        </w:rPr>
        <w:t xml:space="preserve">párrafos primero, segundo, fracciones </w:t>
      </w:r>
      <w:r w:rsidRPr="006C6FD1">
        <w:rPr>
          <w:rFonts w:cs="Arial"/>
          <w:sz w:val="20"/>
        </w:rPr>
        <w:t xml:space="preserve">I y II y </w:t>
      </w:r>
      <w:r w:rsidRPr="006C6FD1">
        <w:rPr>
          <w:rFonts w:cs="Arial"/>
          <w:spacing w:val="-4"/>
          <w:sz w:val="20"/>
        </w:rPr>
        <w:t xml:space="preserve">párrafo cuarto; </w:t>
      </w:r>
      <w:r w:rsidRPr="006C6FD1">
        <w:rPr>
          <w:rFonts w:cs="Arial"/>
          <w:spacing w:val="-3"/>
          <w:sz w:val="20"/>
        </w:rPr>
        <w:t xml:space="preserve">28,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III, IV, </w:t>
      </w:r>
      <w:r w:rsidRPr="006C6FD1">
        <w:rPr>
          <w:rFonts w:cs="Arial"/>
          <w:sz w:val="20"/>
        </w:rPr>
        <w:t xml:space="preserve">V, </w:t>
      </w:r>
      <w:r w:rsidRPr="006C6FD1">
        <w:rPr>
          <w:rFonts w:cs="Arial"/>
          <w:spacing w:val="-3"/>
          <w:sz w:val="20"/>
        </w:rPr>
        <w:t xml:space="preserve">VI, VII </w:t>
      </w:r>
      <w:r w:rsidRPr="006C6FD1">
        <w:rPr>
          <w:rFonts w:cs="Arial"/>
          <w:sz w:val="20"/>
        </w:rPr>
        <w:t xml:space="preserve">y </w:t>
      </w:r>
      <w:r w:rsidRPr="006C6FD1">
        <w:rPr>
          <w:rFonts w:cs="Arial"/>
          <w:spacing w:val="-3"/>
          <w:sz w:val="20"/>
        </w:rPr>
        <w:t xml:space="preserve">VIII del </w:t>
      </w:r>
      <w:r w:rsidRPr="006C6FD1">
        <w:rPr>
          <w:rFonts w:cs="Arial"/>
          <w:spacing w:val="-4"/>
          <w:sz w:val="20"/>
        </w:rPr>
        <w:t xml:space="preserve">párrafo segundo; </w:t>
      </w:r>
      <w:r w:rsidRPr="006C6FD1">
        <w:rPr>
          <w:rFonts w:cs="Arial"/>
          <w:spacing w:val="-3"/>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Capítulo VIII, </w:t>
      </w:r>
      <w:r w:rsidRPr="006C6FD1">
        <w:rPr>
          <w:rFonts w:cs="Arial"/>
          <w:spacing w:val="-3"/>
          <w:sz w:val="20"/>
        </w:rPr>
        <w:t xml:space="preserve">del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Segundo,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“Registro </w:t>
      </w:r>
      <w:r w:rsidRPr="006C6FD1">
        <w:rPr>
          <w:rFonts w:cs="Arial"/>
          <w:sz w:val="20"/>
        </w:rPr>
        <w:t xml:space="preserve">de </w:t>
      </w:r>
      <w:r w:rsidRPr="006C6FD1">
        <w:rPr>
          <w:rFonts w:cs="Arial"/>
          <w:spacing w:val="-4"/>
          <w:sz w:val="20"/>
        </w:rPr>
        <w:t xml:space="preserve">candidaturas independientes”; artículos 29; </w:t>
      </w:r>
      <w:r w:rsidRPr="006C6FD1">
        <w:rPr>
          <w:rFonts w:cs="Arial"/>
          <w:spacing w:val="-3"/>
          <w:sz w:val="20"/>
        </w:rPr>
        <w:t xml:space="preserve">30; 31, </w:t>
      </w:r>
      <w:r w:rsidRPr="006C6FD1">
        <w:rPr>
          <w:rFonts w:cs="Arial"/>
          <w:spacing w:val="-4"/>
          <w:sz w:val="20"/>
        </w:rPr>
        <w:t xml:space="preserve">párrafo </w:t>
      </w:r>
      <w:r w:rsidRPr="006C6FD1">
        <w:rPr>
          <w:rFonts w:cs="Arial"/>
          <w:spacing w:val="-5"/>
          <w:sz w:val="20"/>
        </w:rPr>
        <w:t xml:space="preserve">único, </w:t>
      </w:r>
      <w:r w:rsidRPr="006C6FD1">
        <w:rPr>
          <w:rFonts w:cs="Arial"/>
          <w:spacing w:val="-4"/>
          <w:sz w:val="20"/>
        </w:rPr>
        <w:t xml:space="preserve">incisos </w:t>
      </w:r>
      <w:r w:rsidRPr="006C6FD1">
        <w:rPr>
          <w:rFonts w:cs="Arial"/>
          <w:sz w:val="20"/>
        </w:rPr>
        <w:t xml:space="preserve">a) al g) de la </w:t>
      </w:r>
      <w:r w:rsidRPr="006C6FD1">
        <w:rPr>
          <w:rFonts w:cs="Arial"/>
          <w:spacing w:val="-4"/>
          <w:sz w:val="20"/>
        </w:rPr>
        <w:t xml:space="preserve">fracción </w:t>
      </w:r>
      <w:r w:rsidRPr="006C6FD1">
        <w:rPr>
          <w:rFonts w:cs="Arial"/>
          <w:sz w:val="20"/>
        </w:rPr>
        <w:t xml:space="preserve">I, y </w:t>
      </w:r>
      <w:r w:rsidRPr="006C6FD1">
        <w:rPr>
          <w:rFonts w:cs="Arial"/>
          <w:spacing w:val="-3"/>
          <w:sz w:val="20"/>
        </w:rPr>
        <w:t xml:space="preserve">los </w:t>
      </w:r>
      <w:r w:rsidRPr="006C6FD1">
        <w:rPr>
          <w:rFonts w:cs="Arial"/>
          <w:spacing w:val="-4"/>
          <w:sz w:val="20"/>
        </w:rPr>
        <w:t xml:space="preserve">incisos </w:t>
      </w:r>
      <w:r w:rsidRPr="006C6FD1">
        <w:rPr>
          <w:rFonts w:cs="Arial"/>
          <w:sz w:val="20"/>
        </w:rPr>
        <w:t xml:space="preserve">a) y d) de la </w:t>
      </w:r>
      <w:r w:rsidRPr="006C6FD1">
        <w:rPr>
          <w:rFonts w:cs="Arial"/>
          <w:spacing w:val="-4"/>
          <w:sz w:val="20"/>
        </w:rPr>
        <w:t xml:space="preserve">fracción </w:t>
      </w:r>
      <w:r w:rsidRPr="006C6FD1">
        <w:rPr>
          <w:rFonts w:cs="Arial"/>
          <w:spacing w:val="-3"/>
          <w:sz w:val="20"/>
        </w:rPr>
        <w:t xml:space="preserve">II; </w:t>
      </w:r>
      <w:r w:rsidRPr="006C6FD1">
        <w:rPr>
          <w:rFonts w:cs="Arial"/>
          <w:spacing w:val="-4"/>
          <w:sz w:val="20"/>
        </w:rPr>
        <w:t xml:space="preserve">32, párrafo primero; 33; </w:t>
      </w:r>
      <w:r w:rsidRPr="006C6FD1">
        <w:rPr>
          <w:rFonts w:cs="Arial"/>
          <w:spacing w:val="-3"/>
          <w:sz w:val="20"/>
        </w:rPr>
        <w:t xml:space="preserve">35; 36; </w:t>
      </w:r>
      <w:r w:rsidRPr="006C6FD1">
        <w:rPr>
          <w:rFonts w:cs="Arial"/>
          <w:spacing w:val="-4"/>
          <w:sz w:val="20"/>
        </w:rPr>
        <w:t xml:space="preserve">37; </w:t>
      </w:r>
      <w:r w:rsidRPr="006C6FD1">
        <w:rPr>
          <w:rFonts w:cs="Arial"/>
          <w:spacing w:val="-3"/>
          <w:sz w:val="20"/>
        </w:rPr>
        <w:t xml:space="preserve">38; </w:t>
      </w:r>
      <w:r w:rsidRPr="006C6FD1">
        <w:rPr>
          <w:rFonts w:cs="Arial"/>
          <w:spacing w:val="-4"/>
          <w:sz w:val="20"/>
        </w:rPr>
        <w:t>39, párrafo</w:t>
      </w:r>
      <w:r w:rsidRPr="006C6FD1">
        <w:rPr>
          <w:rFonts w:cs="Arial"/>
          <w:spacing w:val="-6"/>
          <w:sz w:val="20"/>
        </w:rPr>
        <w:t xml:space="preserve"> </w:t>
      </w:r>
      <w:r w:rsidRPr="006C6FD1">
        <w:rPr>
          <w:rFonts w:cs="Arial"/>
          <w:spacing w:val="-4"/>
          <w:sz w:val="20"/>
        </w:rPr>
        <w:t>único;</w:t>
      </w:r>
      <w:r w:rsidRPr="006C6FD1">
        <w:rPr>
          <w:rFonts w:cs="Arial"/>
          <w:spacing w:val="-5"/>
          <w:sz w:val="20"/>
        </w:rPr>
        <w:t xml:space="preserve"> </w:t>
      </w:r>
      <w:r w:rsidRPr="006C6FD1">
        <w:rPr>
          <w:rFonts w:cs="Arial"/>
          <w:spacing w:val="-4"/>
          <w:sz w:val="20"/>
        </w:rPr>
        <w:t>40,</w:t>
      </w:r>
      <w:r w:rsidRPr="006C6FD1">
        <w:rPr>
          <w:rFonts w:cs="Arial"/>
          <w:spacing w:val="-5"/>
          <w:sz w:val="20"/>
        </w:rPr>
        <w:t xml:space="preserve"> </w:t>
      </w:r>
      <w:r w:rsidRPr="006C6FD1">
        <w:rPr>
          <w:rFonts w:cs="Arial"/>
          <w:spacing w:val="-4"/>
          <w:sz w:val="20"/>
        </w:rPr>
        <w:t>párrafo</w:t>
      </w:r>
      <w:r w:rsidRPr="006C6FD1">
        <w:rPr>
          <w:rFonts w:cs="Arial"/>
          <w:spacing w:val="-6"/>
          <w:sz w:val="20"/>
        </w:rPr>
        <w:t xml:space="preserve"> </w:t>
      </w:r>
      <w:r w:rsidRPr="006C6FD1">
        <w:rPr>
          <w:rFonts w:cs="Arial"/>
          <w:spacing w:val="-4"/>
          <w:sz w:val="20"/>
        </w:rPr>
        <w:t>único</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fracciones</w:t>
      </w:r>
      <w:r w:rsidRPr="006C6FD1">
        <w:rPr>
          <w:rFonts w:cs="Arial"/>
          <w:spacing w:val="-8"/>
          <w:sz w:val="20"/>
        </w:rPr>
        <w:t xml:space="preserve"> </w:t>
      </w:r>
      <w:r w:rsidRPr="006C6FD1">
        <w:rPr>
          <w:rFonts w:cs="Arial"/>
          <w:sz w:val="20"/>
        </w:rPr>
        <w:t>IX</w:t>
      </w:r>
      <w:r w:rsidRPr="006C6FD1">
        <w:rPr>
          <w:rFonts w:cs="Arial"/>
          <w:spacing w:val="-5"/>
          <w:sz w:val="20"/>
        </w:rPr>
        <w:t xml:space="preserve"> </w:t>
      </w:r>
      <w:r w:rsidRPr="006C6FD1">
        <w:rPr>
          <w:rFonts w:cs="Arial"/>
          <w:sz w:val="20"/>
        </w:rPr>
        <w:t>y</w:t>
      </w:r>
      <w:r w:rsidRPr="006C6FD1">
        <w:rPr>
          <w:rFonts w:cs="Arial"/>
          <w:spacing w:val="-5"/>
          <w:sz w:val="20"/>
        </w:rPr>
        <w:t xml:space="preserve"> </w:t>
      </w:r>
      <w:r w:rsidRPr="006C6FD1">
        <w:rPr>
          <w:rFonts w:cs="Arial"/>
          <w:sz w:val="20"/>
        </w:rPr>
        <w:t>X;</w:t>
      </w:r>
      <w:r w:rsidRPr="006C6FD1">
        <w:rPr>
          <w:rFonts w:cs="Arial"/>
          <w:spacing w:val="-5"/>
          <w:sz w:val="20"/>
        </w:rPr>
        <w:t xml:space="preserve"> </w:t>
      </w:r>
      <w:r w:rsidRPr="006C6FD1">
        <w:rPr>
          <w:rFonts w:cs="Arial"/>
          <w:spacing w:val="-3"/>
          <w:sz w:val="20"/>
        </w:rPr>
        <w:t>41;</w:t>
      </w:r>
      <w:r w:rsidRPr="006C6FD1">
        <w:rPr>
          <w:rFonts w:cs="Arial"/>
          <w:spacing w:val="-6"/>
          <w:sz w:val="20"/>
        </w:rPr>
        <w:t xml:space="preserve"> </w:t>
      </w:r>
      <w:r w:rsidRPr="006C6FD1">
        <w:rPr>
          <w:rFonts w:cs="Arial"/>
          <w:spacing w:val="-3"/>
          <w:sz w:val="20"/>
        </w:rPr>
        <w:t>42,</w:t>
      </w:r>
      <w:r w:rsidRPr="006C6FD1">
        <w:rPr>
          <w:rFonts w:cs="Arial"/>
          <w:spacing w:val="-5"/>
          <w:sz w:val="20"/>
        </w:rPr>
        <w:t xml:space="preserve"> </w:t>
      </w:r>
      <w:r w:rsidRPr="006C6FD1">
        <w:rPr>
          <w:rFonts w:cs="Arial"/>
          <w:spacing w:val="-4"/>
          <w:sz w:val="20"/>
        </w:rPr>
        <w:t>párrafo</w:t>
      </w:r>
      <w:r w:rsidRPr="006C6FD1">
        <w:rPr>
          <w:rFonts w:cs="Arial"/>
          <w:spacing w:val="-5"/>
          <w:sz w:val="20"/>
        </w:rPr>
        <w:t xml:space="preserve"> </w:t>
      </w:r>
      <w:r w:rsidRPr="006C6FD1">
        <w:rPr>
          <w:rFonts w:cs="Arial"/>
          <w:spacing w:val="-4"/>
          <w:sz w:val="20"/>
        </w:rPr>
        <w:t>primero,</w:t>
      </w:r>
      <w:r w:rsidRPr="006C6FD1">
        <w:rPr>
          <w:rFonts w:cs="Arial"/>
          <w:spacing w:val="-7"/>
          <w:sz w:val="20"/>
        </w:rPr>
        <w:t xml:space="preserve"> </w:t>
      </w:r>
      <w:r w:rsidRPr="006C6FD1">
        <w:rPr>
          <w:rFonts w:cs="Arial"/>
          <w:spacing w:val="-4"/>
          <w:sz w:val="20"/>
        </w:rPr>
        <w:t>fracciones</w:t>
      </w:r>
      <w:r w:rsidRPr="006C6FD1">
        <w:rPr>
          <w:rFonts w:cs="Arial"/>
          <w:spacing w:val="-5"/>
          <w:sz w:val="20"/>
        </w:rPr>
        <w:t xml:space="preserve"> </w:t>
      </w:r>
      <w:r w:rsidRPr="006C6FD1">
        <w:rPr>
          <w:rFonts w:cs="Arial"/>
          <w:sz w:val="20"/>
        </w:rPr>
        <w:t>I,</w:t>
      </w:r>
      <w:r w:rsidRPr="006C6FD1">
        <w:rPr>
          <w:rFonts w:cs="Arial"/>
          <w:spacing w:val="-7"/>
          <w:sz w:val="20"/>
        </w:rPr>
        <w:t xml:space="preserve"> </w:t>
      </w:r>
      <w:r w:rsidRPr="006C6FD1">
        <w:rPr>
          <w:rFonts w:cs="Arial"/>
          <w:sz w:val="20"/>
        </w:rPr>
        <w:t>II</w:t>
      </w:r>
      <w:r w:rsidRPr="006C6FD1">
        <w:rPr>
          <w:rFonts w:cs="Arial"/>
          <w:spacing w:val="-6"/>
          <w:sz w:val="20"/>
        </w:rPr>
        <w:t xml:space="preserve"> </w:t>
      </w:r>
      <w:r w:rsidRPr="006C6FD1">
        <w:rPr>
          <w:rFonts w:cs="Arial"/>
          <w:sz w:val="20"/>
        </w:rPr>
        <w:t>y</w:t>
      </w:r>
      <w:r w:rsidRPr="006C6FD1">
        <w:rPr>
          <w:rFonts w:cs="Arial"/>
          <w:spacing w:val="-7"/>
          <w:sz w:val="20"/>
        </w:rPr>
        <w:t xml:space="preserve"> </w:t>
      </w:r>
      <w:r w:rsidRPr="006C6FD1">
        <w:rPr>
          <w:rFonts w:cs="Arial"/>
          <w:spacing w:val="-3"/>
          <w:sz w:val="20"/>
        </w:rPr>
        <w:t>III</w:t>
      </w:r>
      <w:r w:rsidRPr="006C6FD1">
        <w:rPr>
          <w:rFonts w:cs="Arial"/>
          <w:spacing w:val="-4"/>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párrafo</w:t>
      </w:r>
      <w:r w:rsidRPr="006C6FD1">
        <w:rPr>
          <w:rFonts w:cs="Arial"/>
          <w:spacing w:val="-6"/>
          <w:sz w:val="20"/>
        </w:rPr>
        <w:t xml:space="preserve"> </w:t>
      </w:r>
      <w:r w:rsidRPr="006C6FD1">
        <w:rPr>
          <w:rFonts w:cs="Arial"/>
          <w:spacing w:val="-4"/>
          <w:sz w:val="20"/>
        </w:rPr>
        <w:t xml:space="preserve">segundo; </w:t>
      </w:r>
      <w:r w:rsidRPr="006C6FD1">
        <w:rPr>
          <w:rFonts w:cs="Arial"/>
          <w:spacing w:val="-3"/>
          <w:sz w:val="20"/>
        </w:rPr>
        <w:t xml:space="preserve">46; 47; </w:t>
      </w:r>
      <w:r w:rsidRPr="006C6FD1">
        <w:rPr>
          <w:rFonts w:cs="Arial"/>
          <w:spacing w:val="-4"/>
          <w:sz w:val="20"/>
        </w:rPr>
        <w:t xml:space="preserve">48; </w:t>
      </w:r>
      <w:r w:rsidRPr="006C6FD1">
        <w:rPr>
          <w:rFonts w:cs="Arial"/>
          <w:spacing w:val="-3"/>
          <w:sz w:val="20"/>
        </w:rPr>
        <w:t xml:space="preserve">49; 50; 51; </w:t>
      </w:r>
      <w:r w:rsidRPr="006C6FD1">
        <w:rPr>
          <w:rFonts w:cs="Arial"/>
          <w:spacing w:val="-4"/>
          <w:sz w:val="20"/>
        </w:rPr>
        <w:t xml:space="preserve">52; </w:t>
      </w:r>
      <w:r w:rsidRPr="006C6FD1">
        <w:rPr>
          <w:rFonts w:cs="Arial"/>
          <w:spacing w:val="-3"/>
          <w:sz w:val="20"/>
        </w:rPr>
        <w:t xml:space="preserve">53; 54; 55; </w:t>
      </w:r>
      <w:r w:rsidRPr="006C6FD1">
        <w:rPr>
          <w:rFonts w:cs="Arial"/>
          <w:spacing w:val="-4"/>
          <w:sz w:val="20"/>
        </w:rPr>
        <w:t xml:space="preserve">56; </w:t>
      </w:r>
      <w:r w:rsidRPr="006C6FD1">
        <w:rPr>
          <w:rFonts w:cs="Arial"/>
          <w:spacing w:val="-3"/>
          <w:sz w:val="20"/>
        </w:rPr>
        <w:t xml:space="preserve">57; </w:t>
      </w:r>
      <w:r w:rsidRPr="006C6FD1">
        <w:rPr>
          <w:rFonts w:cs="Arial"/>
          <w:spacing w:val="-4"/>
          <w:sz w:val="20"/>
        </w:rPr>
        <w:t xml:space="preserve">las denominaciones </w:t>
      </w:r>
      <w:r w:rsidRPr="006C6FD1">
        <w:rPr>
          <w:rFonts w:cs="Arial"/>
          <w:sz w:val="20"/>
        </w:rPr>
        <w:t xml:space="preserve">de </w:t>
      </w:r>
      <w:r w:rsidRPr="006C6FD1">
        <w:rPr>
          <w:rFonts w:cs="Arial"/>
          <w:spacing w:val="-3"/>
          <w:sz w:val="20"/>
        </w:rPr>
        <w:t xml:space="preserve">los </w:t>
      </w:r>
      <w:r w:rsidRPr="006C6FD1">
        <w:rPr>
          <w:rFonts w:cs="Arial"/>
          <w:spacing w:val="-5"/>
          <w:sz w:val="20"/>
        </w:rPr>
        <w:t xml:space="preserve">Capítulos </w:t>
      </w:r>
      <w:r w:rsidRPr="006C6FD1">
        <w:rPr>
          <w:rFonts w:cs="Arial"/>
          <w:sz w:val="20"/>
        </w:rPr>
        <w:t xml:space="preserve">X y </w:t>
      </w:r>
      <w:r w:rsidRPr="006C6FD1">
        <w:rPr>
          <w:rFonts w:cs="Arial"/>
          <w:spacing w:val="-3"/>
          <w:sz w:val="20"/>
        </w:rPr>
        <w:t xml:space="preserve">XI </w:t>
      </w:r>
      <w:r w:rsidRPr="006C6FD1">
        <w:rPr>
          <w:rFonts w:cs="Arial"/>
          <w:spacing w:val="-4"/>
          <w:sz w:val="20"/>
        </w:rPr>
        <w:t xml:space="preserve">del Título </w:t>
      </w:r>
      <w:r w:rsidRPr="006C6FD1">
        <w:rPr>
          <w:rFonts w:cs="Arial"/>
          <w:spacing w:val="-5"/>
          <w:sz w:val="20"/>
        </w:rPr>
        <w:t xml:space="preserve">Segundo del </w:t>
      </w:r>
      <w:r w:rsidRPr="006C6FD1">
        <w:rPr>
          <w:rFonts w:cs="Arial"/>
          <w:spacing w:val="-4"/>
          <w:sz w:val="20"/>
        </w:rPr>
        <w:t xml:space="preserve">Libro </w:t>
      </w:r>
      <w:r w:rsidRPr="006C6FD1">
        <w:rPr>
          <w:rFonts w:cs="Arial"/>
          <w:spacing w:val="-5"/>
          <w:sz w:val="20"/>
        </w:rPr>
        <w:t xml:space="preserve">Segundo, </w:t>
      </w:r>
      <w:r w:rsidRPr="006C6FD1">
        <w:rPr>
          <w:rFonts w:cs="Arial"/>
          <w:spacing w:val="-4"/>
          <w:sz w:val="20"/>
        </w:rPr>
        <w:t xml:space="preserve">para </w:t>
      </w:r>
      <w:r w:rsidRPr="006C6FD1">
        <w:rPr>
          <w:rFonts w:cs="Arial"/>
          <w:spacing w:val="-5"/>
          <w:sz w:val="20"/>
        </w:rPr>
        <w:t xml:space="preserve">quedar </w:t>
      </w:r>
      <w:r w:rsidRPr="006C6FD1">
        <w:rPr>
          <w:rFonts w:cs="Arial"/>
          <w:spacing w:val="-4"/>
          <w:sz w:val="20"/>
        </w:rPr>
        <w:t xml:space="preserve">como </w:t>
      </w:r>
      <w:r w:rsidRPr="006C6FD1">
        <w:rPr>
          <w:rFonts w:cs="Arial"/>
          <w:spacing w:val="-5"/>
          <w:sz w:val="20"/>
        </w:rPr>
        <w:t xml:space="preserve">“Fiscalización </w:t>
      </w:r>
      <w:r w:rsidRPr="006C6FD1">
        <w:rPr>
          <w:rFonts w:cs="Arial"/>
          <w:spacing w:val="-3"/>
          <w:sz w:val="20"/>
        </w:rPr>
        <w:t xml:space="preserve">de </w:t>
      </w:r>
      <w:r w:rsidRPr="006C6FD1">
        <w:rPr>
          <w:rFonts w:cs="Arial"/>
          <w:spacing w:val="-4"/>
          <w:sz w:val="20"/>
        </w:rPr>
        <w:t xml:space="preserve">las personas aspirantes </w:t>
      </w:r>
      <w:r w:rsidRPr="006C6FD1">
        <w:rPr>
          <w:rFonts w:cs="Arial"/>
          <w:sz w:val="20"/>
        </w:rPr>
        <w:t xml:space="preserve">y </w:t>
      </w:r>
      <w:r w:rsidRPr="006C6FD1">
        <w:rPr>
          <w:rFonts w:cs="Arial"/>
          <w:spacing w:val="-4"/>
          <w:sz w:val="20"/>
        </w:rPr>
        <w:t xml:space="preserve">candidatas independientes” </w:t>
      </w:r>
      <w:r w:rsidRPr="006C6FD1">
        <w:rPr>
          <w:rFonts w:cs="Arial"/>
          <w:sz w:val="20"/>
        </w:rPr>
        <w:t xml:space="preserve">y </w:t>
      </w:r>
      <w:r w:rsidRPr="006C6FD1">
        <w:rPr>
          <w:rFonts w:cs="Arial"/>
          <w:spacing w:val="-4"/>
          <w:sz w:val="20"/>
        </w:rPr>
        <w:t xml:space="preserve">“Actos </w:t>
      </w:r>
      <w:r w:rsidRPr="006C6FD1">
        <w:rPr>
          <w:rFonts w:cs="Arial"/>
          <w:sz w:val="20"/>
        </w:rPr>
        <w:t xml:space="preserve">en la </w:t>
      </w:r>
      <w:r w:rsidRPr="006C6FD1">
        <w:rPr>
          <w:rFonts w:cs="Arial"/>
          <w:spacing w:val="-4"/>
          <w:sz w:val="20"/>
        </w:rPr>
        <w:t xml:space="preserve">jornada electoral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candidatos </w:t>
      </w:r>
      <w:r w:rsidRPr="006C6FD1">
        <w:rPr>
          <w:rFonts w:cs="Arial"/>
          <w:sz w:val="20"/>
        </w:rPr>
        <w:t xml:space="preserve">y </w:t>
      </w:r>
      <w:r w:rsidRPr="006C6FD1">
        <w:rPr>
          <w:rFonts w:cs="Arial"/>
          <w:spacing w:val="-4"/>
          <w:sz w:val="20"/>
        </w:rPr>
        <w:t xml:space="preserve">candidatas independientes” </w:t>
      </w:r>
      <w:r w:rsidRPr="006C6FD1">
        <w:rPr>
          <w:rFonts w:cs="Arial"/>
          <w:spacing w:val="-5"/>
          <w:sz w:val="20"/>
        </w:rPr>
        <w:t xml:space="preserve">respectivamente; </w:t>
      </w:r>
      <w:r w:rsidRPr="006C6FD1">
        <w:rPr>
          <w:rFonts w:cs="Arial"/>
          <w:spacing w:val="-4"/>
          <w:sz w:val="20"/>
        </w:rPr>
        <w:t xml:space="preserve">artículos </w:t>
      </w:r>
      <w:r w:rsidRPr="006C6FD1">
        <w:rPr>
          <w:rFonts w:cs="Arial"/>
          <w:spacing w:val="-3"/>
          <w:sz w:val="20"/>
        </w:rPr>
        <w:t xml:space="preserve">58; </w:t>
      </w:r>
      <w:r w:rsidRPr="006C6FD1">
        <w:rPr>
          <w:rFonts w:cs="Arial"/>
          <w:spacing w:val="-4"/>
          <w:sz w:val="20"/>
        </w:rPr>
        <w:t xml:space="preserve">59; 60;61; 64; 65; 66, </w:t>
      </w:r>
      <w:r w:rsidRPr="006C6FD1">
        <w:rPr>
          <w:rFonts w:cs="Arial"/>
          <w:spacing w:val="-5"/>
          <w:sz w:val="20"/>
        </w:rPr>
        <w:t xml:space="preserve">párrafos segundo, tercero </w:t>
      </w:r>
      <w:r w:rsidRPr="006C6FD1">
        <w:rPr>
          <w:rFonts w:cs="Arial"/>
          <w:sz w:val="20"/>
        </w:rPr>
        <w:t xml:space="preserve">y </w:t>
      </w:r>
      <w:r w:rsidRPr="006C6FD1">
        <w:rPr>
          <w:rFonts w:cs="Arial"/>
          <w:spacing w:val="-5"/>
          <w:sz w:val="20"/>
        </w:rPr>
        <w:t xml:space="preserve">cuarto; </w:t>
      </w:r>
      <w:r w:rsidRPr="006C6FD1">
        <w:rPr>
          <w:rFonts w:cs="Arial"/>
          <w:spacing w:val="-4"/>
          <w:sz w:val="20"/>
        </w:rPr>
        <w:t xml:space="preserve">68; 77; 78; 89, </w:t>
      </w:r>
      <w:r w:rsidRPr="006C6FD1">
        <w:rPr>
          <w:rFonts w:cs="Arial"/>
          <w:spacing w:val="-5"/>
          <w:sz w:val="20"/>
        </w:rPr>
        <w:t xml:space="preserve">párrafos segundo, tercero </w:t>
      </w:r>
      <w:r w:rsidRPr="006C6FD1">
        <w:rPr>
          <w:rFonts w:cs="Arial"/>
          <w:sz w:val="20"/>
        </w:rPr>
        <w:t xml:space="preserve">y </w:t>
      </w:r>
      <w:r w:rsidRPr="006C6FD1">
        <w:rPr>
          <w:rFonts w:cs="Arial"/>
          <w:spacing w:val="-5"/>
          <w:sz w:val="20"/>
        </w:rPr>
        <w:t xml:space="preserve">fracciones </w:t>
      </w:r>
      <w:r w:rsidRPr="006C6FD1">
        <w:rPr>
          <w:rFonts w:cs="Arial"/>
          <w:spacing w:val="-3"/>
          <w:sz w:val="20"/>
        </w:rPr>
        <w:t xml:space="preserve">II, </w:t>
      </w:r>
      <w:r w:rsidRPr="006C6FD1">
        <w:rPr>
          <w:rFonts w:cs="Arial"/>
          <w:spacing w:val="-5"/>
          <w:sz w:val="20"/>
        </w:rPr>
        <w:t xml:space="preserve">III, </w:t>
      </w:r>
      <w:r w:rsidRPr="006C6FD1">
        <w:rPr>
          <w:rFonts w:cs="Arial"/>
          <w:spacing w:val="-4"/>
          <w:sz w:val="20"/>
        </w:rPr>
        <w:t xml:space="preserve">incisos </w:t>
      </w:r>
      <w:r w:rsidRPr="006C6FD1">
        <w:rPr>
          <w:rFonts w:cs="Arial"/>
          <w:sz w:val="20"/>
        </w:rPr>
        <w:t xml:space="preserve">c) y </w:t>
      </w:r>
      <w:r w:rsidRPr="006C6FD1">
        <w:rPr>
          <w:rFonts w:cs="Arial"/>
          <w:spacing w:val="-3"/>
          <w:sz w:val="20"/>
        </w:rPr>
        <w:t xml:space="preserve">g), VI, VII </w:t>
      </w:r>
      <w:r w:rsidRPr="006C6FD1">
        <w:rPr>
          <w:rFonts w:cs="Arial"/>
          <w:sz w:val="20"/>
        </w:rPr>
        <w:t xml:space="preserve">y </w:t>
      </w:r>
      <w:r w:rsidRPr="006C6FD1">
        <w:rPr>
          <w:rFonts w:cs="Arial"/>
          <w:spacing w:val="-4"/>
          <w:sz w:val="20"/>
        </w:rPr>
        <w:t xml:space="preserve">párrafo primero </w:t>
      </w:r>
      <w:r w:rsidRPr="006C6FD1">
        <w:rPr>
          <w:rFonts w:cs="Arial"/>
          <w:sz w:val="20"/>
        </w:rPr>
        <w:t xml:space="preserve">de la </w:t>
      </w:r>
      <w:r w:rsidRPr="006C6FD1">
        <w:rPr>
          <w:rFonts w:cs="Arial"/>
          <w:spacing w:val="-5"/>
          <w:sz w:val="20"/>
        </w:rPr>
        <w:t xml:space="preserve">fracción </w:t>
      </w:r>
      <w:r w:rsidRPr="006C6FD1">
        <w:rPr>
          <w:rFonts w:cs="Arial"/>
          <w:spacing w:val="-4"/>
          <w:sz w:val="20"/>
        </w:rPr>
        <w:t xml:space="preserve">VIII; 91, </w:t>
      </w:r>
      <w:r w:rsidRPr="006C6FD1">
        <w:rPr>
          <w:rFonts w:cs="Arial"/>
          <w:spacing w:val="-5"/>
          <w:sz w:val="20"/>
        </w:rPr>
        <w:t xml:space="preserve">párrafos primero </w:t>
      </w:r>
      <w:r w:rsidRPr="006C6FD1">
        <w:rPr>
          <w:rFonts w:cs="Arial"/>
          <w:sz w:val="20"/>
        </w:rPr>
        <w:t xml:space="preserve">y </w:t>
      </w:r>
      <w:r w:rsidRPr="006C6FD1">
        <w:rPr>
          <w:rFonts w:cs="Arial"/>
          <w:spacing w:val="-5"/>
          <w:sz w:val="20"/>
        </w:rPr>
        <w:t xml:space="preserve">segundo; </w:t>
      </w:r>
      <w:r w:rsidRPr="006C6FD1">
        <w:rPr>
          <w:rFonts w:cs="Arial"/>
          <w:spacing w:val="-4"/>
          <w:sz w:val="20"/>
        </w:rPr>
        <w:t xml:space="preserve">92; 93; 94; 95; </w:t>
      </w:r>
      <w:r w:rsidRPr="006C6FD1">
        <w:rPr>
          <w:rFonts w:cs="Arial"/>
          <w:spacing w:val="-5"/>
          <w:sz w:val="20"/>
        </w:rPr>
        <w:t xml:space="preserve">96; </w:t>
      </w:r>
      <w:r w:rsidRPr="006C6FD1">
        <w:rPr>
          <w:rFonts w:cs="Arial"/>
          <w:spacing w:val="-4"/>
          <w:sz w:val="20"/>
        </w:rPr>
        <w:t xml:space="preserve">párrafo segundo; </w:t>
      </w:r>
      <w:r w:rsidRPr="006C6FD1">
        <w:rPr>
          <w:rFonts w:cs="Arial"/>
          <w:spacing w:val="-3"/>
          <w:sz w:val="20"/>
        </w:rPr>
        <w:t xml:space="preserve">97; 100; </w:t>
      </w:r>
      <w:r w:rsidRPr="006C6FD1">
        <w:rPr>
          <w:rFonts w:cs="Arial"/>
          <w:spacing w:val="-4"/>
          <w:sz w:val="20"/>
        </w:rPr>
        <w:t xml:space="preserve">fracciones </w:t>
      </w:r>
      <w:r w:rsidRPr="006C6FD1">
        <w:rPr>
          <w:rFonts w:cs="Arial"/>
          <w:spacing w:val="-3"/>
          <w:sz w:val="20"/>
        </w:rPr>
        <w:t xml:space="preserve">III, V, </w:t>
      </w:r>
      <w:r w:rsidRPr="006C6FD1">
        <w:rPr>
          <w:rFonts w:cs="Arial"/>
          <w:sz w:val="20"/>
        </w:rPr>
        <w:t xml:space="preserve">VI y </w:t>
      </w:r>
      <w:r w:rsidRPr="006C6FD1">
        <w:rPr>
          <w:rFonts w:cs="Arial"/>
          <w:spacing w:val="-3"/>
          <w:sz w:val="20"/>
        </w:rPr>
        <w:t xml:space="preserve">VII; 101, </w:t>
      </w:r>
      <w:r w:rsidRPr="006C6FD1">
        <w:rPr>
          <w:rFonts w:cs="Arial"/>
          <w:spacing w:val="-4"/>
          <w:sz w:val="20"/>
        </w:rPr>
        <w:t xml:space="preserve">fracciones </w:t>
      </w:r>
      <w:r w:rsidRPr="006C6FD1">
        <w:rPr>
          <w:rFonts w:cs="Arial"/>
          <w:sz w:val="20"/>
        </w:rPr>
        <w:t xml:space="preserve">I, </w:t>
      </w:r>
      <w:r w:rsidRPr="006C6FD1">
        <w:rPr>
          <w:rFonts w:cs="Arial"/>
          <w:spacing w:val="-3"/>
          <w:sz w:val="20"/>
        </w:rPr>
        <w:t xml:space="preserve">II, XI </w:t>
      </w:r>
      <w:r w:rsidRPr="006C6FD1">
        <w:rPr>
          <w:rFonts w:cs="Arial"/>
          <w:sz w:val="20"/>
        </w:rPr>
        <w:t xml:space="preserve">y </w:t>
      </w:r>
      <w:r w:rsidRPr="006C6FD1">
        <w:rPr>
          <w:rFonts w:cs="Arial"/>
          <w:spacing w:val="-4"/>
          <w:sz w:val="20"/>
        </w:rPr>
        <w:t xml:space="preserve">XVI; </w:t>
      </w:r>
      <w:r w:rsidRPr="006C6FD1">
        <w:rPr>
          <w:rFonts w:cs="Arial"/>
          <w:spacing w:val="-3"/>
          <w:sz w:val="20"/>
        </w:rPr>
        <w:t xml:space="preserve">103; 104; 105; 106; 107; </w:t>
      </w:r>
      <w:r w:rsidRPr="006C6FD1">
        <w:rPr>
          <w:rFonts w:cs="Arial"/>
          <w:spacing w:val="-4"/>
          <w:sz w:val="20"/>
        </w:rPr>
        <w:t>109; 110,</w:t>
      </w:r>
      <w:r w:rsidRPr="006C6FD1">
        <w:rPr>
          <w:rFonts w:cs="Arial"/>
          <w:spacing w:val="-6"/>
          <w:sz w:val="20"/>
        </w:rPr>
        <w:t xml:space="preserve"> </w:t>
      </w:r>
      <w:r w:rsidRPr="006C6FD1">
        <w:rPr>
          <w:rFonts w:cs="Arial"/>
          <w:spacing w:val="-5"/>
          <w:sz w:val="20"/>
        </w:rPr>
        <w:t>fracciones</w:t>
      </w:r>
      <w:r w:rsidRPr="006C6FD1">
        <w:rPr>
          <w:rFonts w:cs="Arial"/>
          <w:spacing w:val="-8"/>
          <w:sz w:val="20"/>
        </w:rPr>
        <w:t xml:space="preserve"> </w:t>
      </w:r>
      <w:r w:rsidRPr="006C6FD1">
        <w:rPr>
          <w:rFonts w:cs="Arial"/>
          <w:sz w:val="20"/>
        </w:rPr>
        <w:t>I,</w:t>
      </w:r>
      <w:r w:rsidRPr="006C6FD1">
        <w:rPr>
          <w:rFonts w:cs="Arial"/>
          <w:spacing w:val="-7"/>
          <w:sz w:val="20"/>
        </w:rPr>
        <w:t xml:space="preserve"> </w:t>
      </w:r>
      <w:r w:rsidRPr="006C6FD1">
        <w:rPr>
          <w:rFonts w:cs="Arial"/>
          <w:spacing w:val="-4"/>
          <w:sz w:val="20"/>
        </w:rPr>
        <w:t>II,</w:t>
      </w:r>
      <w:r w:rsidRPr="006C6FD1">
        <w:rPr>
          <w:rFonts w:cs="Arial"/>
          <w:spacing w:val="-7"/>
          <w:sz w:val="20"/>
        </w:rPr>
        <w:t xml:space="preserve"> </w:t>
      </w:r>
      <w:r w:rsidRPr="006C6FD1">
        <w:rPr>
          <w:rFonts w:cs="Arial"/>
          <w:spacing w:val="-4"/>
          <w:sz w:val="20"/>
        </w:rPr>
        <w:t>III,</w:t>
      </w:r>
      <w:r w:rsidRPr="006C6FD1">
        <w:rPr>
          <w:rFonts w:cs="Arial"/>
          <w:spacing w:val="-6"/>
          <w:sz w:val="20"/>
        </w:rPr>
        <w:t xml:space="preserve"> </w:t>
      </w:r>
      <w:r w:rsidRPr="006C6FD1">
        <w:rPr>
          <w:rFonts w:cs="Arial"/>
          <w:spacing w:val="-3"/>
          <w:sz w:val="20"/>
        </w:rPr>
        <w:t>V,</w:t>
      </w:r>
      <w:r w:rsidRPr="006C6FD1">
        <w:rPr>
          <w:rFonts w:cs="Arial"/>
          <w:spacing w:val="-7"/>
          <w:sz w:val="20"/>
        </w:rPr>
        <w:t xml:space="preserve"> </w:t>
      </w:r>
      <w:r w:rsidRPr="006C6FD1">
        <w:rPr>
          <w:rFonts w:cs="Arial"/>
          <w:spacing w:val="-4"/>
          <w:sz w:val="20"/>
        </w:rPr>
        <w:t>VI,</w:t>
      </w:r>
      <w:r w:rsidRPr="006C6FD1">
        <w:rPr>
          <w:rFonts w:cs="Arial"/>
          <w:spacing w:val="-7"/>
          <w:sz w:val="20"/>
        </w:rPr>
        <w:t xml:space="preserve"> </w:t>
      </w:r>
      <w:r w:rsidRPr="006C6FD1">
        <w:rPr>
          <w:rFonts w:cs="Arial"/>
          <w:spacing w:val="-4"/>
          <w:sz w:val="20"/>
        </w:rPr>
        <w:t>VII,</w:t>
      </w:r>
      <w:r w:rsidRPr="006C6FD1">
        <w:rPr>
          <w:rFonts w:cs="Arial"/>
          <w:spacing w:val="-7"/>
          <w:sz w:val="20"/>
        </w:rPr>
        <w:t xml:space="preserve"> </w:t>
      </w:r>
      <w:r w:rsidRPr="006C6FD1">
        <w:rPr>
          <w:rFonts w:cs="Arial"/>
          <w:spacing w:val="-3"/>
          <w:sz w:val="20"/>
        </w:rPr>
        <w:t>IX,</w:t>
      </w:r>
      <w:r w:rsidRPr="006C6FD1">
        <w:rPr>
          <w:rFonts w:cs="Arial"/>
          <w:spacing w:val="-5"/>
          <w:sz w:val="20"/>
        </w:rPr>
        <w:t xml:space="preserve"> </w:t>
      </w:r>
      <w:r w:rsidRPr="006C6FD1">
        <w:rPr>
          <w:rFonts w:cs="Arial"/>
          <w:spacing w:val="-3"/>
          <w:sz w:val="20"/>
        </w:rPr>
        <w:t>X,</w:t>
      </w:r>
      <w:r w:rsidRPr="006C6FD1">
        <w:rPr>
          <w:rFonts w:cs="Arial"/>
          <w:spacing w:val="-6"/>
          <w:sz w:val="20"/>
        </w:rPr>
        <w:t xml:space="preserve"> </w:t>
      </w:r>
      <w:r w:rsidRPr="006C6FD1">
        <w:rPr>
          <w:rFonts w:cs="Arial"/>
          <w:spacing w:val="-4"/>
          <w:sz w:val="20"/>
        </w:rPr>
        <w:t>XI,</w:t>
      </w:r>
      <w:r w:rsidRPr="006C6FD1">
        <w:rPr>
          <w:rFonts w:cs="Arial"/>
          <w:spacing w:val="-6"/>
          <w:sz w:val="20"/>
        </w:rPr>
        <w:t xml:space="preserve"> </w:t>
      </w:r>
      <w:r w:rsidRPr="006C6FD1">
        <w:rPr>
          <w:rFonts w:cs="Arial"/>
          <w:spacing w:val="-4"/>
          <w:sz w:val="20"/>
        </w:rPr>
        <w:t>XVI,</w:t>
      </w:r>
      <w:r w:rsidRPr="006C6FD1">
        <w:rPr>
          <w:rFonts w:cs="Arial"/>
          <w:spacing w:val="-7"/>
          <w:sz w:val="20"/>
        </w:rPr>
        <w:t xml:space="preserve"> </w:t>
      </w:r>
      <w:r w:rsidRPr="006C6FD1">
        <w:rPr>
          <w:rFonts w:cs="Arial"/>
          <w:spacing w:val="-4"/>
          <w:sz w:val="20"/>
        </w:rPr>
        <w:t>XVIII</w:t>
      </w:r>
      <w:r w:rsidRPr="006C6FD1">
        <w:rPr>
          <w:rFonts w:cs="Arial"/>
          <w:spacing w:val="-6"/>
          <w:sz w:val="20"/>
        </w:rPr>
        <w:t xml:space="preserve"> </w:t>
      </w:r>
      <w:r w:rsidRPr="006C6FD1">
        <w:rPr>
          <w:rFonts w:cs="Arial"/>
          <w:sz w:val="20"/>
        </w:rPr>
        <w:t>a</w:t>
      </w:r>
      <w:r w:rsidRPr="006C6FD1">
        <w:rPr>
          <w:rFonts w:cs="Arial"/>
          <w:spacing w:val="-7"/>
          <w:sz w:val="20"/>
        </w:rPr>
        <w:t xml:space="preserve"> </w:t>
      </w:r>
      <w:r w:rsidRPr="006C6FD1">
        <w:rPr>
          <w:rFonts w:cs="Arial"/>
          <w:spacing w:val="-3"/>
          <w:sz w:val="20"/>
        </w:rPr>
        <w:t>la</w:t>
      </w:r>
      <w:r w:rsidRPr="006C6FD1">
        <w:rPr>
          <w:rFonts w:cs="Arial"/>
          <w:spacing w:val="-7"/>
          <w:sz w:val="20"/>
        </w:rPr>
        <w:t xml:space="preserve"> </w:t>
      </w:r>
      <w:r w:rsidRPr="006C6FD1">
        <w:rPr>
          <w:rFonts w:cs="Arial"/>
          <w:spacing w:val="-4"/>
          <w:sz w:val="20"/>
        </w:rPr>
        <w:t>XXI,</w:t>
      </w:r>
      <w:r w:rsidRPr="006C6FD1">
        <w:rPr>
          <w:rFonts w:cs="Arial"/>
          <w:spacing w:val="-6"/>
          <w:sz w:val="20"/>
        </w:rPr>
        <w:t xml:space="preserve"> </w:t>
      </w:r>
      <w:r w:rsidRPr="006C6FD1">
        <w:rPr>
          <w:rFonts w:cs="Arial"/>
          <w:spacing w:val="-4"/>
          <w:sz w:val="20"/>
        </w:rPr>
        <w:t>XXIV,</w:t>
      </w:r>
      <w:r w:rsidRPr="006C6FD1">
        <w:rPr>
          <w:rFonts w:cs="Arial"/>
          <w:spacing w:val="-6"/>
          <w:sz w:val="20"/>
        </w:rPr>
        <w:t xml:space="preserve"> </w:t>
      </w:r>
      <w:r w:rsidRPr="006C6FD1">
        <w:rPr>
          <w:rFonts w:cs="Arial"/>
          <w:spacing w:val="-4"/>
          <w:sz w:val="20"/>
        </w:rPr>
        <w:t>XXX,</w:t>
      </w:r>
      <w:r w:rsidRPr="006C6FD1">
        <w:rPr>
          <w:rFonts w:cs="Arial"/>
          <w:spacing w:val="-6"/>
          <w:sz w:val="20"/>
        </w:rPr>
        <w:t xml:space="preserve"> </w:t>
      </w:r>
      <w:r w:rsidRPr="006C6FD1">
        <w:rPr>
          <w:rFonts w:cs="Arial"/>
          <w:spacing w:val="-4"/>
          <w:sz w:val="20"/>
        </w:rPr>
        <w:t>XXXI,</w:t>
      </w:r>
      <w:r w:rsidRPr="006C6FD1">
        <w:rPr>
          <w:rFonts w:cs="Arial"/>
          <w:spacing w:val="-6"/>
          <w:sz w:val="20"/>
        </w:rPr>
        <w:t xml:space="preserve"> </w:t>
      </w:r>
      <w:r w:rsidRPr="006C6FD1">
        <w:rPr>
          <w:rFonts w:cs="Arial"/>
          <w:spacing w:val="-4"/>
          <w:sz w:val="20"/>
        </w:rPr>
        <w:t>XXXIII,</w:t>
      </w:r>
      <w:r w:rsidRPr="006C6FD1">
        <w:rPr>
          <w:rFonts w:cs="Arial"/>
          <w:spacing w:val="-6"/>
          <w:sz w:val="20"/>
        </w:rPr>
        <w:t xml:space="preserve"> </w:t>
      </w:r>
      <w:r w:rsidRPr="006C6FD1">
        <w:rPr>
          <w:rFonts w:cs="Arial"/>
          <w:spacing w:val="-4"/>
          <w:sz w:val="20"/>
        </w:rPr>
        <w:t>XXXVI,</w:t>
      </w:r>
      <w:r w:rsidRPr="006C6FD1">
        <w:rPr>
          <w:rFonts w:cs="Arial"/>
          <w:spacing w:val="-6"/>
          <w:sz w:val="20"/>
        </w:rPr>
        <w:t xml:space="preserve"> </w:t>
      </w:r>
      <w:r w:rsidRPr="006C6FD1">
        <w:rPr>
          <w:rFonts w:cs="Arial"/>
          <w:spacing w:val="-4"/>
          <w:sz w:val="20"/>
        </w:rPr>
        <w:t>XLVII,</w:t>
      </w:r>
      <w:r w:rsidRPr="006C6FD1">
        <w:rPr>
          <w:rFonts w:cs="Arial"/>
          <w:spacing w:val="-6"/>
          <w:sz w:val="20"/>
        </w:rPr>
        <w:t xml:space="preserve"> </w:t>
      </w:r>
      <w:r w:rsidRPr="006C6FD1">
        <w:rPr>
          <w:rFonts w:cs="Arial"/>
          <w:spacing w:val="-3"/>
          <w:sz w:val="20"/>
        </w:rPr>
        <w:t>L,</w:t>
      </w:r>
      <w:r w:rsidRPr="006C6FD1">
        <w:rPr>
          <w:rFonts w:cs="Arial"/>
          <w:spacing w:val="-5"/>
          <w:sz w:val="20"/>
        </w:rPr>
        <w:t xml:space="preserve"> </w:t>
      </w:r>
      <w:r w:rsidRPr="006C6FD1">
        <w:rPr>
          <w:rFonts w:cs="Arial"/>
          <w:spacing w:val="-4"/>
          <w:sz w:val="20"/>
        </w:rPr>
        <w:t>LII,</w:t>
      </w:r>
      <w:r w:rsidRPr="006C6FD1">
        <w:rPr>
          <w:rFonts w:cs="Arial"/>
          <w:spacing w:val="-6"/>
          <w:sz w:val="20"/>
        </w:rPr>
        <w:t xml:space="preserve"> </w:t>
      </w:r>
      <w:r w:rsidRPr="006C6FD1">
        <w:rPr>
          <w:rFonts w:cs="Arial"/>
          <w:spacing w:val="-5"/>
          <w:sz w:val="20"/>
        </w:rPr>
        <w:t xml:space="preserve">LVII, </w:t>
      </w:r>
      <w:r w:rsidRPr="006C6FD1">
        <w:rPr>
          <w:rFonts w:cs="Arial"/>
          <w:sz w:val="20"/>
        </w:rPr>
        <w:t xml:space="preserve">LX y </w:t>
      </w:r>
      <w:r w:rsidRPr="006C6FD1">
        <w:rPr>
          <w:rFonts w:cs="Arial"/>
          <w:spacing w:val="-4"/>
          <w:sz w:val="20"/>
        </w:rPr>
        <w:t xml:space="preserve">LXVIII; </w:t>
      </w:r>
      <w:r w:rsidRPr="006C6FD1">
        <w:rPr>
          <w:rFonts w:cs="Arial"/>
          <w:spacing w:val="-3"/>
          <w:sz w:val="20"/>
        </w:rPr>
        <w:t xml:space="preserve">111,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w:t>
      </w:r>
      <w:r w:rsidRPr="006C6FD1">
        <w:rPr>
          <w:rFonts w:cs="Arial"/>
          <w:spacing w:val="-3"/>
          <w:sz w:val="20"/>
        </w:rPr>
        <w:t xml:space="preserve">III </w:t>
      </w:r>
      <w:r w:rsidRPr="006C6FD1">
        <w:rPr>
          <w:rFonts w:cs="Arial"/>
          <w:sz w:val="20"/>
        </w:rPr>
        <w:t xml:space="preserve">y </w:t>
      </w:r>
      <w:r w:rsidRPr="006C6FD1">
        <w:rPr>
          <w:rFonts w:cs="Arial"/>
          <w:spacing w:val="-3"/>
          <w:sz w:val="20"/>
        </w:rPr>
        <w:t xml:space="preserve">IV; 112,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VI, VII, IX, </w:t>
      </w:r>
      <w:r w:rsidRPr="006C6FD1">
        <w:rPr>
          <w:rFonts w:cs="Arial"/>
          <w:spacing w:val="-4"/>
          <w:sz w:val="20"/>
        </w:rPr>
        <w:t xml:space="preserve">XIII </w:t>
      </w:r>
      <w:r w:rsidRPr="006C6FD1">
        <w:rPr>
          <w:rFonts w:cs="Arial"/>
          <w:sz w:val="20"/>
        </w:rPr>
        <w:t xml:space="preserve">y </w:t>
      </w:r>
      <w:r w:rsidRPr="006C6FD1">
        <w:rPr>
          <w:rFonts w:cs="Arial"/>
          <w:spacing w:val="-4"/>
          <w:sz w:val="20"/>
        </w:rPr>
        <w:t xml:space="preserve">XIV; 113, párrafo único </w:t>
      </w:r>
      <w:r w:rsidRPr="006C6FD1">
        <w:rPr>
          <w:rFonts w:cs="Arial"/>
          <w:sz w:val="20"/>
        </w:rPr>
        <w:t xml:space="preserve">y </w:t>
      </w:r>
      <w:r w:rsidRPr="006C6FD1">
        <w:rPr>
          <w:rFonts w:cs="Arial"/>
          <w:spacing w:val="39"/>
          <w:sz w:val="20"/>
        </w:rPr>
        <w:t xml:space="preserve"> </w:t>
      </w:r>
      <w:r w:rsidRPr="006C6FD1">
        <w:rPr>
          <w:rFonts w:cs="Arial"/>
          <w:spacing w:val="-4"/>
          <w:sz w:val="20"/>
        </w:rPr>
        <w:t xml:space="preserve">fracciones </w:t>
      </w:r>
      <w:r w:rsidRPr="006C6FD1">
        <w:rPr>
          <w:rFonts w:cs="Arial"/>
          <w:spacing w:val="-3"/>
          <w:sz w:val="20"/>
        </w:rPr>
        <w:t xml:space="preserve">II, III, IV, </w:t>
      </w:r>
      <w:r w:rsidRPr="006C6FD1">
        <w:rPr>
          <w:rFonts w:cs="Arial"/>
          <w:spacing w:val="-4"/>
          <w:sz w:val="20"/>
        </w:rPr>
        <w:t xml:space="preserve">VII, </w:t>
      </w:r>
      <w:r w:rsidRPr="006C6FD1">
        <w:rPr>
          <w:rFonts w:cs="Arial"/>
          <w:spacing w:val="-3"/>
          <w:sz w:val="20"/>
        </w:rPr>
        <w:t xml:space="preserve">X, XI, </w:t>
      </w:r>
      <w:r w:rsidRPr="006C6FD1">
        <w:rPr>
          <w:rFonts w:cs="Arial"/>
          <w:spacing w:val="-4"/>
          <w:sz w:val="20"/>
        </w:rPr>
        <w:t xml:space="preserve">XII, XIV, </w:t>
      </w:r>
      <w:r w:rsidRPr="006C6FD1">
        <w:rPr>
          <w:rFonts w:cs="Arial"/>
          <w:spacing w:val="-3"/>
          <w:sz w:val="20"/>
        </w:rPr>
        <w:t xml:space="preserve">XV, </w:t>
      </w:r>
      <w:r w:rsidRPr="006C6FD1">
        <w:rPr>
          <w:rFonts w:cs="Arial"/>
          <w:spacing w:val="-4"/>
          <w:sz w:val="20"/>
        </w:rPr>
        <w:t xml:space="preserve">XVII, XXV, XXIX, XXX, XXXII, XXXIV, XXXV, </w:t>
      </w:r>
      <w:r w:rsidRPr="006C6FD1">
        <w:rPr>
          <w:rFonts w:cs="Arial"/>
          <w:spacing w:val="-5"/>
          <w:sz w:val="20"/>
        </w:rPr>
        <w:t xml:space="preserve">XXXVII, </w:t>
      </w:r>
      <w:r w:rsidRPr="006C6FD1">
        <w:rPr>
          <w:rFonts w:cs="Arial"/>
          <w:spacing w:val="-4"/>
          <w:sz w:val="20"/>
        </w:rPr>
        <w:t xml:space="preserve">XXXVIII </w:t>
      </w:r>
      <w:r w:rsidRPr="006C6FD1">
        <w:rPr>
          <w:rFonts w:cs="Arial"/>
          <w:sz w:val="20"/>
        </w:rPr>
        <w:t xml:space="preserve">y </w:t>
      </w:r>
      <w:r w:rsidRPr="006C6FD1">
        <w:rPr>
          <w:rFonts w:cs="Arial"/>
          <w:spacing w:val="-4"/>
          <w:sz w:val="20"/>
        </w:rPr>
        <w:t xml:space="preserve">XXXIX; </w:t>
      </w:r>
      <w:r w:rsidRPr="006C6FD1">
        <w:rPr>
          <w:rFonts w:cs="Arial"/>
          <w:spacing w:val="-3"/>
          <w:sz w:val="20"/>
        </w:rPr>
        <w:t xml:space="preserve">114, </w:t>
      </w:r>
      <w:r w:rsidRPr="006C6FD1">
        <w:rPr>
          <w:rFonts w:cs="Arial"/>
          <w:spacing w:val="-4"/>
          <w:sz w:val="20"/>
        </w:rPr>
        <w:t xml:space="preserve">párrafo segundo, fracciones </w:t>
      </w:r>
      <w:r w:rsidRPr="006C6FD1">
        <w:rPr>
          <w:rFonts w:cs="Arial"/>
          <w:sz w:val="20"/>
        </w:rPr>
        <w:t xml:space="preserve">I, II y </w:t>
      </w:r>
      <w:r w:rsidRPr="006C6FD1">
        <w:rPr>
          <w:rFonts w:cs="Arial"/>
          <w:spacing w:val="-3"/>
          <w:sz w:val="20"/>
        </w:rPr>
        <w:t xml:space="preserve">III </w:t>
      </w:r>
      <w:r w:rsidRPr="006C6FD1">
        <w:rPr>
          <w:rFonts w:cs="Arial"/>
          <w:sz w:val="20"/>
        </w:rPr>
        <w:t xml:space="preserve">y </w:t>
      </w:r>
      <w:r w:rsidRPr="006C6FD1">
        <w:rPr>
          <w:rFonts w:cs="Arial"/>
          <w:spacing w:val="-4"/>
          <w:sz w:val="20"/>
        </w:rPr>
        <w:t xml:space="preserve">párrafos tercero </w:t>
      </w:r>
      <w:r w:rsidRPr="006C6FD1">
        <w:rPr>
          <w:rFonts w:cs="Arial"/>
          <w:sz w:val="20"/>
        </w:rPr>
        <w:t xml:space="preserve">y </w:t>
      </w:r>
      <w:r w:rsidRPr="006C6FD1">
        <w:rPr>
          <w:rFonts w:cs="Arial"/>
          <w:spacing w:val="-4"/>
          <w:sz w:val="20"/>
        </w:rPr>
        <w:t xml:space="preserve">cuarto; </w:t>
      </w:r>
      <w:r w:rsidRPr="006C6FD1">
        <w:rPr>
          <w:rFonts w:cs="Arial"/>
          <w:spacing w:val="-3"/>
          <w:sz w:val="20"/>
        </w:rPr>
        <w:t xml:space="preserve">115, </w:t>
      </w:r>
      <w:r w:rsidRPr="006C6FD1">
        <w:rPr>
          <w:rFonts w:cs="Arial"/>
          <w:spacing w:val="-4"/>
          <w:sz w:val="20"/>
        </w:rPr>
        <w:t xml:space="preserve">párrafo </w:t>
      </w:r>
      <w:r w:rsidRPr="006C6FD1">
        <w:rPr>
          <w:rFonts w:cs="Arial"/>
          <w:spacing w:val="-5"/>
          <w:sz w:val="20"/>
        </w:rPr>
        <w:t xml:space="preserve">segundo, </w:t>
      </w:r>
      <w:r w:rsidRPr="006C6FD1">
        <w:rPr>
          <w:rFonts w:cs="Arial"/>
          <w:spacing w:val="-4"/>
          <w:sz w:val="20"/>
        </w:rPr>
        <w:t xml:space="preserve">fracciones </w:t>
      </w:r>
      <w:r w:rsidRPr="006C6FD1">
        <w:rPr>
          <w:rFonts w:cs="Arial"/>
          <w:sz w:val="20"/>
        </w:rPr>
        <w:t xml:space="preserve">IV y V; </w:t>
      </w:r>
      <w:r w:rsidRPr="006C6FD1">
        <w:rPr>
          <w:rFonts w:cs="Arial"/>
          <w:spacing w:val="-4"/>
          <w:sz w:val="20"/>
        </w:rPr>
        <w:t xml:space="preserve">116; </w:t>
      </w:r>
      <w:r w:rsidRPr="006C6FD1">
        <w:rPr>
          <w:rFonts w:cs="Arial"/>
          <w:spacing w:val="-3"/>
          <w:sz w:val="20"/>
        </w:rPr>
        <w:t xml:space="preserve">118; 119,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tercero;120, párrafo segundo; </w:t>
      </w:r>
      <w:r w:rsidRPr="006C6FD1">
        <w:rPr>
          <w:rFonts w:cs="Arial"/>
          <w:spacing w:val="-3"/>
          <w:sz w:val="20"/>
        </w:rPr>
        <w:t xml:space="preserve">121, </w:t>
      </w:r>
      <w:r w:rsidRPr="006C6FD1">
        <w:rPr>
          <w:rFonts w:cs="Arial"/>
          <w:spacing w:val="-4"/>
          <w:sz w:val="20"/>
        </w:rPr>
        <w:t xml:space="preserve">párrafo </w:t>
      </w:r>
      <w:r w:rsidRPr="006C6FD1">
        <w:rPr>
          <w:rFonts w:cs="Arial"/>
          <w:spacing w:val="-5"/>
          <w:sz w:val="20"/>
        </w:rPr>
        <w:t xml:space="preserve">segundo, fracción </w:t>
      </w:r>
      <w:r w:rsidRPr="006C6FD1">
        <w:rPr>
          <w:rFonts w:cs="Arial"/>
          <w:spacing w:val="-4"/>
          <w:sz w:val="20"/>
        </w:rPr>
        <w:t xml:space="preserve">III; 122, </w:t>
      </w:r>
      <w:r w:rsidRPr="006C6FD1">
        <w:rPr>
          <w:rFonts w:cs="Arial"/>
          <w:spacing w:val="-5"/>
          <w:sz w:val="20"/>
        </w:rPr>
        <w:t xml:space="preserve">párrafos segundo </w:t>
      </w:r>
      <w:r w:rsidRPr="006C6FD1">
        <w:rPr>
          <w:rFonts w:cs="Arial"/>
          <w:sz w:val="20"/>
        </w:rPr>
        <w:t xml:space="preserve">y </w:t>
      </w:r>
      <w:r w:rsidRPr="006C6FD1">
        <w:rPr>
          <w:rFonts w:cs="Arial"/>
          <w:spacing w:val="-5"/>
          <w:sz w:val="20"/>
        </w:rPr>
        <w:t xml:space="preserve">tercero; </w:t>
      </w:r>
      <w:r w:rsidRPr="006C6FD1">
        <w:rPr>
          <w:rFonts w:cs="Arial"/>
          <w:spacing w:val="-4"/>
          <w:sz w:val="20"/>
        </w:rPr>
        <w:t xml:space="preserve">123; 124; 125, </w:t>
      </w:r>
      <w:r w:rsidRPr="006C6FD1">
        <w:rPr>
          <w:rFonts w:cs="Arial"/>
          <w:spacing w:val="-5"/>
          <w:sz w:val="20"/>
        </w:rPr>
        <w:t xml:space="preserve">párrafo </w:t>
      </w:r>
      <w:r w:rsidRPr="006C6FD1">
        <w:rPr>
          <w:rFonts w:cs="Arial"/>
          <w:spacing w:val="-4"/>
          <w:sz w:val="20"/>
        </w:rPr>
        <w:t xml:space="preserve">único </w:t>
      </w:r>
      <w:r w:rsidRPr="006C6FD1">
        <w:rPr>
          <w:rFonts w:cs="Arial"/>
          <w:sz w:val="20"/>
        </w:rPr>
        <w:t xml:space="preserve">y </w:t>
      </w:r>
      <w:r w:rsidRPr="006C6FD1">
        <w:rPr>
          <w:rFonts w:cs="Arial"/>
          <w:spacing w:val="-5"/>
          <w:sz w:val="20"/>
        </w:rPr>
        <w:t xml:space="preserve">fracciones </w:t>
      </w:r>
      <w:r w:rsidRPr="006C6FD1">
        <w:rPr>
          <w:rFonts w:cs="Arial"/>
          <w:sz w:val="20"/>
        </w:rPr>
        <w:t xml:space="preserve">I, </w:t>
      </w:r>
      <w:r w:rsidRPr="006C6FD1">
        <w:rPr>
          <w:rFonts w:cs="Arial"/>
          <w:spacing w:val="-4"/>
          <w:sz w:val="20"/>
        </w:rPr>
        <w:t xml:space="preserve">II, VI, VII </w:t>
      </w:r>
      <w:r w:rsidRPr="006C6FD1">
        <w:rPr>
          <w:rFonts w:cs="Arial"/>
          <w:sz w:val="20"/>
        </w:rPr>
        <w:t xml:space="preserve">y </w:t>
      </w:r>
      <w:r w:rsidRPr="006C6FD1">
        <w:rPr>
          <w:rFonts w:cs="Arial"/>
          <w:spacing w:val="-4"/>
          <w:sz w:val="20"/>
        </w:rPr>
        <w:t xml:space="preserve">VIII; </w:t>
      </w:r>
      <w:r w:rsidRPr="006C6FD1">
        <w:rPr>
          <w:rFonts w:cs="Arial"/>
          <w:spacing w:val="-5"/>
          <w:sz w:val="20"/>
        </w:rPr>
        <w:t xml:space="preserve">126, </w:t>
      </w:r>
      <w:r w:rsidRPr="006C6FD1">
        <w:rPr>
          <w:rFonts w:cs="Arial"/>
          <w:spacing w:val="-4"/>
          <w:sz w:val="20"/>
        </w:rPr>
        <w:t>párrafo</w:t>
      </w:r>
      <w:r w:rsidRPr="006C6FD1">
        <w:rPr>
          <w:rFonts w:cs="Arial"/>
          <w:spacing w:val="-6"/>
          <w:sz w:val="20"/>
        </w:rPr>
        <w:t xml:space="preserve"> </w:t>
      </w:r>
      <w:r w:rsidRPr="006C6FD1">
        <w:rPr>
          <w:rFonts w:cs="Arial"/>
          <w:spacing w:val="-4"/>
          <w:sz w:val="20"/>
        </w:rPr>
        <w:t>único</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fracciones</w:t>
      </w:r>
      <w:r w:rsidRPr="006C6FD1">
        <w:rPr>
          <w:rFonts w:cs="Arial"/>
          <w:spacing w:val="-5"/>
          <w:sz w:val="20"/>
        </w:rPr>
        <w:t xml:space="preserve"> </w:t>
      </w:r>
      <w:r w:rsidRPr="006C6FD1">
        <w:rPr>
          <w:rFonts w:cs="Arial"/>
          <w:spacing w:val="-3"/>
          <w:sz w:val="20"/>
        </w:rPr>
        <w:t>VII,</w:t>
      </w:r>
      <w:r w:rsidRPr="006C6FD1">
        <w:rPr>
          <w:rFonts w:cs="Arial"/>
          <w:spacing w:val="-5"/>
          <w:sz w:val="20"/>
        </w:rPr>
        <w:t xml:space="preserve"> </w:t>
      </w:r>
      <w:r w:rsidRPr="006C6FD1">
        <w:rPr>
          <w:rFonts w:cs="Arial"/>
          <w:spacing w:val="-3"/>
          <w:sz w:val="20"/>
        </w:rPr>
        <w:t>IX,</w:t>
      </w:r>
      <w:r w:rsidRPr="006C6FD1">
        <w:rPr>
          <w:rFonts w:cs="Arial"/>
          <w:spacing w:val="-6"/>
          <w:sz w:val="20"/>
        </w:rPr>
        <w:t xml:space="preserve"> </w:t>
      </w:r>
      <w:r w:rsidRPr="006C6FD1">
        <w:rPr>
          <w:rFonts w:cs="Arial"/>
          <w:spacing w:val="-4"/>
          <w:sz w:val="20"/>
        </w:rPr>
        <w:t>XIII</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pacing w:val="-4"/>
          <w:sz w:val="20"/>
        </w:rPr>
        <w:t>XIV;</w:t>
      </w:r>
      <w:r w:rsidRPr="006C6FD1">
        <w:rPr>
          <w:rFonts w:cs="Arial"/>
          <w:spacing w:val="-5"/>
          <w:sz w:val="20"/>
        </w:rPr>
        <w:t xml:space="preserve"> </w:t>
      </w:r>
      <w:r w:rsidRPr="006C6FD1">
        <w:rPr>
          <w:rFonts w:cs="Arial"/>
          <w:spacing w:val="-3"/>
          <w:sz w:val="20"/>
        </w:rPr>
        <w:t>127;</w:t>
      </w:r>
      <w:r w:rsidRPr="006C6FD1">
        <w:rPr>
          <w:rFonts w:cs="Arial"/>
          <w:spacing w:val="-5"/>
          <w:sz w:val="20"/>
        </w:rPr>
        <w:t xml:space="preserve"> </w:t>
      </w:r>
      <w:r w:rsidRPr="006C6FD1">
        <w:rPr>
          <w:rFonts w:cs="Arial"/>
          <w:spacing w:val="-3"/>
          <w:sz w:val="20"/>
        </w:rPr>
        <w:t>128;</w:t>
      </w:r>
      <w:r w:rsidRPr="006C6FD1">
        <w:rPr>
          <w:rFonts w:cs="Arial"/>
          <w:spacing w:val="-6"/>
          <w:sz w:val="20"/>
        </w:rPr>
        <w:t xml:space="preserve"> </w:t>
      </w:r>
      <w:r w:rsidRPr="006C6FD1">
        <w:rPr>
          <w:rFonts w:cs="Arial"/>
          <w:spacing w:val="-3"/>
          <w:sz w:val="20"/>
        </w:rPr>
        <w:t>129;</w:t>
      </w:r>
      <w:r w:rsidRPr="006C6FD1">
        <w:rPr>
          <w:rFonts w:cs="Arial"/>
          <w:spacing w:val="-5"/>
          <w:sz w:val="20"/>
        </w:rPr>
        <w:t xml:space="preserve"> </w:t>
      </w:r>
      <w:r w:rsidRPr="006C6FD1">
        <w:rPr>
          <w:rFonts w:cs="Arial"/>
          <w:spacing w:val="-4"/>
          <w:sz w:val="20"/>
        </w:rPr>
        <w:t>131;</w:t>
      </w:r>
      <w:r w:rsidRPr="006C6FD1">
        <w:rPr>
          <w:rFonts w:cs="Arial"/>
          <w:spacing w:val="-5"/>
          <w:sz w:val="20"/>
        </w:rPr>
        <w:t xml:space="preserve"> </w:t>
      </w:r>
      <w:r w:rsidRPr="006C6FD1">
        <w:rPr>
          <w:rFonts w:cs="Arial"/>
          <w:spacing w:val="-3"/>
          <w:sz w:val="20"/>
        </w:rPr>
        <w:t>132,</w:t>
      </w:r>
      <w:r w:rsidRPr="006C6FD1">
        <w:rPr>
          <w:rFonts w:cs="Arial"/>
          <w:spacing w:val="-6"/>
          <w:sz w:val="20"/>
        </w:rPr>
        <w:t xml:space="preserve"> </w:t>
      </w:r>
      <w:r w:rsidRPr="006C6FD1">
        <w:rPr>
          <w:rFonts w:cs="Arial"/>
          <w:spacing w:val="-4"/>
          <w:sz w:val="20"/>
        </w:rPr>
        <w:t>fracciones</w:t>
      </w:r>
      <w:r w:rsidRPr="006C6FD1">
        <w:rPr>
          <w:rFonts w:cs="Arial"/>
          <w:spacing w:val="-5"/>
          <w:sz w:val="20"/>
        </w:rPr>
        <w:t xml:space="preserve"> </w:t>
      </w:r>
      <w:r w:rsidRPr="006C6FD1">
        <w:rPr>
          <w:rFonts w:cs="Arial"/>
          <w:sz w:val="20"/>
        </w:rPr>
        <w:t>I,</w:t>
      </w:r>
      <w:r w:rsidRPr="006C6FD1">
        <w:rPr>
          <w:rFonts w:cs="Arial"/>
          <w:spacing w:val="-8"/>
          <w:sz w:val="20"/>
        </w:rPr>
        <w:t xml:space="preserve"> </w:t>
      </w:r>
      <w:r w:rsidRPr="006C6FD1">
        <w:rPr>
          <w:rFonts w:cs="Arial"/>
          <w:sz w:val="20"/>
        </w:rPr>
        <w:t>II</w:t>
      </w:r>
      <w:r w:rsidRPr="006C6FD1">
        <w:rPr>
          <w:rFonts w:cs="Arial"/>
          <w:spacing w:val="-5"/>
          <w:sz w:val="20"/>
        </w:rPr>
        <w:t xml:space="preserve"> </w:t>
      </w:r>
      <w:r w:rsidRPr="006C6FD1">
        <w:rPr>
          <w:rFonts w:cs="Arial"/>
          <w:sz w:val="20"/>
        </w:rPr>
        <w:t>y</w:t>
      </w:r>
      <w:r w:rsidRPr="006C6FD1">
        <w:rPr>
          <w:rFonts w:cs="Arial"/>
          <w:spacing w:val="-7"/>
          <w:sz w:val="20"/>
        </w:rPr>
        <w:t xml:space="preserve"> </w:t>
      </w:r>
      <w:r w:rsidRPr="006C6FD1">
        <w:rPr>
          <w:rFonts w:cs="Arial"/>
          <w:sz w:val="20"/>
        </w:rPr>
        <w:t>V;</w:t>
      </w:r>
      <w:r w:rsidRPr="006C6FD1">
        <w:rPr>
          <w:rFonts w:cs="Arial"/>
          <w:spacing w:val="-6"/>
          <w:sz w:val="20"/>
        </w:rPr>
        <w:t xml:space="preserve"> </w:t>
      </w:r>
      <w:r w:rsidRPr="006C6FD1">
        <w:rPr>
          <w:rFonts w:cs="Arial"/>
          <w:spacing w:val="-3"/>
          <w:sz w:val="20"/>
        </w:rPr>
        <w:t>133;</w:t>
      </w:r>
      <w:r w:rsidRPr="006C6FD1">
        <w:rPr>
          <w:rFonts w:cs="Arial"/>
          <w:spacing w:val="-5"/>
          <w:sz w:val="20"/>
        </w:rPr>
        <w:t xml:space="preserve"> </w:t>
      </w:r>
      <w:r w:rsidRPr="006C6FD1">
        <w:rPr>
          <w:rFonts w:cs="Arial"/>
          <w:spacing w:val="-3"/>
          <w:sz w:val="20"/>
        </w:rPr>
        <w:t>134,</w:t>
      </w:r>
      <w:r w:rsidRPr="006C6FD1">
        <w:rPr>
          <w:rFonts w:cs="Arial"/>
          <w:spacing w:val="-6"/>
          <w:sz w:val="20"/>
        </w:rPr>
        <w:t xml:space="preserve"> </w:t>
      </w:r>
      <w:r w:rsidRPr="006C6FD1">
        <w:rPr>
          <w:rFonts w:cs="Arial"/>
          <w:spacing w:val="-4"/>
          <w:sz w:val="20"/>
        </w:rPr>
        <w:t>párrafo</w:t>
      </w:r>
      <w:r w:rsidRPr="006C6FD1">
        <w:rPr>
          <w:rFonts w:cs="Arial"/>
          <w:spacing w:val="-5"/>
          <w:sz w:val="20"/>
        </w:rPr>
        <w:t xml:space="preserve"> </w:t>
      </w:r>
      <w:r w:rsidRPr="006C6FD1">
        <w:rPr>
          <w:rFonts w:cs="Arial"/>
          <w:spacing w:val="-4"/>
          <w:sz w:val="20"/>
        </w:rPr>
        <w:t xml:space="preserve">único </w:t>
      </w:r>
      <w:r w:rsidRPr="006C6FD1">
        <w:rPr>
          <w:rFonts w:cs="Arial"/>
          <w:sz w:val="20"/>
        </w:rPr>
        <w:t xml:space="preserve">y </w:t>
      </w:r>
      <w:r w:rsidRPr="006C6FD1">
        <w:rPr>
          <w:rFonts w:cs="Arial"/>
          <w:spacing w:val="-4"/>
          <w:sz w:val="20"/>
        </w:rPr>
        <w:t xml:space="preserve">fracción </w:t>
      </w:r>
      <w:r w:rsidRPr="006C6FD1">
        <w:rPr>
          <w:rFonts w:cs="Arial"/>
          <w:spacing w:val="-3"/>
          <w:sz w:val="20"/>
        </w:rPr>
        <w:t xml:space="preserve">IX; </w:t>
      </w:r>
      <w:r w:rsidRPr="006C6FD1">
        <w:rPr>
          <w:rFonts w:cs="Arial"/>
          <w:spacing w:val="-4"/>
          <w:sz w:val="20"/>
        </w:rPr>
        <w:t xml:space="preserve">135, párrafo único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IX </w:t>
      </w:r>
      <w:r w:rsidRPr="006C6FD1">
        <w:rPr>
          <w:rFonts w:cs="Arial"/>
          <w:sz w:val="20"/>
        </w:rPr>
        <w:t xml:space="preserve">y </w:t>
      </w:r>
      <w:r w:rsidRPr="006C6FD1">
        <w:rPr>
          <w:rFonts w:cs="Arial"/>
          <w:spacing w:val="-3"/>
          <w:sz w:val="20"/>
        </w:rPr>
        <w:t xml:space="preserve">X; </w:t>
      </w:r>
      <w:r w:rsidRPr="006C6FD1">
        <w:rPr>
          <w:rFonts w:cs="Arial"/>
          <w:spacing w:val="-4"/>
          <w:sz w:val="20"/>
        </w:rPr>
        <w:t xml:space="preserve">136; 137; 138, fracciones </w:t>
      </w:r>
      <w:r w:rsidRPr="006C6FD1">
        <w:rPr>
          <w:rFonts w:cs="Arial"/>
          <w:sz w:val="20"/>
        </w:rPr>
        <w:t xml:space="preserve">IV y </w:t>
      </w:r>
      <w:r w:rsidRPr="006C6FD1">
        <w:rPr>
          <w:rFonts w:cs="Arial"/>
          <w:spacing w:val="-4"/>
          <w:sz w:val="20"/>
        </w:rPr>
        <w:t xml:space="preserve">VIII; </w:t>
      </w:r>
      <w:r w:rsidRPr="006C6FD1">
        <w:rPr>
          <w:rFonts w:cs="Arial"/>
          <w:spacing w:val="-3"/>
          <w:sz w:val="20"/>
        </w:rPr>
        <w:t xml:space="preserve">139; 140,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VI; 141,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tercero; </w:t>
      </w:r>
      <w:r w:rsidRPr="006C6FD1">
        <w:rPr>
          <w:rFonts w:cs="Arial"/>
          <w:spacing w:val="-3"/>
          <w:sz w:val="20"/>
        </w:rPr>
        <w:t xml:space="preserve">144,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III </w:t>
      </w:r>
      <w:r w:rsidRPr="006C6FD1">
        <w:rPr>
          <w:rFonts w:cs="Arial"/>
          <w:spacing w:val="-4"/>
          <w:sz w:val="20"/>
        </w:rPr>
        <w:t xml:space="preserve">del párrafo primero </w:t>
      </w:r>
      <w:r w:rsidRPr="006C6FD1">
        <w:rPr>
          <w:rFonts w:cs="Arial"/>
          <w:sz w:val="20"/>
        </w:rPr>
        <w:t xml:space="preserve">y </w:t>
      </w:r>
      <w:r w:rsidRPr="006C6FD1">
        <w:rPr>
          <w:rFonts w:cs="Arial"/>
          <w:spacing w:val="-4"/>
          <w:sz w:val="20"/>
        </w:rPr>
        <w:t xml:space="preserve">párrafo </w:t>
      </w:r>
      <w:r w:rsidRPr="006C6FD1">
        <w:rPr>
          <w:rFonts w:cs="Arial"/>
          <w:spacing w:val="-5"/>
          <w:sz w:val="20"/>
        </w:rPr>
        <w:t xml:space="preserve">segundo; </w:t>
      </w:r>
      <w:r w:rsidRPr="006C6FD1">
        <w:rPr>
          <w:rFonts w:cs="Arial"/>
          <w:spacing w:val="-3"/>
          <w:sz w:val="20"/>
        </w:rPr>
        <w:t>145;</w:t>
      </w:r>
      <w:r w:rsidRPr="006C6FD1">
        <w:rPr>
          <w:rFonts w:cs="Arial"/>
          <w:spacing w:val="-4"/>
          <w:sz w:val="20"/>
        </w:rPr>
        <w:t xml:space="preserve"> </w:t>
      </w:r>
      <w:r w:rsidRPr="006C6FD1">
        <w:rPr>
          <w:rFonts w:cs="Arial"/>
          <w:spacing w:val="-3"/>
          <w:sz w:val="20"/>
        </w:rPr>
        <w:t>146;</w:t>
      </w:r>
      <w:r w:rsidRPr="006C6FD1">
        <w:rPr>
          <w:rFonts w:cs="Arial"/>
          <w:spacing w:val="-4"/>
          <w:sz w:val="20"/>
        </w:rPr>
        <w:t xml:space="preserve"> </w:t>
      </w:r>
      <w:r w:rsidRPr="006C6FD1">
        <w:rPr>
          <w:rFonts w:cs="Arial"/>
          <w:spacing w:val="-3"/>
          <w:sz w:val="20"/>
        </w:rPr>
        <w:t>147;</w:t>
      </w:r>
      <w:r w:rsidRPr="006C6FD1">
        <w:rPr>
          <w:rFonts w:cs="Arial"/>
          <w:spacing w:val="-4"/>
          <w:sz w:val="20"/>
        </w:rPr>
        <w:t xml:space="preserve"> </w:t>
      </w:r>
      <w:r w:rsidRPr="006C6FD1">
        <w:rPr>
          <w:rFonts w:cs="Arial"/>
          <w:spacing w:val="-3"/>
          <w:sz w:val="20"/>
        </w:rPr>
        <w:t>148,</w:t>
      </w:r>
      <w:r w:rsidRPr="006C6FD1">
        <w:rPr>
          <w:rFonts w:cs="Arial"/>
          <w:spacing w:val="-4"/>
          <w:sz w:val="20"/>
        </w:rPr>
        <w:t xml:space="preserve"> fracciones</w:t>
      </w:r>
      <w:r w:rsidRPr="006C6FD1">
        <w:rPr>
          <w:rFonts w:cs="Arial"/>
          <w:spacing w:val="-3"/>
          <w:sz w:val="20"/>
        </w:rPr>
        <w:t xml:space="preserve"> III</w:t>
      </w:r>
      <w:r w:rsidRPr="006C6FD1">
        <w:rPr>
          <w:rFonts w:cs="Arial"/>
          <w:spacing w:val="-4"/>
          <w:sz w:val="20"/>
        </w:rPr>
        <w:t xml:space="preserve"> </w:t>
      </w:r>
      <w:r w:rsidRPr="006C6FD1">
        <w:rPr>
          <w:rFonts w:cs="Arial"/>
          <w:sz w:val="20"/>
        </w:rPr>
        <w:t>a</w:t>
      </w:r>
      <w:r w:rsidRPr="006C6FD1">
        <w:rPr>
          <w:rFonts w:cs="Arial"/>
          <w:spacing w:val="-4"/>
          <w:sz w:val="20"/>
        </w:rPr>
        <w:t xml:space="preserve"> </w:t>
      </w:r>
      <w:r w:rsidRPr="006C6FD1">
        <w:rPr>
          <w:rFonts w:cs="Arial"/>
          <w:sz w:val="20"/>
        </w:rPr>
        <w:t>la</w:t>
      </w:r>
      <w:r w:rsidRPr="006C6FD1">
        <w:rPr>
          <w:rFonts w:cs="Arial"/>
          <w:spacing w:val="-4"/>
          <w:sz w:val="20"/>
        </w:rPr>
        <w:t xml:space="preserve"> </w:t>
      </w:r>
      <w:r w:rsidRPr="006C6FD1">
        <w:rPr>
          <w:rFonts w:cs="Arial"/>
          <w:sz w:val="20"/>
        </w:rPr>
        <w:t>IX</w:t>
      </w:r>
      <w:r w:rsidRPr="006C6FD1">
        <w:rPr>
          <w:rFonts w:cs="Arial"/>
          <w:spacing w:val="-4"/>
          <w:sz w:val="20"/>
        </w:rPr>
        <w:t xml:space="preserve"> </w:t>
      </w:r>
      <w:r w:rsidRPr="006C6FD1">
        <w:rPr>
          <w:rFonts w:cs="Arial"/>
          <w:sz w:val="20"/>
        </w:rPr>
        <w:t>y</w:t>
      </w:r>
      <w:r w:rsidRPr="006C6FD1">
        <w:rPr>
          <w:rFonts w:cs="Arial"/>
          <w:spacing w:val="-2"/>
          <w:sz w:val="20"/>
        </w:rPr>
        <w:t xml:space="preserve"> </w:t>
      </w:r>
      <w:r w:rsidRPr="006C6FD1">
        <w:rPr>
          <w:rFonts w:cs="Arial"/>
          <w:spacing w:val="-3"/>
          <w:sz w:val="20"/>
        </w:rPr>
        <w:t>XI;</w:t>
      </w:r>
      <w:r w:rsidRPr="006C6FD1">
        <w:rPr>
          <w:rFonts w:cs="Arial"/>
          <w:spacing w:val="-4"/>
          <w:sz w:val="20"/>
        </w:rPr>
        <w:t xml:space="preserve"> </w:t>
      </w:r>
      <w:r w:rsidRPr="006C6FD1">
        <w:rPr>
          <w:rFonts w:cs="Arial"/>
          <w:spacing w:val="-3"/>
          <w:sz w:val="20"/>
        </w:rPr>
        <w:t>149,</w:t>
      </w:r>
      <w:r w:rsidRPr="006C6FD1">
        <w:rPr>
          <w:rFonts w:cs="Arial"/>
          <w:spacing w:val="-4"/>
          <w:sz w:val="20"/>
        </w:rPr>
        <w:t xml:space="preserve"> párrafo único</w:t>
      </w:r>
      <w:r w:rsidRPr="006C6FD1">
        <w:rPr>
          <w:rFonts w:cs="Arial"/>
          <w:spacing w:val="-3"/>
          <w:sz w:val="20"/>
        </w:rPr>
        <w:t xml:space="preserve"> </w:t>
      </w:r>
      <w:r w:rsidRPr="006C6FD1">
        <w:rPr>
          <w:rFonts w:cs="Arial"/>
          <w:sz w:val="20"/>
        </w:rPr>
        <w:t>y</w:t>
      </w:r>
      <w:r w:rsidRPr="006C6FD1">
        <w:rPr>
          <w:rFonts w:cs="Arial"/>
          <w:spacing w:val="-3"/>
          <w:sz w:val="20"/>
        </w:rPr>
        <w:t xml:space="preserve"> </w:t>
      </w:r>
      <w:r w:rsidRPr="006C6FD1">
        <w:rPr>
          <w:rFonts w:cs="Arial"/>
          <w:spacing w:val="-4"/>
          <w:sz w:val="20"/>
        </w:rPr>
        <w:t xml:space="preserve">fracciones </w:t>
      </w:r>
      <w:r w:rsidRPr="006C6FD1">
        <w:rPr>
          <w:rFonts w:cs="Arial"/>
          <w:spacing w:val="-3"/>
          <w:sz w:val="20"/>
        </w:rPr>
        <w:t>II, III</w:t>
      </w:r>
      <w:r w:rsidRPr="006C6FD1">
        <w:rPr>
          <w:rFonts w:cs="Arial"/>
          <w:spacing w:val="-4"/>
          <w:sz w:val="20"/>
        </w:rPr>
        <w:t xml:space="preserve"> </w:t>
      </w:r>
      <w:r w:rsidRPr="006C6FD1">
        <w:rPr>
          <w:rFonts w:cs="Arial"/>
          <w:sz w:val="20"/>
        </w:rPr>
        <w:t>y</w:t>
      </w:r>
      <w:r w:rsidRPr="006C6FD1">
        <w:rPr>
          <w:rFonts w:cs="Arial"/>
          <w:spacing w:val="-6"/>
          <w:sz w:val="20"/>
        </w:rPr>
        <w:t xml:space="preserve"> </w:t>
      </w:r>
      <w:r w:rsidRPr="006C6FD1">
        <w:rPr>
          <w:rFonts w:cs="Arial"/>
          <w:sz w:val="20"/>
        </w:rPr>
        <w:t>V;</w:t>
      </w:r>
      <w:r w:rsidRPr="006C6FD1">
        <w:rPr>
          <w:rFonts w:cs="Arial"/>
          <w:spacing w:val="-3"/>
          <w:sz w:val="20"/>
        </w:rPr>
        <w:t xml:space="preserve"> 152 </w:t>
      </w:r>
      <w:r w:rsidRPr="006C6FD1">
        <w:rPr>
          <w:rFonts w:cs="Arial"/>
          <w:spacing w:val="-4"/>
          <w:sz w:val="20"/>
        </w:rPr>
        <w:t xml:space="preserve">fracciones </w:t>
      </w:r>
      <w:r w:rsidRPr="006C6FD1">
        <w:rPr>
          <w:rFonts w:cs="Arial"/>
          <w:sz w:val="20"/>
        </w:rPr>
        <w:t>I,</w:t>
      </w:r>
      <w:r w:rsidRPr="006C6FD1">
        <w:rPr>
          <w:rFonts w:cs="Arial"/>
          <w:spacing w:val="-4"/>
          <w:sz w:val="20"/>
        </w:rPr>
        <w:t xml:space="preserve"> </w:t>
      </w:r>
      <w:r w:rsidRPr="006C6FD1">
        <w:rPr>
          <w:rFonts w:cs="Arial"/>
          <w:sz w:val="20"/>
        </w:rPr>
        <w:t>II</w:t>
      </w:r>
      <w:r w:rsidRPr="006C6FD1">
        <w:rPr>
          <w:rFonts w:cs="Arial"/>
          <w:spacing w:val="-3"/>
          <w:sz w:val="20"/>
        </w:rPr>
        <w:t xml:space="preserve"> </w:t>
      </w:r>
      <w:r w:rsidRPr="006C6FD1">
        <w:rPr>
          <w:rFonts w:cs="Arial"/>
          <w:sz w:val="20"/>
        </w:rPr>
        <w:t>y</w:t>
      </w:r>
      <w:r w:rsidRPr="006C6FD1">
        <w:rPr>
          <w:rFonts w:cs="Arial"/>
          <w:spacing w:val="-6"/>
          <w:sz w:val="20"/>
        </w:rPr>
        <w:t xml:space="preserve"> </w:t>
      </w:r>
      <w:r w:rsidRPr="006C6FD1">
        <w:rPr>
          <w:rFonts w:cs="Arial"/>
          <w:spacing w:val="-3"/>
          <w:sz w:val="20"/>
        </w:rPr>
        <w:t>III</w:t>
      </w:r>
      <w:r w:rsidRPr="006C6FD1">
        <w:rPr>
          <w:rFonts w:cs="Arial"/>
          <w:spacing w:val="-4"/>
          <w:sz w:val="20"/>
        </w:rPr>
        <w:t xml:space="preserve"> del párrafo primero </w:t>
      </w:r>
      <w:r w:rsidRPr="006C6FD1">
        <w:rPr>
          <w:rFonts w:cs="Arial"/>
          <w:sz w:val="20"/>
        </w:rPr>
        <w:t xml:space="preserve">y </w:t>
      </w:r>
      <w:r w:rsidRPr="006C6FD1">
        <w:rPr>
          <w:rFonts w:cs="Arial"/>
          <w:spacing w:val="-4"/>
          <w:sz w:val="20"/>
        </w:rPr>
        <w:t xml:space="preserve">párrafo segundo; </w:t>
      </w:r>
      <w:r w:rsidRPr="006C6FD1">
        <w:rPr>
          <w:rFonts w:cs="Arial"/>
          <w:spacing w:val="-3"/>
          <w:sz w:val="20"/>
        </w:rPr>
        <w:t xml:space="preserve">153; 154; 155, </w:t>
      </w:r>
      <w:r w:rsidRPr="006C6FD1">
        <w:rPr>
          <w:rFonts w:cs="Arial"/>
          <w:spacing w:val="-4"/>
          <w:sz w:val="20"/>
        </w:rPr>
        <w:t xml:space="preserve">párrafos primero </w:t>
      </w:r>
      <w:r w:rsidRPr="006C6FD1">
        <w:rPr>
          <w:rFonts w:cs="Arial"/>
          <w:sz w:val="20"/>
        </w:rPr>
        <w:t xml:space="preserve">al </w:t>
      </w:r>
      <w:r w:rsidRPr="006C6FD1">
        <w:rPr>
          <w:rFonts w:cs="Arial"/>
          <w:spacing w:val="-4"/>
          <w:sz w:val="20"/>
        </w:rPr>
        <w:t xml:space="preserve">cuarto; </w:t>
      </w:r>
      <w:r w:rsidRPr="006C6FD1">
        <w:rPr>
          <w:rFonts w:cs="Arial"/>
          <w:spacing w:val="-3"/>
          <w:sz w:val="20"/>
        </w:rPr>
        <w:t xml:space="preserve">156, </w:t>
      </w:r>
      <w:r w:rsidRPr="006C6FD1">
        <w:rPr>
          <w:rFonts w:cs="Arial"/>
          <w:spacing w:val="-4"/>
          <w:sz w:val="20"/>
        </w:rPr>
        <w:t xml:space="preserve">fracciones </w:t>
      </w:r>
      <w:r w:rsidRPr="006C6FD1">
        <w:rPr>
          <w:rFonts w:cs="Arial"/>
          <w:spacing w:val="-3"/>
          <w:sz w:val="20"/>
        </w:rPr>
        <w:t xml:space="preserve">III, </w:t>
      </w:r>
      <w:r w:rsidRPr="006C6FD1">
        <w:rPr>
          <w:rFonts w:cs="Arial"/>
          <w:sz w:val="20"/>
        </w:rPr>
        <w:t xml:space="preserve">V y </w:t>
      </w:r>
      <w:r w:rsidRPr="006C6FD1">
        <w:rPr>
          <w:rFonts w:cs="Arial"/>
          <w:spacing w:val="-3"/>
          <w:sz w:val="20"/>
        </w:rPr>
        <w:t xml:space="preserve">XI; </w:t>
      </w:r>
      <w:r w:rsidRPr="006C6FD1">
        <w:rPr>
          <w:rFonts w:cs="Arial"/>
          <w:spacing w:val="-4"/>
          <w:sz w:val="20"/>
        </w:rPr>
        <w:t xml:space="preserve">157, 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II y </w:t>
      </w:r>
      <w:r w:rsidRPr="006C6FD1">
        <w:rPr>
          <w:rFonts w:cs="Arial"/>
          <w:spacing w:val="-3"/>
          <w:sz w:val="20"/>
        </w:rPr>
        <w:t xml:space="preserve">III; 158; 163; </w:t>
      </w:r>
      <w:r w:rsidRPr="006C6FD1">
        <w:rPr>
          <w:rFonts w:cs="Arial"/>
          <w:spacing w:val="-4"/>
          <w:sz w:val="20"/>
        </w:rPr>
        <w:t xml:space="preserve">165; </w:t>
      </w:r>
      <w:r w:rsidRPr="006C6FD1">
        <w:rPr>
          <w:rFonts w:cs="Arial"/>
          <w:spacing w:val="-3"/>
          <w:sz w:val="20"/>
        </w:rPr>
        <w:t xml:space="preserve">166; </w:t>
      </w:r>
      <w:r w:rsidRPr="006C6FD1">
        <w:rPr>
          <w:rFonts w:cs="Arial"/>
          <w:spacing w:val="-4"/>
          <w:sz w:val="20"/>
        </w:rPr>
        <w:t xml:space="preserve">169;172;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“Elecciones </w:t>
      </w:r>
      <w:r w:rsidRPr="006C6FD1">
        <w:rPr>
          <w:rFonts w:cs="Arial"/>
          <w:sz w:val="20"/>
        </w:rPr>
        <w:t xml:space="preserve">de </w:t>
      </w:r>
      <w:r w:rsidRPr="006C6FD1">
        <w:rPr>
          <w:rFonts w:cs="Arial"/>
          <w:spacing w:val="-4"/>
          <w:sz w:val="20"/>
        </w:rPr>
        <w:t xml:space="preserve">Gubernatura, Diputaciones </w:t>
      </w:r>
      <w:r w:rsidRPr="006C6FD1">
        <w:rPr>
          <w:rFonts w:cs="Arial"/>
          <w:sz w:val="20"/>
        </w:rPr>
        <w:t xml:space="preserve">al </w:t>
      </w:r>
      <w:r w:rsidRPr="006C6FD1">
        <w:rPr>
          <w:rFonts w:cs="Arial"/>
          <w:spacing w:val="-4"/>
          <w:sz w:val="20"/>
        </w:rPr>
        <w:t xml:space="preserve">Congreso </w:t>
      </w:r>
      <w:r w:rsidRPr="006C6FD1">
        <w:rPr>
          <w:rFonts w:cs="Arial"/>
          <w:sz w:val="20"/>
        </w:rPr>
        <w:t xml:space="preserve">y </w:t>
      </w:r>
      <w:r w:rsidRPr="006C6FD1">
        <w:rPr>
          <w:rFonts w:cs="Arial"/>
          <w:spacing w:val="-4"/>
          <w:sz w:val="20"/>
        </w:rPr>
        <w:t xml:space="preserve">Ayuntamientos”; </w:t>
      </w:r>
      <w:r w:rsidRPr="006C6FD1">
        <w:rPr>
          <w:rFonts w:cs="Arial"/>
          <w:spacing w:val="-3"/>
          <w:sz w:val="20"/>
        </w:rPr>
        <w:t xml:space="preserve">173,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 </w:t>
      </w:r>
      <w:r w:rsidRPr="006C6FD1">
        <w:rPr>
          <w:rFonts w:cs="Arial"/>
          <w:spacing w:val="-4"/>
          <w:sz w:val="20"/>
        </w:rPr>
        <w:t xml:space="preserve">178, párrafo segundo; </w:t>
      </w:r>
      <w:r w:rsidRPr="006C6FD1">
        <w:rPr>
          <w:rFonts w:cs="Arial"/>
          <w:spacing w:val="-3"/>
          <w:sz w:val="20"/>
        </w:rPr>
        <w:t xml:space="preserve">las </w:t>
      </w:r>
      <w:r w:rsidRPr="006C6FD1">
        <w:rPr>
          <w:rFonts w:cs="Arial"/>
          <w:spacing w:val="-4"/>
          <w:sz w:val="20"/>
        </w:rPr>
        <w:t xml:space="preserve">denominaciones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Capítulos </w:t>
      </w:r>
      <w:r w:rsidRPr="006C6FD1">
        <w:rPr>
          <w:rFonts w:cs="Arial"/>
          <w:sz w:val="20"/>
        </w:rPr>
        <w:t xml:space="preserve">I y </w:t>
      </w:r>
      <w:r w:rsidRPr="006C6FD1">
        <w:rPr>
          <w:rFonts w:cs="Arial"/>
          <w:spacing w:val="-3"/>
          <w:sz w:val="20"/>
        </w:rPr>
        <w:t xml:space="preserve">II, del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“Requisitos </w:t>
      </w:r>
      <w:r w:rsidRPr="006C6FD1">
        <w:rPr>
          <w:rFonts w:cs="Arial"/>
          <w:sz w:val="20"/>
        </w:rPr>
        <w:t xml:space="preserve">de </w:t>
      </w:r>
      <w:r w:rsidRPr="006C6FD1">
        <w:rPr>
          <w:rFonts w:cs="Arial"/>
          <w:spacing w:val="-4"/>
          <w:sz w:val="20"/>
        </w:rPr>
        <w:t xml:space="preserve">elegibilidad </w:t>
      </w:r>
      <w:r w:rsidRPr="006C6FD1">
        <w:rPr>
          <w:rFonts w:cs="Arial"/>
          <w:spacing w:val="-3"/>
          <w:sz w:val="20"/>
        </w:rPr>
        <w:t xml:space="preserve">para ser </w:t>
      </w:r>
      <w:r w:rsidRPr="006C6FD1">
        <w:rPr>
          <w:rFonts w:cs="Arial"/>
          <w:spacing w:val="-4"/>
          <w:sz w:val="20"/>
        </w:rPr>
        <w:t xml:space="preserve">Diputada </w:t>
      </w:r>
      <w:r w:rsidRPr="006C6FD1">
        <w:rPr>
          <w:rFonts w:cs="Arial"/>
          <w:sz w:val="20"/>
        </w:rPr>
        <w:t xml:space="preserve">o </w:t>
      </w:r>
      <w:r w:rsidRPr="006C6FD1">
        <w:rPr>
          <w:rFonts w:cs="Arial"/>
          <w:spacing w:val="-4"/>
          <w:sz w:val="20"/>
        </w:rPr>
        <w:t xml:space="preserve">Diputado </w:t>
      </w:r>
      <w:r w:rsidRPr="006C6FD1">
        <w:rPr>
          <w:rFonts w:cs="Arial"/>
          <w:spacing w:val="-3"/>
          <w:sz w:val="20"/>
        </w:rPr>
        <w:t xml:space="preserve">del </w:t>
      </w:r>
      <w:r w:rsidRPr="006C6FD1">
        <w:rPr>
          <w:rFonts w:cs="Arial"/>
          <w:spacing w:val="-4"/>
          <w:sz w:val="20"/>
        </w:rPr>
        <w:t xml:space="preserve">Congreso </w:t>
      </w:r>
      <w:r w:rsidRPr="006C6FD1">
        <w:rPr>
          <w:rFonts w:cs="Arial"/>
          <w:spacing w:val="-3"/>
          <w:sz w:val="20"/>
        </w:rPr>
        <w:t xml:space="preserve">del </w:t>
      </w:r>
      <w:r w:rsidRPr="006C6FD1">
        <w:rPr>
          <w:rFonts w:cs="Arial"/>
          <w:spacing w:val="-4"/>
          <w:sz w:val="20"/>
        </w:rPr>
        <w:t xml:space="preserve">Estado” </w:t>
      </w:r>
      <w:r w:rsidRPr="006C6FD1">
        <w:rPr>
          <w:rFonts w:cs="Arial"/>
          <w:sz w:val="20"/>
        </w:rPr>
        <w:t xml:space="preserve">y </w:t>
      </w:r>
      <w:r w:rsidRPr="006C6FD1">
        <w:rPr>
          <w:rFonts w:cs="Arial"/>
          <w:spacing w:val="-4"/>
          <w:sz w:val="20"/>
        </w:rPr>
        <w:t xml:space="preserve">“Requisitos de elegibilidad </w:t>
      </w:r>
      <w:r w:rsidRPr="006C6FD1">
        <w:rPr>
          <w:rFonts w:cs="Arial"/>
          <w:spacing w:val="-3"/>
          <w:sz w:val="20"/>
        </w:rPr>
        <w:t xml:space="preserve">para ser </w:t>
      </w:r>
      <w:r w:rsidRPr="006C6FD1">
        <w:rPr>
          <w:rFonts w:cs="Arial"/>
          <w:spacing w:val="-4"/>
          <w:sz w:val="20"/>
        </w:rPr>
        <w:t xml:space="preserve">Gobernador </w:t>
      </w:r>
      <w:r w:rsidRPr="006C6FD1">
        <w:rPr>
          <w:rFonts w:cs="Arial"/>
          <w:sz w:val="20"/>
        </w:rPr>
        <w:t xml:space="preserve">o </w:t>
      </w:r>
      <w:r w:rsidRPr="006C6FD1">
        <w:rPr>
          <w:rFonts w:cs="Arial"/>
          <w:spacing w:val="-4"/>
          <w:sz w:val="20"/>
        </w:rPr>
        <w:t xml:space="preserve">Gobernadora </w:t>
      </w:r>
      <w:r w:rsidRPr="006C6FD1">
        <w:rPr>
          <w:rFonts w:cs="Arial"/>
          <w:spacing w:val="-3"/>
          <w:sz w:val="20"/>
        </w:rPr>
        <w:t xml:space="preserve">del </w:t>
      </w:r>
      <w:r w:rsidRPr="006C6FD1">
        <w:rPr>
          <w:rFonts w:cs="Arial"/>
          <w:spacing w:val="-4"/>
          <w:sz w:val="20"/>
        </w:rPr>
        <w:t xml:space="preserve">Estado” respectivamente; artículo 180, párrafo único </w:t>
      </w:r>
      <w:r w:rsidRPr="006C6FD1">
        <w:rPr>
          <w:rFonts w:cs="Arial"/>
          <w:sz w:val="20"/>
        </w:rPr>
        <w:t xml:space="preserve">y </w:t>
      </w:r>
      <w:r w:rsidRPr="006C6FD1">
        <w:rPr>
          <w:rFonts w:cs="Arial"/>
          <w:spacing w:val="-4"/>
          <w:sz w:val="20"/>
        </w:rPr>
        <w:t>párrafo</w:t>
      </w:r>
      <w:r w:rsidRPr="006C6FD1">
        <w:rPr>
          <w:rFonts w:cs="Arial"/>
          <w:spacing w:val="-8"/>
          <w:sz w:val="20"/>
        </w:rPr>
        <w:t xml:space="preserve"> </w:t>
      </w:r>
      <w:r w:rsidRPr="006C6FD1">
        <w:rPr>
          <w:rFonts w:cs="Arial"/>
          <w:spacing w:val="-4"/>
          <w:sz w:val="20"/>
        </w:rPr>
        <w:t>segundo</w:t>
      </w:r>
      <w:r w:rsidRPr="006C6FD1">
        <w:rPr>
          <w:rFonts w:cs="Arial"/>
          <w:spacing w:val="-7"/>
          <w:sz w:val="20"/>
        </w:rPr>
        <w:t xml:space="preserve"> </w:t>
      </w:r>
      <w:r w:rsidRPr="006C6FD1">
        <w:rPr>
          <w:rFonts w:cs="Arial"/>
          <w:sz w:val="20"/>
        </w:rPr>
        <w:t>de</w:t>
      </w:r>
      <w:r w:rsidRPr="006C6FD1">
        <w:rPr>
          <w:rFonts w:cs="Arial"/>
          <w:spacing w:val="-7"/>
          <w:sz w:val="20"/>
        </w:rPr>
        <w:t xml:space="preserve"> </w:t>
      </w:r>
      <w:r w:rsidRPr="006C6FD1">
        <w:rPr>
          <w:rFonts w:cs="Arial"/>
          <w:sz w:val="20"/>
        </w:rPr>
        <w:t>la</w:t>
      </w:r>
      <w:r w:rsidRPr="006C6FD1">
        <w:rPr>
          <w:rFonts w:cs="Arial"/>
          <w:spacing w:val="-7"/>
          <w:sz w:val="20"/>
        </w:rPr>
        <w:t xml:space="preserve"> </w:t>
      </w:r>
      <w:r w:rsidRPr="006C6FD1">
        <w:rPr>
          <w:rFonts w:cs="Arial"/>
          <w:spacing w:val="-4"/>
          <w:sz w:val="20"/>
        </w:rPr>
        <w:t>fracción</w:t>
      </w:r>
      <w:r w:rsidRPr="006C6FD1">
        <w:rPr>
          <w:rFonts w:cs="Arial"/>
          <w:spacing w:val="-7"/>
          <w:sz w:val="20"/>
        </w:rPr>
        <w:t xml:space="preserve"> </w:t>
      </w:r>
      <w:r w:rsidRPr="006C6FD1">
        <w:rPr>
          <w:rFonts w:cs="Arial"/>
          <w:sz w:val="20"/>
        </w:rPr>
        <w:t>I;</w:t>
      </w:r>
      <w:r w:rsidRPr="006C6FD1">
        <w:rPr>
          <w:rFonts w:cs="Arial"/>
          <w:spacing w:val="-7"/>
          <w:sz w:val="20"/>
        </w:rPr>
        <w:t xml:space="preserve"> </w:t>
      </w:r>
      <w:r w:rsidRPr="006C6FD1">
        <w:rPr>
          <w:rFonts w:cs="Arial"/>
          <w:spacing w:val="-4"/>
          <w:sz w:val="20"/>
        </w:rPr>
        <w:t>181;</w:t>
      </w:r>
      <w:r w:rsidRPr="006C6FD1">
        <w:rPr>
          <w:rFonts w:cs="Arial"/>
          <w:spacing w:val="-7"/>
          <w:sz w:val="20"/>
        </w:rPr>
        <w:t xml:space="preserve"> </w:t>
      </w:r>
      <w:r w:rsidRPr="006C6FD1">
        <w:rPr>
          <w:rFonts w:cs="Arial"/>
          <w:spacing w:val="-3"/>
          <w:sz w:val="20"/>
        </w:rPr>
        <w:t>182;</w:t>
      </w:r>
      <w:r w:rsidRPr="006C6FD1">
        <w:rPr>
          <w:rFonts w:cs="Arial"/>
          <w:spacing w:val="-7"/>
          <w:sz w:val="20"/>
        </w:rPr>
        <w:t xml:space="preserve"> </w:t>
      </w:r>
      <w:r w:rsidRPr="006C6FD1">
        <w:rPr>
          <w:rFonts w:cs="Arial"/>
          <w:spacing w:val="-3"/>
          <w:sz w:val="20"/>
        </w:rPr>
        <w:t>183;</w:t>
      </w:r>
      <w:r w:rsidRPr="006C6FD1">
        <w:rPr>
          <w:rFonts w:cs="Arial"/>
          <w:spacing w:val="-7"/>
          <w:sz w:val="20"/>
        </w:rPr>
        <w:t xml:space="preserve"> </w:t>
      </w:r>
      <w:r w:rsidRPr="006C6FD1">
        <w:rPr>
          <w:rFonts w:cs="Arial"/>
          <w:spacing w:val="-3"/>
          <w:sz w:val="20"/>
        </w:rPr>
        <w:t>184;</w:t>
      </w:r>
      <w:r w:rsidRPr="006C6FD1">
        <w:rPr>
          <w:rFonts w:cs="Arial"/>
          <w:spacing w:val="-7"/>
          <w:sz w:val="20"/>
        </w:rPr>
        <w:t xml:space="preserve"> </w:t>
      </w:r>
      <w:r w:rsidRPr="006C6FD1">
        <w:rPr>
          <w:rFonts w:cs="Arial"/>
          <w:spacing w:val="-3"/>
          <w:sz w:val="20"/>
        </w:rPr>
        <w:t>185,</w:t>
      </w:r>
      <w:r w:rsidRPr="006C6FD1">
        <w:rPr>
          <w:rFonts w:cs="Arial"/>
          <w:spacing w:val="-7"/>
          <w:sz w:val="20"/>
        </w:rPr>
        <w:t xml:space="preserve"> </w:t>
      </w:r>
      <w:r w:rsidRPr="006C6FD1">
        <w:rPr>
          <w:rFonts w:cs="Arial"/>
          <w:spacing w:val="-4"/>
          <w:sz w:val="20"/>
        </w:rPr>
        <w:t>fracción</w:t>
      </w:r>
      <w:r w:rsidRPr="006C6FD1">
        <w:rPr>
          <w:rFonts w:cs="Arial"/>
          <w:spacing w:val="-7"/>
          <w:sz w:val="20"/>
        </w:rPr>
        <w:t xml:space="preserve"> </w:t>
      </w:r>
      <w:r w:rsidRPr="006C6FD1">
        <w:rPr>
          <w:rFonts w:cs="Arial"/>
          <w:sz w:val="20"/>
        </w:rPr>
        <w:t>I;</w:t>
      </w:r>
      <w:r w:rsidRPr="006C6FD1">
        <w:rPr>
          <w:rFonts w:cs="Arial"/>
          <w:spacing w:val="-7"/>
          <w:sz w:val="20"/>
        </w:rPr>
        <w:t xml:space="preserve"> </w:t>
      </w:r>
      <w:r w:rsidRPr="006C6FD1">
        <w:rPr>
          <w:rFonts w:cs="Arial"/>
          <w:spacing w:val="-3"/>
          <w:sz w:val="20"/>
        </w:rPr>
        <w:t>186,</w:t>
      </w:r>
      <w:r w:rsidRPr="006C6FD1">
        <w:rPr>
          <w:rFonts w:cs="Arial"/>
          <w:spacing w:val="-9"/>
          <w:sz w:val="20"/>
        </w:rPr>
        <w:t xml:space="preserve"> </w:t>
      </w:r>
      <w:r w:rsidRPr="006C6FD1">
        <w:rPr>
          <w:rFonts w:cs="Arial"/>
          <w:spacing w:val="-4"/>
          <w:sz w:val="20"/>
        </w:rPr>
        <w:t>fracciones</w:t>
      </w:r>
      <w:r w:rsidRPr="006C6FD1">
        <w:rPr>
          <w:rFonts w:cs="Arial"/>
          <w:spacing w:val="-7"/>
          <w:sz w:val="20"/>
        </w:rPr>
        <w:t xml:space="preserve"> </w:t>
      </w:r>
      <w:r w:rsidRPr="006C6FD1">
        <w:rPr>
          <w:rFonts w:cs="Arial"/>
          <w:sz w:val="20"/>
        </w:rPr>
        <w:t>I</w:t>
      </w:r>
      <w:r w:rsidRPr="006C6FD1">
        <w:rPr>
          <w:rFonts w:cs="Arial"/>
          <w:spacing w:val="-7"/>
          <w:sz w:val="20"/>
        </w:rPr>
        <w:t xml:space="preserve"> </w:t>
      </w:r>
      <w:r w:rsidRPr="006C6FD1">
        <w:rPr>
          <w:rFonts w:cs="Arial"/>
          <w:sz w:val="20"/>
        </w:rPr>
        <w:t>a</w:t>
      </w:r>
      <w:r w:rsidRPr="006C6FD1">
        <w:rPr>
          <w:rFonts w:cs="Arial"/>
          <w:spacing w:val="-7"/>
          <w:sz w:val="20"/>
        </w:rPr>
        <w:t xml:space="preserve"> </w:t>
      </w:r>
      <w:r w:rsidRPr="006C6FD1">
        <w:rPr>
          <w:rFonts w:cs="Arial"/>
          <w:sz w:val="20"/>
        </w:rPr>
        <w:t>la</w:t>
      </w:r>
      <w:r w:rsidRPr="006C6FD1">
        <w:rPr>
          <w:rFonts w:cs="Arial"/>
          <w:spacing w:val="-7"/>
          <w:sz w:val="20"/>
        </w:rPr>
        <w:t xml:space="preserve"> </w:t>
      </w:r>
      <w:r w:rsidRPr="006C6FD1">
        <w:rPr>
          <w:rFonts w:cs="Arial"/>
          <w:spacing w:val="-3"/>
          <w:sz w:val="20"/>
        </w:rPr>
        <w:t>VI;</w:t>
      </w:r>
      <w:r w:rsidRPr="006C6FD1">
        <w:rPr>
          <w:rFonts w:cs="Arial"/>
          <w:spacing w:val="38"/>
          <w:sz w:val="20"/>
        </w:rPr>
        <w:t xml:space="preserve"> </w:t>
      </w:r>
      <w:r w:rsidRPr="006C6FD1">
        <w:rPr>
          <w:rFonts w:cs="Arial"/>
          <w:spacing w:val="-3"/>
          <w:sz w:val="20"/>
        </w:rPr>
        <w:t>la</w:t>
      </w:r>
      <w:r w:rsidRPr="006C6FD1">
        <w:rPr>
          <w:rFonts w:cs="Arial"/>
          <w:spacing w:val="-8"/>
          <w:sz w:val="20"/>
        </w:rPr>
        <w:t xml:space="preserve"> </w:t>
      </w:r>
      <w:r w:rsidRPr="006C6FD1">
        <w:rPr>
          <w:rFonts w:cs="Arial"/>
          <w:spacing w:val="-4"/>
          <w:sz w:val="20"/>
        </w:rPr>
        <w:t>denominación</w:t>
      </w:r>
      <w:r w:rsidRPr="006C6FD1">
        <w:rPr>
          <w:rFonts w:cs="Arial"/>
          <w:spacing w:val="-7"/>
          <w:sz w:val="20"/>
        </w:rPr>
        <w:t xml:space="preserve"> </w:t>
      </w:r>
      <w:r w:rsidRPr="006C6FD1">
        <w:rPr>
          <w:rFonts w:cs="Arial"/>
          <w:spacing w:val="-4"/>
          <w:sz w:val="20"/>
        </w:rPr>
        <w:t xml:space="preserve">del Título Tercero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“Elección </w:t>
      </w:r>
      <w:r w:rsidRPr="006C6FD1">
        <w:rPr>
          <w:rFonts w:cs="Arial"/>
          <w:sz w:val="20"/>
        </w:rPr>
        <w:t xml:space="preserve">de </w:t>
      </w:r>
      <w:r w:rsidRPr="006C6FD1">
        <w:rPr>
          <w:rFonts w:cs="Arial"/>
          <w:spacing w:val="-4"/>
          <w:sz w:val="20"/>
        </w:rPr>
        <w:t xml:space="preserve">integrantes </w:t>
      </w:r>
      <w:r w:rsidRPr="006C6FD1">
        <w:rPr>
          <w:rFonts w:cs="Arial"/>
          <w:spacing w:val="-3"/>
          <w:sz w:val="20"/>
        </w:rPr>
        <w:t xml:space="preserve">del </w:t>
      </w:r>
      <w:r w:rsidRPr="006C6FD1">
        <w:rPr>
          <w:rFonts w:cs="Arial"/>
          <w:spacing w:val="-4"/>
          <w:sz w:val="20"/>
        </w:rPr>
        <w:t xml:space="preserve">Congreso </w:t>
      </w:r>
      <w:r w:rsidRPr="006C6FD1">
        <w:rPr>
          <w:rFonts w:cs="Arial"/>
          <w:spacing w:val="-3"/>
          <w:sz w:val="20"/>
        </w:rPr>
        <w:t xml:space="preserve">del </w:t>
      </w:r>
      <w:r w:rsidRPr="006C6FD1">
        <w:rPr>
          <w:rFonts w:cs="Arial"/>
          <w:spacing w:val="-4"/>
          <w:sz w:val="20"/>
        </w:rPr>
        <w:t xml:space="preserve">Estado, </w:t>
      </w:r>
      <w:r w:rsidRPr="006C6FD1">
        <w:rPr>
          <w:rFonts w:cs="Arial"/>
          <w:sz w:val="20"/>
        </w:rPr>
        <w:t xml:space="preserve">de </w:t>
      </w:r>
      <w:r w:rsidRPr="006C6FD1">
        <w:rPr>
          <w:rFonts w:cs="Arial"/>
          <w:spacing w:val="-4"/>
          <w:sz w:val="20"/>
        </w:rPr>
        <w:t xml:space="preserve">la Gubernatura Constitucional </w:t>
      </w:r>
      <w:r w:rsidRPr="006C6FD1">
        <w:rPr>
          <w:rFonts w:cs="Arial"/>
          <w:sz w:val="20"/>
        </w:rPr>
        <w:t xml:space="preserve">e </w:t>
      </w:r>
      <w:r w:rsidRPr="006C6FD1">
        <w:rPr>
          <w:rFonts w:cs="Arial"/>
          <w:spacing w:val="-4"/>
          <w:sz w:val="20"/>
        </w:rPr>
        <w:t xml:space="preserve">integrantes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Ayuntamientos” </w:t>
      </w:r>
      <w:r w:rsidRPr="006C6FD1">
        <w:rPr>
          <w:rFonts w:cs="Arial"/>
          <w:sz w:val="20"/>
        </w:rPr>
        <w:t xml:space="preserve">y </w:t>
      </w:r>
      <w:r w:rsidRPr="006C6FD1">
        <w:rPr>
          <w:rFonts w:cs="Arial"/>
          <w:spacing w:val="-3"/>
          <w:sz w:val="20"/>
        </w:rPr>
        <w:t xml:space="preserve">los </w:t>
      </w:r>
      <w:r w:rsidRPr="006C6FD1">
        <w:rPr>
          <w:rFonts w:cs="Arial"/>
          <w:spacing w:val="-4"/>
          <w:sz w:val="20"/>
        </w:rPr>
        <w:t xml:space="preserve">Capítulos </w:t>
      </w:r>
      <w:r w:rsidRPr="006C6FD1">
        <w:rPr>
          <w:rFonts w:cs="Arial"/>
          <w:sz w:val="20"/>
        </w:rPr>
        <w:t xml:space="preserve">I y II </w:t>
      </w:r>
      <w:r w:rsidRPr="006C6FD1">
        <w:rPr>
          <w:rFonts w:cs="Arial"/>
          <w:spacing w:val="-3"/>
          <w:sz w:val="20"/>
        </w:rPr>
        <w:t xml:space="preserve">del </w:t>
      </w:r>
      <w:r w:rsidRPr="006C6FD1">
        <w:rPr>
          <w:rFonts w:cs="Arial"/>
          <w:spacing w:val="-4"/>
          <w:sz w:val="20"/>
        </w:rPr>
        <w:t xml:space="preserve">Título Tercero, </w:t>
      </w:r>
      <w:r w:rsidRPr="006C6FD1">
        <w:rPr>
          <w:rFonts w:cs="Arial"/>
          <w:spacing w:val="-3"/>
          <w:sz w:val="20"/>
        </w:rPr>
        <w:t xml:space="preserve">del </w:t>
      </w:r>
      <w:r w:rsidRPr="006C6FD1">
        <w:rPr>
          <w:rFonts w:cs="Arial"/>
          <w:spacing w:val="-4"/>
          <w:sz w:val="20"/>
        </w:rPr>
        <w:t xml:space="preserve">Libro Quinto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“Elección </w:t>
      </w:r>
      <w:r w:rsidRPr="006C6FD1">
        <w:rPr>
          <w:rFonts w:cs="Arial"/>
          <w:sz w:val="20"/>
        </w:rPr>
        <w:t xml:space="preserve">de </w:t>
      </w:r>
      <w:r w:rsidRPr="006C6FD1">
        <w:rPr>
          <w:rFonts w:cs="Arial"/>
          <w:spacing w:val="-4"/>
          <w:sz w:val="20"/>
        </w:rPr>
        <w:t xml:space="preserve">Integrantes </w:t>
      </w:r>
      <w:r w:rsidRPr="006C6FD1">
        <w:rPr>
          <w:rFonts w:cs="Arial"/>
          <w:spacing w:val="-3"/>
          <w:sz w:val="20"/>
        </w:rPr>
        <w:t xml:space="preserve">del </w:t>
      </w:r>
      <w:r w:rsidRPr="006C6FD1">
        <w:rPr>
          <w:rFonts w:cs="Arial"/>
          <w:spacing w:val="-4"/>
          <w:sz w:val="20"/>
        </w:rPr>
        <w:t xml:space="preserve">Congreso </w:t>
      </w:r>
      <w:r w:rsidRPr="006C6FD1">
        <w:rPr>
          <w:rFonts w:cs="Arial"/>
          <w:spacing w:val="-3"/>
          <w:sz w:val="20"/>
        </w:rPr>
        <w:t xml:space="preserve">del </w:t>
      </w:r>
      <w:r w:rsidRPr="006C6FD1">
        <w:rPr>
          <w:rFonts w:cs="Arial"/>
          <w:spacing w:val="-4"/>
          <w:sz w:val="20"/>
        </w:rPr>
        <w:t xml:space="preserve">Estado” </w:t>
      </w:r>
      <w:r w:rsidRPr="006C6FD1">
        <w:rPr>
          <w:rFonts w:cs="Arial"/>
          <w:sz w:val="20"/>
        </w:rPr>
        <w:t xml:space="preserve">y </w:t>
      </w:r>
      <w:r w:rsidRPr="006C6FD1">
        <w:rPr>
          <w:rFonts w:cs="Arial"/>
          <w:spacing w:val="-4"/>
          <w:sz w:val="20"/>
        </w:rPr>
        <w:t xml:space="preserve">“Elección </w:t>
      </w:r>
      <w:r w:rsidRPr="006C6FD1">
        <w:rPr>
          <w:rFonts w:cs="Arial"/>
          <w:sz w:val="20"/>
        </w:rPr>
        <w:t xml:space="preserve">de la </w:t>
      </w:r>
      <w:r w:rsidRPr="006C6FD1">
        <w:rPr>
          <w:rFonts w:cs="Arial"/>
          <w:spacing w:val="-4"/>
          <w:sz w:val="20"/>
        </w:rPr>
        <w:t xml:space="preserve">Gubernatura” </w:t>
      </w:r>
      <w:r w:rsidRPr="006C6FD1">
        <w:rPr>
          <w:rFonts w:cs="Arial"/>
          <w:spacing w:val="-5"/>
          <w:sz w:val="20"/>
        </w:rPr>
        <w:t xml:space="preserve">respectivamente; </w:t>
      </w:r>
      <w:r w:rsidRPr="006C6FD1">
        <w:rPr>
          <w:rFonts w:cs="Arial"/>
          <w:spacing w:val="-3"/>
          <w:sz w:val="20"/>
        </w:rPr>
        <w:t xml:space="preserve">187; </w:t>
      </w:r>
      <w:r w:rsidRPr="006C6FD1">
        <w:rPr>
          <w:rFonts w:cs="Arial"/>
          <w:spacing w:val="-4"/>
          <w:sz w:val="20"/>
        </w:rPr>
        <w:t xml:space="preserve">188; 190, párrafo primero, fracciones </w:t>
      </w:r>
      <w:r w:rsidRPr="006C6FD1">
        <w:rPr>
          <w:rFonts w:cs="Arial"/>
          <w:sz w:val="20"/>
        </w:rPr>
        <w:t xml:space="preserve">I y </w:t>
      </w:r>
      <w:r w:rsidRPr="006C6FD1">
        <w:rPr>
          <w:rFonts w:cs="Arial"/>
          <w:spacing w:val="-3"/>
          <w:sz w:val="20"/>
        </w:rPr>
        <w:t xml:space="preserve">III </w:t>
      </w:r>
      <w:r w:rsidRPr="006C6FD1">
        <w:rPr>
          <w:rFonts w:cs="Arial"/>
          <w:sz w:val="20"/>
        </w:rPr>
        <w:t xml:space="preserve">y </w:t>
      </w:r>
      <w:r w:rsidRPr="006C6FD1">
        <w:rPr>
          <w:rFonts w:cs="Arial"/>
          <w:spacing w:val="-4"/>
          <w:sz w:val="20"/>
        </w:rPr>
        <w:t xml:space="preserve">párrafo último; 191; </w:t>
      </w:r>
      <w:r w:rsidRPr="006C6FD1">
        <w:rPr>
          <w:rFonts w:cs="Arial"/>
          <w:spacing w:val="-3"/>
          <w:sz w:val="20"/>
        </w:rPr>
        <w:t xml:space="preserve">192; 194, </w:t>
      </w:r>
      <w:r w:rsidRPr="006C6FD1">
        <w:rPr>
          <w:rFonts w:cs="Arial"/>
          <w:spacing w:val="-4"/>
          <w:sz w:val="20"/>
        </w:rPr>
        <w:t>párrafo</w:t>
      </w:r>
      <w:r w:rsidRPr="006C6FD1">
        <w:rPr>
          <w:rFonts w:cs="Arial"/>
          <w:spacing w:val="-22"/>
          <w:sz w:val="20"/>
        </w:rPr>
        <w:t xml:space="preserve"> </w:t>
      </w:r>
      <w:r w:rsidRPr="006C6FD1">
        <w:rPr>
          <w:rFonts w:cs="Arial"/>
          <w:spacing w:val="-5"/>
          <w:sz w:val="20"/>
        </w:rPr>
        <w:t xml:space="preserve">primero; </w:t>
      </w:r>
      <w:r w:rsidRPr="006C6FD1">
        <w:rPr>
          <w:rFonts w:cs="Arial"/>
          <w:spacing w:val="-3"/>
          <w:sz w:val="20"/>
        </w:rPr>
        <w:t xml:space="preserve">197, </w:t>
      </w:r>
      <w:r w:rsidRPr="006C6FD1">
        <w:rPr>
          <w:rFonts w:cs="Arial"/>
          <w:spacing w:val="-4"/>
          <w:sz w:val="20"/>
        </w:rPr>
        <w:t xml:space="preserve">fracciones </w:t>
      </w:r>
      <w:r w:rsidRPr="006C6FD1">
        <w:rPr>
          <w:rFonts w:cs="Arial"/>
          <w:sz w:val="20"/>
        </w:rPr>
        <w:t xml:space="preserve">I a la V; </w:t>
      </w:r>
      <w:r w:rsidRPr="006C6FD1">
        <w:rPr>
          <w:rFonts w:cs="Arial"/>
          <w:spacing w:val="-3"/>
          <w:sz w:val="20"/>
        </w:rPr>
        <w:t xml:space="preserve">198; 199; 200; 201; 203; 206; 207, </w:t>
      </w:r>
      <w:r w:rsidRPr="006C6FD1">
        <w:rPr>
          <w:rFonts w:cs="Arial"/>
          <w:spacing w:val="-4"/>
          <w:sz w:val="20"/>
        </w:rPr>
        <w:t xml:space="preserve">párrafo primero, fracciones </w:t>
      </w:r>
      <w:r w:rsidRPr="006C6FD1">
        <w:rPr>
          <w:rFonts w:cs="Arial"/>
          <w:sz w:val="20"/>
        </w:rPr>
        <w:t xml:space="preserve">I, II y </w:t>
      </w:r>
      <w:r w:rsidRPr="006C6FD1">
        <w:rPr>
          <w:rFonts w:cs="Arial"/>
          <w:spacing w:val="-3"/>
          <w:sz w:val="20"/>
        </w:rPr>
        <w:t xml:space="preserve">III; 210, </w:t>
      </w:r>
      <w:r w:rsidRPr="006C6FD1">
        <w:rPr>
          <w:rFonts w:cs="Arial"/>
          <w:spacing w:val="-4"/>
          <w:sz w:val="20"/>
        </w:rPr>
        <w:t xml:space="preserve">párrafos segundo </w:t>
      </w:r>
      <w:r w:rsidRPr="006C6FD1">
        <w:rPr>
          <w:rFonts w:cs="Arial"/>
          <w:sz w:val="20"/>
        </w:rPr>
        <w:t xml:space="preserve">al </w:t>
      </w:r>
      <w:r w:rsidRPr="006C6FD1">
        <w:rPr>
          <w:rFonts w:cs="Arial"/>
          <w:spacing w:val="-4"/>
          <w:sz w:val="20"/>
        </w:rPr>
        <w:t xml:space="preserve">cuarto; </w:t>
      </w:r>
      <w:r w:rsidRPr="006C6FD1">
        <w:rPr>
          <w:rFonts w:cs="Arial"/>
          <w:sz w:val="20"/>
        </w:rPr>
        <w:t xml:space="preserve">la </w:t>
      </w:r>
      <w:r w:rsidRPr="006C6FD1">
        <w:rPr>
          <w:rFonts w:cs="Arial"/>
          <w:spacing w:val="-4"/>
          <w:sz w:val="20"/>
        </w:rPr>
        <w:t xml:space="preserve">denominación </w:t>
      </w:r>
      <w:r w:rsidRPr="006C6FD1">
        <w:rPr>
          <w:rFonts w:cs="Arial"/>
          <w:sz w:val="20"/>
        </w:rPr>
        <w:t xml:space="preserve">de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Sexto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“Procesos </w:t>
      </w:r>
      <w:r w:rsidRPr="006C6FD1">
        <w:rPr>
          <w:rFonts w:cs="Arial"/>
          <w:spacing w:val="-4"/>
          <w:sz w:val="20"/>
        </w:rPr>
        <w:lastRenderedPageBreak/>
        <w:t>de selección</w:t>
      </w:r>
      <w:r w:rsidRPr="006C6FD1">
        <w:rPr>
          <w:rFonts w:cs="Arial"/>
          <w:spacing w:val="15"/>
          <w:sz w:val="20"/>
        </w:rPr>
        <w:t xml:space="preserve"> </w:t>
      </w:r>
      <w:r w:rsidRPr="006C6FD1">
        <w:rPr>
          <w:rFonts w:cs="Arial"/>
          <w:sz w:val="20"/>
        </w:rPr>
        <w:t>de</w:t>
      </w:r>
      <w:r w:rsidRPr="006C6FD1">
        <w:rPr>
          <w:rFonts w:cs="Arial"/>
          <w:spacing w:val="16"/>
          <w:sz w:val="20"/>
        </w:rPr>
        <w:t xml:space="preserve"> </w:t>
      </w:r>
      <w:r w:rsidRPr="006C6FD1">
        <w:rPr>
          <w:rFonts w:cs="Arial"/>
          <w:spacing w:val="-4"/>
          <w:sz w:val="20"/>
        </w:rPr>
        <w:t>candidatos</w:t>
      </w:r>
      <w:r w:rsidRPr="006C6FD1">
        <w:rPr>
          <w:rFonts w:cs="Arial"/>
          <w:spacing w:val="16"/>
          <w:sz w:val="20"/>
        </w:rPr>
        <w:t xml:space="preserve"> </w:t>
      </w:r>
      <w:r w:rsidRPr="006C6FD1">
        <w:rPr>
          <w:rFonts w:cs="Arial"/>
          <w:sz w:val="20"/>
        </w:rPr>
        <w:t>y</w:t>
      </w:r>
      <w:r w:rsidRPr="006C6FD1">
        <w:rPr>
          <w:rFonts w:cs="Arial"/>
          <w:spacing w:val="14"/>
          <w:sz w:val="20"/>
        </w:rPr>
        <w:t xml:space="preserve"> </w:t>
      </w:r>
      <w:r w:rsidRPr="006C6FD1">
        <w:rPr>
          <w:rFonts w:cs="Arial"/>
          <w:spacing w:val="-4"/>
          <w:sz w:val="20"/>
        </w:rPr>
        <w:t>candidatas</w:t>
      </w:r>
      <w:r w:rsidRPr="006C6FD1">
        <w:rPr>
          <w:rFonts w:cs="Arial"/>
          <w:spacing w:val="16"/>
          <w:sz w:val="20"/>
        </w:rPr>
        <w:t xml:space="preserve"> </w:t>
      </w:r>
      <w:r w:rsidRPr="006C6FD1">
        <w:rPr>
          <w:rFonts w:cs="Arial"/>
          <w:sz w:val="20"/>
        </w:rPr>
        <w:t>a</w:t>
      </w:r>
      <w:r w:rsidRPr="006C6FD1">
        <w:rPr>
          <w:rFonts w:cs="Arial"/>
          <w:spacing w:val="16"/>
          <w:sz w:val="20"/>
        </w:rPr>
        <w:t xml:space="preserve"> </w:t>
      </w:r>
      <w:r w:rsidRPr="006C6FD1">
        <w:rPr>
          <w:rFonts w:cs="Arial"/>
          <w:spacing w:val="-4"/>
          <w:sz w:val="20"/>
        </w:rPr>
        <w:t>cargos</w:t>
      </w:r>
      <w:r w:rsidRPr="006C6FD1">
        <w:rPr>
          <w:rFonts w:cs="Arial"/>
          <w:spacing w:val="17"/>
          <w:sz w:val="20"/>
        </w:rPr>
        <w:t xml:space="preserve"> </w:t>
      </w:r>
      <w:r w:rsidRPr="006C6FD1">
        <w:rPr>
          <w:rFonts w:cs="Arial"/>
          <w:sz w:val="20"/>
        </w:rPr>
        <w:t>de</w:t>
      </w:r>
      <w:r w:rsidRPr="006C6FD1">
        <w:rPr>
          <w:rFonts w:cs="Arial"/>
          <w:spacing w:val="16"/>
          <w:sz w:val="20"/>
        </w:rPr>
        <w:t xml:space="preserve"> </w:t>
      </w:r>
      <w:r w:rsidRPr="006C6FD1">
        <w:rPr>
          <w:rFonts w:cs="Arial"/>
          <w:spacing w:val="-4"/>
          <w:sz w:val="20"/>
        </w:rPr>
        <w:t>elección</w:t>
      </w:r>
      <w:r w:rsidRPr="006C6FD1">
        <w:rPr>
          <w:rFonts w:cs="Arial"/>
          <w:spacing w:val="16"/>
          <w:sz w:val="20"/>
        </w:rPr>
        <w:t xml:space="preserve"> </w:t>
      </w:r>
      <w:r w:rsidRPr="006C6FD1">
        <w:rPr>
          <w:rFonts w:cs="Arial"/>
          <w:spacing w:val="-4"/>
          <w:sz w:val="20"/>
        </w:rPr>
        <w:t>popular</w:t>
      </w:r>
      <w:r w:rsidRPr="006C6FD1">
        <w:rPr>
          <w:rFonts w:cs="Arial"/>
          <w:spacing w:val="16"/>
          <w:sz w:val="20"/>
        </w:rPr>
        <w:t xml:space="preserve"> </w:t>
      </w:r>
      <w:r w:rsidRPr="006C6FD1">
        <w:rPr>
          <w:rFonts w:cs="Arial"/>
          <w:sz w:val="20"/>
        </w:rPr>
        <w:t>y</w:t>
      </w:r>
      <w:r w:rsidRPr="006C6FD1">
        <w:rPr>
          <w:rFonts w:cs="Arial"/>
          <w:spacing w:val="13"/>
          <w:sz w:val="20"/>
        </w:rPr>
        <w:t xml:space="preserve"> </w:t>
      </w:r>
      <w:r w:rsidRPr="006C6FD1">
        <w:rPr>
          <w:rFonts w:cs="Arial"/>
          <w:spacing w:val="-3"/>
          <w:sz w:val="20"/>
        </w:rPr>
        <w:t>las</w:t>
      </w:r>
      <w:r w:rsidRPr="006C6FD1">
        <w:rPr>
          <w:rFonts w:cs="Arial"/>
          <w:spacing w:val="16"/>
          <w:sz w:val="20"/>
        </w:rPr>
        <w:t xml:space="preserve"> </w:t>
      </w:r>
      <w:r w:rsidRPr="006C6FD1">
        <w:rPr>
          <w:rFonts w:cs="Arial"/>
          <w:spacing w:val="-4"/>
          <w:sz w:val="20"/>
        </w:rPr>
        <w:t>precampañas</w:t>
      </w:r>
      <w:r w:rsidRPr="006C6FD1">
        <w:rPr>
          <w:rFonts w:cs="Arial"/>
          <w:spacing w:val="16"/>
          <w:sz w:val="20"/>
        </w:rPr>
        <w:t xml:space="preserve"> </w:t>
      </w:r>
      <w:r w:rsidRPr="006C6FD1">
        <w:rPr>
          <w:rFonts w:cs="Arial"/>
          <w:spacing w:val="-4"/>
          <w:sz w:val="20"/>
        </w:rPr>
        <w:t>electorales”;</w:t>
      </w:r>
      <w:r w:rsidRPr="006C6FD1">
        <w:rPr>
          <w:rFonts w:cs="Arial"/>
          <w:spacing w:val="16"/>
          <w:sz w:val="20"/>
        </w:rPr>
        <w:t xml:space="preserve"> </w:t>
      </w:r>
      <w:r w:rsidRPr="006C6FD1">
        <w:rPr>
          <w:rFonts w:cs="Arial"/>
          <w:spacing w:val="-3"/>
          <w:sz w:val="20"/>
        </w:rPr>
        <w:t>212;</w:t>
      </w:r>
      <w:r w:rsidRPr="006C6FD1">
        <w:rPr>
          <w:rFonts w:cs="Arial"/>
          <w:spacing w:val="15"/>
          <w:sz w:val="20"/>
        </w:rPr>
        <w:t xml:space="preserve"> </w:t>
      </w:r>
      <w:r w:rsidRPr="006C6FD1">
        <w:rPr>
          <w:rFonts w:cs="Arial"/>
          <w:spacing w:val="-4"/>
          <w:sz w:val="20"/>
        </w:rPr>
        <w:t xml:space="preserve">215; </w:t>
      </w:r>
      <w:r w:rsidRPr="006C6FD1">
        <w:rPr>
          <w:rFonts w:cs="Arial"/>
          <w:spacing w:val="-3"/>
          <w:sz w:val="20"/>
        </w:rPr>
        <w:t xml:space="preserve">216,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fracción </w:t>
      </w:r>
      <w:r w:rsidRPr="006C6FD1">
        <w:rPr>
          <w:rFonts w:cs="Arial"/>
          <w:sz w:val="20"/>
        </w:rPr>
        <w:t xml:space="preserve">I; </w:t>
      </w:r>
      <w:r w:rsidRPr="006C6FD1">
        <w:rPr>
          <w:rFonts w:cs="Arial"/>
          <w:spacing w:val="-3"/>
          <w:sz w:val="20"/>
        </w:rPr>
        <w:t xml:space="preserve">217, </w:t>
      </w:r>
      <w:r w:rsidRPr="006C6FD1">
        <w:rPr>
          <w:rFonts w:cs="Arial"/>
          <w:spacing w:val="-4"/>
          <w:sz w:val="20"/>
        </w:rPr>
        <w:t xml:space="preserve">párrafo segundo; </w:t>
      </w:r>
      <w:r w:rsidRPr="006C6FD1">
        <w:rPr>
          <w:rFonts w:cs="Arial"/>
          <w:spacing w:val="-3"/>
          <w:sz w:val="20"/>
        </w:rPr>
        <w:t xml:space="preserve">218; </w:t>
      </w:r>
      <w:r w:rsidRPr="006C6FD1">
        <w:rPr>
          <w:rFonts w:cs="Arial"/>
          <w:spacing w:val="-4"/>
          <w:sz w:val="20"/>
        </w:rPr>
        <w:t xml:space="preserve">219; </w:t>
      </w:r>
      <w:r w:rsidRPr="006C6FD1">
        <w:rPr>
          <w:rFonts w:cs="Arial"/>
          <w:spacing w:val="-3"/>
          <w:sz w:val="20"/>
        </w:rPr>
        <w:t xml:space="preserve">220; 222, </w:t>
      </w:r>
      <w:r w:rsidRPr="006C6FD1">
        <w:rPr>
          <w:rFonts w:cs="Arial"/>
          <w:spacing w:val="-4"/>
          <w:sz w:val="20"/>
        </w:rPr>
        <w:t xml:space="preserve">párrafos primero, fracciones </w:t>
      </w:r>
      <w:r w:rsidRPr="006C6FD1">
        <w:rPr>
          <w:rFonts w:cs="Arial"/>
          <w:sz w:val="20"/>
        </w:rPr>
        <w:t xml:space="preserve">II y </w:t>
      </w:r>
      <w:r w:rsidRPr="006C6FD1">
        <w:rPr>
          <w:rFonts w:cs="Arial"/>
          <w:spacing w:val="-3"/>
          <w:sz w:val="20"/>
        </w:rPr>
        <w:t xml:space="preserve">III </w:t>
      </w:r>
      <w:r w:rsidRPr="006C6FD1">
        <w:rPr>
          <w:rFonts w:cs="Arial"/>
          <w:sz w:val="20"/>
        </w:rPr>
        <w:t xml:space="preserve">y </w:t>
      </w:r>
      <w:r w:rsidRPr="006C6FD1">
        <w:rPr>
          <w:rFonts w:cs="Arial"/>
          <w:spacing w:val="-4"/>
          <w:sz w:val="20"/>
        </w:rPr>
        <w:t xml:space="preserve">párrafo segundo;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Título Tercero, </w:t>
      </w:r>
      <w:r w:rsidRPr="006C6FD1">
        <w:rPr>
          <w:rFonts w:cs="Arial"/>
          <w:spacing w:val="-3"/>
          <w:sz w:val="20"/>
        </w:rPr>
        <w:t xml:space="preserve">del </w:t>
      </w:r>
      <w:r w:rsidRPr="006C6FD1">
        <w:rPr>
          <w:rFonts w:cs="Arial"/>
          <w:spacing w:val="-4"/>
          <w:sz w:val="20"/>
        </w:rPr>
        <w:t xml:space="preserve">Libro Sexto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z w:val="20"/>
        </w:rPr>
        <w:t xml:space="preserve">“ </w:t>
      </w:r>
      <w:r w:rsidRPr="006C6FD1">
        <w:rPr>
          <w:rFonts w:cs="Arial"/>
          <w:spacing w:val="-4"/>
          <w:sz w:val="20"/>
        </w:rPr>
        <w:t xml:space="preserve">Procedimiento </w:t>
      </w:r>
      <w:r w:rsidRPr="006C6FD1">
        <w:rPr>
          <w:rFonts w:cs="Arial"/>
          <w:spacing w:val="-3"/>
          <w:sz w:val="20"/>
        </w:rPr>
        <w:t xml:space="preserve">de </w:t>
      </w:r>
      <w:r w:rsidRPr="006C6FD1">
        <w:rPr>
          <w:rFonts w:cs="Arial"/>
          <w:spacing w:val="-4"/>
          <w:sz w:val="20"/>
        </w:rPr>
        <w:t xml:space="preserve">registro </w:t>
      </w:r>
      <w:r w:rsidRPr="006C6FD1">
        <w:rPr>
          <w:rFonts w:cs="Arial"/>
          <w:sz w:val="20"/>
        </w:rPr>
        <w:t xml:space="preserve">de </w:t>
      </w:r>
      <w:r w:rsidRPr="006C6FD1">
        <w:rPr>
          <w:rFonts w:cs="Arial"/>
          <w:spacing w:val="-4"/>
          <w:sz w:val="20"/>
        </w:rPr>
        <w:t xml:space="preserve">candidaturas </w:t>
      </w:r>
      <w:r w:rsidRPr="006C6FD1">
        <w:rPr>
          <w:rFonts w:cs="Arial"/>
          <w:sz w:val="20"/>
        </w:rPr>
        <w:t xml:space="preserve">“; </w:t>
      </w:r>
      <w:r w:rsidRPr="006C6FD1">
        <w:rPr>
          <w:rFonts w:cs="Arial"/>
          <w:spacing w:val="-3"/>
          <w:sz w:val="20"/>
        </w:rPr>
        <w:t xml:space="preserve">223; 224; 225,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II y </w:t>
      </w:r>
      <w:r w:rsidRPr="006C6FD1">
        <w:rPr>
          <w:rFonts w:cs="Arial"/>
          <w:spacing w:val="-4"/>
          <w:sz w:val="20"/>
        </w:rPr>
        <w:t xml:space="preserve">párrafo segundo; </w:t>
      </w:r>
      <w:r w:rsidRPr="006C6FD1">
        <w:rPr>
          <w:rFonts w:cs="Arial"/>
          <w:spacing w:val="-3"/>
          <w:sz w:val="20"/>
        </w:rPr>
        <w:t xml:space="preserve">226 </w:t>
      </w:r>
      <w:r w:rsidRPr="006C6FD1">
        <w:rPr>
          <w:rFonts w:cs="Arial"/>
          <w:spacing w:val="-4"/>
          <w:sz w:val="20"/>
        </w:rPr>
        <w:t xml:space="preserve">párrafo </w:t>
      </w:r>
      <w:r w:rsidRPr="006C6FD1">
        <w:rPr>
          <w:rFonts w:cs="Arial"/>
          <w:spacing w:val="-5"/>
          <w:sz w:val="20"/>
        </w:rPr>
        <w:t xml:space="preserve">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 227,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 </w:t>
      </w:r>
      <w:r w:rsidRPr="006C6FD1">
        <w:rPr>
          <w:rFonts w:cs="Arial"/>
          <w:sz w:val="20"/>
        </w:rPr>
        <w:t xml:space="preserve">y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quinto; </w:t>
      </w:r>
      <w:r w:rsidRPr="006C6FD1">
        <w:rPr>
          <w:rFonts w:cs="Arial"/>
          <w:spacing w:val="-3"/>
          <w:sz w:val="20"/>
        </w:rPr>
        <w:t xml:space="preserve">228,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w:t>
      </w:r>
      <w:r w:rsidRPr="006C6FD1">
        <w:rPr>
          <w:rFonts w:cs="Arial"/>
          <w:spacing w:val="-3"/>
          <w:sz w:val="20"/>
        </w:rPr>
        <w:t xml:space="preserve">III; 230; 231,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y X; </w:t>
      </w:r>
      <w:r w:rsidRPr="006C6FD1">
        <w:rPr>
          <w:rFonts w:cs="Arial"/>
          <w:spacing w:val="-3"/>
          <w:sz w:val="20"/>
        </w:rPr>
        <w:t xml:space="preserve">232; 234, </w:t>
      </w:r>
      <w:r w:rsidRPr="006C6FD1">
        <w:rPr>
          <w:rFonts w:cs="Arial"/>
          <w:spacing w:val="-4"/>
          <w:sz w:val="20"/>
        </w:rPr>
        <w:t xml:space="preserve">párrafos primero, segundo </w:t>
      </w:r>
      <w:r w:rsidRPr="006C6FD1">
        <w:rPr>
          <w:rFonts w:cs="Arial"/>
          <w:sz w:val="20"/>
        </w:rPr>
        <w:t xml:space="preserve">y </w:t>
      </w:r>
      <w:r w:rsidRPr="006C6FD1">
        <w:rPr>
          <w:rFonts w:cs="Arial"/>
          <w:spacing w:val="-4"/>
          <w:sz w:val="20"/>
        </w:rPr>
        <w:t>tercero; 235; 236;</w:t>
      </w:r>
      <w:r w:rsidRPr="006C6FD1">
        <w:rPr>
          <w:rFonts w:cs="Arial"/>
          <w:spacing w:val="27"/>
          <w:sz w:val="20"/>
        </w:rPr>
        <w:t xml:space="preserve"> </w:t>
      </w:r>
      <w:r w:rsidRPr="006C6FD1">
        <w:rPr>
          <w:rFonts w:cs="Arial"/>
          <w:spacing w:val="-4"/>
          <w:sz w:val="20"/>
        </w:rPr>
        <w:t>237;</w:t>
      </w:r>
      <w:r w:rsidRPr="006C6FD1">
        <w:rPr>
          <w:rFonts w:cs="Arial"/>
          <w:spacing w:val="28"/>
          <w:sz w:val="20"/>
        </w:rPr>
        <w:t xml:space="preserve"> </w:t>
      </w:r>
      <w:r w:rsidRPr="006C6FD1">
        <w:rPr>
          <w:rFonts w:cs="Arial"/>
          <w:spacing w:val="-4"/>
          <w:sz w:val="20"/>
        </w:rPr>
        <w:t>238;</w:t>
      </w:r>
      <w:r w:rsidRPr="006C6FD1">
        <w:rPr>
          <w:rFonts w:cs="Arial"/>
          <w:spacing w:val="28"/>
          <w:sz w:val="20"/>
        </w:rPr>
        <w:t xml:space="preserve"> </w:t>
      </w:r>
      <w:r w:rsidRPr="006C6FD1">
        <w:rPr>
          <w:rFonts w:cs="Arial"/>
          <w:spacing w:val="-4"/>
          <w:sz w:val="20"/>
        </w:rPr>
        <w:t>239;</w:t>
      </w:r>
      <w:r w:rsidRPr="006C6FD1">
        <w:rPr>
          <w:rFonts w:cs="Arial"/>
          <w:spacing w:val="27"/>
          <w:sz w:val="20"/>
        </w:rPr>
        <w:t xml:space="preserve"> </w:t>
      </w:r>
      <w:r w:rsidRPr="006C6FD1">
        <w:rPr>
          <w:rFonts w:cs="Arial"/>
          <w:spacing w:val="-4"/>
          <w:sz w:val="20"/>
        </w:rPr>
        <w:t>242,</w:t>
      </w:r>
      <w:r w:rsidRPr="006C6FD1">
        <w:rPr>
          <w:rFonts w:cs="Arial"/>
          <w:spacing w:val="28"/>
          <w:sz w:val="20"/>
        </w:rPr>
        <w:t xml:space="preserve"> </w:t>
      </w:r>
      <w:r w:rsidRPr="006C6FD1">
        <w:rPr>
          <w:rFonts w:cs="Arial"/>
          <w:spacing w:val="-5"/>
          <w:sz w:val="20"/>
        </w:rPr>
        <w:t>párrafo</w:t>
      </w:r>
      <w:r w:rsidRPr="006C6FD1">
        <w:rPr>
          <w:rFonts w:cs="Arial"/>
          <w:spacing w:val="28"/>
          <w:sz w:val="20"/>
        </w:rPr>
        <w:t xml:space="preserve"> </w:t>
      </w:r>
      <w:r w:rsidRPr="006C6FD1">
        <w:rPr>
          <w:rFonts w:cs="Arial"/>
          <w:spacing w:val="-5"/>
          <w:sz w:val="20"/>
        </w:rPr>
        <w:t>primero;</w:t>
      </w:r>
      <w:r w:rsidRPr="006C6FD1">
        <w:rPr>
          <w:rFonts w:cs="Arial"/>
          <w:spacing w:val="28"/>
          <w:sz w:val="20"/>
        </w:rPr>
        <w:t xml:space="preserve"> </w:t>
      </w:r>
      <w:r w:rsidRPr="006C6FD1">
        <w:rPr>
          <w:rFonts w:cs="Arial"/>
          <w:spacing w:val="-4"/>
          <w:sz w:val="20"/>
        </w:rPr>
        <w:t>244;</w:t>
      </w:r>
      <w:r w:rsidRPr="006C6FD1">
        <w:rPr>
          <w:rFonts w:cs="Arial"/>
          <w:spacing w:val="28"/>
          <w:sz w:val="20"/>
        </w:rPr>
        <w:t xml:space="preserve"> </w:t>
      </w:r>
      <w:r w:rsidRPr="006C6FD1">
        <w:rPr>
          <w:rFonts w:cs="Arial"/>
          <w:spacing w:val="-4"/>
          <w:sz w:val="20"/>
        </w:rPr>
        <w:t>245;</w:t>
      </w:r>
      <w:r w:rsidRPr="006C6FD1">
        <w:rPr>
          <w:rFonts w:cs="Arial"/>
          <w:spacing w:val="28"/>
          <w:sz w:val="20"/>
        </w:rPr>
        <w:t xml:space="preserve"> </w:t>
      </w:r>
      <w:r w:rsidRPr="006C6FD1">
        <w:rPr>
          <w:rFonts w:cs="Arial"/>
          <w:spacing w:val="-4"/>
          <w:sz w:val="20"/>
        </w:rPr>
        <w:t>246;</w:t>
      </w:r>
      <w:r w:rsidRPr="006C6FD1">
        <w:rPr>
          <w:rFonts w:cs="Arial"/>
          <w:spacing w:val="28"/>
          <w:sz w:val="20"/>
        </w:rPr>
        <w:t xml:space="preserve"> </w:t>
      </w:r>
      <w:r w:rsidRPr="006C6FD1">
        <w:rPr>
          <w:rFonts w:cs="Arial"/>
          <w:spacing w:val="-4"/>
          <w:sz w:val="20"/>
        </w:rPr>
        <w:t>247,</w:t>
      </w:r>
      <w:r w:rsidRPr="006C6FD1">
        <w:rPr>
          <w:rFonts w:cs="Arial"/>
          <w:spacing w:val="27"/>
          <w:sz w:val="20"/>
        </w:rPr>
        <w:t xml:space="preserve"> </w:t>
      </w:r>
      <w:r w:rsidRPr="006C6FD1">
        <w:rPr>
          <w:rFonts w:cs="Arial"/>
          <w:spacing w:val="-4"/>
          <w:sz w:val="20"/>
        </w:rPr>
        <w:t>párrafos</w:t>
      </w:r>
      <w:r w:rsidRPr="006C6FD1">
        <w:rPr>
          <w:rFonts w:cs="Arial"/>
          <w:spacing w:val="28"/>
          <w:sz w:val="20"/>
        </w:rPr>
        <w:t xml:space="preserve"> </w:t>
      </w:r>
      <w:r w:rsidRPr="006C6FD1">
        <w:rPr>
          <w:rFonts w:cs="Arial"/>
          <w:spacing w:val="-4"/>
          <w:sz w:val="20"/>
        </w:rPr>
        <w:t>segundo</w:t>
      </w:r>
      <w:r w:rsidRPr="006C6FD1">
        <w:rPr>
          <w:rFonts w:cs="Arial"/>
          <w:spacing w:val="28"/>
          <w:sz w:val="20"/>
        </w:rPr>
        <w:t xml:space="preserve"> </w:t>
      </w:r>
      <w:r w:rsidRPr="006C6FD1">
        <w:rPr>
          <w:rFonts w:cs="Arial"/>
          <w:sz w:val="20"/>
        </w:rPr>
        <w:t>al</w:t>
      </w:r>
      <w:r w:rsidRPr="006C6FD1">
        <w:rPr>
          <w:rFonts w:cs="Arial"/>
          <w:spacing w:val="27"/>
          <w:sz w:val="20"/>
        </w:rPr>
        <w:t xml:space="preserve"> </w:t>
      </w:r>
      <w:r w:rsidRPr="006C6FD1">
        <w:rPr>
          <w:rFonts w:cs="Arial"/>
          <w:spacing w:val="-4"/>
          <w:sz w:val="20"/>
        </w:rPr>
        <w:t>cuarto</w:t>
      </w:r>
      <w:r w:rsidRPr="006C6FD1">
        <w:rPr>
          <w:rFonts w:cs="Arial"/>
          <w:spacing w:val="28"/>
          <w:sz w:val="20"/>
        </w:rPr>
        <w:t xml:space="preserve"> </w:t>
      </w:r>
      <w:r w:rsidRPr="006C6FD1">
        <w:rPr>
          <w:rFonts w:cs="Arial"/>
          <w:spacing w:val="-3"/>
          <w:sz w:val="20"/>
        </w:rPr>
        <w:t>248;</w:t>
      </w:r>
      <w:r w:rsidRPr="006C6FD1">
        <w:rPr>
          <w:rFonts w:cs="Arial"/>
          <w:spacing w:val="28"/>
          <w:sz w:val="20"/>
        </w:rPr>
        <w:t xml:space="preserve"> </w:t>
      </w:r>
      <w:r w:rsidRPr="006C6FD1">
        <w:rPr>
          <w:rFonts w:cs="Arial"/>
          <w:spacing w:val="-4"/>
          <w:sz w:val="20"/>
        </w:rPr>
        <w:t>250,</w:t>
      </w:r>
      <w:r w:rsidRPr="006C6FD1">
        <w:rPr>
          <w:rFonts w:cs="Arial"/>
          <w:spacing w:val="28"/>
          <w:sz w:val="20"/>
        </w:rPr>
        <w:t xml:space="preserve"> </w:t>
      </w:r>
      <w:r w:rsidRPr="006C6FD1">
        <w:rPr>
          <w:rFonts w:cs="Arial"/>
          <w:spacing w:val="-5"/>
          <w:sz w:val="20"/>
        </w:rPr>
        <w:t xml:space="preserve">párrafo </w:t>
      </w:r>
      <w:r w:rsidRPr="006C6FD1">
        <w:rPr>
          <w:rFonts w:cs="Arial"/>
          <w:spacing w:val="-4"/>
          <w:sz w:val="20"/>
        </w:rPr>
        <w:t xml:space="preserve">primero; </w:t>
      </w:r>
      <w:r w:rsidRPr="006C6FD1">
        <w:rPr>
          <w:rFonts w:cs="Arial"/>
          <w:spacing w:val="-3"/>
          <w:sz w:val="20"/>
        </w:rPr>
        <w:t xml:space="preserve">251; 252; 253; 254; 255, </w:t>
      </w:r>
      <w:r w:rsidRPr="006C6FD1">
        <w:rPr>
          <w:rFonts w:cs="Arial"/>
          <w:spacing w:val="-4"/>
          <w:sz w:val="20"/>
        </w:rPr>
        <w:t xml:space="preserve">fracciones </w:t>
      </w:r>
      <w:r w:rsidRPr="006C6FD1">
        <w:rPr>
          <w:rFonts w:cs="Arial"/>
          <w:sz w:val="20"/>
        </w:rPr>
        <w:t xml:space="preserve">I y II </w:t>
      </w:r>
      <w:r w:rsidRPr="006C6FD1">
        <w:rPr>
          <w:rFonts w:cs="Arial"/>
          <w:spacing w:val="-3"/>
          <w:sz w:val="20"/>
        </w:rPr>
        <w:t xml:space="preserve">del </w:t>
      </w:r>
      <w:r w:rsidRPr="006C6FD1">
        <w:rPr>
          <w:rFonts w:cs="Arial"/>
          <w:spacing w:val="-4"/>
          <w:sz w:val="20"/>
        </w:rPr>
        <w:t xml:space="preserve">párrafo primero; </w:t>
      </w:r>
      <w:r w:rsidRPr="006C6FD1">
        <w:rPr>
          <w:rFonts w:cs="Arial"/>
          <w:spacing w:val="-3"/>
          <w:sz w:val="20"/>
        </w:rPr>
        <w:t xml:space="preserve">257; 259, </w:t>
      </w:r>
      <w:r w:rsidRPr="006C6FD1">
        <w:rPr>
          <w:rFonts w:cs="Arial"/>
          <w:spacing w:val="-4"/>
          <w:sz w:val="20"/>
        </w:rPr>
        <w:t xml:space="preserve">párrafos primero, </w:t>
      </w:r>
      <w:r w:rsidRPr="006C6FD1">
        <w:rPr>
          <w:rFonts w:cs="Arial"/>
          <w:spacing w:val="-5"/>
          <w:sz w:val="20"/>
        </w:rPr>
        <w:t xml:space="preserve">segundo, </w:t>
      </w:r>
      <w:r w:rsidRPr="006C6FD1">
        <w:rPr>
          <w:rFonts w:cs="Arial"/>
          <w:spacing w:val="-4"/>
          <w:sz w:val="20"/>
        </w:rPr>
        <w:t xml:space="preserve">tercero, sexto, fracciones </w:t>
      </w:r>
      <w:r w:rsidRPr="006C6FD1">
        <w:rPr>
          <w:rFonts w:cs="Arial"/>
          <w:sz w:val="20"/>
        </w:rPr>
        <w:t xml:space="preserve">II y </w:t>
      </w:r>
      <w:r w:rsidRPr="006C6FD1">
        <w:rPr>
          <w:rFonts w:cs="Arial"/>
          <w:spacing w:val="-3"/>
          <w:sz w:val="20"/>
        </w:rPr>
        <w:t xml:space="preserve">IV, </w:t>
      </w:r>
      <w:r w:rsidRPr="006C6FD1">
        <w:rPr>
          <w:rFonts w:cs="Arial"/>
          <w:sz w:val="20"/>
        </w:rPr>
        <w:t xml:space="preserve">y </w:t>
      </w:r>
      <w:r w:rsidRPr="006C6FD1">
        <w:rPr>
          <w:rFonts w:cs="Arial"/>
          <w:spacing w:val="-4"/>
          <w:sz w:val="20"/>
        </w:rPr>
        <w:t xml:space="preserve">párrafo séptimo; </w:t>
      </w:r>
      <w:r w:rsidRPr="006C6FD1">
        <w:rPr>
          <w:rFonts w:cs="Arial"/>
          <w:spacing w:val="-3"/>
          <w:sz w:val="20"/>
        </w:rPr>
        <w:t xml:space="preserve">261,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tercero fracciones </w:t>
      </w:r>
      <w:r w:rsidRPr="006C6FD1">
        <w:rPr>
          <w:rFonts w:cs="Arial"/>
          <w:sz w:val="20"/>
        </w:rPr>
        <w:t xml:space="preserve">I y II y </w:t>
      </w:r>
      <w:r w:rsidRPr="006C6FD1">
        <w:rPr>
          <w:rFonts w:cs="Arial"/>
          <w:spacing w:val="-4"/>
          <w:sz w:val="20"/>
        </w:rPr>
        <w:t xml:space="preserve">párrafos cuarto </w:t>
      </w:r>
      <w:r w:rsidRPr="006C6FD1">
        <w:rPr>
          <w:rFonts w:cs="Arial"/>
          <w:sz w:val="20"/>
        </w:rPr>
        <w:t xml:space="preserve">al </w:t>
      </w:r>
      <w:r w:rsidRPr="006C6FD1">
        <w:rPr>
          <w:rFonts w:cs="Arial"/>
          <w:spacing w:val="-4"/>
          <w:sz w:val="20"/>
        </w:rPr>
        <w:t xml:space="preserve">séptimo; </w:t>
      </w:r>
      <w:r w:rsidRPr="006C6FD1">
        <w:rPr>
          <w:rFonts w:cs="Arial"/>
          <w:spacing w:val="-3"/>
          <w:sz w:val="20"/>
        </w:rPr>
        <w:t xml:space="preserve">262, </w:t>
      </w:r>
      <w:r w:rsidRPr="006C6FD1">
        <w:rPr>
          <w:rFonts w:cs="Arial"/>
          <w:spacing w:val="-4"/>
          <w:sz w:val="20"/>
        </w:rPr>
        <w:t xml:space="preserve">párrafo primero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II, III </w:t>
      </w:r>
      <w:r w:rsidRPr="006C6FD1">
        <w:rPr>
          <w:rFonts w:cs="Arial"/>
          <w:sz w:val="20"/>
        </w:rPr>
        <w:t xml:space="preserve">y </w:t>
      </w:r>
      <w:r w:rsidRPr="006C6FD1">
        <w:rPr>
          <w:rFonts w:cs="Arial"/>
          <w:spacing w:val="-4"/>
          <w:sz w:val="20"/>
        </w:rPr>
        <w:t xml:space="preserve">VIII, </w:t>
      </w:r>
      <w:r w:rsidRPr="006C6FD1">
        <w:rPr>
          <w:rFonts w:cs="Arial"/>
          <w:sz w:val="20"/>
        </w:rPr>
        <w:t xml:space="preserve">y </w:t>
      </w:r>
      <w:r w:rsidRPr="006C6FD1">
        <w:rPr>
          <w:rFonts w:cs="Arial"/>
          <w:spacing w:val="-4"/>
          <w:sz w:val="20"/>
        </w:rPr>
        <w:t xml:space="preserve">párrafos segundo </w:t>
      </w:r>
      <w:r w:rsidRPr="006C6FD1">
        <w:rPr>
          <w:rFonts w:cs="Arial"/>
          <w:sz w:val="20"/>
        </w:rPr>
        <w:t xml:space="preserve">y </w:t>
      </w:r>
      <w:r w:rsidRPr="006C6FD1">
        <w:rPr>
          <w:rFonts w:cs="Arial"/>
          <w:spacing w:val="-4"/>
          <w:sz w:val="20"/>
        </w:rPr>
        <w:t xml:space="preserve">tercero; </w:t>
      </w:r>
      <w:r w:rsidRPr="006C6FD1">
        <w:rPr>
          <w:rFonts w:cs="Arial"/>
          <w:spacing w:val="-3"/>
          <w:sz w:val="20"/>
        </w:rPr>
        <w:t xml:space="preserve">263; 276, </w:t>
      </w:r>
      <w:r w:rsidRPr="006C6FD1">
        <w:rPr>
          <w:rFonts w:cs="Arial"/>
          <w:spacing w:val="-5"/>
          <w:sz w:val="20"/>
        </w:rPr>
        <w:t xml:space="preserve">párrafos </w:t>
      </w:r>
      <w:r w:rsidRPr="006C6FD1">
        <w:rPr>
          <w:rFonts w:cs="Arial"/>
          <w:spacing w:val="-4"/>
          <w:sz w:val="20"/>
        </w:rPr>
        <w:t xml:space="preserve">primero </w:t>
      </w:r>
      <w:r w:rsidRPr="006C6FD1">
        <w:rPr>
          <w:rFonts w:cs="Arial"/>
          <w:sz w:val="20"/>
        </w:rPr>
        <w:t xml:space="preserve">y </w:t>
      </w:r>
      <w:r w:rsidRPr="006C6FD1">
        <w:rPr>
          <w:rFonts w:cs="Arial"/>
          <w:spacing w:val="-4"/>
          <w:sz w:val="20"/>
        </w:rPr>
        <w:t xml:space="preserve">segundo; </w:t>
      </w:r>
      <w:r w:rsidRPr="006C6FD1">
        <w:rPr>
          <w:rFonts w:cs="Arial"/>
          <w:spacing w:val="-3"/>
          <w:sz w:val="20"/>
        </w:rPr>
        <w:t xml:space="preserve">277, </w:t>
      </w:r>
      <w:r w:rsidRPr="006C6FD1">
        <w:rPr>
          <w:rFonts w:cs="Arial"/>
          <w:spacing w:val="-4"/>
          <w:sz w:val="20"/>
        </w:rPr>
        <w:t xml:space="preserve">fracciones </w:t>
      </w:r>
      <w:r w:rsidRPr="006C6FD1">
        <w:rPr>
          <w:rFonts w:cs="Arial"/>
          <w:spacing w:val="-3"/>
          <w:sz w:val="20"/>
        </w:rPr>
        <w:t xml:space="preserve">II, VII </w:t>
      </w:r>
      <w:r w:rsidRPr="006C6FD1">
        <w:rPr>
          <w:rFonts w:cs="Arial"/>
          <w:sz w:val="20"/>
        </w:rPr>
        <w:t xml:space="preserve">y </w:t>
      </w:r>
      <w:r w:rsidRPr="006C6FD1">
        <w:rPr>
          <w:rFonts w:cs="Arial"/>
          <w:spacing w:val="-3"/>
          <w:sz w:val="20"/>
        </w:rPr>
        <w:t xml:space="preserve">VIII; 278; 279, </w:t>
      </w:r>
      <w:r w:rsidRPr="006C6FD1">
        <w:rPr>
          <w:rFonts w:cs="Arial"/>
          <w:spacing w:val="-4"/>
          <w:sz w:val="20"/>
        </w:rPr>
        <w:t xml:space="preserve">párrafos </w:t>
      </w:r>
      <w:r w:rsidRPr="006C6FD1">
        <w:rPr>
          <w:rFonts w:cs="Arial"/>
          <w:spacing w:val="-5"/>
          <w:sz w:val="20"/>
        </w:rPr>
        <w:t xml:space="preserve">primero, segundo </w:t>
      </w:r>
      <w:r w:rsidRPr="006C6FD1">
        <w:rPr>
          <w:rFonts w:cs="Arial"/>
          <w:sz w:val="20"/>
        </w:rPr>
        <w:t xml:space="preserve">y </w:t>
      </w:r>
      <w:r w:rsidRPr="006C6FD1">
        <w:rPr>
          <w:rFonts w:cs="Arial"/>
          <w:spacing w:val="-5"/>
          <w:sz w:val="20"/>
        </w:rPr>
        <w:t xml:space="preserve">tercero; </w:t>
      </w:r>
      <w:r w:rsidRPr="006C6FD1">
        <w:rPr>
          <w:rFonts w:cs="Arial"/>
          <w:spacing w:val="-4"/>
          <w:sz w:val="20"/>
        </w:rPr>
        <w:t xml:space="preserve">281, </w:t>
      </w:r>
      <w:r w:rsidRPr="006C6FD1">
        <w:rPr>
          <w:rFonts w:cs="Arial"/>
          <w:spacing w:val="-5"/>
          <w:sz w:val="20"/>
        </w:rPr>
        <w:t xml:space="preserve">párrafo </w:t>
      </w:r>
      <w:r w:rsidRPr="006C6FD1">
        <w:rPr>
          <w:rFonts w:cs="Arial"/>
          <w:spacing w:val="-4"/>
          <w:sz w:val="20"/>
        </w:rPr>
        <w:t xml:space="preserve">primero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III; </w:t>
      </w:r>
      <w:r w:rsidRPr="006C6FD1">
        <w:rPr>
          <w:rFonts w:cs="Arial"/>
          <w:spacing w:val="-4"/>
          <w:sz w:val="20"/>
        </w:rPr>
        <w:t xml:space="preserve">282, 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II a la V; </w:t>
      </w:r>
      <w:r w:rsidRPr="006C6FD1">
        <w:rPr>
          <w:rFonts w:cs="Arial"/>
          <w:spacing w:val="-3"/>
          <w:sz w:val="20"/>
        </w:rPr>
        <w:t xml:space="preserve">283; </w:t>
      </w:r>
      <w:r w:rsidRPr="006C6FD1">
        <w:rPr>
          <w:rFonts w:cs="Arial"/>
          <w:spacing w:val="-4"/>
          <w:sz w:val="20"/>
        </w:rPr>
        <w:t xml:space="preserve">284;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Capítulo IV, </w:t>
      </w:r>
      <w:r w:rsidRPr="006C6FD1">
        <w:rPr>
          <w:rFonts w:cs="Arial"/>
          <w:spacing w:val="-3"/>
          <w:sz w:val="20"/>
        </w:rPr>
        <w:t xml:space="preserve">del </w:t>
      </w:r>
      <w:r w:rsidRPr="006C6FD1">
        <w:rPr>
          <w:rFonts w:cs="Arial"/>
          <w:spacing w:val="-4"/>
          <w:sz w:val="20"/>
        </w:rPr>
        <w:t xml:space="preserve">Título Octavo, </w:t>
      </w:r>
      <w:r w:rsidRPr="006C6FD1">
        <w:rPr>
          <w:rFonts w:cs="Arial"/>
          <w:spacing w:val="-3"/>
          <w:sz w:val="20"/>
        </w:rPr>
        <w:t xml:space="preserve">del </w:t>
      </w:r>
      <w:r w:rsidRPr="006C6FD1">
        <w:rPr>
          <w:rFonts w:cs="Arial"/>
          <w:spacing w:val="-4"/>
          <w:sz w:val="20"/>
        </w:rPr>
        <w:t xml:space="preserve">Libro Sexto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w:t>
      </w:r>
      <w:r w:rsidRPr="006C6FD1">
        <w:rPr>
          <w:rFonts w:cs="Arial"/>
          <w:spacing w:val="-4"/>
          <w:sz w:val="20"/>
        </w:rPr>
        <w:t xml:space="preserve">sigue </w:t>
      </w:r>
      <w:r w:rsidRPr="006C6FD1">
        <w:rPr>
          <w:rFonts w:cs="Arial"/>
          <w:spacing w:val="-3"/>
          <w:sz w:val="20"/>
        </w:rPr>
        <w:t xml:space="preserve">“De los </w:t>
      </w:r>
      <w:r w:rsidRPr="006C6FD1">
        <w:rPr>
          <w:rFonts w:cs="Arial"/>
          <w:spacing w:val="-4"/>
          <w:sz w:val="20"/>
        </w:rPr>
        <w:t xml:space="preserve">cómputos Estatal </w:t>
      </w:r>
      <w:r w:rsidRPr="006C6FD1">
        <w:rPr>
          <w:rFonts w:cs="Arial"/>
          <w:sz w:val="20"/>
        </w:rPr>
        <w:t xml:space="preserve">de la </w:t>
      </w:r>
      <w:r w:rsidRPr="006C6FD1">
        <w:rPr>
          <w:rFonts w:cs="Arial"/>
          <w:spacing w:val="-4"/>
          <w:sz w:val="20"/>
        </w:rPr>
        <w:t xml:space="preserve">Elección </w:t>
      </w:r>
      <w:r w:rsidRPr="006C6FD1">
        <w:rPr>
          <w:rFonts w:cs="Arial"/>
          <w:spacing w:val="-3"/>
          <w:sz w:val="20"/>
        </w:rPr>
        <w:t xml:space="preserve">de </w:t>
      </w:r>
      <w:r w:rsidRPr="006C6FD1">
        <w:rPr>
          <w:rFonts w:cs="Arial"/>
          <w:spacing w:val="-4"/>
          <w:sz w:val="20"/>
        </w:rPr>
        <w:t xml:space="preserve">la Gubernatura, final </w:t>
      </w:r>
      <w:r w:rsidRPr="006C6FD1">
        <w:rPr>
          <w:rFonts w:cs="Arial"/>
          <w:sz w:val="20"/>
        </w:rPr>
        <w:t xml:space="preserve">de la </w:t>
      </w:r>
      <w:r w:rsidRPr="006C6FD1">
        <w:rPr>
          <w:rFonts w:cs="Arial"/>
          <w:spacing w:val="-4"/>
          <w:sz w:val="20"/>
        </w:rPr>
        <w:t xml:space="preserve">elección </w:t>
      </w:r>
      <w:r w:rsidRPr="006C6FD1">
        <w:rPr>
          <w:rFonts w:cs="Arial"/>
          <w:sz w:val="20"/>
        </w:rPr>
        <w:t xml:space="preserve">de </w:t>
      </w:r>
      <w:r w:rsidRPr="006C6FD1">
        <w:rPr>
          <w:rFonts w:cs="Arial"/>
          <w:spacing w:val="-4"/>
          <w:sz w:val="20"/>
        </w:rPr>
        <w:t xml:space="preserve">diputación </w:t>
      </w:r>
      <w:r w:rsidRPr="006C6FD1">
        <w:rPr>
          <w:rFonts w:cs="Arial"/>
          <w:spacing w:val="-3"/>
          <w:sz w:val="20"/>
        </w:rPr>
        <w:t xml:space="preserve">por </w:t>
      </w:r>
      <w:r w:rsidRPr="006C6FD1">
        <w:rPr>
          <w:rFonts w:cs="Arial"/>
          <w:sz w:val="20"/>
        </w:rPr>
        <w:t xml:space="preserve">el </w:t>
      </w:r>
      <w:r w:rsidRPr="006C6FD1">
        <w:rPr>
          <w:rFonts w:cs="Arial"/>
          <w:spacing w:val="-4"/>
          <w:sz w:val="20"/>
        </w:rPr>
        <w:t xml:space="preserve">principio </w:t>
      </w:r>
      <w:r w:rsidRPr="006C6FD1">
        <w:rPr>
          <w:rFonts w:cs="Arial"/>
          <w:sz w:val="20"/>
        </w:rPr>
        <w:t xml:space="preserve">de </w:t>
      </w:r>
      <w:r w:rsidRPr="006C6FD1">
        <w:rPr>
          <w:rFonts w:cs="Arial"/>
          <w:spacing w:val="-4"/>
          <w:sz w:val="20"/>
        </w:rPr>
        <w:t xml:space="preserve">representación proporcional </w:t>
      </w:r>
      <w:r w:rsidRPr="006C6FD1">
        <w:rPr>
          <w:rFonts w:cs="Arial"/>
          <w:sz w:val="20"/>
        </w:rPr>
        <w:t xml:space="preserve">y de </w:t>
      </w:r>
      <w:r w:rsidRPr="006C6FD1">
        <w:rPr>
          <w:rFonts w:cs="Arial"/>
          <w:spacing w:val="-4"/>
          <w:sz w:val="20"/>
        </w:rPr>
        <w:t xml:space="preserve">las Constancias </w:t>
      </w:r>
      <w:r w:rsidRPr="006C6FD1">
        <w:rPr>
          <w:rFonts w:cs="Arial"/>
          <w:sz w:val="20"/>
        </w:rPr>
        <w:t xml:space="preserve">de </w:t>
      </w:r>
      <w:r w:rsidRPr="006C6FD1">
        <w:rPr>
          <w:rFonts w:cs="Arial"/>
          <w:spacing w:val="-4"/>
          <w:sz w:val="20"/>
        </w:rPr>
        <w:t xml:space="preserve">asignación”; artículos 285, fracciones </w:t>
      </w:r>
      <w:r w:rsidRPr="006C6FD1">
        <w:rPr>
          <w:rFonts w:cs="Arial"/>
          <w:sz w:val="20"/>
        </w:rPr>
        <w:t xml:space="preserve">I, II y </w:t>
      </w:r>
      <w:r w:rsidRPr="006C6FD1">
        <w:rPr>
          <w:rFonts w:cs="Arial"/>
          <w:spacing w:val="-3"/>
          <w:sz w:val="20"/>
        </w:rPr>
        <w:t xml:space="preserve">III; 286,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IV; 287; </w:t>
      </w:r>
      <w:r w:rsidRPr="006C6FD1">
        <w:rPr>
          <w:rFonts w:cs="Arial"/>
          <w:spacing w:val="-4"/>
          <w:sz w:val="20"/>
        </w:rPr>
        <w:t xml:space="preserve">288; </w:t>
      </w:r>
      <w:r w:rsidRPr="006C6FD1">
        <w:rPr>
          <w:rFonts w:cs="Arial"/>
          <w:spacing w:val="-3"/>
          <w:sz w:val="20"/>
        </w:rPr>
        <w:t xml:space="preserve">290, </w:t>
      </w:r>
      <w:r w:rsidRPr="006C6FD1">
        <w:rPr>
          <w:rFonts w:cs="Arial"/>
          <w:spacing w:val="-4"/>
          <w:sz w:val="20"/>
        </w:rPr>
        <w:t xml:space="preserve">fracciones </w:t>
      </w:r>
      <w:r w:rsidRPr="006C6FD1">
        <w:rPr>
          <w:rFonts w:cs="Arial"/>
          <w:sz w:val="20"/>
        </w:rPr>
        <w:t xml:space="preserve">II y </w:t>
      </w:r>
      <w:r w:rsidRPr="006C6FD1">
        <w:rPr>
          <w:rFonts w:cs="Arial"/>
          <w:spacing w:val="-3"/>
          <w:sz w:val="20"/>
        </w:rPr>
        <w:t xml:space="preserve">III; 291, </w:t>
      </w:r>
      <w:r w:rsidRPr="006C6FD1">
        <w:rPr>
          <w:rFonts w:cs="Arial"/>
          <w:spacing w:val="-4"/>
          <w:sz w:val="20"/>
        </w:rPr>
        <w:t xml:space="preserve">párrafos </w:t>
      </w:r>
      <w:r w:rsidRPr="006C6FD1">
        <w:rPr>
          <w:rFonts w:cs="Arial"/>
          <w:spacing w:val="-5"/>
          <w:sz w:val="20"/>
        </w:rPr>
        <w:t xml:space="preserve">primero, </w:t>
      </w:r>
      <w:r w:rsidRPr="006C6FD1">
        <w:rPr>
          <w:rFonts w:cs="Arial"/>
          <w:spacing w:val="-4"/>
          <w:sz w:val="20"/>
        </w:rPr>
        <w:t xml:space="preserve">fracción </w:t>
      </w:r>
      <w:r w:rsidRPr="006C6FD1">
        <w:rPr>
          <w:rFonts w:cs="Arial"/>
          <w:sz w:val="20"/>
        </w:rPr>
        <w:t xml:space="preserve">I y </w:t>
      </w:r>
      <w:r w:rsidRPr="006C6FD1">
        <w:rPr>
          <w:rFonts w:cs="Arial"/>
          <w:spacing w:val="-4"/>
          <w:sz w:val="20"/>
        </w:rPr>
        <w:t xml:space="preserve">párrafo segundo; 292 fracciones </w:t>
      </w:r>
      <w:r w:rsidRPr="006C6FD1">
        <w:rPr>
          <w:rFonts w:cs="Arial"/>
          <w:sz w:val="20"/>
        </w:rPr>
        <w:t xml:space="preserve">I y </w:t>
      </w:r>
      <w:r w:rsidRPr="006C6FD1">
        <w:rPr>
          <w:rFonts w:cs="Arial"/>
          <w:spacing w:val="-3"/>
          <w:sz w:val="20"/>
        </w:rPr>
        <w:t xml:space="preserve">II; </w:t>
      </w:r>
      <w:r w:rsidRPr="006C6FD1">
        <w:rPr>
          <w:rFonts w:cs="Arial"/>
          <w:spacing w:val="-4"/>
          <w:sz w:val="20"/>
        </w:rPr>
        <w:t xml:space="preserve">293, fracciones II </w:t>
      </w:r>
      <w:r w:rsidRPr="006C6FD1">
        <w:rPr>
          <w:rFonts w:cs="Arial"/>
          <w:sz w:val="20"/>
        </w:rPr>
        <w:t xml:space="preserve">a la V y </w:t>
      </w:r>
      <w:r w:rsidRPr="006C6FD1">
        <w:rPr>
          <w:rFonts w:cs="Arial"/>
          <w:spacing w:val="-3"/>
          <w:sz w:val="20"/>
        </w:rPr>
        <w:t xml:space="preserve">VIII </w:t>
      </w:r>
      <w:r w:rsidRPr="006C6FD1">
        <w:rPr>
          <w:rFonts w:cs="Arial"/>
          <w:sz w:val="20"/>
        </w:rPr>
        <w:t xml:space="preserve">y </w:t>
      </w:r>
      <w:r w:rsidRPr="006C6FD1">
        <w:rPr>
          <w:rFonts w:cs="Arial"/>
          <w:spacing w:val="-3"/>
          <w:sz w:val="20"/>
        </w:rPr>
        <w:t xml:space="preserve">IX; </w:t>
      </w:r>
      <w:r w:rsidRPr="006C6FD1">
        <w:rPr>
          <w:rFonts w:cs="Arial"/>
          <w:sz w:val="20"/>
        </w:rPr>
        <w:t xml:space="preserve">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Libro Séptimo para quedar </w:t>
      </w:r>
      <w:r w:rsidRPr="006C6FD1">
        <w:rPr>
          <w:rFonts w:cs="Arial"/>
          <w:spacing w:val="-3"/>
          <w:sz w:val="20"/>
        </w:rPr>
        <w:t xml:space="preserve">como "Del Voto </w:t>
      </w:r>
      <w:r w:rsidRPr="006C6FD1">
        <w:rPr>
          <w:rFonts w:cs="Arial"/>
          <w:sz w:val="20"/>
        </w:rPr>
        <w:t xml:space="preserve">de </w:t>
      </w:r>
      <w:r w:rsidRPr="006C6FD1">
        <w:rPr>
          <w:rFonts w:cs="Arial"/>
          <w:spacing w:val="-3"/>
          <w:sz w:val="20"/>
        </w:rPr>
        <w:t xml:space="preserve">los </w:t>
      </w:r>
      <w:r w:rsidRPr="006C6FD1">
        <w:rPr>
          <w:rFonts w:cs="Arial"/>
          <w:spacing w:val="-4"/>
          <w:sz w:val="20"/>
        </w:rPr>
        <w:t xml:space="preserve">Tamaulipecos </w:t>
      </w:r>
      <w:r w:rsidRPr="006C6FD1">
        <w:rPr>
          <w:rFonts w:cs="Arial"/>
          <w:sz w:val="20"/>
        </w:rPr>
        <w:t xml:space="preserve">y </w:t>
      </w:r>
      <w:r w:rsidRPr="006C6FD1">
        <w:rPr>
          <w:rFonts w:cs="Arial"/>
          <w:spacing w:val="-4"/>
          <w:sz w:val="20"/>
        </w:rPr>
        <w:t xml:space="preserve">Tamaulipecas Residentes </w:t>
      </w:r>
      <w:r w:rsidRPr="006C6FD1">
        <w:rPr>
          <w:rFonts w:cs="Arial"/>
          <w:sz w:val="20"/>
        </w:rPr>
        <w:t xml:space="preserve">en el </w:t>
      </w:r>
      <w:r w:rsidRPr="006C6FD1">
        <w:rPr>
          <w:rFonts w:cs="Arial"/>
          <w:spacing w:val="-4"/>
          <w:sz w:val="20"/>
        </w:rPr>
        <w:t xml:space="preserve">Extranjero”; artículos </w:t>
      </w:r>
      <w:r w:rsidRPr="006C6FD1">
        <w:rPr>
          <w:rFonts w:cs="Arial"/>
          <w:spacing w:val="-3"/>
          <w:sz w:val="20"/>
        </w:rPr>
        <w:t xml:space="preserve">297 Bis; 297 Ter; 297 </w:t>
      </w:r>
      <w:proofErr w:type="spellStart"/>
      <w:r w:rsidRPr="006C6FD1">
        <w:rPr>
          <w:rFonts w:cs="Arial"/>
          <w:spacing w:val="-4"/>
          <w:sz w:val="20"/>
        </w:rPr>
        <w:t>Quáter</w:t>
      </w:r>
      <w:proofErr w:type="spellEnd"/>
      <w:r w:rsidRPr="006C6FD1">
        <w:rPr>
          <w:rFonts w:cs="Arial"/>
          <w:spacing w:val="-4"/>
          <w:sz w:val="20"/>
        </w:rPr>
        <w:t xml:space="preserve">, párrafo único; </w:t>
      </w:r>
      <w:r w:rsidRPr="006C6FD1">
        <w:rPr>
          <w:rFonts w:cs="Arial"/>
          <w:spacing w:val="-3"/>
          <w:sz w:val="20"/>
        </w:rPr>
        <w:t>297</w:t>
      </w:r>
      <w:r w:rsidRPr="006C6FD1">
        <w:rPr>
          <w:rFonts w:cs="Arial"/>
          <w:spacing w:val="17"/>
          <w:sz w:val="20"/>
        </w:rPr>
        <w:t xml:space="preserve"> </w:t>
      </w:r>
      <w:r w:rsidRPr="006C6FD1">
        <w:rPr>
          <w:rFonts w:cs="Arial"/>
          <w:spacing w:val="-5"/>
          <w:sz w:val="20"/>
        </w:rPr>
        <w:t>Quinquies</w:t>
      </w:r>
      <w:r w:rsidRPr="006C6FD1">
        <w:rPr>
          <w:rFonts w:cs="Arial"/>
          <w:sz w:val="20"/>
        </w:rPr>
        <w:t xml:space="preserve">, </w:t>
      </w:r>
      <w:r w:rsidRPr="006C6FD1">
        <w:rPr>
          <w:rFonts w:cs="Arial"/>
          <w:spacing w:val="-4"/>
          <w:sz w:val="20"/>
        </w:rPr>
        <w:t xml:space="preserve">párrafo único; </w:t>
      </w:r>
      <w:r w:rsidRPr="006C6FD1">
        <w:rPr>
          <w:rFonts w:cs="Arial"/>
          <w:spacing w:val="-3"/>
          <w:sz w:val="20"/>
        </w:rPr>
        <w:t xml:space="preserve">297 </w:t>
      </w:r>
      <w:proofErr w:type="spellStart"/>
      <w:r w:rsidRPr="006C6FD1">
        <w:rPr>
          <w:rFonts w:cs="Arial"/>
          <w:spacing w:val="-4"/>
          <w:sz w:val="20"/>
        </w:rPr>
        <w:t>Sexies</w:t>
      </w:r>
      <w:proofErr w:type="spellEnd"/>
      <w:r w:rsidRPr="006C6FD1">
        <w:rPr>
          <w:rFonts w:cs="Arial"/>
          <w:spacing w:val="-4"/>
          <w:sz w:val="20"/>
        </w:rPr>
        <w:t xml:space="preserve">, párrafos tercero </w:t>
      </w:r>
      <w:r w:rsidRPr="006C6FD1">
        <w:rPr>
          <w:rFonts w:cs="Arial"/>
          <w:sz w:val="20"/>
        </w:rPr>
        <w:t xml:space="preserve">y </w:t>
      </w:r>
      <w:r w:rsidRPr="006C6FD1">
        <w:rPr>
          <w:rFonts w:cs="Arial"/>
          <w:spacing w:val="-4"/>
          <w:sz w:val="20"/>
        </w:rPr>
        <w:t xml:space="preserve">cuarto, </w:t>
      </w:r>
      <w:r w:rsidRPr="006C6FD1">
        <w:rPr>
          <w:rFonts w:cs="Arial"/>
          <w:sz w:val="20"/>
        </w:rPr>
        <w:t xml:space="preserve">y la </w:t>
      </w:r>
      <w:r w:rsidRPr="006C6FD1">
        <w:rPr>
          <w:rFonts w:cs="Arial"/>
          <w:spacing w:val="-4"/>
          <w:sz w:val="20"/>
        </w:rPr>
        <w:t xml:space="preserve">fracción </w:t>
      </w:r>
      <w:r w:rsidRPr="006C6FD1">
        <w:rPr>
          <w:rFonts w:cs="Arial"/>
          <w:sz w:val="20"/>
        </w:rPr>
        <w:t xml:space="preserve">IV </w:t>
      </w:r>
      <w:r w:rsidRPr="006C6FD1">
        <w:rPr>
          <w:rFonts w:cs="Arial"/>
          <w:spacing w:val="-3"/>
          <w:sz w:val="20"/>
        </w:rPr>
        <w:t xml:space="preserve">del </w:t>
      </w:r>
      <w:r w:rsidRPr="006C6FD1">
        <w:rPr>
          <w:rFonts w:cs="Arial"/>
          <w:spacing w:val="-4"/>
          <w:sz w:val="20"/>
        </w:rPr>
        <w:t xml:space="preserve">párrafo quinto; </w:t>
      </w:r>
      <w:r w:rsidRPr="006C6FD1">
        <w:rPr>
          <w:rFonts w:cs="Arial"/>
          <w:spacing w:val="-3"/>
          <w:sz w:val="20"/>
        </w:rPr>
        <w:t xml:space="preserve">la </w:t>
      </w:r>
      <w:r w:rsidRPr="006C6FD1">
        <w:rPr>
          <w:rFonts w:cs="Arial"/>
          <w:spacing w:val="-4"/>
          <w:sz w:val="20"/>
        </w:rPr>
        <w:t xml:space="preserve">denominación del Capítulo </w:t>
      </w:r>
      <w:r w:rsidRPr="006C6FD1">
        <w:rPr>
          <w:rFonts w:cs="Arial"/>
          <w:spacing w:val="-3"/>
          <w:sz w:val="20"/>
        </w:rPr>
        <w:t xml:space="preserve">II, del </w:t>
      </w:r>
      <w:r w:rsidRPr="006C6FD1">
        <w:rPr>
          <w:rFonts w:cs="Arial"/>
          <w:spacing w:val="-4"/>
          <w:sz w:val="20"/>
        </w:rPr>
        <w:t xml:space="preserve">Libro Séptimo </w:t>
      </w:r>
      <w:r w:rsidRPr="006C6FD1">
        <w:rPr>
          <w:rFonts w:cs="Arial"/>
          <w:spacing w:val="-3"/>
          <w:sz w:val="20"/>
        </w:rPr>
        <w:t xml:space="preserve">para </w:t>
      </w:r>
      <w:r w:rsidRPr="006C6FD1">
        <w:rPr>
          <w:rFonts w:cs="Arial"/>
          <w:spacing w:val="-4"/>
          <w:sz w:val="20"/>
        </w:rPr>
        <w:t xml:space="preserve">quedar </w:t>
      </w:r>
      <w:r w:rsidRPr="006C6FD1">
        <w:rPr>
          <w:rFonts w:cs="Arial"/>
          <w:spacing w:val="-3"/>
          <w:sz w:val="20"/>
        </w:rPr>
        <w:t xml:space="preserve">como “Del </w:t>
      </w:r>
      <w:r w:rsidRPr="006C6FD1">
        <w:rPr>
          <w:rFonts w:cs="Arial"/>
          <w:spacing w:val="-4"/>
          <w:sz w:val="20"/>
        </w:rPr>
        <w:t xml:space="preserve">Registro </w:t>
      </w:r>
      <w:r w:rsidRPr="006C6FD1">
        <w:rPr>
          <w:rFonts w:cs="Arial"/>
          <w:sz w:val="20"/>
        </w:rPr>
        <w:t xml:space="preserve">y de la </w:t>
      </w:r>
      <w:r w:rsidRPr="006C6FD1">
        <w:rPr>
          <w:rFonts w:cs="Arial"/>
          <w:spacing w:val="-4"/>
          <w:sz w:val="20"/>
        </w:rPr>
        <w:t xml:space="preserve">Lista </w:t>
      </w:r>
      <w:r w:rsidRPr="006C6FD1">
        <w:rPr>
          <w:rFonts w:cs="Arial"/>
          <w:sz w:val="20"/>
        </w:rPr>
        <w:t xml:space="preserve">de </w:t>
      </w:r>
      <w:r w:rsidRPr="006C6FD1">
        <w:rPr>
          <w:rFonts w:cs="Arial"/>
          <w:spacing w:val="-4"/>
          <w:sz w:val="20"/>
        </w:rPr>
        <w:t xml:space="preserve">Votantes Tamaulipecos </w:t>
      </w:r>
      <w:r w:rsidRPr="006C6FD1">
        <w:rPr>
          <w:rFonts w:cs="Arial"/>
          <w:sz w:val="20"/>
        </w:rPr>
        <w:t xml:space="preserve">y </w:t>
      </w:r>
      <w:r w:rsidRPr="006C6FD1">
        <w:rPr>
          <w:rFonts w:cs="Arial"/>
          <w:spacing w:val="-4"/>
          <w:sz w:val="20"/>
        </w:rPr>
        <w:t xml:space="preserve">Tamaulipecas </w:t>
      </w:r>
      <w:r w:rsidRPr="006C6FD1">
        <w:rPr>
          <w:rFonts w:cs="Arial"/>
          <w:sz w:val="20"/>
        </w:rPr>
        <w:t xml:space="preserve">en el </w:t>
      </w:r>
      <w:r w:rsidRPr="006C6FD1">
        <w:rPr>
          <w:rFonts w:cs="Arial"/>
          <w:spacing w:val="-4"/>
          <w:sz w:val="20"/>
        </w:rPr>
        <w:t xml:space="preserve">Extranjero”; artículos </w:t>
      </w:r>
      <w:r w:rsidRPr="006C6FD1">
        <w:rPr>
          <w:rFonts w:cs="Arial"/>
          <w:spacing w:val="-3"/>
          <w:sz w:val="20"/>
        </w:rPr>
        <w:t xml:space="preserve">297 </w:t>
      </w:r>
      <w:proofErr w:type="spellStart"/>
      <w:r w:rsidRPr="006C6FD1">
        <w:rPr>
          <w:rFonts w:cs="Arial"/>
          <w:spacing w:val="-4"/>
          <w:sz w:val="20"/>
        </w:rPr>
        <w:t>Septies</w:t>
      </w:r>
      <w:proofErr w:type="spellEnd"/>
      <w:r w:rsidRPr="006C6FD1">
        <w:rPr>
          <w:rFonts w:cs="Arial"/>
          <w:spacing w:val="-4"/>
          <w:sz w:val="20"/>
        </w:rPr>
        <w:t xml:space="preserve">; </w:t>
      </w:r>
      <w:r w:rsidRPr="006C6FD1">
        <w:rPr>
          <w:rFonts w:cs="Arial"/>
          <w:spacing w:val="-3"/>
          <w:sz w:val="20"/>
        </w:rPr>
        <w:t xml:space="preserve">297 </w:t>
      </w:r>
      <w:proofErr w:type="spellStart"/>
      <w:r w:rsidRPr="006C6FD1">
        <w:rPr>
          <w:rFonts w:cs="Arial"/>
          <w:spacing w:val="-4"/>
          <w:sz w:val="20"/>
        </w:rPr>
        <w:t>Octies</w:t>
      </w:r>
      <w:proofErr w:type="spellEnd"/>
      <w:r w:rsidRPr="006C6FD1">
        <w:rPr>
          <w:rFonts w:cs="Arial"/>
          <w:spacing w:val="-4"/>
          <w:sz w:val="20"/>
        </w:rPr>
        <w:t xml:space="preserve">; </w:t>
      </w:r>
      <w:r w:rsidRPr="006C6FD1">
        <w:rPr>
          <w:rFonts w:cs="Arial"/>
          <w:spacing w:val="-3"/>
          <w:sz w:val="20"/>
        </w:rPr>
        <w:t xml:space="preserve">297 </w:t>
      </w:r>
      <w:proofErr w:type="spellStart"/>
      <w:r w:rsidRPr="006C6FD1">
        <w:rPr>
          <w:rFonts w:cs="Arial"/>
          <w:spacing w:val="-4"/>
          <w:sz w:val="20"/>
        </w:rPr>
        <w:t>Nonies</w:t>
      </w:r>
      <w:proofErr w:type="spellEnd"/>
      <w:r w:rsidRPr="006C6FD1">
        <w:rPr>
          <w:rFonts w:cs="Arial"/>
          <w:spacing w:val="-4"/>
          <w:sz w:val="20"/>
        </w:rPr>
        <w:t xml:space="preserve">, párrafo único </w:t>
      </w:r>
      <w:r w:rsidRPr="006C6FD1">
        <w:rPr>
          <w:rFonts w:cs="Arial"/>
          <w:sz w:val="20"/>
        </w:rPr>
        <w:t xml:space="preserve">y </w:t>
      </w:r>
      <w:r w:rsidRPr="006C6FD1">
        <w:rPr>
          <w:rFonts w:cs="Arial"/>
          <w:spacing w:val="-4"/>
          <w:sz w:val="20"/>
        </w:rPr>
        <w:t xml:space="preserve">fracción </w:t>
      </w:r>
      <w:r w:rsidRPr="006C6FD1">
        <w:rPr>
          <w:rFonts w:cs="Arial"/>
          <w:sz w:val="20"/>
        </w:rPr>
        <w:t xml:space="preserve">I; </w:t>
      </w:r>
      <w:r w:rsidRPr="006C6FD1">
        <w:rPr>
          <w:rFonts w:cs="Arial"/>
          <w:spacing w:val="-4"/>
          <w:sz w:val="20"/>
        </w:rPr>
        <w:t xml:space="preserve">297 </w:t>
      </w:r>
      <w:proofErr w:type="spellStart"/>
      <w:r w:rsidRPr="006C6FD1">
        <w:rPr>
          <w:rFonts w:cs="Arial"/>
          <w:spacing w:val="-4"/>
          <w:sz w:val="20"/>
        </w:rPr>
        <w:t>Decies</w:t>
      </w:r>
      <w:proofErr w:type="spellEnd"/>
      <w:r w:rsidRPr="006C6FD1">
        <w:rPr>
          <w:rFonts w:cs="Arial"/>
          <w:spacing w:val="-4"/>
          <w:sz w:val="20"/>
        </w:rPr>
        <w:t xml:space="preserve">, párrafo único; </w:t>
      </w:r>
      <w:r w:rsidRPr="006C6FD1">
        <w:rPr>
          <w:rFonts w:cs="Arial"/>
          <w:spacing w:val="-3"/>
          <w:sz w:val="20"/>
        </w:rPr>
        <w:t xml:space="preserve">297 </w:t>
      </w:r>
      <w:proofErr w:type="spellStart"/>
      <w:r w:rsidRPr="006C6FD1">
        <w:rPr>
          <w:rFonts w:cs="Arial"/>
          <w:spacing w:val="-4"/>
          <w:sz w:val="20"/>
        </w:rPr>
        <w:t>Undecies</w:t>
      </w:r>
      <w:proofErr w:type="spellEnd"/>
      <w:r w:rsidRPr="006C6FD1">
        <w:rPr>
          <w:rFonts w:cs="Arial"/>
          <w:spacing w:val="-4"/>
          <w:sz w:val="20"/>
        </w:rPr>
        <w:t xml:space="preserve">, párrafo segundo </w:t>
      </w:r>
      <w:r w:rsidRPr="006C6FD1">
        <w:rPr>
          <w:rFonts w:cs="Arial"/>
          <w:sz w:val="20"/>
        </w:rPr>
        <w:t xml:space="preserve">y </w:t>
      </w:r>
      <w:r w:rsidRPr="006C6FD1">
        <w:rPr>
          <w:rFonts w:cs="Arial"/>
          <w:spacing w:val="-4"/>
          <w:sz w:val="20"/>
        </w:rPr>
        <w:t xml:space="preserve">tercero; </w:t>
      </w:r>
      <w:r w:rsidRPr="006C6FD1">
        <w:rPr>
          <w:rFonts w:cs="Arial"/>
          <w:spacing w:val="-3"/>
          <w:sz w:val="20"/>
        </w:rPr>
        <w:t xml:space="preserve">297 </w:t>
      </w:r>
      <w:proofErr w:type="spellStart"/>
      <w:r w:rsidRPr="006C6FD1">
        <w:rPr>
          <w:rFonts w:cs="Arial"/>
          <w:spacing w:val="-4"/>
          <w:sz w:val="20"/>
        </w:rPr>
        <w:t>Duodecies</w:t>
      </w:r>
      <w:proofErr w:type="spellEnd"/>
      <w:r w:rsidRPr="006C6FD1">
        <w:rPr>
          <w:rFonts w:cs="Arial"/>
          <w:spacing w:val="-4"/>
          <w:sz w:val="20"/>
        </w:rPr>
        <w:t xml:space="preserve">; </w:t>
      </w:r>
      <w:r w:rsidRPr="006C6FD1">
        <w:rPr>
          <w:rFonts w:cs="Arial"/>
          <w:spacing w:val="-3"/>
          <w:sz w:val="20"/>
        </w:rPr>
        <w:t xml:space="preserve">297 </w:t>
      </w:r>
      <w:proofErr w:type="spellStart"/>
      <w:r w:rsidRPr="006C6FD1">
        <w:rPr>
          <w:rFonts w:cs="Arial"/>
          <w:spacing w:val="-5"/>
          <w:sz w:val="20"/>
        </w:rPr>
        <w:t>Terdecies</w:t>
      </w:r>
      <w:proofErr w:type="spellEnd"/>
      <w:r w:rsidRPr="006C6FD1">
        <w:rPr>
          <w:rFonts w:cs="Arial"/>
          <w:spacing w:val="-5"/>
          <w:sz w:val="20"/>
        </w:rPr>
        <w:t xml:space="preserve">, </w:t>
      </w:r>
      <w:r w:rsidRPr="006C6FD1">
        <w:rPr>
          <w:rFonts w:cs="Arial"/>
          <w:spacing w:val="-4"/>
          <w:sz w:val="20"/>
        </w:rPr>
        <w:t xml:space="preserve">párrafo </w:t>
      </w:r>
      <w:r w:rsidRPr="006C6FD1">
        <w:rPr>
          <w:rFonts w:cs="Arial"/>
          <w:spacing w:val="-5"/>
          <w:sz w:val="20"/>
        </w:rPr>
        <w:t xml:space="preserve">segundo; </w:t>
      </w:r>
      <w:r w:rsidRPr="006C6FD1">
        <w:rPr>
          <w:rFonts w:cs="Arial"/>
          <w:spacing w:val="-3"/>
          <w:sz w:val="20"/>
        </w:rPr>
        <w:t xml:space="preserve">297 </w:t>
      </w:r>
      <w:proofErr w:type="spellStart"/>
      <w:r w:rsidRPr="006C6FD1">
        <w:rPr>
          <w:rFonts w:cs="Arial"/>
          <w:spacing w:val="-4"/>
          <w:sz w:val="20"/>
        </w:rPr>
        <w:t>Quindecies</w:t>
      </w:r>
      <w:proofErr w:type="spellEnd"/>
      <w:r w:rsidRPr="006C6FD1">
        <w:rPr>
          <w:rFonts w:cs="Arial"/>
          <w:spacing w:val="-4"/>
          <w:sz w:val="20"/>
        </w:rPr>
        <w:t xml:space="preserve">, párrafo tercero; </w:t>
      </w:r>
      <w:r w:rsidRPr="006C6FD1">
        <w:rPr>
          <w:rFonts w:cs="Arial"/>
          <w:spacing w:val="-3"/>
          <w:sz w:val="20"/>
        </w:rPr>
        <w:t xml:space="preserve">297 </w:t>
      </w:r>
      <w:proofErr w:type="spellStart"/>
      <w:r w:rsidRPr="006C6FD1">
        <w:rPr>
          <w:rFonts w:cs="Arial"/>
          <w:spacing w:val="-4"/>
          <w:sz w:val="20"/>
        </w:rPr>
        <w:t>Septendecies</w:t>
      </w:r>
      <w:proofErr w:type="spellEnd"/>
      <w:r w:rsidRPr="006C6FD1">
        <w:rPr>
          <w:rFonts w:cs="Arial"/>
          <w:spacing w:val="-4"/>
          <w:sz w:val="20"/>
        </w:rPr>
        <w:t xml:space="preserve"> párrafo único </w:t>
      </w:r>
      <w:r w:rsidRPr="006C6FD1">
        <w:rPr>
          <w:rFonts w:cs="Arial"/>
          <w:sz w:val="20"/>
        </w:rPr>
        <w:t xml:space="preserve">y </w:t>
      </w:r>
      <w:r w:rsidRPr="006C6FD1">
        <w:rPr>
          <w:rFonts w:cs="Arial"/>
          <w:spacing w:val="-4"/>
          <w:sz w:val="20"/>
        </w:rPr>
        <w:t xml:space="preserve">fracciones </w:t>
      </w:r>
      <w:r w:rsidRPr="006C6FD1">
        <w:rPr>
          <w:rFonts w:cs="Arial"/>
          <w:sz w:val="20"/>
        </w:rPr>
        <w:t xml:space="preserve">I, II y </w:t>
      </w:r>
      <w:r w:rsidRPr="006C6FD1">
        <w:rPr>
          <w:rFonts w:cs="Arial"/>
          <w:spacing w:val="-3"/>
          <w:sz w:val="20"/>
        </w:rPr>
        <w:t xml:space="preserve">IV; 297 </w:t>
      </w:r>
      <w:proofErr w:type="spellStart"/>
      <w:r w:rsidRPr="006C6FD1">
        <w:rPr>
          <w:rFonts w:cs="Arial"/>
          <w:spacing w:val="-4"/>
          <w:sz w:val="20"/>
        </w:rPr>
        <w:t>Novodecies</w:t>
      </w:r>
      <w:proofErr w:type="spellEnd"/>
      <w:r w:rsidRPr="006C6FD1">
        <w:rPr>
          <w:rFonts w:cs="Arial"/>
          <w:spacing w:val="-4"/>
          <w:sz w:val="20"/>
        </w:rPr>
        <w:t xml:space="preserve">, párrafo segundo; </w:t>
      </w:r>
      <w:r w:rsidRPr="006C6FD1">
        <w:rPr>
          <w:rFonts w:cs="Arial"/>
          <w:spacing w:val="-3"/>
          <w:sz w:val="20"/>
        </w:rPr>
        <w:t xml:space="preserve">297 </w:t>
      </w:r>
      <w:r w:rsidRPr="006C6FD1">
        <w:rPr>
          <w:rFonts w:cs="Arial"/>
          <w:spacing w:val="-4"/>
          <w:sz w:val="20"/>
        </w:rPr>
        <w:t xml:space="preserve">Vicies; </w:t>
      </w:r>
      <w:r w:rsidRPr="006C6FD1">
        <w:rPr>
          <w:rFonts w:cs="Arial"/>
          <w:spacing w:val="-3"/>
          <w:sz w:val="20"/>
        </w:rPr>
        <w:t xml:space="preserve">297 </w:t>
      </w:r>
      <w:proofErr w:type="spellStart"/>
      <w:r w:rsidRPr="006C6FD1">
        <w:rPr>
          <w:rFonts w:cs="Arial"/>
          <w:spacing w:val="-4"/>
          <w:sz w:val="20"/>
        </w:rPr>
        <w:t>Unvicies</w:t>
      </w:r>
      <w:proofErr w:type="spellEnd"/>
      <w:r w:rsidRPr="006C6FD1">
        <w:rPr>
          <w:rFonts w:cs="Arial"/>
          <w:spacing w:val="-4"/>
          <w:sz w:val="20"/>
        </w:rPr>
        <w:t xml:space="preserve">; </w:t>
      </w:r>
      <w:r w:rsidRPr="006C6FD1">
        <w:rPr>
          <w:rFonts w:cs="Arial"/>
          <w:spacing w:val="-3"/>
          <w:sz w:val="20"/>
        </w:rPr>
        <w:t xml:space="preserve">299, </w:t>
      </w:r>
      <w:r w:rsidRPr="006C6FD1">
        <w:rPr>
          <w:rFonts w:cs="Arial"/>
          <w:spacing w:val="-4"/>
          <w:sz w:val="20"/>
        </w:rPr>
        <w:t xml:space="preserve">fracciones </w:t>
      </w:r>
      <w:r w:rsidRPr="006C6FD1">
        <w:rPr>
          <w:rFonts w:cs="Arial"/>
          <w:sz w:val="20"/>
        </w:rPr>
        <w:t xml:space="preserve">II a la V, </w:t>
      </w:r>
      <w:r w:rsidRPr="006C6FD1">
        <w:rPr>
          <w:rFonts w:cs="Arial"/>
          <w:spacing w:val="-3"/>
          <w:sz w:val="20"/>
        </w:rPr>
        <w:t xml:space="preserve">VIII </w:t>
      </w:r>
      <w:r w:rsidRPr="006C6FD1">
        <w:rPr>
          <w:rFonts w:cs="Arial"/>
          <w:sz w:val="20"/>
        </w:rPr>
        <w:t xml:space="preserve">y X; </w:t>
      </w:r>
      <w:r w:rsidRPr="006C6FD1">
        <w:rPr>
          <w:rFonts w:cs="Arial"/>
          <w:spacing w:val="-3"/>
          <w:sz w:val="20"/>
        </w:rPr>
        <w:t xml:space="preserve">300, </w:t>
      </w:r>
      <w:r w:rsidRPr="006C6FD1">
        <w:rPr>
          <w:rFonts w:cs="Arial"/>
          <w:spacing w:val="-4"/>
          <w:sz w:val="20"/>
        </w:rPr>
        <w:t xml:space="preserve">Fracción IX; 301, </w:t>
      </w:r>
      <w:r w:rsidRPr="006C6FD1">
        <w:rPr>
          <w:rFonts w:cs="Arial"/>
          <w:spacing w:val="-5"/>
          <w:sz w:val="20"/>
        </w:rPr>
        <w:t xml:space="preserve">párrafo único </w:t>
      </w:r>
      <w:r w:rsidRPr="006C6FD1">
        <w:rPr>
          <w:rFonts w:cs="Arial"/>
          <w:sz w:val="20"/>
        </w:rPr>
        <w:t xml:space="preserve">y </w:t>
      </w:r>
      <w:r w:rsidRPr="006C6FD1">
        <w:rPr>
          <w:rFonts w:cs="Arial"/>
          <w:spacing w:val="-4"/>
          <w:sz w:val="20"/>
        </w:rPr>
        <w:t xml:space="preserve">fracción </w:t>
      </w:r>
      <w:r w:rsidRPr="006C6FD1">
        <w:rPr>
          <w:rFonts w:cs="Arial"/>
          <w:sz w:val="20"/>
        </w:rPr>
        <w:t xml:space="preserve">V; </w:t>
      </w:r>
      <w:r w:rsidRPr="006C6FD1">
        <w:rPr>
          <w:rFonts w:cs="Arial"/>
          <w:spacing w:val="-4"/>
          <w:sz w:val="20"/>
        </w:rPr>
        <w:t xml:space="preserve">302, párrafo único </w:t>
      </w:r>
      <w:r w:rsidRPr="006C6FD1">
        <w:rPr>
          <w:rFonts w:cs="Arial"/>
          <w:sz w:val="20"/>
        </w:rPr>
        <w:t xml:space="preserve">y </w:t>
      </w:r>
      <w:r w:rsidRPr="006C6FD1">
        <w:rPr>
          <w:rFonts w:cs="Arial"/>
          <w:spacing w:val="-4"/>
          <w:sz w:val="20"/>
        </w:rPr>
        <w:t xml:space="preserve">fracciones </w:t>
      </w:r>
      <w:r w:rsidRPr="006C6FD1">
        <w:rPr>
          <w:rFonts w:cs="Arial"/>
          <w:spacing w:val="-3"/>
          <w:sz w:val="20"/>
        </w:rPr>
        <w:t xml:space="preserve">XII </w:t>
      </w:r>
      <w:r w:rsidRPr="006C6FD1">
        <w:rPr>
          <w:rFonts w:cs="Arial"/>
          <w:sz w:val="20"/>
        </w:rPr>
        <w:t xml:space="preserve">a la </w:t>
      </w:r>
      <w:r w:rsidRPr="006C6FD1">
        <w:rPr>
          <w:rFonts w:cs="Arial"/>
          <w:spacing w:val="-3"/>
          <w:sz w:val="20"/>
        </w:rPr>
        <w:t xml:space="preserve">XVI; 304, </w:t>
      </w:r>
      <w:r w:rsidRPr="006C6FD1">
        <w:rPr>
          <w:rFonts w:cs="Arial"/>
          <w:spacing w:val="-4"/>
          <w:sz w:val="20"/>
        </w:rPr>
        <w:t xml:space="preserve">párrafo único </w:t>
      </w:r>
      <w:r w:rsidRPr="006C6FD1">
        <w:rPr>
          <w:rFonts w:cs="Arial"/>
          <w:sz w:val="20"/>
        </w:rPr>
        <w:t xml:space="preserve">y </w:t>
      </w:r>
      <w:r w:rsidRPr="006C6FD1">
        <w:rPr>
          <w:rFonts w:cs="Arial"/>
          <w:spacing w:val="-4"/>
          <w:sz w:val="20"/>
        </w:rPr>
        <w:t xml:space="preserve">fracción </w:t>
      </w:r>
      <w:r w:rsidRPr="006C6FD1">
        <w:rPr>
          <w:rFonts w:cs="Arial"/>
          <w:spacing w:val="-3"/>
          <w:sz w:val="20"/>
        </w:rPr>
        <w:t xml:space="preserve">IV; 310, </w:t>
      </w:r>
      <w:r w:rsidRPr="006C6FD1">
        <w:rPr>
          <w:rFonts w:cs="Arial"/>
          <w:spacing w:val="-4"/>
          <w:sz w:val="20"/>
        </w:rPr>
        <w:t xml:space="preserve">párrafo primero, fracciones </w:t>
      </w:r>
      <w:r w:rsidRPr="006C6FD1">
        <w:rPr>
          <w:rFonts w:cs="Arial"/>
          <w:sz w:val="20"/>
        </w:rPr>
        <w:t xml:space="preserve">I, </w:t>
      </w:r>
      <w:r w:rsidRPr="006C6FD1">
        <w:rPr>
          <w:rFonts w:cs="Arial"/>
          <w:spacing w:val="-4"/>
          <w:sz w:val="20"/>
        </w:rPr>
        <w:t xml:space="preserve">incisos </w:t>
      </w:r>
      <w:r w:rsidRPr="006C6FD1">
        <w:rPr>
          <w:rFonts w:cs="Arial"/>
          <w:sz w:val="20"/>
        </w:rPr>
        <w:t xml:space="preserve">d) y f) </w:t>
      </w:r>
      <w:r w:rsidRPr="006C6FD1">
        <w:rPr>
          <w:rFonts w:cs="Arial"/>
          <w:spacing w:val="-3"/>
          <w:sz w:val="20"/>
        </w:rPr>
        <w:t xml:space="preserve">II, </w:t>
      </w:r>
      <w:r w:rsidRPr="006C6FD1">
        <w:rPr>
          <w:rFonts w:cs="Arial"/>
          <w:spacing w:val="-4"/>
          <w:sz w:val="20"/>
        </w:rPr>
        <w:t xml:space="preserve">III, </w:t>
      </w:r>
      <w:r w:rsidRPr="006C6FD1">
        <w:rPr>
          <w:rFonts w:cs="Arial"/>
          <w:spacing w:val="-3"/>
          <w:sz w:val="20"/>
        </w:rPr>
        <w:t xml:space="preserve">IV, </w:t>
      </w:r>
      <w:r w:rsidRPr="006C6FD1">
        <w:rPr>
          <w:rFonts w:cs="Arial"/>
          <w:sz w:val="20"/>
        </w:rPr>
        <w:t xml:space="preserve">VI y X; la </w:t>
      </w:r>
      <w:r w:rsidRPr="006C6FD1">
        <w:rPr>
          <w:rFonts w:cs="Arial"/>
          <w:spacing w:val="-4"/>
          <w:sz w:val="20"/>
        </w:rPr>
        <w:t xml:space="preserve">denominación </w:t>
      </w:r>
      <w:r w:rsidRPr="006C6FD1">
        <w:rPr>
          <w:rFonts w:cs="Arial"/>
          <w:spacing w:val="-3"/>
          <w:sz w:val="20"/>
        </w:rPr>
        <w:t xml:space="preserve">del </w:t>
      </w:r>
      <w:r w:rsidRPr="006C6FD1">
        <w:rPr>
          <w:rFonts w:cs="Arial"/>
          <w:spacing w:val="-4"/>
          <w:sz w:val="20"/>
        </w:rPr>
        <w:t xml:space="preserve">Título Segundo, </w:t>
      </w:r>
      <w:r w:rsidRPr="006C6FD1">
        <w:rPr>
          <w:rFonts w:cs="Arial"/>
          <w:spacing w:val="-3"/>
          <w:sz w:val="20"/>
        </w:rPr>
        <w:t xml:space="preserve">del </w:t>
      </w:r>
      <w:r w:rsidRPr="006C6FD1">
        <w:rPr>
          <w:rFonts w:cs="Arial"/>
          <w:spacing w:val="-4"/>
          <w:sz w:val="20"/>
        </w:rPr>
        <w:t xml:space="preserve">Libro Octavo </w:t>
      </w:r>
      <w:r w:rsidRPr="006C6FD1">
        <w:rPr>
          <w:rFonts w:cs="Arial"/>
          <w:spacing w:val="-3"/>
          <w:sz w:val="20"/>
        </w:rPr>
        <w:t xml:space="preserve">para </w:t>
      </w:r>
      <w:r w:rsidRPr="006C6FD1">
        <w:rPr>
          <w:rFonts w:cs="Arial"/>
          <w:spacing w:val="-5"/>
          <w:sz w:val="20"/>
        </w:rPr>
        <w:t xml:space="preserve">quedar </w:t>
      </w:r>
      <w:r w:rsidRPr="006C6FD1">
        <w:rPr>
          <w:rFonts w:cs="Arial"/>
          <w:spacing w:val="-3"/>
          <w:sz w:val="20"/>
        </w:rPr>
        <w:t xml:space="preserve">como </w:t>
      </w:r>
      <w:r w:rsidRPr="006C6FD1">
        <w:rPr>
          <w:rFonts w:cs="Arial"/>
          <w:spacing w:val="-4"/>
          <w:sz w:val="20"/>
        </w:rPr>
        <w:t xml:space="preserve">“Responsabilidades </w:t>
      </w:r>
      <w:r w:rsidRPr="006C6FD1">
        <w:rPr>
          <w:rFonts w:cs="Arial"/>
          <w:sz w:val="20"/>
        </w:rPr>
        <w:t xml:space="preserve">de </w:t>
      </w:r>
      <w:r w:rsidRPr="006C6FD1">
        <w:rPr>
          <w:rFonts w:cs="Arial"/>
          <w:spacing w:val="-3"/>
          <w:sz w:val="20"/>
        </w:rPr>
        <w:t xml:space="preserve">las </w:t>
      </w:r>
      <w:r w:rsidRPr="006C6FD1">
        <w:rPr>
          <w:rFonts w:cs="Arial"/>
          <w:spacing w:val="-4"/>
          <w:sz w:val="20"/>
        </w:rPr>
        <w:t xml:space="preserve">Servidoras </w:t>
      </w:r>
      <w:r w:rsidRPr="006C6FD1">
        <w:rPr>
          <w:rFonts w:cs="Arial"/>
          <w:sz w:val="20"/>
        </w:rPr>
        <w:t xml:space="preserve">y </w:t>
      </w:r>
      <w:r w:rsidRPr="006C6FD1">
        <w:rPr>
          <w:rFonts w:cs="Arial"/>
          <w:spacing w:val="-4"/>
          <w:sz w:val="20"/>
        </w:rPr>
        <w:t xml:space="preserve">Servidores Públicos </w:t>
      </w:r>
      <w:r w:rsidRPr="006C6FD1">
        <w:rPr>
          <w:rFonts w:cs="Arial"/>
          <w:spacing w:val="-3"/>
          <w:sz w:val="20"/>
        </w:rPr>
        <w:t xml:space="preserve">del </w:t>
      </w:r>
      <w:r w:rsidRPr="006C6FD1">
        <w:rPr>
          <w:rFonts w:cs="Arial"/>
          <w:spacing w:val="-4"/>
          <w:sz w:val="20"/>
        </w:rPr>
        <w:t xml:space="preserve">Instituto Electoral </w:t>
      </w:r>
      <w:r w:rsidRPr="006C6FD1">
        <w:rPr>
          <w:rFonts w:cs="Arial"/>
          <w:spacing w:val="-3"/>
          <w:sz w:val="20"/>
        </w:rPr>
        <w:t xml:space="preserve">de </w:t>
      </w:r>
      <w:r w:rsidRPr="006C6FD1">
        <w:rPr>
          <w:rFonts w:cs="Arial"/>
          <w:spacing w:val="-5"/>
          <w:sz w:val="20"/>
        </w:rPr>
        <w:t xml:space="preserve">Tamaulipas”; artículos </w:t>
      </w:r>
      <w:r w:rsidRPr="006C6FD1">
        <w:rPr>
          <w:rFonts w:cs="Arial"/>
          <w:spacing w:val="-3"/>
          <w:sz w:val="20"/>
        </w:rPr>
        <w:t xml:space="preserve">354; 356 </w:t>
      </w:r>
      <w:r w:rsidRPr="006C6FD1">
        <w:rPr>
          <w:rFonts w:cs="Arial"/>
          <w:sz w:val="20"/>
        </w:rPr>
        <w:t xml:space="preserve">y </w:t>
      </w:r>
      <w:r w:rsidRPr="006C6FD1">
        <w:rPr>
          <w:rFonts w:cs="Arial"/>
          <w:spacing w:val="-3"/>
          <w:sz w:val="20"/>
        </w:rPr>
        <w:t xml:space="preserve">357; </w:t>
      </w:r>
      <w:r w:rsidRPr="006C6FD1">
        <w:rPr>
          <w:rFonts w:cs="Arial"/>
          <w:sz w:val="20"/>
        </w:rPr>
        <w:t xml:space="preserve">se </w:t>
      </w:r>
      <w:r w:rsidRPr="006C6FD1">
        <w:rPr>
          <w:rFonts w:cs="Arial"/>
          <w:spacing w:val="-4"/>
          <w:sz w:val="20"/>
        </w:rPr>
        <w:t xml:space="preserve">adicionan </w:t>
      </w:r>
      <w:r w:rsidRPr="006C6FD1">
        <w:rPr>
          <w:rFonts w:cs="Arial"/>
          <w:sz w:val="20"/>
        </w:rPr>
        <w:t xml:space="preserve">la </w:t>
      </w:r>
      <w:r w:rsidRPr="006C6FD1">
        <w:rPr>
          <w:rFonts w:cs="Arial"/>
          <w:spacing w:val="-4"/>
          <w:sz w:val="20"/>
        </w:rPr>
        <w:t xml:space="preserve">fracción </w:t>
      </w:r>
      <w:r w:rsidRPr="006C6FD1">
        <w:rPr>
          <w:rFonts w:cs="Arial"/>
          <w:spacing w:val="-3"/>
          <w:sz w:val="20"/>
        </w:rPr>
        <w:t xml:space="preserve">XXV Bis </w:t>
      </w:r>
      <w:r w:rsidRPr="006C6FD1">
        <w:rPr>
          <w:rFonts w:cs="Arial"/>
          <w:sz w:val="20"/>
        </w:rPr>
        <w:t xml:space="preserve">y </w:t>
      </w:r>
      <w:r w:rsidRPr="006C6FD1">
        <w:rPr>
          <w:rFonts w:cs="Arial"/>
          <w:spacing w:val="-4"/>
          <w:sz w:val="20"/>
        </w:rPr>
        <w:t xml:space="preserve">XXXII </w:t>
      </w:r>
      <w:r w:rsidRPr="006C6FD1">
        <w:rPr>
          <w:rFonts w:cs="Arial"/>
          <w:sz w:val="20"/>
        </w:rPr>
        <w:t xml:space="preserve">al </w:t>
      </w:r>
      <w:r w:rsidRPr="006C6FD1">
        <w:rPr>
          <w:rFonts w:cs="Arial"/>
          <w:spacing w:val="-4"/>
          <w:sz w:val="20"/>
        </w:rPr>
        <w:t xml:space="preserve">artículo </w:t>
      </w:r>
      <w:r w:rsidRPr="006C6FD1">
        <w:rPr>
          <w:rFonts w:cs="Arial"/>
          <w:sz w:val="20"/>
        </w:rPr>
        <w:t xml:space="preserve">4; un </w:t>
      </w:r>
      <w:r w:rsidRPr="006C6FD1">
        <w:rPr>
          <w:rFonts w:cs="Arial"/>
          <w:spacing w:val="-4"/>
          <w:sz w:val="20"/>
        </w:rPr>
        <w:t xml:space="preserve">párrafo segundo </w:t>
      </w:r>
      <w:r w:rsidRPr="006C6FD1">
        <w:rPr>
          <w:rFonts w:cs="Arial"/>
          <w:sz w:val="20"/>
        </w:rPr>
        <w:t xml:space="preserve">al </w:t>
      </w:r>
      <w:r w:rsidRPr="006C6FD1">
        <w:rPr>
          <w:rFonts w:cs="Arial"/>
          <w:spacing w:val="-4"/>
          <w:sz w:val="20"/>
        </w:rPr>
        <w:t xml:space="preserve">artículo </w:t>
      </w:r>
      <w:r w:rsidRPr="006C6FD1">
        <w:rPr>
          <w:rFonts w:cs="Arial"/>
          <w:sz w:val="20"/>
        </w:rPr>
        <w:t xml:space="preserve">7; </w:t>
      </w:r>
      <w:r w:rsidRPr="006C6FD1">
        <w:rPr>
          <w:rFonts w:cs="Arial"/>
          <w:spacing w:val="-5"/>
          <w:sz w:val="20"/>
        </w:rPr>
        <w:t xml:space="preserve">fracción </w:t>
      </w:r>
      <w:r w:rsidRPr="006C6FD1">
        <w:rPr>
          <w:rFonts w:cs="Arial"/>
          <w:spacing w:val="-3"/>
          <w:sz w:val="20"/>
        </w:rPr>
        <w:t xml:space="preserve">VII </w:t>
      </w:r>
      <w:r w:rsidRPr="006C6FD1">
        <w:rPr>
          <w:rFonts w:cs="Arial"/>
          <w:sz w:val="20"/>
        </w:rPr>
        <w:t xml:space="preserve">al </w:t>
      </w:r>
      <w:r w:rsidRPr="006C6FD1">
        <w:rPr>
          <w:rFonts w:cs="Arial"/>
          <w:spacing w:val="-4"/>
          <w:sz w:val="20"/>
        </w:rPr>
        <w:t xml:space="preserve">artículo 100; fracción XVII recorriéndose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para </w:t>
      </w:r>
      <w:r w:rsidRPr="006C6FD1">
        <w:rPr>
          <w:rFonts w:cs="Arial"/>
          <w:spacing w:val="-4"/>
          <w:sz w:val="20"/>
        </w:rPr>
        <w:t xml:space="preserve">ser XVIII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101; </w:t>
      </w:r>
      <w:r w:rsidRPr="006C6FD1">
        <w:rPr>
          <w:rFonts w:cs="Arial"/>
          <w:spacing w:val="-4"/>
          <w:sz w:val="20"/>
        </w:rPr>
        <w:t xml:space="preserve">fracciones LXIX </w:t>
      </w:r>
      <w:r w:rsidRPr="006C6FD1">
        <w:rPr>
          <w:rFonts w:cs="Arial"/>
          <w:sz w:val="20"/>
        </w:rPr>
        <w:t xml:space="preserve">a la </w:t>
      </w:r>
      <w:r w:rsidRPr="006C6FD1">
        <w:rPr>
          <w:rFonts w:cs="Arial"/>
          <w:spacing w:val="-5"/>
          <w:sz w:val="20"/>
        </w:rPr>
        <w:t xml:space="preserve">LXXII, </w:t>
      </w:r>
      <w:r w:rsidRPr="006C6FD1">
        <w:rPr>
          <w:rFonts w:cs="Arial"/>
          <w:spacing w:val="-4"/>
          <w:sz w:val="20"/>
        </w:rPr>
        <w:t xml:space="preserve">pasando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LXIX para ser </w:t>
      </w:r>
      <w:r w:rsidRPr="006C6FD1">
        <w:rPr>
          <w:rFonts w:cs="Arial"/>
          <w:spacing w:val="-4"/>
          <w:sz w:val="20"/>
        </w:rPr>
        <w:t xml:space="preserve">LXXIII </w:t>
      </w:r>
      <w:r w:rsidRPr="006C6FD1">
        <w:rPr>
          <w:rFonts w:cs="Arial"/>
          <w:sz w:val="20"/>
        </w:rPr>
        <w:t xml:space="preserve">al </w:t>
      </w:r>
      <w:r w:rsidRPr="006C6FD1">
        <w:rPr>
          <w:rFonts w:cs="Arial"/>
          <w:spacing w:val="-4"/>
          <w:sz w:val="20"/>
        </w:rPr>
        <w:t xml:space="preserve">artículo 110; fracción </w:t>
      </w:r>
      <w:r w:rsidRPr="006C6FD1">
        <w:rPr>
          <w:rFonts w:cs="Arial"/>
          <w:sz w:val="20"/>
        </w:rPr>
        <w:t xml:space="preserve">VI al </w:t>
      </w:r>
      <w:r w:rsidRPr="006C6FD1">
        <w:rPr>
          <w:rFonts w:cs="Arial"/>
          <w:spacing w:val="-4"/>
          <w:sz w:val="20"/>
        </w:rPr>
        <w:t xml:space="preserve">párrafo segundo del artículo 115; una fracción </w:t>
      </w:r>
      <w:r w:rsidRPr="006C6FD1">
        <w:rPr>
          <w:rFonts w:cs="Arial"/>
          <w:spacing w:val="-3"/>
          <w:sz w:val="20"/>
        </w:rPr>
        <w:t xml:space="preserve">XII, </w:t>
      </w:r>
      <w:r w:rsidRPr="006C6FD1">
        <w:rPr>
          <w:rFonts w:cs="Arial"/>
          <w:spacing w:val="-4"/>
          <w:sz w:val="20"/>
        </w:rPr>
        <w:t xml:space="preserve">recorriéndose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para ser </w:t>
      </w:r>
      <w:r w:rsidRPr="006C6FD1">
        <w:rPr>
          <w:rFonts w:cs="Arial"/>
          <w:spacing w:val="-4"/>
          <w:sz w:val="20"/>
        </w:rPr>
        <w:t xml:space="preserve">XIII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148; </w:t>
      </w:r>
      <w:r w:rsidRPr="006C6FD1">
        <w:rPr>
          <w:rFonts w:cs="Arial"/>
          <w:spacing w:val="-4"/>
          <w:sz w:val="20"/>
        </w:rPr>
        <w:t xml:space="preserve">fracción VIII, recorriéndose </w:t>
      </w:r>
      <w:r w:rsidRPr="006C6FD1">
        <w:rPr>
          <w:rFonts w:cs="Arial"/>
          <w:spacing w:val="-3"/>
          <w:sz w:val="20"/>
        </w:rPr>
        <w:t xml:space="preserve">la </w:t>
      </w:r>
      <w:r w:rsidRPr="006C6FD1">
        <w:rPr>
          <w:rFonts w:cs="Arial"/>
          <w:spacing w:val="-4"/>
          <w:sz w:val="20"/>
        </w:rPr>
        <w:t xml:space="preserve">actual </w:t>
      </w:r>
      <w:r w:rsidRPr="006C6FD1">
        <w:rPr>
          <w:rFonts w:cs="Arial"/>
          <w:spacing w:val="-3"/>
          <w:sz w:val="20"/>
        </w:rPr>
        <w:t xml:space="preserve">para ser </w:t>
      </w:r>
      <w:r w:rsidRPr="006C6FD1">
        <w:rPr>
          <w:rFonts w:cs="Arial"/>
          <w:spacing w:val="-4"/>
          <w:sz w:val="20"/>
        </w:rPr>
        <w:t xml:space="preserve">IX </w:t>
      </w:r>
      <w:r w:rsidRPr="006C6FD1">
        <w:rPr>
          <w:rFonts w:cs="Arial"/>
          <w:spacing w:val="-3"/>
          <w:sz w:val="20"/>
        </w:rPr>
        <w:t xml:space="preserve">del </w:t>
      </w:r>
      <w:r w:rsidRPr="006C6FD1">
        <w:rPr>
          <w:rFonts w:cs="Arial"/>
          <w:spacing w:val="-4"/>
          <w:sz w:val="20"/>
        </w:rPr>
        <w:t xml:space="preserve">artículo 149; </w:t>
      </w:r>
      <w:r w:rsidRPr="006C6FD1">
        <w:rPr>
          <w:rFonts w:cs="Arial"/>
          <w:sz w:val="20"/>
        </w:rPr>
        <w:t xml:space="preserve">un </w:t>
      </w:r>
      <w:r w:rsidRPr="006C6FD1">
        <w:rPr>
          <w:rFonts w:cs="Arial"/>
          <w:spacing w:val="-4"/>
          <w:sz w:val="20"/>
        </w:rPr>
        <w:t xml:space="preserve">párrafo tercero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152; </w:t>
      </w:r>
      <w:r w:rsidRPr="006C6FD1">
        <w:rPr>
          <w:rFonts w:cs="Arial"/>
          <w:spacing w:val="-4"/>
          <w:sz w:val="20"/>
        </w:rPr>
        <w:t xml:space="preserve">fracción XIII, recorriéndose </w:t>
      </w:r>
      <w:r w:rsidRPr="006C6FD1">
        <w:rPr>
          <w:rFonts w:cs="Arial"/>
          <w:sz w:val="20"/>
        </w:rPr>
        <w:t xml:space="preserve">la </w:t>
      </w:r>
      <w:r w:rsidRPr="006C6FD1">
        <w:rPr>
          <w:rFonts w:cs="Arial"/>
          <w:spacing w:val="-4"/>
          <w:sz w:val="20"/>
        </w:rPr>
        <w:t xml:space="preserve">actual para </w:t>
      </w:r>
      <w:r w:rsidRPr="006C6FD1">
        <w:rPr>
          <w:rFonts w:cs="Arial"/>
          <w:spacing w:val="-3"/>
          <w:sz w:val="20"/>
        </w:rPr>
        <w:t xml:space="preserve">ser XIV del </w:t>
      </w:r>
      <w:r w:rsidRPr="006C6FD1">
        <w:rPr>
          <w:rFonts w:cs="Arial"/>
          <w:spacing w:val="-4"/>
          <w:sz w:val="20"/>
        </w:rPr>
        <w:t xml:space="preserve">artículo </w:t>
      </w:r>
      <w:r w:rsidRPr="006C6FD1">
        <w:rPr>
          <w:rFonts w:cs="Arial"/>
          <w:spacing w:val="-3"/>
          <w:sz w:val="20"/>
        </w:rPr>
        <w:t xml:space="preserve">156; una </w:t>
      </w:r>
      <w:r w:rsidRPr="006C6FD1">
        <w:rPr>
          <w:rFonts w:cs="Arial"/>
          <w:spacing w:val="-4"/>
          <w:sz w:val="20"/>
        </w:rPr>
        <w:t xml:space="preserve">fracción VIII, recorriéndose </w:t>
      </w:r>
      <w:r w:rsidRPr="006C6FD1">
        <w:rPr>
          <w:rFonts w:cs="Arial"/>
          <w:sz w:val="20"/>
        </w:rPr>
        <w:t xml:space="preserve">la </w:t>
      </w:r>
      <w:r w:rsidRPr="006C6FD1">
        <w:rPr>
          <w:rFonts w:cs="Arial"/>
          <w:spacing w:val="-4"/>
          <w:sz w:val="20"/>
        </w:rPr>
        <w:t xml:space="preserve">actual para </w:t>
      </w:r>
      <w:r w:rsidRPr="006C6FD1">
        <w:rPr>
          <w:rFonts w:cs="Arial"/>
          <w:spacing w:val="-3"/>
          <w:sz w:val="20"/>
        </w:rPr>
        <w:t xml:space="preserve">ser </w:t>
      </w:r>
      <w:r w:rsidRPr="006C6FD1">
        <w:rPr>
          <w:rFonts w:cs="Arial"/>
          <w:sz w:val="20"/>
        </w:rPr>
        <w:t xml:space="preserve">IX al </w:t>
      </w:r>
      <w:r w:rsidRPr="006C6FD1">
        <w:rPr>
          <w:rFonts w:cs="Arial"/>
          <w:spacing w:val="-4"/>
          <w:sz w:val="20"/>
        </w:rPr>
        <w:t xml:space="preserve">artículo </w:t>
      </w:r>
      <w:r w:rsidRPr="006C6FD1">
        <w:rPr>
          <w:rFonts w:cs="Arial"/>
          <w:spacing w:val="-3"/>
          <w:sz w:val="20"/>
        </w:rPr>
        <w:t xml:space="preserve">157; </w:t>
      </w:r>
      <w:r w:rsidRPr="006C6FD1">
        <w:rPr>
          <w:rFonts w:cs="Arial"/>
          <w:spacing w:val="-4"/>
          <w:sz w:val="20"/>
        </w:rPr>
        <w:t xml:space="preserve">fracción </w:t>
      </w:r>
      <w:r w:rsidRPr="006C6FD1">
        <w:rPr>
          <w:rFonts w:cs="Arial"/>
          <w:spacing w:val="-3"/>
          <w:sz w:val="20"/>
        </w:rPr>
        <w:t xml:space="preserve">VII </w:t>
      </w:r>
      <w:r w:rsidRPr="006C6FD1">
        <w:rPr>
          <w:rFonts w:cs="Arial"/>
          <w:sz w:val="20"/>
        </w:rPr>
        <w:t xml:space="preserve">al </w:t>
      </w:r>
      <w:r w:rsidRPr="006C6FD1">
        <w:rPr>
          <w:rFonts w:cs="Arial"/>
          <w:spacing w:val="-4"/>
          <w:sz w:val="20"/>
        </w:rPr>
        <w:t xml:space="preserve">artículo </w:t>
      </w:r>
      <w:r w:rsidRPr="006C6FD1">
        <w:rPr>
          <w:rFonts w:cs="Arial"/>
          <w:spacing w:val="-3"/>
          <w:sz w:val="20"/>
        </w:rPr>
        <w:t xml:space="preserve">186; </w:t>
      </w:r>
      <w:r w:rsidRPr="006C6FD1">
        <w:rPr>
          <w:rFonts w:cs="Arial"/>
          <w:sz w:val="20"/>
        </w:rPr>
        <w:t xml:space="preserve">la </w:t>
      </w:r>
      <w:r w:rsidRPr="006C6FD1">
        <w:rPr>
          <w:rFonts w:cs="Arial"/>
          <w:spacing w:val="-4"/>
          <w:sz w:val="20"/>
        </w:rPr>
        <w:t>fracción</w:t>
      </w:r>
      <w:r w:rsidRPr="006C6FD1">
        <w:rPr>
          <w:rFonts w:cs="Arial"/>
          <w:spacing w:val="-31"/>
          <w:sz w:val="20"/>
        </w:rPr>
        <w:t xml:space="preserve"> </w:t>
      </w:r>
      <w:r w:rsidRPr="006C6FD1">
        <w:rPr>
          <w:rFonts w:cs="Arial"/>
          <w:spacing w:val="-4"/>
          <w:sz w:val="20"/>
        </w:rPr>
        <w:t xml:space="preserve">IV </w:t>
      </w:r>
      <w:r w:rsidRPr="006C6FD1">
        <w:rPr>
          <w:rFonts w:cs="Arial"/>
          <w:sz w:val="20"/>
        </w:rPr>
        <w:t xml:space="preserve">al </w:t>
      </w:r>
      <w:r w:rsidRPr="006C6FD1">
        <w:rPr>
          <w:rFonts w:cs="Arial"/>
          <w:spacing w:val="-4"/>
          <w:sz w:val="20"/>
        </w:rPr>
        <w:t xml:space="preserve">párrafo primero </w:t>
      </w:r>
      <w:r w:rsidRPr="006C6FD1">
        <w:rPr>
          <w:rFonts w:cs="Arial"/>
          <w:spacing w:val="-3"/>
          <w:sz w:val="20"/>
        </w:rPr>
        <w:t xml:space="preserve">del </w:t>
      </w:r>
      <w:r w:rsidRPr="006C6FD1">
        <w:rPr>
          <w:rFonts w:cs="Arial"/>
          <w:spacing w:val="-4"/>
          <w:sz w:val="20"/>
        </w:rPr>
        <w:t xml:space="preserve">artículo </w:t>
      </w:r>
      <w:r w:rsidRPr="006C6FD1">
        <w:rPr>
          <w:rFonts w:cs="Arial"/>
          <w:spacing w:val="-3"/>
          <w:sz w:val="20"/>
        </w:rPr>
        <w:t xml:space="preserve">222, 229 Bis; 259 Bis; </w:t>
      </w:r>
      <w:r w:rsidRPr="006C6FD1">
        <w:rPr>
          <w:rFonts w:cs="Arial"/>
          <w:spacing w:val="-5"/>
          <w:sz w:val="20"/>
        </w:rPr>
        <w:t xml:space="preserve">párrafos segundo </w:t>
      </w:r>
      <w:r w:rsidRPr="006C6FD1">
        <w:rPr>
          <w:rFonts w:cs="Arial"/>
          <w:sz w:val="20"/>
        </w:rPr>
        <w:t xml:space="preserve">y </w:t>
      </w:r>
      <w:r w:rsidRPr="006C6FD1">
        <w:rPr>
          <w:rFonts w:cs="Arial"/>
          <w:spacing w:val="-5"/>
          <w:sz w:val="20"/>
        </w:rPr>
        <w:t xml:space="preserve">tercero </w:t>
      </w:r>
      <w:r w:rsidRPr="006C6FD1">
        <w:rPr>
          <w:rFonts w:cs="Arial"/>
          <w:spacing w:val="-3"/>
          <w:sz w:val="20"/>
        </w:rPr>
        <w:t xml:space="preserve">al </w:t>
      </w:r>
      <w:r w:rsidRPr="006C6FD1">
        <w:rPr>
          <w:rFonts w:cs="Arial"/>
          <w:spacing w:val="-5"/>
          <w:sz w:val="20"/>
        </w:rPr>
        <w:t xml:space="preserve">artículo </w:t>
      </w:r>
      <w:r w:rsidRPr="006C6FD1">
        <w:rPr>
          <w:rFonts w:cs="Arial"/>
          <w:spacing w:val="-4"/>
          <w:sz w:val="20"/>
        </w:rPr>
        <w:t xml:space="preserve">299; 299 </w:t>
      </w:r>
      <w:r w:rsidRPr="006C6FD1">
        <w:rPr>
          <w:rFonts w:cs="Arial"/>
          <w:spacing w:val="-5"/>
          <w:sz w:val="20"/>
        </w:rPr>
        <w:t xml:space="preserve">Bis; </w:t>
      </w:r>
      <w:r w:rsidRPr="006C6FD1">
        <w:rPr>
          <w:rFonts w:cs="Arial"/>
          <w:spacing w:val="-4"/>
          <w:sz w:val="20"/>
        </w:rPr>
        <w:t>fracciones</w:t>
      </w:r>
      <w:r w:rsidRPr="006C6FD1">
        <w:rPr>
          <w:rFonts w:cs="Arial"/>
          <w:spacing w:val="-8"/>
          <w:sz w:val="20"/>
        </w:rPr>
        <w:t xml:space="preserve"> </w:t>
      </w:r>
      <w:r w:rsidRPr="006C6FD1">
        <w:rPr>
          <w:rFonts w:cs="Arial"/>
          <w:sz w:val="20"/>
        </w:rPr>
        <w:t>X</w:t>
      </w:r>
      <w:r w:rsidRPr="006C6FD1">
        <w:rPr>
          <w:rFonts w:cs="Arial"/>
          <w:spacing w:val="-7"/>
          <w:sz w:val="20"/>
        </w:rPr>
        <w:t xml:space="preserve"> </w:t>
      </w:r>
      <w:r w:rsidRPr="006C6FD1">
        <w:rPr>
          <w:rFonts w:cs="Arial"/>
          <w:sz w:val="20"/>
        </w:rPr>
        <w:t>y</w:t>
      </w:r>
      <w:r w:rsidRPr="006C6FD1">
        <w:rPr>
          <w:rFonts w:cs="Arial"/>
          <w:spacing w:val="-7"/>
          <w:sz w:val="20"/>
        </w:rPr>
        <w:t xml:space="preserve"> </w:t>
      </w:r>
      <w:r w:rsidRPr="006C6FD1">
        <w:rPr>
          <w:rFonts w:cs="Arial"/>
          <w:spacing w:val="-3"/>
          <w:sz w:val="20"/>
        </w:rPr>
        <w:t>XI,</w:t>
      </w:r>
      <w:r w:rsidRPr="006C6FD1">
        <w:rPr>
          <w:rFonts w:cs="Arial"/>
          <w:spacing w:val="-8"/>
          <w:sz w:val="20"/>
        </w:rPr>
        <w:t xml:space="preserve"> </w:t>
      </w:r>
      <w:r w:rsidRPr="006C6FD1">
        <w:rPr>
          <w:rFonts w:cs="Arial"/>
          <w:spacing w:val="-4"/>
          <w:sz w:val="20"/>
        </w:rPr>
        <w:t>recorriéndose</w:t>
      </w:r>
      <w:r w:rsidRPr="006C6FD1">
        <w:rPr>
          <w:rFonts w:cs="Arial"/>
          <w:spacing w:val="-7"/>
          <w:sz w:val="20"/>
        </w:rPr>
        <w:t xml:space="preserve"> </w:t>
      </w:r>
      <w:r w:rsidRPr="006C6FD1">
        <w:rPr>
          <w:rFonts w:cs="Arial"/>
          <w:sz w:val="20"/>
        </w:rPr>
        <w:t>la</w:t>
      </w:r>
      <w:r w:rsidRPr="006C6FD1">
        <w:rPr>
          <w:rFonts w:cs="Arial"/>
          <w:spacing w:val="-7"/>
          <w:sz w:val="20"/>
        </w:rPr>
        <w:t xml:space="preserve"> </w:t>
      </w:r>
      <w:r w:rsidRPr="006C6FD1">
        <w:rPr>
          <w:rFonts w:cs="Arial"/>
          <w:sz w:val="20"/>
        </w:rPr>
        <w:t>X</w:t>
      </w:r>
      <w:r w:rsidRPr="006C6FD1">
        <w:rPr>
          <w:rFonts w:cs="Arial"/>
          <w:spacing w:val="-7"/>
          <w:sz w:val="20"/>
        </w:rPr>
        <w:t xml:space="preserve"> </w:t>
      </w:r>
      <w:r w:rsidRPr="006C6FD1">
        <w:rPr>
          <w:rFonts w:cs="Arial"/>
          <w:spacing w:val="-3"/>
          <w:sz w:val="20"/>
        </w:rPr>
        <w:t>para</w:t>
      </w:r>
      <w:r w:rsidRPr="006C6FD1">
        <w:rPr>
          <w:rFonts w:cs="Arial"/>
          <w:spacing w:val="-8"/>
          <w:sz w:val="20"/>
        </w:rPr>
        <w:t xml:space="preserve"> </w:t>
      </w:r>
      <w:r w:rsidRPr="006C6FD1">
        <w:rPr>
          <w:rFonts w:cs="Arial"/>
          <w:spacing w:val="-3"/>
          <w:sz w:val="20"/>
        </w:rPr>
        <w:t>ser</w:t>
      </w:r>
      <w:r w:rsidRPr="006C6FD1">
        <w:rPr>
          <w:rFonts w:cs="Arial"/>
          <w:spacing w:val="-8"/>
          <w:sz w:val="20"/>
        </w:rPr>
        <w:t xml:space="preserve"> </w:t>
      </w:r>
      <w:r w:rsidRPr="006C6FD1">
        <w:rPr>
          <w:rFonts w:cs="Arial"/>
          <w:spacing w:val="-3"/>
          <w:sz w:val="20"/>
        </w:rPr>
        <w:t>XII</w:t>
      </w:r>
      <w:r w:rsidRPr="006C6FD1">
        <w:rPr>
          <w:rFonts w:cs="Arial"/>
          <w:spacing w:val="-6"/>
          <w:sz w:val="20"/>
        </w:rPr>
        <w:t xml:space="preserve"> </w:t>
      </w:r>
      <w:r w:rsidRPr="006C6FD1">
        <w:rPr>
          <w:rFonts w:cs="Arial"/>
          <w:sz w:val="20"/>
        </w:rPr>
        <w:t>al</w:t>
      </w:r>
      <w:r w:rsidRPr="006C6FD1">
        <w:rPr>
          <w:rFonts w:cs="Arial"/>
          <w:spacing w:val="-6"/>
          <w:sz w:val="20"/>
        </w:rPr>
        <w:t xml:space="preserve"> </w:t>
      </w:r>
      <w:r w:rsidRPr="006C6FD1">
        <w:rPr>
          <w:rFonts w:cs="Arial"/>
          <w:spacing w:val="-4"/>
          <w:sz w:val="20"/>
        </w:rPr>
        <w:t>artículo</w:t>
      </w:r>
      <w:r w:rsidRPr="006C6FD1">
        <w:rPr>
          <w:rFonts w:cs="Arial"/>
          <w:spacing w:val="-10"/>
          <w:sz w:val="20"/>
        </w:rPr>
        <w:t xml:space="preserve"> </w:t>
      </w:r>
      <w:r w:rsidRPr="006C6FD1">
        <w:rPr>
          <w:rFonts w:cs="Arial"/>
          <w:spacing w:val="-4"/>
          <w:sz w:val="20"/>
        </w:rPr>
        <w:t>300,</w:t>
      </w:r>
      <w:r w:rsidRPr="006C6FD1">
        <w:rPr>
          <w:rFonts w:cs="Arial"/>
          <w:spacing w:val="-6"/>
          <w:sz w:val="20"/>
        </w:rPr>
        <w:t xml:space="preserve"> </w:t>
      </w:r>
      <w:r w:rsidRPr="006C6FD1">
        <w:rPr>
          <w:rFonts w:cs="Arial"/>
          <w:spacing w:val="-4"/>
          <w:sz w:val="20"/>
        </w:rPr>
        <w:t>fracción</w:t>
      </w:r>
      <w:r w:rsidRPr="006C6FD1">
        <w:rPr>
          <w:rFonts w:cs="Arial"/>
          <w:spacing w:val="-8"/>
          <w:sz w:val="20"/>
        </w:rPr>
        <w:t xml:space="preserve"> </w:t>
      </w:r>
      <w:r w:rsidRPr="006C6FD1">
        <w:rPr>
          <w:rFonts w:cs="Arial"/>
          <w:spacing w:val="-3"/>
          <w:sz w:val="20"/>
        </w:rPr>
        <w:t>VI,</w:t>
      </w:r>
      <w:r w:rsidRPr="006C6FD1">
        <w:rPr>
          <w:rFonts w:cs="Arial"/>
          <w:spacing w:val="-8"/>
          <w:sz w:val="20"/>
        </w:rPr>
        <w:t xml:space="preserve"> </w:t>
      </w:r>
      <w:r w:rsidRPr="006C6FD1">
        <w:rPr>
          <w:rFonts w:cs="Arial"/>
          <w:spacing w:val="-4"/>
          <w:sz w:val="20"/>
        </w:rPr>
        <w:t>recorriéndose</w:t>
      </w:r>
      <w:r w:rsidRPr="006C6FD1">
        <w:rPr>
          <w:rFonts w:cs="Arial"/>
          <w:spacing w:val="-7"/>
          <w:sz w:val="20"/>
        </w:rPr>
        <w:t xml:space="preserve"> </w:t>
      </w:r>
      <w:r w:rsidRPr="006C6FD1">
        <w:rPr>
          <w:rFonts w:cs="Arial"/>
          <w:sz w:val="20"/>
        </w:rPr>
        <w:t>la</w:t>
      </w:r>
      <w:r w:rsidRPr="006C6FD1">
        <w:rPr>
          <w:rFonts w:cs="Arial"/>
          <w:spacing w:val="-8"/>
          <w:sz w:val="20"/>
        </w:rPr>
        <w:t xml:space="preserve"> </w:t>
      </w:r>
      <w:r w:rsidRPr="006C6FD1">
        <w:rPr>
          <w:rFonts w:cs="Arial"/>
          <w:spacing w:val="-4"/>
          <w:sz w:val="20"/>
        </w:rPr>
        <w:t>actual</w:t>
      </w:r>
      <w:r w:rsidRPr="006C6FD1">
        <w:rPr>
          <w:rFonts w:cs="Arial"/>
          <w:spacing w:val="-6"/>
          <w:sz w:val="20"/>
        </w:rPr>
        <w:t xml:space="preserve"> </w:t>
      </w:r>
      <w:r w:rsidRPr="006C6FD1">
        <w:rPr>
          <w:rFonts w:cs="Arial"/>
          <w:spacing w:val="-3"/>
          <w:sz w:val="20"/>
        </w:rPr>
        <w:t>para</w:t>
      </w:r>
      <w:r w:rsidRPr="006C6FD1">
        <w:rPr>
          <w:rFonts w:cs="Arial"/>
          <w:spacing w:val="-8"/>
          <w:sz w:val="20"/>
        </w:rPr>
        <w:t xml:space="preserve"> </w:t>
      </w:r>
      <w:r w:rsidRPr="006C6FD1">
        <w:rPr>
          <w:rFonts w:cs="Arial"/>
          <w:spacing w:val="-3"/>
          <w:sz w:val="20"/>
        </w:rPr>
        <w:t>ser</w:t>
      </w:r>
      <w:r w:rsidRPr="006C6FD1">
        <w:rPr>
          <w:rFonts w:cs="Arial"/>
          <w:spacing w:val="-9"/>
          <w:sz w:val="20"/>
        </w:rPr>
        <w:t xml:space="preserve"> </w:t>
      </w:r>
      <w:r w:rsidRPr="006C6FD1">
        <w:rPr>
          <w:rFonts w:cs="Arial"/>
          <w:spacing w:val="-3"/>
          <w:sz w:val="20"/>
        </w:rPr>
        <w:t>VII</w:t>
      </w:r>
      <w:r w:rsidRPr="006C6FD1">
        <w:rPr>
          <w:rFonts w:cs="Arial"/>
          <w:spacing w:val="-6"/>
          <w:sz w:val="20"/>
        </w:rPr>
        <w:t xml:space="preserve"> </w:t>
      </w:r>
      <w:r w:rsidRPr="006C6FD1">
        <w:rPr>
          <w:rFonts w:cs="Arial"/>
          <w:spacing w:val="-4"/>
          <w:sz w:val="20"/>
        </w:rPr>
        <w:t xml:space="preserve">al artículo 301; una fracción </w:t>
      </w:r>
      <w:r w:rsidRPr="006C6FD1">
        <w:rPr>
          <w:rFonts w:cs="Arial"/>
          <w:spacing w:val="-3"/>
          <w:sz w:val="20"/>
        </w:rPr>
        <w:t xml:space="preserve">XVII </w:t>
      </w:r>
      <w:r w:rsidRPr="006C6FD1">
        <w:rPr>
          <w:rFonts w:cs="Arial"/>
          <w:sz w:val="20"/>
        </w:rPr>
        <w:t xml:space="preserve">al </w:t>
      </w:r>
      <w:r w:rsidRPr="006C6FD1">
        <w:rPr>
          <w:rFonts w:cs="Arial"/>
          <w:spacing w:val="-4"/>
          <w:sz w:val="20"/>
        </w:rPr>
        <w:t xml:space="preserve">artículo 302; fracción </w:t>
      </w:r>
      <w:r w:rsidRPr="006C6FD1">
        <w:rPr>
          <w:rFonts w:cs="Arial"/>
          <w:sz w:val="20"/>
        </w:rPr>
        <w:t xml:space="preserve">V, </w:t>
      </w:r>
      <w:r w:rsidRPr="006C6FD1">
        <w:rPr>
          <w:rFonts w:cs="Arial"/>
          <w:spacing w:val="-4"/>
          <w:sz w:val="20"/>
        </w:rPr>
        <w:t xml:space="preserve">recorriéndose </w:t>
      </w:r>
      <w:r w:rsidRPr="006C6FD1">
        <w:rPr>
          <w:rFonts w:cs="Arial"/>
          <w:sz w:val="20"/>
        </w:rPr>
        <w:t xml:space="preserve">la </w:t>
      </w:r>
      <w:r w:rsidRPr="006C6FD1">
        <w:rPr>
          <w:rFonts w:cs="Arial"/>
          <w:spacing w:val="-4"/>
          <w:sz w:val="20"/>
        </w:rPr>
        <w:t xml:space="preserve">actual </w:t>
      </w:r>
      <w:r w:rsidRPr="006C6FD1">
        <w:rPr>
          <w:rFonts w:cs="Arial"/>
          <w:spacing w:val="-3"/>
          <w:sz w:val="20"/>
        </w:rPr>
        <w:t xml:space="preserve">para ser </w:t>
      </w:r>
      <w:r w:rsidRPr="006C6FD1">
        <w:rPr>
          <w:rFonts w:cs="Arial"/>
          <w:sz w:val="20"/>
        </w:rPr>
        <w:t xml:space="preserve">VI </w:t>
      </w:r>
      <w:r w:rsidRPr="006C6FD1">
        <w:rPr>
          <w:rFonts w:cs="Arial"/>
          <w:spacing w:val="-3"/>
          <w:sz w:val="20"/>
        </w:rPr>
        <w:t xml:space="preserve">del </w:t>
      </w:r>
      <w:r w:rsidRPr="006C6FD1">
        <w:rPr>
          <w:rFonts w:cs="Arial"/>
          <w:spacing w:val="-4"/>
          <w:sz w:val="20"/>
        </w:rPr>
        <w:t xml:space="preserve">artículo 304; un Capítulo </w:t>
      </w:r>
      <w:r w:rsidRPr="006C6FD1">
        <w:rPr>
          <w:rFonts w:cs="Arial"/>
          <w:sz w:val="20"/>
        </w:rPr>
        <w:t xml:space="preserve">II </w:t>
      </w:r>
      <w:r w:rsidRPr="006C6FD1">
        <w:rPr>
          <w:rFonts w:cs="Arial"/>
          <w:spacing w:val="-3"/>
          <w:sz w:val="20"/>
        </w:rPr>
        <w:t xml:space="preserve">Bis </w:t>
      </w:r>
      <w:r w:rsidRPr="006C6FD1">
        <w:rPr>
          <w:rFonts w:cs="Arial"/>
          <w:sz w:val="20"/>
        </w:rPr>
        <w:t xml:space="preserve">al </w:t>
      </w:r>
      <w:r w:rsidRPr="006C6FD1">
        <w:rPr>
          <w:rFonts w:cs="Arial"/>
          <w:spacing w:val="-4"/>
          <w:sz w:val="20"/>
        </w:rPr>
        <w:t xml:space="preserve">Título Primero </w:t>
      </w:r>
      <w:r w:rsidRPr="006C6FD1">
        <w:rPr>
          <w:rFonts w:cs="Arial"/>
          <w:spacing w:val="-3"/>
          <w:sz w:val="20"/>
        </w:rPr>
        <w:t xml:space="preserve">del </w:t>
      </w:r>
      <w:r w:rsidRPr="006C6FD1">
        <w:rPr>
          <w:rFonts w:cs="Arial"/>
          <w:spacing w:val="-4"/>
          <w:sz w:val="20"/>
        </w:rPr>
        <w:t xml:space="preserve">Libro Octavo </w:t>
      </w:r>
      <w:r w:rsidRPr="006C6FD1">
        <w:rPr>
          <w:rFonts w:cs="Arial"/>
          <w:spacing w:val="-5"/>
          <w:sz w:val="20"/>
        </w:rPr>
        <w:t xml:space="preserve">denominado </w:t>
      </w:r>
      <w:r w:rsidRPr="006C6FD1">
        <w:rPr>
          <w:rFonts w:cs="Arial"/>
          <w:spacing w:val="-4"/>
          <w:sz w:val="20"/>
        </w:rPr>
        <w:t xml:space="preserve">“De las Medidas </w:t>
      </w:r>
      <w:r w:rsidRPr="006C6FD1">
        <w:rPr>
          <w:rFonts w:cs="Arial"/>
          <w:spacing w:val="-5"/>
          <w:sz w:val="20"/>
        </w:rPr>
        <w:t xml:space="preserve">Cautelares </w:t>
      </w:r>
      <w:r w:rsidRPr="006C6FD1">
        <w:rPr>
          <w:rFonts w:cs="Arial"/>
          <w:sz w:val="20"/>
        </w:rPr>
        <w:t xml:space="preserve">y </w:t>
      </w:r>
      <w:r w:rsidRPr="006C6FD1">
        <w:rPr>
          <w:rFonts w:cs="Arial"/>
          <w:spacing w:val="-3"/>
          <w:sz w:val="20"/>
        </w:rPr>
        <w:t xml:space="preserve">de </w:t>
      </w:r>
      <w:r w:rsidRPr="006C6FD1">
        <w:rPr>
          <w:rFonts w:cs="Arial"/>
          <w:spacing w:val="-5"/>
          <w:sz w:val="20"/>
        </w:rPr>
        <w:t xml:space="preserve">Reparación” conteniendo </w:t>
      </w:r>
      <w:r w:rsidRPr="006C6FD1">
        <w:rPr>
          <w:rFonts w:cs="Arial"/>
          <w:spacing w:val="-4"/>
          <w:sz w:val="20"/>
        </w:rPr>
        <w:t xml:space="preserve">los </w:t>
      </w:r>
      <w:r w:rsidRPr="006C6FD1">
        <w:rPr>
          <w:rFonts w:cs="Arial"/>
          <w:spacing w:val="-5"/>
          <w:sz w:val="20"/>
        </w:rPr>
        <w:t xml:space="preserve">artículos </w:t>
      </w:r>
      <w:r w:rsidRPr="006C6FD1">
        <w:rPr>
          <w:rFonts w:cs="Arial"/>
          <w:spacing w:val="-4"/>
          <w:sz w:val="20"/>
        </w:rPr>
        <w:t xml:space="preserve">325 Bis, 325 </w:t>
      </w:r>
      <w:r w:rsidRPr="006C6FD1">
        <w:rPr>
          <w:rFonts w:cs="Arial"/>
          <w:spacing w:val="-3"/>
          <w:sz w:val="20"/>
        </w:rPr>
        <w:t xml:space="preserve">Ter; </w:t>
      </w:r>
      <w:r w:rsidRPr="006C6FD1">
        <w:rPr>
          <w:rFonts w:cs="Arial"/>
          <w:sz w:val="20"/>
        </w:rPr>
        <w:t xml:space="preserve">un </w:t>
      </w:r>
      <w:r w:rsidRPr="006C6FD1">
        <w:rPr>
          <w:rFonts w:cs="Arial"/>
          <w:spacing w:val="-4"/>
          <w:sz w:val="20"/>
        </w:rPr>
        <w:t xml:space="preserve">párrafo segundo </w:t>
      </w:r>
      <w:r w:rsidRPr="006C6FD1">
        <w:rPr>
          <w:rFonts w:cs="Arial"/>
          <w:sz w:val="20"/>
        </w:rPr>
        <w:t xml:space="preserve">al </w:t>
      </w:r>
      <w:r w:rsidRPr="006C6FD1">
        <w:rPr>
          <w:rFonts w:cs="Arial"/>
          <w:spacing w:val="-4"/>
          <w:sz w:val="20"/>
        </w:rPr>
        <w:t xml:space="preserve">artículos </w:t>
      </w:r>
      <w:r w:rsidRPr="006C6FD1">
        <w:rPr>
          <w:rFonts w:cs="Arial"/>
          <w:spacing w:val="-3"/>
          <w:sz w:val="20"/>
        </w:rPr>
        <w:t xml:space="preserve">342 </w:t>
      </w:r>
      <w:r w:rsidRPr="006C6FD1">
        <w:rPr>
          <w:rFonts w:cs="Arial"/>
          <w:sz w:val="20"/>
        </w:rPr>
        <w:t xml:space="preserve">y </w:t>
      </w:r>
      <w:r w:rsidRPr="006C6FD1">
        <w:rPr>
          <w:rFonts w:cs="Arial"/>
          <w:spacing w:val="-3"/>
          <w:sz w:val="20"/>
        </w:rPr>
        <w:t xml:space="preserve">351 Bis; </w:t>
      </w:r>
      <w:r w:rsidRPr="006C6FD1">
        <w:rPr>
          <w:rFonts w:cs="Arial"/>
          <w:sz w:val="20"/>
        </w:rPr>
        <w:t xml:space="preserve">y se </w:t>
      </w:r>
      <w:r w:rsidRPr="006C6FD1">
        <w:rPr>
          <w:rFonts w:cs="Arial"/>
          <w:spacing w:val="-4"/>
          <w:sz w:val="20"/>
        </w:rPr>
        <w:t xml:space="preserve">deroga </w:t>
      </w:r>
      <w:r w:rsidRPr="006C6FD1">
        <w:rPr>
          <w:rFonts w:cs="Arial"/>
          <w:sz w:val="20"/>
        </w:rPr>
        <w:t xml:space="preserve">la </w:t>
      </w:r>
      <w:r w:rsidRPr="006C6FD1">
        <w:rPr>
          <w:rFonts w:cs="Arial"/>
          <w:spacing w:val="-5"/>
          <w:sz w:val="20"/>
        </w:rPr>
        <w:t xml:space="preserve">fracción </w:t>
      </w:r>
      <w:r w:rsidRPr="006C6FD1">
        <w:rPr>
          <w:rFonts w:cs="Arial"/>
          <w:spacing w:val="-3"/>
          <w:sz w:val="20"/>
        </w:rPr>
        <w:t xml:space="preserve">XXIV del </w:t>
      </w:r>
      <w:r w:rsidRPr="006C6FD1">
        <w:rPr>
          <w:rFonts w:cs="Arial"/>
          <w:spacing w:val="-4"/>
          <w:sz w:val="20"/>
        </w:rPr>
        <w:t xml:space="preserve">artículo </w:t>
      </w:r>
      <w:r w:rsidRPr="006C6FD1">
        <w:rPr>
          <w:rFonts w:cs="Arial"/>
          <w:spacing w:val="-3"/>
          <w:sz w:val="20"/>
        </w:rPr>
        <w:t xml:space="preserve">113; </w:t>
      </w:r>
      <w:r w:rsidRPr="006C6FD1">
        <w:rPr>
          <w:rFonts w:cs="Arial"/>
          <w:spacing w:val="-4"/>
          <w:sz w:val="20"/>
        </w:rPr>
        <w:t xml:space="preserve">fracción </w:t>
      </w:r>
      <w:r w:rsidRPr="006C6FD1">
        <w:rPr>
          <w:rFonts w:cs="Arial"/>
          <w:spacing w:val="-3"/>
          <w:sz w:val="20"/>
        </w:rPr>
        <w:t xml:space="preserve">VII del </w:t>
      </w:r>
      <w:r w:rsidRPr="006C6FD1">
        <w:rPr>
          <w:rFonts w:cs="Arial"/>
          <w:spacing w:val="-4"/>
          <w:sz w:val="20"/>
        </w:rPr>
        <w:t xml:space="preserve">artículo </w:t>
      </w:r>
      <w:r w:rsidRPr="006C6FD1">
        <w:rPr>
          <w:rFonts w:cs="Arial"/>
          <w:spacing w:val="-3"/>
          <w:sz w:val="20"/>
        </w:rPr>
        <w:t xml:space="preserve">149; </w:t>
      </w:r>
      <w:r w:rsidRPr="006C6FD1">
        <w:rPr>
          <w:rFonts w:cs="Arial"/>
          <w:spacing w:val="-4"/>
          <w:sz w:val="20"/>
        </w:rPr>
        <w:t xml:space="preserve">fracción </w:t>
      </w:r>
      <w:r w:rsidRPr="006C6FD1">
        <w:rPr>
          <w:rFonts w:cs="Arial"/>
          <w:spacing w:val="-3"/>
          <w:sz w:val="20"/>
        </w:rPr>
        <w:t xml:space="preserve">XII del </w:t>
      </w:r>
      <w:r w:rsidRPr="006C6FD1">
        <w:rPr>
          <w:rFonts w:cs="Arial"/>
          <w:spacing w:val="-4"/>
          <w:sz w:val="20"/>
        </w:rPr>
        <w:t xml:space="preserve">artículo </w:t>
      </w:r>
      <w:r w:rsidRPr="006C6FD1">
        <w:rPr>
          <w:rFonts w:cs="Arial"/>
          <w:spacing w:val="-3"/>
          <w:sz w:val="20"/>
        </w:rPr>
        <w:t xml:space="preserve">156; </w:t>
      </w:r>
      <w:r w:rsidRPr="006C6FD1">
        <w:rPr>
          <w:rFonts w:cs="Arial"/>
          <w:spacing w:val="-4"/>
          <w:sz w:val="20"/>
        </w:rPr>
        <w:t xml:space="preserve">fracción </w:t>
      </w:r>
      <w:r w:rsidRPr="006C6FD1">
        <w:rPr>
          <w:rFonts w:cs="Arial"/>
          <w:spacing w:val="-3"/>
          <w:sz w:val="20"/>
        </w:rPr>
        <w:t xml:space="preserve">VII del </w:t>
      </w:r>
      <w:r w:rsidRPr="006C6FD1">
        <w:rPr>
          <w:rFonts w:cs="Arial"/>
          <w:spacing w:val="-4"/>
          <w:sz w:val="20"/>
        </w:rPr>
        <w:t xml:space="preserve">artículo </w:t>
      </w:r>
      <w:r w:rsidRPr="006C6FD1">
        <w:rPr>
          <w:rFonts w:cs="Arial"/>
          <w:spacing w:val="-3"/>
          <w:sz w:val="20"/>
        </w:rPr>
        <w:t xml:space="preserve">157; </w:t>
      </w:r>
      <w:r w:rsidRPr="006C6FD1">
        <w:rPr>
          <w:rFonts w:cs="Arial"/>
          <w:sz w:val="20"/>
        </w:rPr>
        <w:t xml:space="preserve">y </w:t>
      </w:r>
      <w:r w:rsidRPr="006C6FD1">
        <w:rPr>
          <w:rFonts w:cs="Arial"/>
          <w:spacing w:val="-4"/>
          <w:sz w:val="20"/>
        </w:rPr>
        <w:t xml:space="preserve">fracción </w:t>
      </w:r>
      <w:r w:rsidRPr="006C6FD1">
        <w:rPr>
          <w:rFonts w:cs="Arial"/>
          <w:spacing w:val="-3"/>
          <w:sz w:val="20"/>
        </w:rPr>
        <w:t xml:space="preserve">III del </w:t>
      </w:r>
      <w:r w:rsidRPr="006C6FD1">
        <w:rPr>
          <w:rFonts w:cs="Arial"/>
          <w:spacing w:val="-4"/>
          <w:sz w:val="20"/>
        </w:rPr>
        <w:t xml:space="preserve">párrafo tercero </w:t>
      </w:r>
      <w:r w:rsidRPr="006C6FD1">
        <w:rPr>
          <w:rFonts w:cs="Arial"/>
          <w:spacing w:val="-3"/>
          <w:sz w:val="20"/>
        </w:rPr>
        <w:t xml:space="preserve">del </w:t>
      </w:r>
      <w:r w:rsidRPr="006C6FD1">
        <w:rPr>
          <w:rFonts w:cs="Arial"/>
          <w:spacing w:val="-4"/>
          <w:sz w:val="20"/>
        </w:rPr>
        <w:t>artículo 261.</w:t>
      </w:r>
    </w:p>
    <w:p w14:paraId="08D7A0FE" w14:textId="77777777" w:rsidR="00567733" w:rsidRDefault="00567733" w:rsidP="00A40DF8">
      <w:pPr>
        <w:pStyle w:val="Textoindependiente"/>
        <w:tabs>
          <w:tab w:val="left" w:pos="2835"/>
        </w:tabs>
        <w:ind w:left="425"/>
        <w:jc w:val="both"/>
        <w:rPr>
          <w:rFonts w:cs="Arial"/>
          <w:spacing w:val="-4"/>
          <w:sz w:val="20"/>
        </w:rPr>
      </w:pPr>
    </w:p>
    <w:p w14:paraId="5347D85C" w14:textId="77777777" w:rsidR="00567733" w:rsidRPr="006C6FD1" w:rsidRDefault="00567733" w:rsidP="00567733">
      <w:pPr>
        <w:pStyle w:val="Prrafodelista"/>
        <w:numPr>
          <w:ilvl w:val="0"/>
          <w:numId w:val="17"/>
        </w:numPr>
        <w:autoSpaceDE w:val="0"/>
        <w:autoSpaceDN w:val="0"/>
        <w:adjustRightInd w:val="0"/>
        <w:ind w:left="426" w:firstLine="0"/>
        <w:jc w:val="both"/>
        <w:rPr>
          <w:rFonts w:eastAsia="Times New Roman"/>
          <w:sz w:val="20"/>
          <w:szCs w:val="20"/>
          <w:lang w:val="es-ES" w:eastAsia="es-MX"/>
        </w:rPr>
      </w:pPr>
      <w:proofErr w:type="spellStart"/>
      <w:r w:rsidRPr="006C6FD1">
        <w:rPr>
          <w:rFonts w:eastAsia="Times New Roman"/>
          <w:sz w:val="20"/>
          <w:szCs w:val="20"/>
          <w:lang w:val="es-ES" w:eastAsia="es-MX"/>
        </w:rPr>
        <w:t>N.de</w:t>
      </w:r>
      <w:proofErr w:type="spellEnd"/>
      <w:r w:rsidRPr="006C6FD1">
        <w:rPr>
          <w:rFonts w:eastAsia="Times New Roman"/>
          <w:sz w:val="20"/>
          <w:szCs w:val="20"/>
          <w:lang w:val="es-ES" w:eastAsia="es-MX"/>
        </w:rPr>
        <w:t xml:space="preserve"> E. Declaratoria de Invalidez:</w:t>
      </w:r>
    </w:p>
    <w:p w14:paraId="06442215" w14:textId="77777777" w:rsidR="00567733" w:rsidRPr="00D57552" w:rsidRDefault="00567733" w:rsidP="00A40DF8">
      <w:pPr>
        <w:pStyle w:val="Prrafodelista"/>
        <w:numPr>
          <w:ilvl w:val="0"/>
          <w:numId w:val="21"/>
        </w:numPr>
        <w:tabs>
          <w:tab w:val="left" w:pos="2835"/>
        </w:tabs>
        <w:ind w:left="425"/>
        <w:jc w:val="both"/>
        <w:rPr>
          <w:sz w:val="20"/>
          <w:lang w:val="es-419"/>
        </w:rPr>
      </w:pPr>
      <w:r w:rsidRPr="006F3718">
        <w:rPr>
          <w:sz w:val="20"/>
          <w:szCs w:val="20"/>
        </w:rPr>
        <w:t xml:space="preserve">Declaratoria de invalidez por Sentencia de la Suprema Corte de Justicia de la Nación derivada de la </w:t>
      </w:r>
      <w:r w:rsidR="006F3718" w:rsidRPr="006F3718">
        <w:rPr>
          <w:sz w:val="20"/>
          <w:szCs w:val="20"/>
        </w:rPr>
        <w:t>Acción de Inconstitucionalidad 140</w:t>
      </w:r>
      <w:r w:rsidRPr="006F3718">
        <w:rPr>
          <w:sz w:val="20"/>
          <w:szCs w:val="20"/>
        </w:rPr>
        <w:t>/20</w:t>
      </w:r>
      <w:r w:rsidR="006F3718" w:rsidRPr="006F3718">
        <w:rPr>
          <w:sz w:val="20"/>
          <w:szCs w:val="20"/>
          <w:lang w:val="es-419"/>
        </w:rPr>
        <w:t>20</w:t>
      </w:r>
      <w:r w:rsidRPr="006F3718">
        <w:rPr>
          <w:sz w:val="20"/>
          <w:szCs w:val="20"/>
        </w:rPr>
        <w:t xml:space="preserve"> y su acumulada </w:t>
      </w:r>
      <w:r w:rsidR="006F3718" w:rsidRPr="006F3718">
        <w:rPr>
          <w:sz w:val="20"/>
          <w:szCs w:val="20"/>
          <w:lang w:val="es-419"/>
        </w:rPr>
        <w:t>145/2020</w:t>
      </w:r>
      <w:r w:rsidRPr="006F3718">
        <w:rPr>
          <w:sz w:val="20"/>
          <w:szCs w:val="20"/>
        </w:rPr>
        <w:t xml:space="preserve">, notificada al Congreso del Estado para efectos legales el </w:t>
      </w:r>
      <w:r w:rsidR="006B525D">
        <w:rPr>
          <w:sz w:val="20"/>
          <w:szCs w:val="20"/>
          <w:lang w:val="es-419"/>
        </w:rPr>
        <w:t>3</w:t>
      </w:r>
      <w:r w:rsidRPr="006F3718">
        <w:rPr>
          <w:sz w:val="20"/>
          <w:szCs w:val="20"/>
        </w:rPr>
        <w:t xml:space="preserve"> de </w:t>
      </w:r>
      <w:r w:rsidR="006B525D">
        <w:rPr>
          <w:sz w:val="20"/>
          <w:szCs w:val="20"/>
        </w:rPr>
        <w:t>noviembre</w:t>
      </w:r>
      <w:r w:rsidRPr="006F3718">
        <w:rPr>
          <w:sz w:val="20"/>
          <w:szCs w:val="20"/>
        </w:rPr>
        <w:t xml:space="preserve"> de 20</w:t>
      </w:r>
      <w:r w:rsidR="006F3718" w:rsidRPr="006F3718">
        <w:rPr>
          <w:sz w:val="20"/>
          <w:szCs w:val="20"/>
          <w:lang w:val="es-419"/>
        </w:rPr>
        <w:t>20</w:t>
      </w:r>
      <w:r w:rsidRPr="006F3718">
        <w:rPr>
          <w:sz w:val="20"/>
          <w:szCs w:val="20"/>
        </w:rPr>
        <w:t xml:space="preserve">, </w:t>
      </w:r>
      <w:r w:rsidR="006F3718" w:rsidRPr="006F3718">
        <w:rPr>
          <w:sz w:val="20"/>
          <w:szCs w:val="20"/>
          <w:lang w:val="es-419"/>
        </w:rPr>
        <w:t>de diversas porciones normativas de diversos artículos</w:t>
      </w:r>
      <w:r w:rsidR="006F3718" w:rsidRPr="006F3718">
        <w:rPr>
          <w:sz w:val="20"/>
          <w:szCs w:val="20"/>
        </w:rPr>
        <w:t xml:space="preserve"> del decreto n</w:t>
      </w:r>
      <w:proofErr w:type="spellStart"/>
      <w:r w:rsidR="006F3718" w:rsidRPr="006F3718">
        <w:rPr>
          <w:sz w:val="20"/>
          <w:szCs w:val="20"/>
          <w:lang w:val="es-419"/>
        </w:rPr>
        <w:t>úmero</w:t>
      </w:r>
      <w:proofErr w:type="spellEnd"/>
      <w:r w:rsidR="006F3718" w:rsidRPr="006F3718">
        <w:rPr>
          <w:sz w:val="20"/>
          <w:szCs w:val="20"/>
          <w:lang w:val="es-419"/>
        </w:rPr>
        <w:t xml:space="preserve"> LXIV-106 publicado en el periódico oficial del Estado</w:t>
      </w:r>
      <w:r w:rsidR="008432B9">
        <w:rPr>
          <w:sz w:val="20"/>
          <w:szCs w:val="20"/>
          <w:lang w:val="es-419"/>
        </w:rPr>
        <w:t>,</w:t>
      </w:r>
      <w:r w:rsidR="006F3718" w:rsidRPr="006F3718">
        <w:rPr>
          <w:sz w:val="20"/>
          <w:szCs w:val="20"/>
          <w:lang w:val="es-419"/>
        </w:rPr>
        <w:t xml:space="preserve"> Extraordinario</w:t>
      </w:r>
      <w:r w:rsidR="006F3718" w:rsidRPr="006F3718">
        <w:t xml:space="preserve"> </w:t>
      </w:r>
      <w:r w:rsidR="006F3718" w:rsidRPr="006F3718">
        <w:rPr>
          <w:sz w:val="20"/>
          <w:szCs w:val="20"/>
          <w:lang w:val="es-419"/>
        </w:rPr>
        <w:t>No. 8, del 13 de junio de 2020.</w:t>
      </w:r>
    </w:p>
    <w:p w14:paraId="7EDC3F3D" w14:textId="77777777" w:rsidR="00D57552" w:rsidRDefault="00D57552">
      <w:pPr>
        <w:rPr>
          <w:lang w:val="es-419"/>
        </w:rPr>
      </w:pPr>
    </w:p>
    <w:p w14:paraId="62730F87" w14:textId="77777777" w:rsidR="00D57552" w:rsidRPr="00D57552" w:rsidRDefault="00D57552" w:rsidP="00D57552">
      <w:pPr>
        <w:pStyle w:val="Prrafodelista"/>
        <w:numPr>
          <w:ilvl w:val="0"/>
          <w:numId w:val="43"/>
        </w:numPr>
        <w:tabs>
          <w:tab w:val="num" w:pos="426"/>
          <w:tab w:val="left" w:pos="1701"/>
        </w:tabs>
        <w:ind w:left="426" w:hanging="426"/>
        <w:jc w:val="both"/>
        <w:rPr>
          <w:sz w:val="20"/>
          <w:szCs w:val="20"/>
        </w:rPr>
      </w:pPr>
      <w:r w:rsidRPr="00D57552">
        <w:rPr>
          <w:sz w:val="20"/>
          <w:szCs w:val="20"/>
        </w:rPr>
        <w:t xml:space="preserve">Decreto No. </w:t>
      </w:r>
      <w:r>
        <w:rPr>
          <w:sz w:val="20"/>
          <w:szCs w:val="20"/>
        </w:rPr>
        <w:t>65</w:t>
      </w:r>
      <w:r w:rsidRPr="00D57552">
        <w:rPr>
          <w:sz w:val="20"/>
          <w:szCs w:val="20"/>
        </w:rPr>
        <w:t>-</w:t>
      </w:r>
      <w:r>
        <w:rPr>
          <w:sz w:val="20"/>
          <w:szCs w:val="20"/>
        </w:rPr>
        <w:t>591</w:t>
      </w:r>
      <w:r w:rsidRPr="00D57552">
        <w:rPr>
          <w:sz w:val="20"/>
          <w:szCs w:val="20"/>
        </w:rPr>
        <w:t xml:space="preserve">, del </w:t>
      </w:r>
      <w:r>
        <w:rPr>
          <w:sz w:val="20"/>
          <w:szCs w:val="20"/>
        </w:rPr>
        <w:t>8</w:t>
      </w:r>
      <w:r w:rsidRPr="00D57552">
        <w:rPr>
          <w:sz w:val="20"/>
          <w:szCs w:val="20"/>
        </w:rPr>
        <w:t xml:space="preserve"> de </w:t>
      </w:r>
      <w:r>
        <w:rPr>
          <w:sz w:val="20"/>
          <w:szCs w:val="20"/>
        </w:rPr>
        <w:t>junio</w:t>
      </w:r>
      <w:r w:rsidRPr="00D57552">
        <w:rPr>
          <w:sz w:val="20"/>
          <w:szCs w:val="20"/>
        </w:rPr>
        <w:t xml:space="preserve"> de </w:t>
      </w:r>
      <w:r>
        <w:rPr>
          <w:sz w:val="20"/>
          <w:szCs w:val="20"/>
        </w:rPr>
        <w:t>2023</w:t>
      </w:r>
      <w:r w:rsidRPr="00D57552">
        <w:rPr>
          <w:sz w:val="20"/>
          <w:szCs w:val="20"/>
        </w:rPr>
        <w:t>.</w:t>
      </w:r>
    </w:p>
    <w:p w14:paraId="73279E5C" w14:textId="77777777" w:rsidR="00D57552" w:rsidRPr="00D57552" w:rsidRDefault="00D57552" w:rsidP="00D57552">
      <w:pPr>
        <w:tabs>
          <w:tab w:val="num" w:pos="426"/>
          <w:tab w:val="left" w:pos="2490"/>
        </w:tabs>
        <w:ind w:left="426"/>
        <w:jc w:val="both"/>
        <w:rPr>
          <w:rFonts w:ascii="Arial" w:eastAsia="Calibri" w:hAnsi="Arial" w:cs="Arial"/>
          <w:lang w:val="es-MX" w:eastAsia="en-US"/>
        </w:rPr>
      </w:pPr>
      <w:r w:rsidRPr="00D57552">
        <w:rPr>
          <w:rFonts w:ascii="Arial" w:eastAsia="Calibri" w:hAnsi="Arial" w:cs="Arial"/>
          <w:lang w:val="es-MX" w:eastAsia="en-US"/>
        </w:rPr>
        <w:t xml:space="preserve">P.O. </w:t>
      </w:r>
      <w:r>
        <w:rPr>
          <w:rFonts w:ascii="Arial" w:eastAsia="Calibri" w:hAnsi="Arial" w:cs="Arial"/>
          <w:lang w:val="es-MX" w:eastAsia="en-US"/>
        </w:rPr>
        <w:t xml:space="preserve">Edición Vespertina </w:t>
      </w:r>
      <w:r w:rsidRPr="00D57552">
        <w:rPr>
          <w:rFonts w:ascii="Arial" w:eastAsia="Calibri" w:hAnsi="Arial" w:cs="Arial"/>
          <w:lang w:val="es-MX" w:eastAsia="en-US"/>
        </w:rPr>
        <w:t xml:space="preserve">No. </w:t>
      </w:r>
      <w:r>
        <w:rPr>
          <w:rFonts w:ascii="Arial" w:eastAsia="Calibri" w:hAnsi="Arial" w:cs="Arial"/>
          <w:lang w:val="es-MX" w:eastAsia="en-US"/>
        </w:rPr>
        <w:t>69</w:t>
      </w:r>
      <w:r w:rsidRPr="00D57552">
        <w:rPr>
          <w:rFonts w:ascii="Arial" w:eastAsia="Calibri" w:hAnsi="Arial" w:cs="Arial"/>
          <w:lang w:val="es-MX" w:eastAsia="en-US"/>
        </w:rPr>
        <w:t xml:space="preserve">, del </w:t>
      </w:r>
      <w:r>
        <w:rPr>
          <w:rFonts w:ascii="Arial" w:eastAsia="Calibri" w:hAnsi="Arial" w:cs="Arial"/>
          <w:lang w:val="es-MX" w:eastAsia="en-US"/>
        </w:rPr>
        <w:t>8</w:t>
      </w:r>
      <w:r w:rsidRPr="00D57552">
        <w:rPr>
          <w:rFonts w:ascii="Arial" w:eastAsia="Calibri" w:hAnsi="Arial" w:cs="Arial"/>
          <w:lang w:val="es-MX" w:eastAsia="en-US"/>
        </w:rPr>
        <w:t xml:space="preserve"> de </w:t>
      </w:r>
      <w:r>
        <w:rPr>
          <w:rFonts w:ascii="Arial" w:eastAsia="Calibri" w:hAnsi="Arial" w:cs="Arial"/>
          <w:lang w:val="es-MX" w:eastAsia="en-US"/>
        </w:rPr>
        <w:t>junio</w:t>
      </w:r>
      <w:r w:rsidRPr="00D57552">
        <w:rPr>
          <w:rFonts w:ascii="Arial" w:eastAsia="Calibri" w:hAnsi="Arial" w:cs="Arial"/>
          <w:lang w:val="es-MX" w:eastAsia="en-US"/>
        </w:rPr>
        <w:t xml:space="preserve"> de </w:t>
      </w:r>
      <w:r>
        <w:rPr>
          <w:rFonts w:ascii="Arial" w:eastAsia="Calibri" w:hAnsi="Arial" w:cs="Arial"/>
          <w:lang w:val="es-MX" w:eastAsia="en-US"/>
        </w:rPr>
        <w:t>2023</w:t>
      </w:r>
      <w:r w:rsidRPr="00D57552">
        <w:rPr>
          <w:rFonts w:ascii="Arial" w:eastAsia="Calibri" w:hAnsi="Arial" w:cs="Arial"/>
          <w:lang w:val="es-MX" w:eastAsia="en-US"/>
        </w:rPr>
        <w:t>.</w:t>
      </w:r>
    </w:p>
    <w:p w14:paraId="51F313FA" w14:textId="77777777" w:rsidR="00AE585E" w:rsidRDefault="00D57552" w:rsidP="00D57552">
      <w:pPr>
        <w:tabs>
          <w:tab w:val="num" w:pos="426"/>
          <w:tab w:val="left" w:pos="567"/>
        </w:tabs>
        <w:ind w:left="426"/>
        <w:jc w:val="both"/>
        <w:rPr>
          <w:rFonts w:ascii="Arial" w:eastAsia="Calibri" w:hAnsi="Arial" w:cs="Arial"/>
          <w:lang w:val="es-MX" w:eastAsia="en-US"/>
        </w:rPr>
      </w:pPr>
      <w:r w:rsidRPr="00D57552">
        <w:rPr>
          <w:rFonts w:ascii="Arial" w:eastAsia="Calibri" w:hAnsi="Arial" w:cs="Arial"/>
          <w:b/>
          <w:lang w:val="es-MX" w:eastAsia="en-US"/>
        </w:rPr>
        <w:t>ARTÍCULO ÚNICO.</w:t>
      </w:r>
      <w:r w:rsidRPr="00D57552">
        <w:rPr>
          <w:rFonts w:ascii="Arial" w:eastAsia="Calibri" w:hAnsi="Arial" w:cs="Arial"/>
          <w:lang w:val="es-MX" w:eastAsia="en-US"/>
        </w:rPr>
        <w:t xml:space="preserve"> Se </w:t>
      </w:r>
      <w:r w:rsidRPr="00D57552">
        <w:rPr>
          <w:rFonts w:ascii="Arial" w:eastAsia="Calibri" w:hAnsi="Arial" w:cs="Arial"/>
          <w:b/>
          <w:i/>
          <w:lang w:val="es-MX" w:eastAsia="en-US"/>
        </w:rPr>
        <w:t>reforman</w:t>
      </w:r>
      <w:r w:rsidRPr="00D57552">
        <w:rPr>
          <w:rFonts w:ascii="Arial" w:eastAsia="Calibri" w:hAnsi="Arial" w:cs="Arial"/>
          <w:lang w:val="es-MX" w:eastAsia="en-US"/>
        </w:rPr>
        <w:t xml:space="preserve"> los artículos 180, fracción II; 206; 223, párrafo segundo; y se </w:t>
      </w:r>
      <w:r w:rsidRPr="00D57552">
        <w:rPr>
          <w:rFonts w:ascii="Arial" w:eastAsia="Calibri" w:hAnsi="Arial" w:cs="Arial"/>
          <w:b/>
          <w:i/>
          <w:lang w:val="es-MX" w:eastAsia="en-US"/>
        </w:rPr>
        <w:t>adicionan</w:t>
      </w:r>
      <w:r w:rsidRPr="00D57552">
        <w:rPr>
          <w:rFonts w:ascii="Arial" w:eastAsia="Calibri" w:hAnsi="Arial" w:cs="Arial"/>
          <w:lang w:val="es-MX" w:eastAsia="en-US"/>
        </w:rPr>
        <w:t xml:space="preserve"> las fracciones V Bis, XIII Bis, XIII Ter, XIII Quater, XIV Bis y XXVIII Bis, al artículo 4; el párrafo tercero, con las fracciones I a la X, al artículo 182; y la fracción X Bis, al artículo 300</w:t>
      </w:r>
      <w:r>
        <w:rPr>
          <w:rFonts w:ascii="Arial" w:eastAsia="Calibri" w:hAnsi="Arial" w:cs="Arial"/>
          <w:lang w:val="es-MX" w:eastAsia="en-US"/>
        </w:rPr>
        <w:t>.</w:t>
      </w:r>
    </w:p>
    <w:p w14:paraId="75522EAA" w14:textId="77777777" w:rsidR="00A6199A" w:rsidRDefault="00A6199A" w:rsidP="00D57552">
      <w:pPr>
        <w:tabs>
          <w:tab w:val="num" w:pos="426"/>
          <w:tab w:val="left" w:pos="567"/>
        </w:tabs>
        <w:ind w:left="426"/>
        <w:jc w:val="both"/>
        <w:rPr>
          <w:rFonts w:ascii="Arial" w:eastAsia="Calibri" w:hAnsi="Arial" w:cs="Arial"/>
          <w:lang w:val="es-MX" w:eastAsia="en-US"/>
        </w:rPr>
      </w:pPr>
    </w:p>
    <w:p w14:paraId="6CD52F95" w14:textId="77777777" w:rsidR="00A6199A" w:rsidRDefault="00A6199A" w:rsidP="00D57552">
      <w:pPr>
        <w:tabs>
          <w:tab w:val="num" w:pos="426"/>
          <w:tab w:val="left" w:pos="567"/>
        </w:tabs>
        <w:ind w:left="426"/>
        <w:jc w:val="both"/>
        <w:rPr>
          <w:rFonts w:ascii="Arial" w:eastAsia="Calibri" w:hAnsi="Arial" w:cs="Arial"/>
          <w:lang w:val="es-MX" w:eastAsia="en-US"/>
        </w:rPr>
      </w:pPr>
    </w:p>
    <w:p w14:paraId="498F62D6" w14:textId="77777777" w:rsidR="00A6199A" w:rsidRDefault="00A6199A" w:rsidP="00D57552">
      <w:pPr>
        <w:tabs>
          <w:tab w:val="num" w:pos="426"/>
          <w:tab w:val="left" w:pos="567"/>
        </w:tabs>
        <w:ind w:left="426"/>
        <w:jc w:val="both"/>
        <w:rPr>
          <w:rFonts w:ascii="Arial" w:eastAsia="Calibri" w:hAnsi="Arial" w:cs="Arial"/>
          <w:lang w:val="es-MX" w:eastAsia="en-US"/>
        </w:rPr>
      </w:pPr>
    </w:p>
    <w:p w14:paraId="1CCF8163" w14:textId="77777777" w:rsidR="00A6199A" w:rsidRPr="00D57552" w:rsidRDefault="00A6199A" w:rsidP="00A6199A">
      <w:pPr>
        <w:pStyle w:val="Prrafodelista"/>
        <w:numPr>
          <w:ilvl w:val="0"/>
          <w:numId w:val="43"/>
        </w:numPr>
        <w:tabs>
          <w:tab w:val="left" w:pos="1701"/>
        </w:tabs>
        <w:ind w:left="426" w:hanging="426"/>
        <w:jc w:val="both"/>
        <w:rPr>
          <w:sz w:val="20"/>
          <w:szCs w:val="20"/>
        </w:rPr>
      </w:pPr>
      <w:r w:rsidRPr="00D57552">
        <w:rPr>
          <w:sz w:val="20"/>
          <w:szCs w:val="20"/>
        </w:rPr>
        <w:lastRenderedPageBreak/>
        <w:t xml:space="preserve">Decreto No. </w:t>
      </w:r>
      <w:r w:rsidR="00532E41">
        <w:rPr>
          <w:sz w:val="20"/>
          <w:szCs w:val="20"/>
        </w:rPr>
        <w:t>66</w:t>
      </w:r>
      <w:r w:rsidRPr="00D57552">
        <w:rPr>
          <w:sz w:val="20"/>
          <w:szCs w:val="20"/>
        </w:rPr>
        <w:t>-</w:t>
      </w:r>
      <w:r w:rsidR="00532E41">
        <w:rPr>
          <w:sz w:val="20"/>
          <w:szCs w:val="20"/>
        </w:rPr>
        <w:t>228</w:t>
      </w:r>
      <w:r w:rsidRPr="00D57552">
        <w:rPr>
          <w:sz w:val="20"/>
          <w:szCs w:val="20"/>
        </w:rPr>
        <w:t xml:space="preserve">, del </w:t>
      </w:r>
      <w:r w:rsidR="00532E41">
        <w:rPr>
          <w:sz w:val="20"/>
          <w:szCs w:val="20"/>
        </w:rPr>
        <w:t>15</w:t>
      </w:r>
      <w:r w:rsidRPr="00D57552">
        <w:rPr>
          <w:sz w:val="20"/>
          <w:szCs w:val="20"/>
        </w:rPr>
        <w:t xml:space="preserve"> de </w:t>
      </w:r>
      <w:r w:rsidR="00532E41">
        <w:rPr>
          <w:sz w:val="20"/>
          <w:szCs w:val="20"/>
        </w:rPr>
        <w:t>enero</w:t>
      </w:r>
      <w:r w:rsidRPr="00D57552">
        <w:rPr>
          <w:sz w:val="20"/>
          <w:szCs w:val="20"/>
        </w:rPr>
        <w:t xml:space="preserve"> de </w:t>
      </w:r>
      <w:r w:rsidR="00532E41">
        <w:rPr>
          <w:sz w:val="20"/>
          <w:szCs w:val="20"/>
        </w:rPr>
        <w:t>2025</w:t>
      </w:r>
      <w:r w:rsidRPr="00D57552">
        <w:rPr>
          <w:sz w:val="20"/>
          <w:szCs w:val="20"/>
        </w:rPr>
        <w:t>.</w:t>
      </w:r>
    </w:p>
    <w:p w14:paraId="5FA37E0B" w14:textId="77777777" w:rsidR="00A6199A" w:rsidRPr="00D57552" w:rsidRDefault="00532E41" w:rsidP="00A6199A">
      <w:pPr>
        <w:tabs>
          <w:tab w:val="num" w:pos="426"/>
          <w:tab w:val="left" w:pos="2490"/>
        </w:tabs>
        <w:ind w:left="426"/>
        <w:jc w:val="both"/>
        <w:rPr>
          <w:rFonts w:ascii="Arial" w:eastAsia="Calibri" w:hAnsi="Arial" w:cs="Arial"/>
          <w:lang w:val="es-MX" w:eastAsia="en-US"/>
        </w:rPr>
      </w:pPr>
      <w:r>
        <w:rPr>
          <w:rFonts w:ascii="Arial" w:eastAsia="Calibri" w:hAnsi="Arial" w:cs="Arial"/>
          <w:lang w:val="es-MX" w:eastAsia="en-US"/>
        </w:rPr>
        <w:t>P.O.</w:t>
      </w:r>
      <w:r w:rsidR="00A6199A">
        <w:rPr>
          <w:rFonts w:ascii="Arial" w:eastAsia="Calibri" w:hAnsi="Arial" w:cs="Arial"/>
          <w:lang w:val="es-MX" w:eastAsia="en-US"/>
        </w:rPr>
        <w:t xml:space="preserve"> </w:t>
      </w:r>
      <w:r w:rsidR="00A6199A" w:rsidRPr="00D57552">
        <w:rPr>
          <w:rFonts w:ascii="Arial" w:eastAsia="Calibri" w:hAnsi="Arial" w:cs="Arial"/>
          <w:lang w:val="es-MX" w:eastAsia="en-US"/>
        </w:rPr>
        <w:t xml:space="preserve">No. </w:t>
      </w:r>
      <w:r>
        <w:rPr>
          <w:rFonts w:ascii="Arial" w:eastAsia="Calibri" w:hAnsi="Arial" w:cs="Arial"/>
          <w:lang w:val="es-MX" w:eastAsia="en-US"/>
        </w:rPr>
        <w:t>08</w:t>
      </w:r>
      <w:r w:rsidR="00A6199A" w:rsidRPr="00D57552">
        <w:rPr>
          <w:rFonts w:ascii="Arial" w:eastAsia="Calibri" w:hAnsi="Arial" w:cs="Arial"/>
          <w:lang w:val="es-MX" w:eastAsia="en-US"/>
        </w:rPr>
        <w:t xml:space="preserve">, del </w:t>
      </w:r>
      <w:r>
        <w:rPr>
          <w:rFonts w:ascii="Arial" w:eastAsia="Calibri" w:hAnsi="Arial" w:cs="Arial"/>
          <w:lang w:val="es-MX" w:eastAsia="en-US"/>
        </w:rPr>
        <w:t>16</w:t>
      </w:r>
      <w:r w:rsidR="00A6199A" w:rsidRPr="00D57552">
        <w:rPr>
          <w:rFonts w:ascii="Arial" w:eastAsia="Calibri" w:hAnsi="Arial" w:cs="Arial"/>
          <w:lang w:val="es-MX" w:eastAsia="en-US"/>
        </w:rPr>
        <w:t xml:space="preserve"> de </w:t>
      </w:r>
      <w:r>
        <w:rPr>
          <w:rFonts w:ascii="Arial" w:eastAsia="Calibri" w:hAnsi="Arial" w:cs="Arial"/>
          <w:lang w:val="es-MX" w:eastAsia="en-US"/>
        </w:rPr>
        <w:t>enero</w:t>
      </w:r>
      <w:r w:rsidR="00A6199A" w:rsidRPr="00D57552">
        <w:rPr>
          <w:rFonts w:ascii="Arial" w:eastAsia="Calibri" w:hAnsi="Arial" w:cs="Arial"/>
          <w:lang w:val="es-MX" w:eastAsia="en-US"/>
        </w:rPr>
        <w:t xml:space="preserve"> de </w:t>
      </w:r>
      <w:r>
        <w:rPr>
          <w:rFonts w:ascii="Arial" w:eastAsia="Calibri" w:hAnsi="Arial" w:cs="Arial"/>
          <w:lang w:val="es-MX" w:eastAsia="en-US"/>
        </w:rPr>
        <w:t>2025</w:t>
      </w:r>
      <w:r w:rsidR="00A6199A" w:rsidRPr="00D57552">
        <w:rPr>
          <w:rFonts w:ascii="Arial" w:eastAsia="Calibri" w:hAnsi="Arial" w:cs="Arial"/>
          <w:lang w:val="es-MX" w:eastAsia="en-US"/>
        </w:rPr>
        <w:t>.</w:t>
      </w:r>
    </w:p>
    <w:p w14:paraId="1E2745FD" w14:textId="77777777" w:rsidR="00A6199A" w:rsidRDefault="00532E41" w:rsidP="00D57552">
      <w:pPr>
        <w:tabs>
          <w:tab w:val="num" w:pos="426"/>
          <w:tab w:val="left" w:pos="567"/>
        </w:tabs>
        <w:ind w:left="426"/>
        <w:jc w:val="both"/>
        <w:rPr>
          <w:rFonts w:ascii="Arial" w:eastAsia="Calibri" w:hAnsi="Arial" w:cs="Arial"/>
          <w:lang w:eastAsia="en-US"/>
        </w:rPr>
      </w:pPr>
      <w:r w:rsidRPr="00532E41">
        <w:rPr>
          <w:rFonts w:ascii="Arial" w:eastAsia="Calibri" w:hAnsi="Arial" w:cs="Arial"/>
          <w:b/>
          <w:lang w:eastAsia="en-US"/>
        </w:rPr>
        <w:t>ARTÍCULO ÚNICO.</w:t>
      </w:r>
      <w:r w:rsidRPr="00532E41">
        <w:rPr>
          <w:rFonts w:ascii="Arial" w:eastAsia="Calibri" w:hAnsi="Arial" w:cs="Arial"/>
          <w:lang w:eastAsia="en-US"/>
        </w:rPr>
        <w:t xml:space="preserve"> Se reforman los artículos 1, párrafo segundo, fracción II; 4, fracción IV; 5, párrafos primero y cuarto; 91, párrafo primero; 100, fracción IV; 173; 203; 299, párrafo primero, fracción II; 342, párrafo primero, fracción II; y 343, párrafo primero; se adicionan las fracciones V Ter y XXV Ter del artículo 4; el tercer párrafo del artículo 115; y el LIBRO NOVENO con los Títulos Primero y Segundo y los artículos 358; 359; 360; 361; 362; 363; 364; 365; 366; 367; 368; 369; 370; 371; 372; 373; 374; 375; 376; 377; 378; 379; 380; 381; 382; 383; 384; 385; 386; 387; 388; 389; 390; 391; 392; 393; 394; 395; 396; 397; 398; 399; 400; 401; 402; 403; 404; 405; 406; 407; 408; 409; 410; 411; 412; 413; 414; 415; 416; 417; y se derogan los párrafos séptimo, octavo y noveno del artículo 5</w:t>
      </w:r>
      <w:r>
        <w:rPr>
          <w:rFonts w:ascii="Arial" w:eastAsia="Calibri" w:hAnsi="Arial" w:cs="Arial"/>
          <w:lang w:eastAsia="en-US"/>
        </w:rPr>
        <w:t>.</w:t>
      </w:r>
    </w:p>
    <w:p w14:paraId="267033AE" w14:textId="77777777" w:rsidR="001377CF" w:rsidRDefault="001377CF" w:rsidP="00066D08">
      <w:pPr>
        <w:tabs>
          <w:tab w:val="num" w:pos="426"/>
          <w:tab w:val="left" w:pos="567"/>
        </w:tabs>
        <w:jc w:val="both"/>
        <w:rPr>
          <w:rFonts w:ascii="Arial" w:eastAsia="Calibri" w:hAnsi="Arial" w:cs="Arial"/>
          <w:lang w:val="es-MX" w:eastAsia="en-US"/>
        </w:rPr>
      </w:pPr>
    </w:p>
    <w:p w14:paraId="397B6930" w14:textId="77777777" w:rsidR="001377CF" w:rsidRPr="00D57552" w:rsidRDefault="001377CF" w:rsidP="001377CF">
      <w:pPr>
        <w:pStyle w:val="Prrafodelista"/>
        <w:numPr>
          <w:ilvl w:val="0"/>
          <w:numId w:val="43"/>
        </w:numPr>
        <w:tabs>
          <w:tab w:val="left" w:pos="1701"/>
        </w:tabs>
        <w:jc w:val="both"/>
        <w:rPr>
          <w:sz w:val="20"/>
          <w:szCs w:val="20"/>
        </w:rPr>
      </w:pPr>
      <w:r>
        <w:rPr>
          <w:sz w:val="20"/>
          <w:szCs w:val="20"/>
        </w:rPr>
        <w:t xml:space="preserve"> </w:t>
      </w:r>
      <w:r w:rsidRPr="00D57552">
        <w:rPr>
          <w:sz w:val="20"/>
          <w:szCs w:val="20"/>
        </w:rPr>
        <w:t xml:space="preserve">Decreto No. </w:t>
      </w:r>
      <w:r>
        <w:rPr>
          <w:sz w:val="20"/>
          <w:szCs w:val="20"/>
        </w:rPr>
        <w:t>66</w:t>
      </w:r>
      <w:r w:rsidRPr="00D57552">
        <w:rPr>
          <w:sz w:val="20"/>
          <w:szCs w:val="20"/>
        </w:rPr>
        <w:t>-</w:t>
      </w:r>
      <w:r w:rsidR="00D00D0D">
        <w:rPr>
          <w:sz w:val="20"/>
          <w:szCs w:val="20"/>
        </w:rPr>
        <w:t>275</w:t>
      </w:r>
      <w:r w:rsidRPr="00D57552">
        <w:rPr>
          <w:sz w:val="20"/>
          <w:szCs w:val="20"/>
        </w:rPr>
        <w:t xml:space="preserve">, del </w:t>
      </w:r>
      <w:r w:rsidR="00D00D0D">
        <w:rPr>
          <w:sz w:val="20"/>
          <w:szCs w:val="20"/>
        </w:rPr>
        <w:t>3 de abril del</w:t>
      </w:r>
      <w:r w:rsidRPr="00D57552">
        <w:rPr>
          <w:sz w:val="20"/>
          <w:szCs w:val="20"/>
        </w:rPr>
        <w:t xml:space="preserve"> </w:t>
      </w:r>
      <w:r>
        <w:rPr>
          <w:sz w:val="20"/>
          <w:szCs w:val="20"/>
        </w:rPr>
        <w:t>2025</w:t>
      </w:r>
      <w:r w:rsidRPr="00D57552">
        <w:rPr>
          <w:sz w:val="20"/>
          <w:szCs w:val="20"/>
        </w:rPr>
        <w:t>.</w:t>
      </w:r>
    </w:p>
    <w:p w14:paraId="4E7F1B25" w14:textId="77777777" w:rsidR="001377CF" w:rsidRPr="00D57552" w:rsidRDefault="001377CF" w:rsidP="001377CF">
      <w:pPr>
        <w:tabs>
          <w:tab w:val="num" w:pos="426"/>
          <w:tab w:val="left" w:pos="2490"/>
        </w:tabs>
        <w:ind w:left="426"/>
        <w:jc w:val="both"/>
        <w:rPr>
          <w:rFonts w:ascii="Arial" w:eastAsia="Calibri" w:hAnsi="Arial" w:cs="Arial"/>
          <w:lang w:val="es-MX" w:eastAsia="en-US"/>
        </w:rPr>
      </w:pPr>
      <w:r>
        <w:rPr>
          <w:rFonts w:ascii="Arial" w:eastAsia="Calibri" w:hAnsi="Arial" w:cs="Arial"/>
          <w:lang w:val="es-MX" w:eastAsia="en-US"/>
        </w:rPr>
        <w:t xml:space="preserve">P.O. </w:t>
      </w:r>
      <w:r w:rsidRPr="00D57552">
        <w:rPr>
          <w:rFonts w:ascii="Arial" w:eastAsia="Calibri" w:hAnsi="Arial" w:cs="Arial"/>
          <w:lang w:val="es-MX" w:eastAsia="en-US"/>
        </w:rPr>
        <w:t xml:space="preserve">No. </w:t>
      </w:r>
      <w:r w:rsidR="00D00D0D">
        <w:rPr>
          <w:rFonts w:ascii="Arial" w:eastAsia="Calibri" w:hAnsi="Arial" w:cs="Arial"/>
          <w:lang w:val="es-MX" w:eastAsia="en-US"/>
        </w:rPr>
        <w:t>21</w:t>
      </w:r>
      <w:r w:rsidRPr="00D57552">
        <w:rPr>
          <w:rFonts w:ascii="Arial" w:eastAsia="Calibri" w:hAnsi="Arial" w:cs="Arial"/>
          <w:lang w:val="es-MX" w:eastAsia="en-US"/>
        </w:rPr>
        <w:t>,</w:t>
      </w:r>
      <w:r w:rsidR="00D00D0D">
        <w:rPr>
          <w:rFonts w:ascii="Arial" w:eastAsia="Calibri" w:hAnsi="Arial" w:cs="Arial"/>
          <w:lang w:val="es-MX" w:eastAsia="en-US"/>
        </w:rPr>
        <w:t xml:space="preserve"> Edición Vespertina</w:t>
      </w:r>
      <w:r w:rsidRPr="00D57552">
        <w:rPr>
          <w:rFonts w:ascii="Arial" w:eastAsia="Calibri" w:hAnsi="Arial" w:cs="Arial"/>
          <w:lang w:val="es-MX" w:eastAsia="en-US"/>
        </w:rPr>
        <w:t xml:space="preserve"> </w:t>
      </w:r>
      <w:r w:rsidR="00D00D0D">
        <w:rPr>
          <w:rFonts w:ascii="Arial" w:eastAsia="Calibri" w:hAnsi="Arial" w:cs="Arial"/>
          <w:lang w:val="es-MX" w:eastAsia="en-US"/>
        </w:rPr>
        <w:t>Extraordinario</w:t>
      </w:r>
      <w:r w:rsidR="00581C17">
        <w:rPr>
          <w:rFonts w:ascii="Arial" w:eastAsia="Calibri" w:hAnsi="Arial" w:cs="Arial"/>
          <w:lang w:val="es-MX" w:eastAsia="en-US"/>
        </w:rPr>
        <w:t>,</w:t>
      </w:r>
      <w:r w:rsidR="00D00D0D">
        <w:rPr>
          <w:rFonts w:ascii="Arial" w:eastAsia="Calibri" w:hAnsi="Arial" w:cs="Arial"/>
          <w:lang w:val="es-MX" w:eastAsia="en-US"/>
        </w:rPr>
        <w:t xml:space="preserve"> </w:t>
      </w:r>
      <w:r w:rsidRPr="00D57552">
        <w:rPr>
          <w:rFonts w:ascii="Arial" w:eastAsia="Calibri" w:hAnsi="Arial" w:cs="Arial"/>
          <w:lang w:val="es-MX" w:eastAsia="en-US"/>
        </w:rPr>
        <w:t xml:space="preserve">del </w:t>
      </w:r>
      <w:r w:rsidR="00D00D0D">
        <w:rPr>
          <w:rFonts w:ascii="Arial" w:eastAsia="Calibri" w:hAnsi="Arial" w:cs="Arial"/>
          <w:lang w:val="es-MX" w:eastAsia="en-US"/>
        </w:rPr>
        <w:t>4 de abril del</w:t>
      </w:r>
      <w:r w:rsidRPr="00D57552">
        <w:rPr>
          <w:rFonts w:ascii="Arial" w:eastAsia="Calibri" w:hAnsi="Arial" w:cs="Arial"/>
          <w:lang w:val="es-MX" w:eastAsia="en-US"/>
        </w:rPr>
        <w:t xml:space="preserve"> </w:t>
      </w:r>
      <w:r>
        <w:rPr>
          <w:rFonts w:ascii="Arial" w:eastAsia="Calibri" w:hAnsi="Arial" w:cs="Arial"/>
          <w:lang w:val="es-MX" w:eastAsia="en-US"/>
        </w:rPr>
        <w:t>2025</w:t>
      </w:r>
      <w:r w:rsidRPr="00D57552">
        <w:rPr>
          <w:rFonts w:ascii="Arial" w:eastAsia="Calibri" w:hAnsi="Arial" w:cs="Arial"/>
          <w:lang w:val="es-MX" w:eastAsia="en-US"/>
        </w:rPr>
        <w:t>.</w:t>
      </w:r>
    </w:p>
    <w:p w14:paraId="7D4149EE" w14:textId="77777777" w:rsidR="001377CF" w:rsidRDefault="00D00D0D" w:rsidP="00D00D0D">
      <w:pPr>
        <w:tabs>
          <w:tab w:val="num" w:pos="426"/>
          <w:tab w:val="left" w:pos="567"/>
        </w:tabs>
        <w:ind w:left="426"/>
        <w:jc w:val="both"/>
        <w:rPr>
          <w:rFonts w:ascii="Arial" w:eastAsia="Calibri" w:hAnsi="Arial" w:cs="Arial"/>
          <w:lang w:eastAsia="en-US"/>
        </w:rPr>
      </w:pPr>
      <w:r w:rsidRPr="00D00D0D">
        <w:rPr>
          <w:rFonts w:ascii="Arial" w:eastAsia="Calibri" w:hAnsi="Arial" w:cs="Arial"/>
          <w:b/>
          <w:lang w:eastAsia="en-US"/>
        </w:rPr>
        <w:t xml:space="preserve">ARTÍCULO ÚNICO. </w:t>
      </w:r>
      <w:r w:rsidRPr="00D00D0D">
        <w:rPr>
          <w:rFonts w:ascii="Arial" w:eastAsia="Calibri" w:hAnsi="Arial" w:cs="Arial"/>
          <w:lang w:eastAsia="en-US"/>
        </w:rPr>
        <w:t>Se deroga el párrafo segundo del artículo 413.</w:t>
      </w:r>
    </w:p>
    <w:p w14:paraId="1A9B34E6" w14:textId="77777777" w:rsidR="00354461" w:rsidRDefault="00354461" w:rsidP="00D00D0D">
      <w:pPr>
        <w:tabs>
          <w:tab w:val="num" w:pos="426"/>
          <w:tab w:val="left" w:pos="567"/>
        </w:tabs>
        <w:ind w:left="426"/>
        <w:jc w:val="both"/>
        <w:rPr>
          <w:rFonts w:ascii="Arial" w:eastAsia="Calibri" w:hAnsi="Arial" w:cs="Arial"/>
          <w:lang w:eastAsia="en-US"/>
        </w:rPr>
      </w:pPr>
    </w:p>
    <w:p w14:paraId="34C529AC" w14:textId="641D57B8" w:rsidR="00354461" w:rsidRPr="00D57552" w:rsidRDefault="00354461" w:rsidP="00354461">
      <w:pPr>
        <w:pStyle w:val="Prrafodelista"/>
        <w:numPr>
          <w:ilvl w:val="0"/>
          <w:numId w:val="43"/>
        </w:numPr>
        <w:tabs>
          <w:tab w:val="left" w:pos="1701"/>
        </w:tabs>
        <w:jc w:val="both"/>
        <w:rPr>
          <w:sz w:val="20"/>
          <w:szCs w:val="20"/>
        </w:rPr>
      </w:pPr>
      <w:r w:rsidRPr="00D57552">
        <w:rPr>
          <w:sz w:val="20"/>
          <w:szCs w:val="20"/>
        </w:rPr>
        <w:t xml:space="preserve">Decreto No. </w:t>
      </w:r>
      <w:r>
        <w:rPr>
          <w:sz w:val="20"/>
          <w:szCs w:val="20"/>
        </w:rPr>
        <w:t>66</w:t>
      </w:r>
      <w:r w:rsidRPr="00D57552">
        <w:rPr>
          <w:sz w:val="20"/>
          <w:szCs w:val="20"/>
        </w:rPr>
        <w:t>-</w:t>
      </w:r>
      <w:r>
        <w:rPr>
          <w:sz w:val="20"/>
          <w:szCs w:val="20"/>
        </w:rPr>
        <w:t>1028</w:t>
      </w:r>
      <w:r w:rsidRPr="00D57552">
        <w:rPr>
          <w:sz w:val="20"/>
          <w:szCs w:val="20"/>
        </w:rPr>
        <w:t>, del</w:t>
      </w:r>
      <w:r>
        <w:rPr>
          <w:sz w:val="20"/>
          <w:szCs w:val="20"/>
        </w:rPr>
        <w:t xml:space="preserve"> 24 de marzo del</w:t>
      </w:r>
      <w:r w:rsidRPr="00D57552">
        <w:rPr>
          <w:sz w:val="20"/>
          <w:szCs w:val="20"/>
        </w:rPr>
        <w:t xml:space="preserve"> </w:t>
      </w:r>
      <w:r>
        <w:rPr>
          <w:sz w:val="20"/>
          <w:szCs w:val="20"/>
        </w:rPr>
        <w:t>2026</w:t>
      </w:r>
      <w:r w:rsidRPr="00D57552">
        <w:rPr>
          <w:sz w:val="20"/>
          <w:szCs w:val="20"/>
        </w:rPr>
        <w:t>.</w:t>
      </w:r>
    </w:p>
    <w:p w14:paraId="426A0EE3" w14:textId="6C3C1575" w:rsidR="00354461" w:rsidRDefault="00354461" w:rsidP="00354461">
      <w:pPr>
        <w:tabs>
          <w:tab w:val="num" w:pos="426"/>
          <w:tab w:val="left" w:pos="567"/>
        </w:tabs>
        <w:ind w:left="426"/>
        <w:jc w:val="both"/>
        <w:rPr>
          <w:rFonts w:ascii="Arial" w:eastAsia="Calibri" w:hAnsi="Arial" w:cs="Arial"/>
          <w:lang w:val="es-MX" w:eastAsia="en-US"/>
        </w:rPr>
      </w:pPr>
      <w:r>
        <w:rPr>
          <w:rFonts w:ascii="Arial" w:eastAsia="Calibri" w:hAnsi="Arial" w:cs="Arial"/>
          <w:lang w:val="es-MX" w:eastAsia="en-US"/>
        </w:rPr>
        <w:t xml:space="preserve">P.O. </w:t>
      </w:r>
      <w:r w:rsidRPr="00D57552">
        <w:rPr>
          <w:rFonts w:ascii="Arial" w:eastAsia="Calibri" w:hAnsi="Arial" w:cs="Arial"/>
          <w:lang w:val="es-MX" w:eastAsia="en-US"/>
        </w:rPr>
        <w:t xml:space="preserve">No. </w:t>
      </w:r>
      <w:r>
        <w:rPr>
          <w:rFonts w:ascii="Arial" w:eastAsia="Calibri" w:hAnsi="Arial" w:cs="Arial"/>
          <w:lang w:val="es-MX" w:eastAsia="en-US"/>
        </w:rPr>
        <w:t xml:space="preserve">42, </w:t>
      </w:r>
      <w:r w:rsidRPr="00D57552">
        <w:rPr>
          <w:rFonts w:ascii="Arial" w:eastAsia="Calibri" w:hAnsi="Arial" w:cs="Arial"/>
          <w:lang w:val="es-MX" w:eastAsia="en-US"/>
        </w:rPr>
        <w:t>del</w:t>
      </w:r>
      <w:r>
        <w:rPr>
          <w:rFonts w:ascii="Arial" w:eastAsia="Calibri" w:hAnsi="Arial" w:cs="Arial"/>
          <w:lang w:val="es-MX" w:eastAsia="en-US"/>
        </w:rPr>
        <w:t xml:space="preserve"> 08 de abril del</w:t>
      </w:r>
      <w:r w:rsidRPr="00D57552">
        <w:rPr>
          <w:rFonts w:ascii="Arial" w:eastAsia="Calibri" w:hAnsi="Arial" w:cs="Arial"/>
          <w:lang w:val="es-MX" w:eastAsia="en-US"/>
        </w:rPr>
        <w:t xml:space="preserve"> </w:t>
      </w:r>
      <w:r>
        <w:rPr>
          <w:rFonts w:ascii="Arial" w:eastAsia="Calibri" w:hAnsi="Arial" w:cs="Arial"/>
          <w:lang w:val="es-MX" w:eastAsia="en-US"/>
        </w:rPr>
        <w:t>2026</w:t>
      </w:r>
    </w:p>
    <w:p w14:paraId="7A658CD0" w14:textId="6CA41C9B" w:rsidR="00354461" w:rsidRDefault="00354461" w:rsidP="00354461">
      <w:pPr>
        <w:tabs>
          <w:tab w:val="num" w:pos="426"/>
          <w:tab w:val="left" w:pos="567"/>
        </w:tabs>
        <w:ind w:left="426"/>
        <w:jc w:val="both"/>
        <w:rPr>
          <w:rFonts w:ascii="Arial" w:eastAsia="Calibri" w:hAnsi="Arial" w:cs="Arial"/>
          <w:lang w:eastAsia="en-US"/>
        </w:rPr>
      </w:pPr>
      <w:r w:rsidRPr="00354461">
        <w:rPr>
          <w:rFonts w:ascii="Arial" w:eastAsia="Calibri" w:hAnsi="Arial" w:cs="Arial"/>
          <w:b/>
          <w:bCs/>
          <w:lang w:eastAsia="en-US"/>
        </w:rPr>
        <w:t>ARTÍCULO ÚNICO.</w:t>
      </w:r>
      <w:r w:rsidRPr="00354461">
        <w:rPr>
          <w:rFonts w:ascii="Arial" w:eastAsia="Calibri" w:hAnsi="Arial" w:cs="Arial"/>
          <w:lang w:eastAsia="en-US"/>
        </w:rPr>
        <w:t xml:space="preserve"> Se adiciona el párrafo cuarto al artículo 244</w:t>
      </w:r>
      <w:r>
        <w:rPr>
          <w:rFonts w:ascii="Arial" w:eastAsia="Calibri" w:hAnsi="Arial" w:cs="Arial"/>
          <w:lang w:eastAsia="en-US"/>
        </w:rPr>
        <w:t>.</w:t>
      </w:r>
    </w:p>
    <w:p w14:paraId="4A85D3C8" w14:textId="77777777" w:rsidR="00212F54" w:rsidRDefault="00212F54" w:rsidP="00354461">
      <w:pPr>
        <w:tabs>
          <w:tab w:val="num" w:pos="426"/>
          <w:tab w:val="left" w:pos="567"/>
        </w:tabs>
        <w:ind w:left="426"/>
        <w:jc w:val="both"/>
        <w:rPr>
          <w:rFonts w:ascii="Arial" w:eastAsia="Calibri" w:hAnsi="Arial" w:cs="Arial"/>
          <w:lang w:eastAsia="en-US"/>
        </w:rPr>
      </w:pPr>
    </w:p>
    <w:p w14:paraId="11CCEC12" w14:textId="699E04F4" w:rsidR="00212F54" w:rsidRPr="00D57552" w:rsidRDefault="00212F54" w:rsidP="00212F54">
      <w:pPr>
        <w:pStyle w:val="Prrafodelista"/>
        <w:numPr>
          <w:ilvl w:val="0"/>
          <w:numId w:val="43"/>
        </w:numPr>
        <w:tabs>
          <w:tab w:val="left" w:pos="1701"/>
        </w:tabs>
        <w:jc w:val="both"/>
        <w:rPr>
          <w:sz w:val="20"/>
          <w:szCs w:val="20"/>
        </w:rPr>
      </w:pPr>
      <w:r w:rsidRPr="00D57552">
        <w:rPr>
          <w:sz w:val="20"/>
          <w:szCs w:val="20"/>
        </w:rPr>
        <w:t xml:space="preserve">Decreto No. </w:t>
      </w:r>
      <w:r>
        <w:rPr>
          <w:sz w:val="20"/>
          <w:szCs w:val="20"/>
        </w:rPr>
        <w:t>66</w:t>
      </w:r>
      <w:r w:rsidRPr="00D57552">
        <w:rPr>
          <w:sz w:val="20"/>
          <w:szCs w:val="20"/>
        </w:rPr>
        <w:t>-</w:t>
      </w:r>
      <w:r>
        <w:rPr>
          <w:sz w:val="20"/>
          <w:szCs w:val="20"/>
        </w:rPr>
        <w:t>1036</w:t>
      </w:r>
      <w:r w:rsidRPr="00D57552">
        <w:rPr>
          <w:sz w:val="20"/>
          <w:szCs w:val="20"/>
        </w:rPr>
        <w:t>, del</w:t>
      </w:r>
      <w:r>
        <w:rPr>
          <w:sz w:val="20"/>
          <w:szCs w:val="20"/>
        </w:rPr>
        <w:t xml:space="preserve"> 24 de marzo del</w:t>
      </w:r>
      <w:r w:rsidRPr="00D57552">
        <w:rPr>
          <w:sz w:val="20"/>
          <w:szCs w:val="20"/>
        </w:rPr>
        <w:t xml:space="preserve"> </w:t>
      </w:r>
      <w:r>
        <w:rPr>
          <w:sz w:val="20"/>
          <w:szCs w:val="20"/>
        </w:rPr>
        <w:t>2026</w:t>
      </w:r>
      <w:r w:rsidRPr="00D57552">
        <w:rPr>
          <w:sz w:val="20"/>
          <w:szCs w:val="20"/>
        </w:rPr>
        <w:t>.</w:t>
      </w:r>
    </w:p>
    <w:p w14:paraId="7D892E3A" w14:textId="1FB63C09" w:rsidR="00212F54" w:rsidRDefault="00242C83" w:rsidP="00242C83">
      <w:pPr>
        <w:tabs>
          <w:tab w:val="num" w:pos="426"/>
          <w:tab w:val="left" w:pos="567"/>
        </w:tabs>
        <w:jc w:val="both"/>
        <w:rPr>
          <w:rFonts w:ascii="Arial" w:eastAsia="Calibri" w:hAnsi="Arial" w:cs="Arial"/>
          <w:lang w:val="es-MX" w:eastAsia="en-US"/>
        </w:rPr>
      </w:pPr>
      <w:r>
        <w:rPr>
          <w:rFonts w:ascii="Arial" w:eastAsia="Calibri" w:hAnsi="Arial" w:cs="Arial"/>
          <w:lang w:val="es-MX" w:eastAsia="en-US"/>
        </w:rPr>
        <w:t xml:space="preserve">       </w:t>
      </w:r>
      <w:r w:rsidR="00212F54">
        <w:rPr>
          <w:rFonts w:ascii="Arial" w:eastAsia="Calibri" w:hAnsi="Arial" w:cs="Arial"/>
          <w:lang w:val="es-MX" w:eastAsia="en-US"/>
        </w:rPr>
        <w:t xml:space="preserve">P.O. </w:t>
      </w:r>
      <w:r w:rsidR="00212F54" w:rsidRPr="00D57552">
        <w:rPr>
          <w:rFonts w:ascii="Arial" w:eastAsia="Calibri" w:hAnsi="Arial" w:cs="Arial"/>
          <w:lang w:val="es-MX" w:eastAsia="en-US"/>
        </w:rPr>
        <w:t xml:space="preserve">No. </w:t>
      </w:r>
      <w:r w:rsidR="00212F54">
        <w:rPr>
          <w:rFonts w:ascii="Arial" w:eastAsia="Calibri" w:hAnsi="Arial" w:cs="Arial"/>
          <w:lang w:val="es-MX" w:eastAsia="en-US"/>
        </w:rPr>
        <w:t xml:space="preserve">43, </w:t>
      </w:r>
      <w:r w:rsidR="00212F54" w:rsidRPr="00D57552">
        <w:rPr>
          <w:rFonts w:ascii="Arial" w:eastAsia="Calibri" w:hAnsi="Arial" w:cs="Arial"/>
          <w:lang w:val="es-MX" w:eastAsia="en-US"/>
        </w:rPr>
        <w:t>del</w:t>
      </w:r>
      <w:r w:rsidR="00212F54">
        <w:rPr>
          <w:rFonts w:ascii="Arial" w:eastAsia="Calibri" w:hAnsi="Arial" w:cs="Arial"/>
          <w:lang w:val="es-MX" w:eastAsia="en-US"/>
        </w:rPr>
        <w:t xml:space="preserve"> 09 de abril del</w:t>
      </w:r>
      <w:r w:rsidR="00212F54" w:rsidRPr="00D57552">
        <w:rPr>
          <w:rFonts w:ascii="Arial" w:eastAsia="Calibri" w:hAnsi="Arial" w:cs="Arial"/>
          <w:lang w:val="es-MX" w:eastAsia="en-US"/>
        </w:rPr>
        <w:t xml:space="preserve"> </w:t>
      </w:r>
      <w:r w:rsidR="00212F54">
        <w:rPr>
          <w:rFonts w:ascii="Arial" w:eastAsia="Calibri" w:hAnsi="Arial" w:cs="Arial"/>
          <w:lang w:val="es-MX" w:eastAsia="en-US"/>
        </w:rPr>
        <w:t>2026</w:t>
      </w:r>
    </w:p>
    <w:p w14:paraId="13D03680" w14:textId="61A74A70" w:rsidR="00212F54" w:rsidRDefault="00760A4E" w:rsidP="00354461">
      <w:pPr>
        <w:tabs>
          <w:tab w:val="num" w:pos="426"/>
          <w:tab w:val="left" w:pos="567"/>
        </w:tabs>
        <w:ind w:left="426"/>
        <w:jc w:val="both"/>
        <w:rPr>
          <w:rFonts w:ascii="Arial" w:eastAsia="Calibri" w:hAnsi="Arial" w:cs="Arial"/>
          <w:lang w:eastAsia="en-US"/>
        </w:rPr>
      </w:pPr>
      <w:r w:rsidRPr="00760A4E">
        <w:rPr>
          <w:rFonts w:ascii="Arial" w:eastAsia="Calibri" w:hAnsi="Arial" w:cs="Arial"/>
          <w:b/>
          <w:bCs/>
          <w:lang w:eastAsia="en-US"/>
        </w:rPr>
        <w:t>ARTÍCULO SEGUNDO</w:t>
      </w:r>
      <w:r w:rsidRPr="00760A4E">
        <w:rPr>
          <w:rFonts w:ascii="Arial" w:eastAsia="Calibri" w:hAnsi="Arial" w:cs="Arial"/>
          <w:lang w:eastAsia="en-US"/>
        </w:rPr>
        <w:t>. Se reforma el artículo 185, fracción I</w:t>
      </w:r>
      <w:r>
        <w:rPr>
          <w:rFonts w:ascii="Arial" w:eastAsia="Calibri" w:hAnsi="Arial" w:cs="Arial"/>
          <w:lang w:eastAsia="en-US"/>
        </w:rPr>
        <w:t>.</w:t>
      </w:r>
    </w:p>
    <w:p w14:paraId="5CDBA9F5" w14:textId="77777777" w:rsidR="00242C83" w:rsidRDefault="00242C83" w:rsidP="00354461">
      <w:pPr>
        <w:tabs>
          <w:tab w:val="num" w:pos="426"/>
          <w:tab w:val="left" w:pos="567"/>
        </w:tabs>
        <w:ind w:left="426"/>
        <w:jc w:val="both"/>
        <w:rPr>
          <w:rFonts w:ascii="Arial" w:eastAsia="Calibri" w:hAnsi="Arial" w:cs="Arial"/>
          <w:lang w:val="es-MX" w:eastAsia="en-US"/>
        </w:rPr>
      </w:pPr>
    </w:p>
    <w:p w14:paraId="2F289F9F" w14:textId="79C729BA" w:rsidR="00242C83" w:rsidRPr="00D57552" w:rsidRDefault="00242C83" w:rsidP="00242C83">
      <w:pPr>
        <w:pStyle w:val="Prrafodelista"/>
        <w:numPr>
          <w:ilvl w:val="0"/>
          <w:numId w:val="43"/>
        </w:numPr>
        <w:tabs>
          <w:tab w:val="left" w:pos="1701"/>
        </w:tabs>
        <w:jc w:val="both"/>
        <w:rPr>
          <w:sz w:val="20"/>
          <w:szCs w:val="20"/>
        </w:rPr>
      </w:pPr>
      <w:r w:rsidRPr="00D57552">
        <w:rPr>
          <w:sz w:val="20"/>
          <w:szCs w:val="20"/>
        </w:rPr>
        <w:t xml:space="preserve">Decreto No. </w:t>
      </w:r>
      <w:r>
        <w:rPr>
          <w:sz w:val="20"/>
          <w:szCs w:val="20"/>
        </w:rPr>
        <w:t>66</w:t>
      </w:r>
      <w:r w:rsidRPr="00D57552">
        <w:rPr>
          <w:sz w:val="20"/>
          <w:szCs w:val="20"/>
        </w:rPr>
        <w:t>-</w:t>
      </w:r>
      <w:r>
        <w:rPr>
          <w:sz w:val="20"/>
          <w:szCs w:val="20"/>
        </w:rPr>
        <w:t>1072</w:t>
      </w:r>
      <w:r w:rsidRPr="00D57552">
        <w:rPr>
          <w:sz w:val="20"/>
          <w:szCs w:val="20"/>
        </w:rPr>
        <w:t>, del</w:t>
      </w:r>
      <w:r>
        <w:rPr>
          <w:sz w:val="20"/>
          <w:szCs w:val="20"/>
        </w:rPr>
        <w:t xml:space="preserve"> 29 de mayo del</w:t>
      </w:r>
      <w:r w:rsidRPr="00D57552">
        <w:rPr>
          <w:sz w:val="20"/>
          <w:szCs w:val="20"/>
        </w:rPr>
        <w:t xml:space="preserve"> </w:t>
      </w:r>
      <w:r>
        <w:rPr>
          <w:sz w:val="20"/>
          <w:szCs w:val="20"/>
        </w:rPr>
        <w:t>2026</w:t>
      </w:r>
      <w:r w:rsidRPr="00D57552">
        <w:rPr>
          <w:sz w:val="20"/>
          <w:szCs w:val="20"/>
        </w:rPr>
        <w:t>.</w:t>
      </w:r>
    </w:p>
    <w:p w14:paraId="448068A9" w14:textId="46F394B2" w:rsidR="00242C83" w:rsidRDefault="00242C83" w:rsidP="00242C83">
      <w:pPr>
        <w:tabs>
          <w:tab w:val="num" w:pos="426"/>
          <w:tab w:val="left" w:pos="567"/>
        </w:tabs>
        <w:ind w:left="426"/>
        <w:jc w:val="both"/>
        <w:rPr>
          <w:rFonts w:ascii="Arial" w:eastAsia="Calibri" w:hAnsi="Arial" w:cs="Arial"/>
          <w:lang w:val="es-MX" w:eastAsia="en-US"/>
        </w:rPr>
      </w:pPr>
      <w:r>
        <w:rPr>
          <w:rFonts w:ascii="Arial" w:eastAsia="Calibri" w:hAnsi="Arial" w:cs="Arial"/>
          <w:lang w:val="es-MX" w:eastAsia="en-US"/>
        </w:rPr>
        <w:t xml:space="preserve">P.O. Edición Vespertina Extraordinario </w:t>
      </w:r>
      <w:r w:rsidRPr="00D57552">
        <w:rPr>
          <w:rFonts w:ascii="Arial" w:eastAsia="Calibri" w:hAnsi="Arial" w:cs="Arial"/>
          <w:lang w:val="es-MX" w:eastAsia="en-US"/>
        </w:rPr>
        <w:t xml:space="preserve">No. </w:t>
      </w:r>
      <w:r>
        <w:rPr>
          <w:rFonts w:ascii="Arial" w:eastAsia="Calibri" w:hAnsi="Arial" w:cs="Arial"/>
          <w:lang w:val="es-MX" w:eastAsia="en-US"/>
        </w:rPr>
        <w:t xml:space="preserve">23, </w:t>
      </w:r>
      <w:r w:rsidRPr="00D57552">
        <w:rPr>
          <w:rFonts w:ascii="Arial" w:eastAsia="Calibri" w:hAnsi="Arial" w:cs="Arial"/>
          <w:lang w:val="es-MX" w:eastAsia="en-US"/>
        </w:rPr>
        <w:t>del</w:t>
      </w:r>
      <w:r>
        <w:rPr>
          <w:rFonts w:ascii="Arial" w:eastAsia="Calibri" w:hAnsi="Arial" w:cs="Arial"/>
          <w:lang w:val="es-MX" w:eastAsia="en-US"/>
        </w:rPr>
        <w:t xml:space="preserve"> 29 de mayo del</w:t>
      </w:r>
      <w:r w:rsidRPr="00D57552">
        <w:rPr>
          <w:rFonts w:ascii="Arial" w:eastAsia="Calibri" w:hAnsi="Arial" w:cs="Arial"/>
          <w:lang w:val="es-MX" w:eastAsia="en-US"/>
        </w:rPr>
        <w:t xml:space="preserve"> </w:t>
      </w:r>
      <w:r>
        <w:rPr>
          <w:rFonts w:ascii="Arial" w:eastAsia="Calibri" w:hAnsi="Arial" w:cs="Arial"/>
          <w:lang w:val="es-MX" w:eastAsia="en-US"/>
        </w:rPr>
        <w:t>2026</w:t>
      </w:r>
    </w:p>
    <w:p w14:paraId="4CC33E72" w14:textId="1C297027" w:rsidR="00242C83" w:rsidRDefault="00242C83" w:rsidP="00242C83">
      <w:pPr>
        <w:tabs>
          <w:tab w:val="num" w:pos="426"/>
          <w:tab w:val="left" w:pos="567"/>
        </w:tabs>
        <w:ind w:left="426"/>
        <w:jc w:val="both"/>
        <w:rPr>
          <w:rFonts w:ascii="Arial" w:eastAsia="Calibri" w:hAnsi="Arial" w:cs="Arial"/>
          <w:lang w:val="es-MX" w:eastAsia="en-US"/>
        </w:rPr>
      </w:pPr>
      <w:r w:rsidRPr="00242C83">
        <w:rPr>
          <w:rFonts w:ascii="Arial" w:eastAsia="Calibri" w:hAnsi="Arial" w:cs="Arial"/>
          <w:b/>
          <w:bCs/>
          <w:lang w:eastAsia="en-US"/>
        </w:rPr>
        <w:t>ARTÍCULO TERCERO.</w:t>
      </w:r>
      <w:r w:rsidRPr="00242C83">
        <w:rPr>
          <w:rFonts w:ascii="Arial" w:eastAsia="Calibri" w:hAnsi="Arial" w:cs="Arial"/>
          <w:lang w:eastAsia="en-US"/>
        </w:rPr>
        <w:t xml:space="preserve"> Se reforman los artículos 94, párrafo primero; 181, fracciones IV y V; 184 fracciones III y IV; 186, fracciones VI y VII; 188, párrafo segundo; 194 y 197, fracciones I, II, III, y IV; se adicionan una fracción VI, al artículo 181; una fracción V, al artículo 184; una fracción VIII, al artículo 186; y se derogan la fracción V, del artículo 197 y el artículo 201</w:t>
      </w:r>
      <w:r>
        <w:rPr>
          <w:rFonts w:ascii="Arial" w:eastAsia="Calibri" w:hAnsi="Arial" w:cs="Arial"/>
          <w:lang w:eastAsia="en-US"/>
        </w:rPr>
        <w:t>.</w:t>
      </w:r>
    </w:p>
    <w:p w14:paraId="06E461F1" w14:textId="77777777" w:rsidR="00242C83" w:rsidRPr="00212F54" w:rsidRDefault="00242C83" w:rsidP="00354461">
      <w:pPr>
        <w:tabs>
          <w:tab w:val="num" w:pos="426"/>
          <w:tab w:val="left" w:pos="567"/>
        </w:tabs>
        <w:ind w:left="426"/>
        <w:jc w:val="both"/>
        <w:rPr>
          <w:rFonts w:ascii="Arial" w:eastAsia="Calibri" w:hAnsi="Arial" w:cs="Arial"/>
          <w:lang w:val="es-MX" w:eastAsia="en-US"/>
        </w:rPr>
      </w:pPr>
    </w:p>
    <w:sectPr w:rsidR="00242C83" w:rsidRPr="00212F54" w:rsidSect="005D5DF4">
      <w:headerReference w:type="default" r:id="rId49"/>
      <w:footerReference w:type="even" r:id="rId50"/>
      <w:footerReference w:type="default" r:id="rId51"/>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61EB" w14:textId="77777777" w:rsidR="00575C27" w:rsidRDefault="00575C27">
      <w:r>
        <w:separator/>
      </w:r>
    </w:p>
  </w:endnote>
  <w:endnote w:type="continuationSeparator" w:id="0">
    <w:p w14:paraId="24C9CA28" w14:textId="77777777" w:rsidR="00575C27" w:rsidRDefault="0057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2A71" w14:textId="77777777" w:rsidR="000204EC" w:rsidRDefault="000204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9B2E700" w14:textId="77777777" w:rsidR="000204EC" w:rsidRDefault="000204E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47"/>
      <w:gridCol w:w="3147"/>
      <w:gridCol w:w="3345"/>
    </w:tblGrid>
    <w:tr w:rsidR="000204EC" w:rsidRPr="00652630" w14:paraId="17BD49E7" w14:textId="77777777" w:rsidTr="00865C99">
      <w:tc>
        <w:tcPr>
          <w:tcW w:w="3182" w:type="dxa"/>
        </w:tcPr>
        <w:p w14:paraId="10CE4C44" w14:textId="77777777" w:rsidR="000204EC" w:rsidRPr="00652630" w:rsidRDefault="000204EC" w:rsidP="00652630">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778A6E47" wp14:editId="14B5A46A">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712B7C" w14:textId="77777777" w:rsidR="000204EC" w:rsidRDefault="000204EC" w:rsidP="00967C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8A6E4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17712B7C" w14:textId="77777777" w:rsidR="000204EC" w:rsidRDefault="000204EC" w:rsidP="00967C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555080ED" w14:textId="77777777" w:rsidR="000204EC" w:rsidRPr="00652630" w:rsidRDefault="000204EC" w:rsidP="00652630">
          <w:pPr>
            <w:pStyle w:val="Piedepgina"/>
            <w:jc w:val="center"/>
            <w:rPr>
              <w:rFonts w:ascii="Arial" w:hAnsi="Arial" w:cs="Arial"/>
              <w:b/>
              <w:bCs/>
              <w:i/>
            </w:rPr>
          </w:pPr>
        </w:p>
      </w:tc>
      <w:tc>
        <w:tcPr>
          <w:tcW w:w="3383" w:type="dxa"/>
        </w:tcPr>
        <w:p w14:paraId="0C6EF518" w14:textId="77777777" w:rsidR="000204EC" w:rsidRPr="00652630" w:rsidRDefault="000204EC" w:rsidP="00652630">
          <w:pPr>
            <w:pStyle w:val="Piedepgina"/>
            <w:jc w:val="center"/>
            <w:rPr>
              <w:rFonts w:ascii="Arial" w:hAnsi="Arial" w:cs="Arial"/>
              <w:b/>
              <w:bCs/>
            </w:rPr>
          </w:pPr>
        </w:p>
      </w:tc>
    </w:tr>
  </w:tbl>
  <w:p w14:paraId="53C8CE86" w14:textId="77777777" w:rsidR="000204EC" w:rsidRPr="003C71ED" w:rsidRDefault="000204EC" w:rsidP="003C71ED">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0B94" w14:textId="77777777" w:rsidR="00575C27" w:rsidRDefault="00575C27">
      <w:r>
        <w:separator/>
      </w:r>
    </w:p>
  </w:footnote>
  <w:footnote w:type="continuationSeparator" w:id="0">
    <w:p w14:paraId="48658487" w14:textId="77777777" w:rsidR="00575C27" w:rsidRDefault="00575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1BE5" w14:textId="77777777" w:rsidR="000204EC" w:rsidRPr="00D60FBC" w:rsidRDefault="000204EC" w:rsidP="00595C11">
    <w:pPr>
      <w:pBdr>
        <w:bottom w:val="thinThickSmallGap" w:sz="18" w:space="1" w:color="auto"/>
      </w:pBdr>
      <w:jc w:val="both"/>
      <w:rPr>
        <w:rFonts w:ascii="Arial" w:hAnsi="Arial" w:cs="Arial"/>
        <w:b/>
        <w:i/>
      </w:rPr>
    </w:pPr>
    <w:r w:rsidRPr="00D60FBC">
      <w:rPr>
        <w:rFonts w:ascii="Arial" w:hAnsi="Arial" w:cs="Arial"/>
        <w:b/>
        <w:i/>
      </w:rPr>
      <w:t>L</w:t>
    </w:r>
    <w:r>
      <w:rPr>
        <w:rFonts w:ascii="Arial" w:hAnsi="Arial" w:cs="Arial"/>
        <w:b/>
        <w:i/>
      </w:rPr>
      <w:t>ey Electoral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8C247C">
      <w:rPr>
        <w:rStyle w:val="Nmerodepgina"/>
        <w:rFonts w:ascii="Arial" w:hAnsi="Arial" w:cs="Arial"/>
        <w:b/>
        <w:bCs/>
        <w:i/>
        <w:iCs/>
        <w:noProof/>
      </w:rPr>
      <w:t>125</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1C8"/>
    <w:multiLevelType w:val="hybridMultilevel"/>
    <w:tmpl w:val="B4801FE8"/>
    <w:lvl w:ilvl="0" w:tplc="8E828D88">
      <w:start w:val="1"/>
      <w:numFmt w:val="upperRoman"/>
      <w:lvlText w:val="%1."/>
      <w:lvlJc w:val="left"/>
      <w:pPr>
        <w:ind w:left="858" w:hanging="140"/>
      </w:pPr>
      <w:rPr>
        <w:rFonts w:ascii="Arial" w:eastAsia="Arial" w:hAnsi="Arial" w:cs="Arial" w:hint="default"/>
        <w:spacing w:val="-4"/>
        <w:w w:val="100"/>
        <w:sz w:val="20"/>
        <w:szCs w:val="20"/>
        <w:lang w:val="es-ES" w:eastAsia="es-ES" w:bidi="es-ES"/>
      </w:rPr>
    </w:lvl>
    <w:lvl w:ilvl="1" w:tplc="65E44BD6">
      <w:numFmt w:val="bullet"/>
      <w:lvlText w:val="•"/>
      <w:lvlJc w:val="left"/>
      <w:pPr>
        <w:ind w:left="1784" w:hanging="140"/>
      </w:pPr>
      <w:rPr>
        <w:rFonts w:hint="default"/>
        <w:lang w:val="es-ES" w:eastAsia="es-ES" w:bidi="es-ES"/>
      </w:rPr>
    </w:lvl>
    <w:lvl w:ilvl="2" w:tplc="E87EECF0">
      <w:numFmt w:val="bullet"/>
      <w:lvlText w:val="•"/>
      <w:lvlJc w:val="left"/>
      <w:pPr>
        <w:ind w:left="2708" w:hanging="140"/>
      </w:pPr>
      <w:rPr>
        <w:rFonts w:hint="default"/>
        <w:lang w:val="es-ES" w:eastAsia="es-ES" w:bidi="es-ES"/>
      </w:rPr>
    </w:lvl>
    <w:lvl w:ilvl="3" w:tplc="50C888AC">
      <w:numFmt w:val="bullet"/>
      <w:lvlText w:val="•"/>
      <w:lvlJc w:val="left"/>
      <w:pPr>
        <w:ind w:left="3632" w:hanging="140"/>
      </w:pPr>
      <w:rPr>
        <w:rFonts w:hint="default"/>
        <w:lang w:val="es-ES" w:eastAsia="es-ES" w:bidi="es-ES"/>
      </w:rPr>
    </w:lvl>
    <w:lvl w:ilvl="4" w:tplc="D3146182">
      <w:numFmt w:val="bullet"/>
      <w:lvlText w:val="•"/>
      <w:lvlJc w:val="left"/>
      <w:pPr>
        <w:ind w:left="4556" w:hanging="140"/>
      </w:pPr>
      <w:rPr>
        <w:rFonts w:hint="default"/>
        <w:lang w:val="es-ES" w:eastAsia="es-ES" w:bidi="es-ES"/>
      </w:rPr>
    </w:lvl>
    <w:lvl w:ilvl="5" w:tplc="272C3FD0">
      <w:numFmt w:val="bullet"/>
      <w:lvlText w:val="•"/>
      <w:lvlJc w:val="left"/>
      <w:pPr>
        <w:ind w:left="5480" w:hanging="140"/>
      </w:pPr>
      <w:rPr>
        <w:rFonts w:hint="default"/>
        <w:lang w:val="es-ES" w:eastAsia="es-ES" w:bidi="es-ES"/>
      </w:rPr>
    </w:lvl>
    <w:lvl w:ilvl="6" w:tplc="5C0ED9F2">
      <w:numFmt w:val="bullet"/>
      <w:lvlText w:val="•"/>
      <w:lvlJc w:val="left"/>
      <w:pPr>
        <w:ind w:left="6404" w:hanging="140"/>
      </w:pPr>
      <w:rPr>
        <w:rFonts w:hint="default"/>
        <w:lang w:val="es-ES" w:eastAsia="es-ES" w:bidi="es-ES"/>
      </w:rPr>
    </w:lvl>
    <w:lvl w:ilvl="7" w:tplc="CED083F2">
      <w:numFmt w:val="bullet"/>
      <w:lvlText w:val="•"/>
      <w:lvlJc w:val="left"/>
      <w:pPr>
        <w:ind w:left="7328" w:hanging="140"/>
      </w:pPr>
      <w:rPr>
        <w:rFonts w:hint="default"/>
        <w:lang w:val="es-ES" w:eastAsia="es-ES" w:bidi="es-ES"/>
      </w:rPr>
    </w:lvl>
    <w:lvl w:ilvl="8" w:tplc="6C6269C0">
      <w:numFmt w:val="bullet"/>
      <w:lvlText w:val="•"/>
      <w:lvlJc w:val="left"/>
      <w:pPr>
        <w:ind w:left="8252" w:hanging="140"/>
      </w:pPr>
      <w:rPr>
        <w:rFonts w:hint="default"/>
        <w:lang w:val="es-ES" w:eastAsia="es-ES" w:bidi="es-ES"/>
      </w:rPr>
    </w:lvl>
  </w:abstractNum>
  <w:abstractNum w:abstractNumId="1" w15:restartNumberingAfterBreak="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03A75"/>
    <w:multiLevelType w:val="hybridMultilevel"/>
    <w:tmpl w:val="63DAFCE8"/>
    <w:lvl w:ilvl="0" w:tplc="10ECAF30">
      <w:start w:val="1"/>
      <w:numFmt w:val="upperRoman"/>
      <w:lvlText w:val="%1."/>
      <w:lvlJc w:val="left"/>
      <w:pPr>
        <w:ind w:left="720"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2367BA"/>
    <w:multiLevelType w:val="hybridMultilevel"/>
    <w:tmpl w:val="1F0A02BC"/>
    <w:lvl w:ilvl="0" w:tplc="F898A4F0">
      <w:start w:val="1"/>
      <w:numFmt w:val="upperRoman"/>
      <w:lvlText w:val="%1."/>
      <w:lvlJc w:val="left"/>
      <w:pPr>
        <w:ind w:left="936" w:hanging="217"/>
      </w:pPr>
      <w:rPr>
        <w:rFonts w:ascii="Arial" w:eastAsia="Arial" w:hAnsi="Arial" w:cs="Arial" w:hint="default"/>
        <w:spacing w:val="-4"/>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3832BC"/>
    <w:multiLevelType w:val="hybridMultilevel"/>
    <w:tmpl w:val="2612F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A6DCA"/>
    <w:multiLevelType w:val="hybridMultilevel"/>
    <w:tmpl w:val="7FAA1632"/>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2515B"/>
    <w:multiLevelType w:val="hybridMultilevel"/>
    <w:tmpl w:val="6654FE9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77A3450"/>
    <w:multiLevelType w:val="hybridMultilevel"/>
    <w:tmpl w:val="9A4619F0"/>
    <w:lvl w:ilvl="0" w:tplc="4F2A5A2E">
      <w:start w:val="1"/>
      <w:numFmt w:val="lowerLetter"/>
      <w:lvlText w:val="%1)"/>
      <w:lvlJc w:val="left"/>
      <w:pPr>
        <w:ind w:left="918" w:hanging="200"/>
      </w:pPr>
      <w:rPr>
        <w:rFonts w:ascii="Arial" w:eastAsia="Arial" w:hAnsi="Arial" w:cs="Arial" w:hint="default"/>
        <w:spacing w:val="-4"/>
        <w:w w:val="99"/>
        <w:sz w:val="20"/>
        <w:szCs w:val="20"/>
        <w:lang w:val="es-ES" w:eastAsia="es-ES" w:bidi="es-ES"/>
      </w:rPr>
    </w:lvl>
    <w:lvl w:ilvl="1" w:tplc="2E7EE2FE">
      <w:numFmt w:val="bullet"/>
      <w:lvlText w:val="•"/>
      <w:lvlJc w:val="left"/>
      <w:pPr>
        <w:ind w:left="1838" w:hanging="200"/>
      </w:pPr>
      <w:rPr>
        <w:rFonts w:hint="default"/>
        <w:lang w:val="es-ES" w:eastAsia="es-ES" w:bidi="es-ES"/>
      </w:rPr>
    </w:lvl>
    <w:lvl w:ilvl="2" w:tplc="C2BADF12">
      <w:numFmt w:val="bullet"/>
      <w:lvlText w:val="•"/>
      <w:lvlJc w:val="left"/>
      <w:pPr>
        <w:ind w:left="2756" w:hanging="200"/>
      </w:pPr>
      <w:rPr>
        <w:rFonts w:hint="default"/>
        <w:lang w:val="es-ES" w:eastAsia="es-ES" w:bidi="es-ES"/>
      </w:rPr>
    </w:lvl>
    <w:lvl w:ilvl="3" w:tplc="307A0370">
      <w:numFmt w:val="bullet"/>
      <w:lvlText w:val="•"/>
      <w:lvlJc w:val="left"/>
      <w:pPr>
        <w:ind w:left="3674" w:hanging="200"/>
      </w:pPr>
      <w:rPr>
        <w:rFonts w:hint="default"/>
        <w:lang w:val="es-ES" w:eastAsia="es-ES" w:bidi="es-ES"/>
      </w:rPr>
    </w:lvl>
    <w:lvl w:ilvl="4" w:tplc="3DC06130">
      <w:numFmt w:val="bullet"/>
      <w:lvlText w:val="•"/>
      <w:lvlJc w:val="left"/>
      <w:pPr>
        <w:ind w:left="4592" w:hanging="200"/>
      </w:pPr>
      <w:rPr>
        <w:rFonts w:hint="default"/>
        <w:lang w:val="es-ES" w:eastAsia="es-ES" w:bidi="es-ES"/>
      </w:rPr>
    </w:lvl>
    <w:lvl w:ilvl="5" w:tplc="C4569082">
      <w:numFmt w:val="bullet"/>
      <w:lvlText w:val="•"/>
      <w:lvlJc w:val="left"/>
      <w:pPr>
        <w:ind w:left="5510" w:hanging="200"/>
      </w:pPr>
      <w:rPr>
        <w:rFonts w:hint="default"/>
        <w:lang w:val="es-ES" w:eastAsia="es-ES" w:bidi="es-ES"/>
      </w:rPr>
    </w:lvl>
    <w:lvl w:ilvl="6" w:tplc="65222E52">
      <w:numFmt w:val="bullet"/>
      <w:lvlText w:val="•"/>
      <w:lvlJc w:val="left"/>
      <w:pPr>
        <w:ind w:left="6428" w:hanging="200"/>
      </w:pPr>
      <w:rPr>
        <w:rFonts w:hint="default"/>
        <w:lang w:val="es-ES" w:eastAsia="es-ES" w:bidi="es-ES"/>
      </w:rPr>
    </w:lvl>
    <w:lvl w:ilvl="7" w:tplc="6D00F5A0">
      <w:numFmt w:val="bullet"/>
      <w:lvlText w:val="•"/>
      <w:lvlJc w:val="left"/>
      <w:pPr>
        <w:ind w:left="7346" w:hanging="200"/>
      </w:pPr>
      <w:rPr>
        <w:rFonts w:hint="default"/>
        <w:lang w:val="es-ES" w:eastAsia="es-ES" w:bidi="es-ES"/>
      </w:rPr>
    </w:lvl>
    <w:lvl w:ilvl="8" w:tplc="83B65FE2">
      <w:numFmt w:val="bullet"/>
      <w:lvlText w:val="•"/>
      <w:lvlJc w:val="left"/>
      <w:pPr>
        <w:ind w:left="8264" w:hanging="200"/>
      </w:pPr>
      <w:rPr>
        <w:rFonts w:hint="default"/>
        <w:lang w:val="es-ES" w:eastAsia="es-ES" w:bidi="es-ES"/>
      </w:rPr>
    </w:lvl>
  </w:abstractNum>
  <w:abstractNum w:abstractNumId="12" w15:restartNumberingAfterBreak="0">
    <w:nsid w:val="27911064"/>
    <w:multiLevelType w:val="hybridMultilevel"/>
    <w:tmpl w:val="2F202B8A"/>
    <w:lvl w:ilvl="0" w:tplc="C56C4090">
      <w:start w:val="2"/>
      <w:numFmt w:val="upperRoman"/>
      <w:lvlText w:val="%1."/>
      <w:lvlJc w:val="left"/>
      <w:pPr>
        <w:ind w:left="721" w:hanging="208"/>
      </w:pPr>
      <w:rPr>
        <w:rFonts w:ascii="Arial" w:eastAsia="Arial" w:hAnsi="Arial" w:cs="Arial" w:hint="default"/>
        <w:spacing w:val="-4"/>
        <w:w w:val="100"/>
        <w:sz w:val="20"/>
        <w:szCs w:val="18"/>
        <w:lang w:val="es-ES" w:eastAsia="es-ES" w:bidi="es-ES"/>
      </w:rPr>
    </w:lvl>
    <w:lvl w:ilvl="1" w:tplc="BDCCBC18">
      <w:numFmt w:val="bullet"/>
      <w:lvlText w:val="•"/>
      <w:lvlJc w:val="left"/>
      <w:pPr>
        <w:ind w:left="1658" w:hanging="208"/>
      </w:pPr>
      <w:rPr>
        <w:rFonts w:hint="default"/>
        <w:lang w:val="es-ES" w:eastAsia="es-ES" w:bidi="es-ES"/>
      </w:rPr>
    </w:lvl>
    <w:lvl w:ilvl="2" w:tplc="9E42E8DC">
      <w:numFmt w:val="bullet"/>
      <w:lvlText w:val="•"/>
      <w:lvlJc w:val="left"/>
      <w:pPr>
        <w:ind w:left="2596" w:hanging="208"/>
      </w:pPr>
      <w:rPr>
        <w:rFonts w:hint="default"/>
        <w:lang w:val="es-ES" w:eastAsia="es-ES" w:bidi="es-ES"/>
      </w:rPr>
    </w:lvl>
    <w:lvl w:ilvl="3" w:tplc="F190E9E6">
      <w:numFmt w:val="bullet"/>
      <w:lvlText w:val="•"/>
      <w:lvlJc w:val="left"/>
      <w:pPr>
        <w:ind w:left="3534" w:hanging="208"/>
      </w:pPr>
      <w:rPr>
        <w:rFonts w:hint="default"/>
        <w:lang w:val="es-ES" w:eastAsia="es-ES" w:bidi="es-ES"/>
      </w:rPr>
    </w:lvl>
    <w:lvl w:ilvl="4" w:tplc="BE5A2E0A">
      <w:numFmt w:val="bullet"/>
      <w:lvlText w:val="•"/>
      <w:lvlJc w:val="left"/>
      <w:pPr>
        <w:ind w:left="4472" w:hanging="208"/>
      </w:pPr>
      <w:rPr>
        <w:rFonts w:hint="default"/>
        <w:lang w:val="es-ES" w:eastAsia="es-ES" w:bidi="es-ES"/>
      </w:rPr>
    </w:lvl>
    <w:lvl w:ilvl="5" w:tplc="88E897B0">
      <w:numFmt w:val="bullet"/>
      <w:lvlText w:val="•"/>
      <w:lvlJc w:val="left"/>
      <w:pPr>
        <w:ind w:left="5410" w:hanging="208"/>
      </w:pPr>
      <w:rPr>
        <w:rFonts w:hint="default"/>
        <w:lang w:val="es-ES" w:eastAsia="es-ES" w:bidi="es-ES"/>
      </w:rPr>
    </w:lvl>
    <w:lvl w:ilvl="6" w:tplc="B7C8FAB8">
      <w:numFmt w:val="bullet"/>
      <w:lvlText w:val="•"/>
      <w:lvlJc w:val="left"/>
      <w:pPr>
        <w:ind w:left="6348" w:hanging="208"/>
      </w:pPr>
      <w:rPr>
        <w:rFonts w:hint="default"/>
        <w:lang w:val="es-ES" w:eastAsia="es-ES" w:bidi="es-ES"/>
      </w:rPr>
    </w:lvl>
    <w:lvl w:ilvl="7" w:tplc="E9E0E70C">
      <w:numFmt w:val="bullet"/>
      <w:lvlText w:val="•"/>
      <w:lvlJc w:val="left"/>
      <w:pPr>
        <w:ind w:left="7286" w:hanging="208"/>
      </w:pPr>
      <w:rPr>
        <w:rFonts w:hint="default"/>
        <w:lang w:val="es-ES" w:eastAsia="es-ES" w:bidi="es-ES"/>
      </w:rPr>
    </w:lvl>
    <w:lvl w:ilvl="8" w:tplc="3A2ACCAC">
      <w:numFmt w:val="bullet"/>
      <w:lvlText w:val="•"/>
      <w:lvlJc w:val="left"/>
      <w:pPr>
        <w:ind w:left="8224" w:hanging="208"/>
      </w:pPr>
      <w:rPr>
        <w:rFonts w:hint="default"/>
        <w:lang w:val="es-ES" w:eastAsia="es-ES" w:bidi="es-ES"/>
      </w:rPr>
    </w:lvl>
  </w:abstractNum>
  <w:abstractNum w:abstractNumId="13" w15:restartNumberingAfterBreak="0">
    <w:nsid w:val="2AC461EC"/>
    <w:multiLevelType w:val="hybridMultilevel"/>
    <w:tmpl w:val="52528808"/>
    <w:lvl w:ilvl="0" w:tplc="FD4AC9A6">
      <w:start w:val="2"/>
      <w:numFmt w:val="upperRoman"/>
      <w:lvlText w:val="%1."/>
      <w:lvlJc w:val="left"/>
      <w:pPr>
        <w:ind w:left="721" w:hanging="217"/>
      </w:pPr>
      <w:rPr>
        <w:rFonts w:ascii="Arial" w:eastAsia="Arial" w:hAnsi="Arial" w:cs="Arial" w:hint="default"/>
        <w:spacing w:val="-4"/>
        <w:w w:val="100"/>
        <w:sz w:val="20"/>
        <w:szCs w:val="20"/>
        <w:lang w:val="es-ES" w:eastAsia="es-ES" w:bidi="es-ES"/>
      </w:rPr>
    </w:lvl>
    <w:lvl w:ilvl="1" w:tplc="D8EEA512">
      <w:numFmt w:val="bullet"/>
      <w:lvlText w:val="•"/>
      <w:lvlJc w:val="left"/>
      <w:pPr>
        <w:ind w:left="1658" w:hanging="217"/>
      </w:pPr>
      <w:rPr>
        <w:rFonts w:hint="default"/>
        <w:lang w:val="es-ES" w:eastAsia="es-ES" w:bidi="es-ES"/>
      </w:rPr>
    </w:lvl>
    <w:lvl w:ilvl="2" w:tplc="2520988A">
      <w:numFmt w:val="bullet"/>
      <w:lvlText w:val="•"/>
      <w:lvlJc w:val="left"/>
      <w:pPr>
        <w:ind w:left="2596" w:hanging="217"/>
      </w:pPr>
      <w:rPr>
        <w:rFonts w:hint="default"/>
        <w:lang w:val="es-ES" w:eastAsia="es-ES" w:bidi="es-ES"/>
      </w:rPr>
    </w:lvl>
    <w:lvl w:ilvl="3" w:tplc="64C412A4">
      <w:numFmt w:val="bullet"/>
      <w:lvlText w:val="•"/>
      <w:lvlJc w:val="left"/>
      <w:pPr>
        <w:ind w:left="3534" w:hanging="217"/>
      </w:pPr>
      <w:rPr>
        <w:rFonts w:hint="default"/>
        <w:lang w:val="es-ES" w:eastAsia="es-ES" w:bidi="es-ES"/>
      </w:rPr>
    </w:lvl>
    <w:lvl w:ilvl="4" w:tplc="A3A682EC">
      <w:numFmt w:val="bullet"/>
      <w:lvlText w:val="•"/>
      <w:lvlJc w:val="left"/>
      <w:pPr>
        <w:ind w:left="4472" w:hanging="217"/>
      </w:pPr>
      <w:rPr>
        <w:rFonts w:hint="default"/>
        <w:lang w:val="es-ES" w:eastAsia="es-ES" w:bidi="es-ES"/>
      </w:rPr>
    </w:lvl>
    <w:lvl w:ilvl="5" w:tplc="370081F8">
      <w:numFmt w:val="bullet"/>
      <w:lvlText w:val="•"/>
      <w:lvlJc w:val="left"/>
      <w:pPr>
        <w:ind w:left="5410" w:hanging="217"/>
      </w:pPr>
      <w:rPr>
        <w:rFonts w:hint="default"/>
        <w:lang w:val="es-ES" w:eastAsia="es-ES" w:bidi="es-ES"/>
      </w:rPr>
    </w:lvl>
    <w:lvl w:ilvl="6" w:tplc="97007F94">
      <w:numFmt w:val="bullet"/>
      <w:lvlText w:val="•"/>
      <w:lvlJc w:val="left"/>
      <w:pPr>
        <w:ind w:left="6348" w:hanging="217"/>
      </w:pPr>
      <w:rPr>
        <w:rFonts w:hint="default"/>
        <w:lang w:val="es-ES" w:eastAsia="es-ES" w:bidi="es-ES"/>
      </w:rPr>
    </w:lvl>
    <w:lvl w:ilvl="7" w:tplc="B1F0B174">
      <w:numFmt w:val="bullet"/>
      <w:lvlText w:val="•"/>
      <w:lvlJc w:val="left"/>
      <w:pPr>
        <w:ind w:left="7286" w:hanging="217"/>
      </w:pPr>
      <w:rPr>
        <w:rFonts w:hint="default"/>
        <w:lang w:val="es-ES" w:eastAsia="es-ES" w:bidi="es-ES"/>
      </w:rPr>
    </w:lvl>
    <w:lvl w:ilvl="8" w:tplc="5538C58A">
      <w:numFmt w:val="bullet"/>
      <w:lvlText w:val="•"/>
      <w:lvlJc w:val="left"/>
      <w:pPr>
        <w:ind w:left="8224" w:hanging="217"/>
      </w:pPr>
      <w:rPr>
        <w:rFonts w:hint="default"/>
        <w:lang w:val="es-ES" w:eastAsia="es-ES" w:bidi="es-ES"/>
      </w:rPr>
    </w:lvl>
  </w:abstractNum>
  <w:abstractNum w:abstractNumId="14" w15:restartNumberingAfterBreak="0">
    <w:nsid w:val="2AF64FD8"/>
    <w:multiLevelType w:val="hybridMultilevel"/>
    <w:tmpl w:val="77C418FC"/>
    <w:lvl w:ilvl="0" w:tplc="E8A0F068">
      <w:start w:val="1"/>
      <w:numFmt w:val="upperRoman"/>
      <w:lvlText w:val="%1."/>
      <w:lvlJc w:val="left"/>
      <w:pPr>
        <w:ind w:left="721" w:hanging="155"/>
      </w:pPr>
      <w:rPr>
        <w:rFonts w:ascii="Arial" w:eastAsia="Arial" w:hAnsi="Arial" w:cs="Arial" w:hint="default"/>
        <w:spacing w:val="-4"/>
        <w:w w:val="100"/>
        <w:sz w:val="20"/>
        <w:szCs w:val="20"/>
        <w:lang w:val="es-ES" w:eastAsia="es-ES" w:bidi="es-ES"/>
      </w:rPr>
    </w:lvl>
    <w:lvl w:ilvl="1" w:tplc="8432D5AC">
      <w:numFmt w:val="bullet"/>
      <w:lvlText w:val="•"/>
      <w:lvlJc w:val="left"/>
      <w:pPr>
        <w:ind w:left="1658" w:hanging="155"/>
      </w:pPr>
      <w:rPr>
        <w:rFonts w:hint="default"/>
        <w:lang w:val="es-ES" w:eastAsia="es-ES" w:bidi="es-ES"/>
      </w:rPr>
    </w:lvl>
    <w:lvl w:ilvl="2" w:tplc="DDFE0B3A">
      <w:numFmt w:val="bullet"/>
      <w:lvlText w:val="•"/>
      <w:lvlJc w:val="left"/>
      <w:pPr>
        <w:ind w:left="2596" w:hanging="155"/>
      </w:pPr>
      <w:rPr>
        <w:rFonts w:hint="default"/>
        <w:lang w:val="es-ES" w:eastAsia="es-ES" w:bidi="es-ES"/>
      </w:rPr>
    </w:lvl>
    <w:lvl w:ilvl="3" w:tplc="28C21680">
      <w:numFmt w:val="bullet"/>
      <w:lvlText w:val="•"/>
      <w:lvlJc w:val="left"/>
      <w:pPr>
        <w:ind w:left="3534" w:hanging="155"/>
      </w:pPr>
      <w:rPr>
        <w:rFonts w:hint="default"/>
        <w:lang w:val="es-ES" w:eastAsia="es-ES" w:bidi="es-ES"/>
      </w:rPr>
    </w:lvl>
    <w:lvl w:ilvl="4" w:tplc="A63E4628">
      <w:numFmt w:val="bullet"/>
      <w:lvlText w:val="•"/>
      <w:lvlJc w:val="left"/>
      <w:pPr>
        <w:ind w:left="4472" w:hanging="155"/>
      </w:pPr>
      <w:rPr>
        <w:rFonts w:hint="default"/>
        <w:lang w:val="es-ES" w:eastAsia="es-ES" w:bidi="es-ES"/>
      </w:rPr>
    </w:lvl>
    <w:lvl w:ilvl="5" w:tplc="C97C1414">
      <w:numFmt w:val="bullet"/>
      <w:lvlText w:val="•"/>
      <w:lvlJc w:val="left"/>
      <w:pPr>
        <w:ind w:left="5410" w:hanging="155"/>
      </w:pPr>
      <w:rPr>
        <w:rFonts w:hint="default"/>
        <w:lang w:val="es-ES" w:eastAsia="es-ES" w:bidi="es-ES"/>
      </w:rPr>
    </w:lvl>
    <w:lvl w:ilvl="6" w:tplc="AFD4FFE8">
      <w:numFmt w:val="bullet"/>
      <w:lvlText w:val="•"/>
      <w:lvlJc w:val="left"/>
      <w:pPr>
        <w:ind w:left="6348" w:hanging="155"/>
      </w:pPr>
      <w:rPr>
        <w:rFonts w:hint="default"/>
        <w:lang w:val="es-ES" w:eastAsia="es-ES" w:bidi="es-ES"/>
      </w:rPr>
    </w:lvl>
    <w:lvl w:ilvl="7" w:tplc="2E5A9732">
      <w:numFmt w:val="bullet"/>
      <w:lvlText w:val="•"/>
      <w:lvlJc w:val="left"/>
      <w:pPr>
        <w:ind w:left="7286" w:hanging="155"/>
      </w:pPr>
      <w:rPr>
        <w:rFonts w:hint="default"/>
        <w:lang w:val="es-ES" w:eastAsia="es-ES" w:bidi="es-ES"/>
      </w:rPr>
    </w:lvl>
    <w:lvl w:ilvl="8" w:tplc="025CD36A">
      <w:numFmt w:val="bullet"/>
      <w:lvlText w:val="•"/>
      <w:lvlJc w:val="left"/>
      <w:pPr>
        <w:ind w:left="8224" w:hanging="155"/>
      </w:pPr>
      <w:rPr>
        <w:rFonts w:hint="default"/>
        <w:lang w:val="es-ES" w:eastAsia="es-ES" w:bidi="es-ES"/>
      </w:rPr>
    </w:lvl>
  </w:abstractNum>
  <w:abstractNum w:abstractNumId="15" w15:restartNumberingAfterBreak="0">
    <w:nsid w:val="2BF05B3B"/>
    <w:multiLevelType w:val="hybridMultilevel"/>
    <w:tmpl w:val="5D68D098"/>
    <w:lvl w:ilvl="0" w:tplc="DD2C799C">
      <w:start w:val="1"/>
      <w:numFmt w:val="upperRoman"/>
      <w:lvlText w:val="%1."/>
      <w:lvlJc w:val="left"/>
      <w:pPr>
        <w:ind w:left="722" w:hanging="168"/>
      </w:pPr>
      <w:rPr>
        <w:rFonts w:ascii="Arial" w:eastAsia="Arial" w:hAnsi="Arial" w:cs="Arial" w:hint="default"/>
        <w:spacing w:val="-5"/>
        <w:w w:val="100"/>
        <w:sz w:val="20"/>
        <w:szCs w:val="18"/>
        <w:lang w:val="es-ES" w:eastAsia="es-ES" w:bidi="es-ES"/>
      </w:rPr>
    </w:lvl>
    <w:lvl w:ilvl="1" w:tplc="71902D72">
      <w:numFmt w:val="bullet"/>
      <w:lvlText w:val="•"/>
      <w:lvlJc w:val="left"/>
      <w:pPr>
        <w:ind w:left="1658" w:hanging="168"/>
      </w:pPr>
      <w:rPr>
        <w:rFonts w:hint="default"/>
        <w:lang w:val="es-ES" w:eastAsia="es-ES" w:bidi="es-ES"/>
      </w:rPr>
    </w:lvl>
    <w:lvl w:ilvl="2" w:tplc="C11CD686">
      <w:numFmt w:val="bullet"/>
      <w:lvlText w:val="•"/>
      <w:lvlJc w:val="left"/>
      <w:pPr>
        <w:ind w:left="2596" w:hanging="168"/>
      </w:pPr>
      <w:rPr>
        <w:rFonts w:hint="default"/>
        <w:lang w:val="es-ES" w:eastAsia="es-ES" w:bidi="es-ES"/>
      </w:rPr>
    </w:lvl>
    <w:lvl w:ilvl="3" w:tplc="56D0ECD8">
      <w:numFmt w:val="bullet"/>
      <w:lvlText w:val="•"/>
      <w:lvlJc w:val="left"/>
      <w:pPr>
        <w:ind w:left="3534" w:hanging="168"/>
      </w:pPr>
      <w:rPr>
        <w:rFonts w:hint="default"/>
        <w:lang w:val="es-ES" w:eastAsia="es-ES" w:bidi="es-ES"/>
      </w:rPr>
    </w:lvl>
    <w:lvl w:ilvl="4" w:tplc="D7A8EE9C">
      <w:numFmt w:val="bullet"/>
      <w:lvlText w:val="•"/>
      <w:lvlJc w:val="left"/>
      <w:pPr>
        <w:ind w:left="4472" w:hanging="168"/>
      </w:pPr>
      <w:rPr>
        <w:rFonts w:hint="default"/>
        <w:lang w:val="es-ES" w:eastAsia="es-ES" w:bidi="es-ES"/>
      </w:rPr>
    </w:lvl>
    <w:lvl w:ilvl="5" w:tplc="819E268A">
      <w:numFmt w:val="bullet"/>
      <w:lvlText w:val="•"/>
      <w:lvlJc w:val="left"/>
      <w:pPr>
        <w:ind w:left="5410" w:hanging="168"/>
      </w:pPr>
      <w:rPr>
        <w:rFonts w:hint="default"/>
        <w:lang w:val="es-ES" w:eastAsia="es-ES" w:bidi="es-ES"/>
      </w:rPr>
    </w:lvl>
    <w:lvl w:ilvl="6" w:tplc="CBAE6D3C">
      <w:numFmt w:val="bullet"/>
      <w:lvlText w:val="•"/>
      <w:lvlJc w:val="left"/>
      <w:pPr>
        <w:ind w:left="6348" w:hanging="168"/>
      </w:pPr>
      <w:rPr>
        <w:rFonts w:hint="default"/>
        <w:lang w:val="es-ES" w:eastAsia="es-ES" w:bidi="es-ES"/>
      </w:rPr>
    </w:lvl>
    <w:lvl w:ilvl="7" w:tplc="12000536">
      <w:numFmt w:val="bullet"/>
      <w:lvlText w:val="•"/>
      <w:lvlJc w:val="left"/>
      <w:pPr>
        <w:ind w:left="7286" w:hanging="168"/>
      </w:pPr>
      <w:rPr>
        <w:rFonts w:hint="default"/>
        <w:lang w:val="es-ES" w:eastAsia="es-ES" w:bidi="es-ES"/>
      </w:rPr>
    </w:lvl>
    <w:lvl w:ilvl="8" w:tplc="456EF01E">
      <w:numFmt w:val="bullet"/>
      <w:lvlText w:val="•"/>
      <w:lvlJc w:val="left"/>
      <w:pPr>
        <w:ind w:left="8224" w:hanging="168"/>
      </w:pPr>
      <w:rPr>
        <w:rFonts w:hint="default"/>
        <w:lang w:val="es-ES" w:eastAsia="es-ES" w:bidi="es-ES"/>
      </w:rPr>
    </w:lvl>
  </w:abstractNum>
  <w:abstractNum w:abstractNumId="16" w15:restartNumberingAfterBreak="0">
    <w:nsid w:val="304C0B65"/>
    <w:multiLevelType w:val="hybridMultilevel"/>
    <w:tmpl w:val="B7B6770E"/>
    <w:lvl w:ilvl="0" w:tplc="E50A6BA8">
      <w:start w:val="3"/>
      <w:numFmt w:val="upperRoman"/>
      <w:lvlText w:val="%1."/>
      <w:lvlJc w:val="left"/>
      <w:pPr>
        <w:ind w:left="950" w:hanging="232"/>
      </w:pPr>
      <w:rPr>
        <w:rFonts w:ascii="Arial" w:eastAsia="Arial" w:hAnsi="Arial" w:cs="Arial" w:hint="default"/>
        <w:spacing w:val="-4"/>
        <w:w w:val="100"/>
        <w:sz w:val="18"/>
        <w:szCs w:val="18"/>
        <w:lang w:val="es-ES" w:eastAsia="es-ES" w:bidi="es-ES"/>
      </w:rPr>
    </w:lvl>
    <w:lvl w:ilvl="1" w:tplc="7D72E02E">
      <w:numFmt w:val="bullet"/>
      <w:lvlText w:val="•"/>
      <w:lvlJc w:val="left"/>
      <w:pPr>
        <w:ind w:left="1874" w:hanging="232"/>
      </w:pPr>
      <w:rPr>
        <w:rFonts w:hint="default"/>
        <w:lang w:val="es-ES" w:eastAsia="es-ES" w:bidi="es-ES"/>
      </w:rPr>
    </w:lvl>
    <w:lvl w:ilvl="2" w:tplc="E438F6E6">
      <w:numFmt w:val="bullet"/>
      <w:lvlText w:val="•"/>
      <w:lvlJc w:val="left"/>
      <w:pPr>
        <w:ind w:left="2788" w:hanging="232"/>
      </w:pPr>
      <w:rPr>
        <w:rFonts w:hint="default"/>
        <w:lang w:val="es-ES" w:eastAsia="es-ES" w:bidi="es-ES"/>
      </w:rPr>
    </w:lvl>
    <w:lvl w:ilvl="3" w:tplc="8B5CDEE2">
      <w:numFmt w:val="bullet"/>
      <w:lvlText w:val="•"/>
      <w:lvlJc w:val="left"/>
      <w:pPr>
        <w:ind w:left="3702" w:hanging="232"/>
      </w:pPr>
      <w:rPr>
        <w:rFonts w:hint="default"/>
        <w:lang w:val="es-ES" w:eastAsia="es-ES" w:bidi="es-ES"/>
      </w:rPr>
    </w:lvl>
    <w:lvl w:ilvl="4" w:tplc="331CFFE6">
      <w:numFmt w:val="bullet"/>
      <w:lvlText w:val="•"/>
      <w:lvlJc w:val="left"/>
      <w:pPr>
        <w:ind w:left="4616" w:hanging="232"/>
      </w:pPr>
      <w:rPr>
        <w:rFonts w:hint="default"/>
        <w:lang w:val="es-ES" w:eastAsia="es-ES" w:bidi="es-ES"/>
      </w:rPr>
    </w:lvl>
    <w:lvl w:ilvl="5" w:tplc="A5D44E38">
      <w:numFmt w:val="bullet"/>
      <w:lvlText w:val="•"/>
      <w:lvlJc w:val="left"/>
      <w:pPr>
        <w:ind w:left="5530" w:hanging="232"/>
      </w:pPr>
      <w:rPr>
        <w:rFonts w:hint="default"/>
        <w:lang w:val="es-ES" w:eastAsia="es-ES" w:bidi="es-ES"/>
      </w:rPr>
    </w:lvl>
    <w:lvl w:ilvl="6" w:tplc="287EEECC">
      <w:numFmt w:val="bullet"/>
      <w:lvlText w:val="•"/>
      <w:lvlJc w:val="left"/>
      <w:pPr>
        <w:ind w:left="6444" w:hanging="232"/>
      </w:pPr>
      <w:rPr>
        <w:rFonts w:hint="default"/>
        <w:lang w:val="es-ES" w:eastAsia="es-ES" w:bidi="es-ES"/>
      </w:rPr>
    </w:lvl>
    <w:lvl w:ilvl="7" w:tplc="981E5376">
      <w:numFmt w:val="bullet"/>
      <w:lvlText w:val="•"/>
      <w:lvlJc w:val="left"/>
      <w:pPr>
        <w:ind w:left="7358" w:hanging="232"/>
      </w:pPr>
      <w:rPr>
        <w:rFonts w:hint="default"/>
        <w:lang w:val="es-ES" w:eastAsia="es-ES" w:bidi="es-ES"/>
      </w:rPr>
    </w:lvl>
    <w:lvl w:ilvl="8" w:tplc="53381468">
      <w:numFmt w:val="bullet"/>
      <w:lvlText w:val="•"/>
      <w:lvlJc w:val="left"/>
      <w:pPr>
        <w:ind w:left="8272" w:hanging="232"/>
      </w:pPr>
      <w:rPr>
        <w:rFonts w:hint="default"/>
        <w:lang w:val="es-ES" w:eastAsia="es-ES" w:bidi="es-ES"/>
      </w:rPr>
    </w:lvl>
  </w:abstractNum>
  <w:abstractNum w:abstractNumId="17" w15:restartNumberingAfterBreak="0">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B87D92"/>
    <w:multiLevelType w:val="hybridMultilevel"/>
    <w:tmpl w:val="5DFE4DBC"/>
    <w:lvl w:ilvl="0" w:tplc="9536B51E">
      <w:start w:val="26"/>
      <w:numFmt w:val="upperRoman"/>
      <w:lvlText w:val="%1."/>
      <w:lvlJc w:val="left"/>
      <w:pPr>
        <w:ind w:left="721" w:hanging="508"/>
      </w:pPr>
      <w:rPr>
        <w:rFonts w:ascii="Arial" w:eastAsia="Arial" w:hAnsi="Arial" w:cs="Arial" w:hint="default"/>
        <w:spacing w:val="-4"/>
        <w:w w:val="100"/>
        <w:sz w:val="18"/>
        <w:szCs w:val="18"/>
        <w:lang w:val="es-ES" w:eastAsia="es-ES" w:bidi="es-ES"/>
      </w:rPr>
    </w:lvl>
    <w:lvl w:ilvl="1" w:tplc="B282D2D6">
      <w:numFmt w:val="bullet"/>
      <w:lvlText w:val="•"/>
      <w:lvlJc w:val="left"/>
      <w:pPr>
        <w:ind w:left="1658" w:hanging="508"/>
      </w:pPr>
      <w:rPr>
        <w:rFonts w:hint="default"/>
        <w:lang w:val="es-ES" w:eastAsia="es-ES" w:bidi="es-ES"/>
      </w:rPr>
    </w:lvl>
    <w:lvl w:ilvl="2" w:tplc="DBEC8DEE">
      <w:numFmt w:val="bullet"/>
      <w:lvlText w:val="•"/>
      <w:lvlJc w:val="left"/>
      <w:pPr>
        <w:ind w:left="2596" w:hanging="508"/>
      </w:pPr>
      <w:rPr>
        <w:rFonts w:hint="default"/>
        <w:lang w:val="es-ES" w:eastAsia="es-ES" w:bidi="es-ES"/>
      </w:rPr>
    </w:lvl>
    <w:lvl w:ilvl="3" w:tplc="61C2C294">
      <w:numFmt w:val="bullet"/>
      <w:lvlText w:val="•"/>
      <w:lvlJc w:val="left"/>
      <w:pPr>
        <w:ind w:left="3534" w:hanging="508"/>
      </w:pPr>
      <w:rPr>
        <w:rFonts w:hint="default"/>
        <w:lang w:val="es-ES" w:eastAsia="es-ES" w:bidi="es-ES"/>
      </w:rPr>
    </w:lvl>
    <w:lvl w:ilvl="4" w:tplc="56243610">
      <w:numFmt w:val="bullet"/>
      <w:lvlText w:val="•"/>
      <w:lvlJc w:val="left"/>
      <w:pPr>
        <w:ind w:left="4472" w:hanging="508"/>
      </w:pPr>
      <w:rPr>
        <w:rFonts w:hint="default"/>
        <w:lang w:val="es-ES" w:eastAsia="es-ES" w:bidi="es-ES"/>
      </w:rPr>
    </w:lvl>
    <w:lvl w:ilvl="5" w:tplc="793C9886">
      <w:numFmt w:val="bullet"/>
      <w:lvlText w:val="•"/>
      <w:lvlJc w:val="left"/>
      <w:pPr>
        <w:ind w:left="5410" w:hanging="508"/>
      </w:pPr>
      <w:rPr>
        <w:rFonts w:hint="default"/>
        <w:lang w:val="es-ES" w:eastAsia="es-ES" w:bidi="es-ES"/>
      </w:rPr>
    </w:lvl>
    <w:lvl w:ilvl="6" w:tplc="B56432F8">
      <w:numFmt w:val="bullet"/>
      <w:lvlText w:val="•"/>
      <w:lvlJc w:val="left"/>
      <w:pPr>
        <w:ind w:left="6348" w:hanging="508"/>
      </w:pPr>
      <w:rPr>
        <w:rFonts w:hint="default"/>
        <w:lang w:val="es-ES" w:eastAsia="es-ES" w:bidi="es-ES"/>
      </w:rPr>
    </w:lvl>
    <w:lvl w:ilvl="7" w:tplc="BECE6A4A">
      <w:numFmt w:val="bullet"/>
      <w:lvlText w:val="•"/>
      <w:lvlJc w:val="left"/>
      <w:pPr>
        <w:ind w:left="7286" w:hanging="508"/>
      </w:pPr>
      <w:rPr>
        <w:rFonts w:hint="default"/>
        <w:lang w:val="es-ES" w:eastAsia="es-ES" w:bidi="es-ES"/>
      </w:rPr>
    </w:lvl>
    <w:lvl w:ilvl="8" w:tplc="2CFC1750">
      <w:numFmt w:val="bullet"/>
      <w:lvlText w:val="•"/>
      <w:lvlJc w:val="left"/>
      <w:pPr>
        <w:ind w:left="8224" w:hanging="508"/>
      </w:pPr>
      <w:rPr>
        <w:rFonts w:hint="default"/>
        <w:lang w:val="es-ES" w:eastAsia="es-ES" w:bidi="es-ES"/>
      </w:rPr>
    </w:lvl>
  </w:abstractNum>
  <w:abstractNum w:abstractNumId="19" w15:restartNumberingAfterBreak="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9856245"/>
    <w:multiLevelType w:val="hybridMultilevel"/>
    <w:tmpl w:val="1988EB40"/>
    <w:lvl w:ilvl="0" w:tplc="86E0B74C">
      <w:start w:val="1"/>
      <w:numFmt w:val="upperRoman"/>
      <w:lvlText w:val="%1."/>
      <w:lvlJc w:val="left"/>
      <w:pPr>
        <w:ind w:left="722" w:hanging="165"/>
      </w:pPr>
      <w:rPr>
        <w:rFonts w:ascii="Arial" w:eastAsia="Arial" w:hAnsi="Arial" w:cs="Arial" w:hint="default"/>
        <w:spacing w:val="-4"/>
        <w:w w:val="100"/>
        <w:sz w:val="20"/>
        <w:szCs w:val="20"/>
        <w:lang w:val="es-ES" w:eastAsia="es-ES" w:bidi="es-ES"/>
      </w:rPr>
    </w:lvl>
    <w:lvl w:ilvl="1" w:tplc="A3A6CA62">
      <w:numFmt w:val="bullet"/>
      <w:lvlText w:val="•"/>
      <w:lvlJc w:val="left"/>
      <w:pPr>
        <w:ind w:left="1658" w:hanging="165"/>
      </w:pPr>
      <w:rPr>
        <w:rFonts w:hint="default"/>
        <w:lang w:val="es-ES" w:eastAsia="es-ES" w:bidi="es-ES"/>
      </w:rPr>
    </w:lvl>
    <w:lvl w:ilvl="2" w:tplc="A190B820">
      <w:numFmt w:val="bullet"/>
      <w:lvlText w:val="•"/>
      <w:lvlJc w:val="left"/>
      <w:pPr>
        <w:ind w:left="2596" w:hanging="165"/>
      </w:pPr>
      <w:rPr>
        <w:rFonts w:hint="default"/>
        <w:lang w:val="es-ES" w:eastAsia="es-ES" w:bidi="es-ES"/>
      </w:rPr>
    </w:lvl>
    <w:lvl w:ilvl="3" w:tplc="475E4448">
      <w:numFmt w:val="bullet"/>
      <w:lvlText w:val="•"/>
      <w:lvlJc w:val="left"/>
      <w:pPr>
        <w:ind w:left="3534" w:hanging="165"/>
      </w:pPr>
      <w:rPr>
        <w:rFonts w:hint="default"/>
        <w:lang w:val="es-ES" w:eastAsia="es-ES" w:bidi="es-ES"/>
      </w:rPr>
    </w:lvl>
    <w:lvl w:ilvl="4" w:tplc="D932EAAE">
      <w:numFmt w:val="bullet"/>
      <w:lvlText w:val="•"/>
      <w:lvlJc w:val="left"/>
      <w:pPr>
        <w:ind w:left="4472" w:hanging="165"/>
      </w:pPr>
      <w:rPr>
        <w:rFonts w:hint="default"/>
        <w:lang w:val="es-ES" w:eastAsia="es-ES" w:bidi="es-ES"/>
      </w:rPr>
    </w:lvl>
    <w:lvl w:ilvl="5" w:tplc="A4BAF982">
      <w:numFmt w:val="bullet"/>
      <w:lvlText w:val="•"/>
      <w:lvlJc w:val="left"/>
      <w:pPr>
        <w:ind w:left="5410" w:hanging="165"/>
      </w:pPr>
      <w:rPr>
        <w:rFonts w:hint="default"/>
        <w:lang w:val="es-ES" w:eastAsia="es-ES" w:bidi="es-ES"/>
      </w:rPr>
    </w:lvl>
    <w:lvl w:ilvl="6" w:tplc="B07872F2">
      <w:numFmt w:val="bullet"/>
      <w:lvlText w:val="•"/>
      <w:lvlJc w:val="left"/>
      <w:pPr>
        <w:ind w:left="6348" w:hanging="165"/>
      </w:pPr>
      <w:rPr>
        <w:rFonts w:hint="default"/>
        <w:lang w:val="es-ES" w:eastAsia="es-ES" w:bidi="es-ES"/>
      </w:rPr>
    </w:lvl>
    <w:lvl w:ilvl="7" w:tplc="261A24FE">
      <w:numFmt w:val="bullet"/>
      <w:lvlText w:val="•"/>
      <w:lvlJc w:val="left"/>
      <w:pPr>
        <w:ind w:left="7286" w:hanging="165"/>
      </w:pPr>
      <w:rPr>
        <w:rFonts w:hint="default"/>
        <w:lang w:val="es-ES" w:eastAsia="es-ES" w:bidi="es-ES"/>
      </w:rPr>
    </w:lvl>
    <w:lvl w:ilvl="8" w:tplc="908CD130">
      <w:numFmt w:val="bullet"/>
      <w:lvlText w:val="•"/>
      <w:lvlJc w:val="left"/>
      <w:pPr>
        <w:ind w:left="8224" w:hanging="165"/>
      </w:pPr>
      <w:rPr>
        <w:rFonts w:hint="default"/>
        <w:lang w:val="es-ES" w:eastAsia="es-ES" w:bidi="es-ES"/>
      </w:rPr>
    </w:lvl>
  </w:abstractNum>
  <w:abstractNum w:abstractNumId="21" w15:restartNumberingAfterBreak="0">
    <w:nsid w:val="3AB0401A"/>
    <w:multiLevelType w:val="hybridMultilevel"/>
    <w:tmpl w:val="ADB0BE7A"/>
    <w:lvl w:ilvl="0" w:tplc="07883528">
      <w:start w:val="3"/>
      <w:numFmt w:val="upperRoman"/>
      <w:lvlText w:val="%1."/>
      <w:lvlJc w:val="left"/>
      <w:pPr>
        <w:ind w:left="950" w:hanging="232"/>
      </w:pPr>
      <w:rPr>
        <w:rFonts w:ascii="Arial" w:eastAsia="Arial" w:hAnsi="Arial" w:cs="Arial" w:hint="default"/>
        <w:spacing w:val="-4"/>
        <w:w w:val="100"/>
        <w:sz w:val="20"/>
        <w:szCs w:val="20"/>
        <w:lang w:val="es-ES" w:eastAsia="es-ES" w:bidi="es-ES"/>
      </w:rPr>
    </w:lvl>
    <w:lvl w:ilvl="1" w:tplc="A0E4F304">
      <w:numFmt w:val="bullet"/>
      <w:lvlText w:val="•"/>
      <w:lvlJc w:val="left"/>
      <w:pPr>
        <w:ind w:left="1874" w:hanging="232"/>
      </w:pPr>
      <w:rPr>
        <w:rFonts w:hint="default"/>
        <w:lang w:val="es-ES" w:eastAsia="es-ES" w:bidi="es-ES"/>
      </w:rPr>
    </w:lvl>
    <w:lvl w:ilvl="2" w:tplc="806E63A8">
      <w:numFmt w:val="bullet"/>
      <w:lvlText w:val="•"/>
      <w:lvlJc w:val="left"/>
      <w:pPr>
        <w:ind w:left="2788" w:hanging="232"/>
      </w:pPr>
      <w:rPr>
        <w:rFonts w:hint="default"/>
        <w:lang w:val="es-ES" w:eastAsia="es-ES" w:bidi="es-ES"/>
      </w:rPr>
    </w:lvl>
    <w:lvl w:ilvl="3" w:tplc="AB5EB19A">
      <w:numFmt w:val="bullet"/>
      <w:lvlText w:val="•"/>
      <w:lvlJc w:val="left"/>
      <w:pPr>
        <w:ind w:left="3702" w:hanging="232"/>
      </w:pPr>
      <w:rPr>
        <w:rFonts w:hint="default"/>
        <w:lang w:val="es-ES" w:eastAsia="es-ES" w:bidi="es-ES"/>
      </w:rPr>
    </w:lvl>
    <w:lvl w:ilvl="4" w:tplc="0A920032">
      <w:numFmt w:val="bullet"/>
      <w:lvlText w:val="•"/>
      <w:lvlJc w:val="left"/>
      <w:pPr>
        <w:ind w:left="4616" w:hanging="232"/>
      </w:pPr>
      <w:rPr>
        <w:rFonts w:hint="default"/>
        <w:lang w:val="es-ES" w:eastAsia="es-ES" w:bidi="es-ES"/>
      </w:rPr>
    </w:lvl>
    <w:lvl w:ilvl="5" w:tplc="F536BFD2">
      <w:numFmt w:val="bullet"/>
      <w:lvlText w:val="•"/>
      <w:lvlJc w:val="left"/>
      <w:pPr>
        <w:ind w:left="5530" w:hanging="232"/>
      </w:pPr>
      <w:rPr>
        <w:rFonts w:hint="default"/>
        <w:lang w:val="es-ES" w:eastAsia="es-ES" w:bidi="es-ES"/>
      </w:rPr>
    </w:lvl>
    <w:lvl w:ilvl="6" w:tplc="973695CA">
      <w:numFmt w:val="bullet"/>
      <w:lvlText w:val="•"/>
      <w:lvlJc w:val="left"/>
      <w:pPr>
        <w:ind w:left="6444" w:hanging="232"/>
      </w:pPr>
      <w:rPr>
        <w:rFonts w:hint="default"/>
        <w:lang w:val="es-ES" w:eastAsia="es-ES" w:bidi="es-ES"/>
      </w:rPr>
    </w:lvl>
    <w:lvl w:ilvl="7" w:tplc="02F0EC14">
      <w:numFmt w:val="bullet"/>
      <w:lvlText w:val="•"/>
      <w:lvlJc w:val="left"/>
      <w:pPr>
        <w:ind w:left="7358" w:hanging="232"/>
      </w:pPr>
      <w:rPr>
        <w:rFonts w:hint="default"/>
        <w:lang w:val="es-ES" w:eastAsia="es-ES" w:bidi="es-ES"/>
      </w:rPr>
    </w:lvl>
    <w:lvl w:ilvl="8" w:tplc="554A50E2">
      <w:numFmt w:val="bullet"/>
      <w:lvlText w:val="•"/>
      <w:lvlJc w:val="left"/>
      <w:pPr>
        <w:ind w:left="8272" w:hanging="232"/>
      </w:pPr>
      <w:rPr>
        <w:rFonts w:hint="default"/>
        <w:lang w:val="es-ES" w:eastAsia="es-ES" w:bidi="es-ES"/>
      </w:rPr>
    </w:lvl>
  </w:abstractNum>
  <w:abstractNum w:abstractNumId="22" w15:restartNumberingAfterBreak="0">
    <w:nsid w:val="3B0B616F"/>
    <w:multiLevelType w:val="hybridMultilevel"/>
    <w:tmpl w:val="2CD8ACAA"/>
    <w:lvl w:ilvl="0" w:tplc="718ECD1A">
      <w:start w:val="1"/>
      <w:numFmt w:val="upperRoman"/>
      <w:lvlText w:val="%1."/>
      <w:lvlJc w:val="left"/>
      <w:pPr>
        <w:ind w:left="721" w:hanging="145"/>
      </w:pPr>
      <w:rPr>
        <w:rFonts w:ascii="Arial" w:eastAsia="Arial" w:hAnsi="Arial" w:cs="Arial" w:hint="default"/>
        <w:spacing w:val="-4"/>
        <w:w w:val="100"/>
        <w:sz w:val="20"/>
        <w:szCs w:val="20"/>
        <w:lang w:val="es-ES" w:eastAsia="es-ES" w:bidi="es-ES"/>
      </w:rPr>
    </w:lvl>
    <w:lvl w:ilvl="1" w:tplc="E99A754A">
      <w:numFmt w:val="bullet"/>
      <w:lvlText w:val="•"/>
      <w:lvlJc w:val="left"/>
      <w:pPr>
        <w:ind w:left="1658" w:hanging="145"/>
      </w:pPr>
      <w:rPr>
        <w:rFonts w:hint="default"/>
        <w:lang w:val="es-ES" w:eastAsia="es-ES" w:bidi="es-ES"/>
      </w:rPr>
    </w:lvl>
    <w:lvl w:ilvl="2" w:tplc="20326662">
      <w:numFmt w:val="bullet"/>
      <w:lvlText w:val="•"/>
      <w:lvlJc w:val="left"/>
      <w:pPr>
        <w:ind w:left="2596" w:hanging="145"/>
      </w:pPr>
      <w:rPr>
        <w:rFonts w:hint="default"/>
        <w:lang w:val="es-ES" w:eastAsia="es-ES" w:bidi="es-ES"/>
      </w:rPr>
    </w:lvl>
    <w:lvl w:ilvl="3" w:tplc="57EED3C8">
      <w:numFmt w:val="bullet"/>
      <w:lvlText w:val="•"/>
      <w:lvlJc w:val="left"/>
      <w:pPr>
        <w:ind w:left="3534" w:hanging="145"/>
      </w:pPr>
      <w:rPr>
        <w:rFonts w:hint="default"/>
        <w:lang w:val="es-ES" w:eastAsia="es-ES" w:bidi="es-ES"/>
      </w:rPr>
    </w:lvl>
    <w:lvl w:ilvl="4" w:tplc="3C20F3C4">
      <w:numFmt w:val="bullet"/>
      <w:lvlText w:val="•"/>
      <w:lvlJc w:val="left"/>
      <w:pPr>
        <w:ind w:left="4472" w:hanging="145"/>
      </w:pPr>
      <w:rPr>
        <w:rFonts w:hint="default"/>
        <w:lang w:val="es-ES" w:eastAsia="es-ES" w:bidi="es-ES"/>
      </w:rPr>
    </w:lvl>
    <w:lvl w:ilvl="5" w:tplc="3F4EE752">
      <w:numFmt w:val="bullet"/>
      <w:lvlText w:val="•"/>
      <w:lvlJc w:val="left"/>
      <w:pPr>
        <w:ind w:left="5410" w:hanging="145"/>
      </w:pPr>
      <w:rPr>
        <w:rFonts w:hint="default"/>
        <w:lang w:val="es-ES" w:eastAsia="es-ES" w:bidi="es-ES"/>
      </w:rPr>
    </w:lvl>
    <w:lvl w:ilvl="6" w:tplc="C1707A70">
      <w:numFmt w:val="bullet"/>
      <w:lvlText w:val="•"/>
      <w:lvlJc w:val="left"/>
      <w:pPr>
        <w:ind w:left="6348" w:hanging="145"/>
      </w:pPr>
      <w:rPr>
        <w:rFonts w:hint="default"/>
        <w:lang w:val="es-ES" w:eastAsia="es-ES" w:bidi="es-ES"/>
      </w:rPr>
    </w:lvl>
    <w:lvl w:ilvl="7" w:tplc="A00A40E4">
      <w:numFmt w:val="bullet"/>
      <w:lvlText w:val="•"/>
      <w:lvlJc w:val="left"/>
      <w:pPr>
        <w:ind w:left="7286" w:hanging="145"/>
      </w:pPr>
      <w:rPr>
        <w:rFonts w:hint="default"/>
        <w:lang w:val="es-ES" w:eastAsia="es-ES" w:bidi="es-ES"/>
      </w:rPr>
    </w:lvl>
    <w:lvl w:ilvl="8" w:tplc="BA4EC83C">
      <w:numFmt w:val="bullet"/>
      <w:lvlText w:val="•"/>
      <w:lvlJc w:val="left"/>
      <w:pPr>
        <w:ind w:left="8224" w:hanging="145"/>
      </w:pPr>
      <w:rPr>
        <w:rFonts w:hint="default"/>
        <w:lang w:val="es-ES" w:eastAsia="es-ES" w:bidi="es-ES"/>
      </w:rPr>
    </w:lvl>
  </w:abstractNum>
  <w:abstractNum w:abstractNumId="23" w15:restartNumberingAfterBreak="0">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26" w15:restartNumberingAfterBreak="0">
    <w:nsid w:val="4B06672B"/>
    <w:multiLevelType w:val="hybridMultilevel"/>
    <w:tmpl w:val="CE841DD2"/>
    <w:lvl w:ilvl="0" w:tplc="0C0A0017">
      <w:start w:val="1"/>
      <w:numFmt w:val="lowerLetter"/>
      <w:lvlText w:val="%1)"/>
      <w:lvlJc w:val="left"/>
      <w:pPr>
        <w:tabs>
          <w:tab w:val="num" w:pos="720"/>
        </w:tabs>
        <w:ind w:left="720" w:hanging="360"/>
      </w:pPr>
    </w:lvl>
    <w:lvl w:ilvl="1" w:tplc="87F09E2C">
      <w:start w:val="1"/>
      <w:numFmt w:val="decimal"/>
      <w:lvlText w:val="%2."/>
      <w:lvlJc w:val="lef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CBF093F"/>
    <w:multiLevelType w:val="hybridMultilevel"/>
    <w:tmpl w:val="83225638"/>
    <w:lvl w:ilvl="0" w:tplc="C7AA5C00">
      <w:start w:val="5"/>
      <w:numFmt w:val="decimal"/>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7B2929"/>
    <w:multiLevelType w:val="hybridMultilevel"/>
    <w:tmpl w:val="DC845A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566BF3"/>
    <w:multiLevelType w:val="hybridMultilevel"/>
    <w:tmpl w:val="23C21560"/>
    <w:lvl w:ilvl="0" w:tplc="48C4DA50">
      <w:start w:val="1"/>
      <w:numFmt w:val="upperRoman"/>
      <w:lvlText w:val="%1."/>
      <w:lvlJc w:val="left"/>
      <w:pPr>
        <w:ind w:left="857" w:hanging="138"/>
      </w:pPr>
      <w:rPr>
        <w:rFonts w:ascii="Arial" w:eastAsia="Arial" w:hAnsi="Arial" w:cs="Arial" w:hint="default"/>
        <w:spacing w:val="-4"/>
        <w:w w:val="100"/>
        <w:sz w:val="20"/>
        <w:szCs w:val="20"/>
        <w:lang w:val="es-ES" w:eastAsia="es-ES" w:bidi="es-ES"/>
      </w:rPr>
    </w:lvl>
    <w:lvl w:ilvl="1" w:tplc="EC0C07A4">
      <w:numFmt w:val="bullet"/>
      <w:lvlText w:val="•"/>
      <w:lvlJc w:val="left"/>
      <w:pPr>
        <w:ind w:left="1784" w:hanging="138"/>
      </w:pPr>
      <w:rPr>
        <w:rFonts w:hint="default"/>
        <w:lang w:val="es-ES" w:eastAsia="es-ES" w:bidi="es-ES"/>
      </w:rPr>
    </w:lvl>
    <w:lvl w:ilvl="2" w:tplc="9A2888A0">
      <w:numFmt w:val="bullet"/>
      <w:lvlText w:val="•"/>
      <w:lvlJc w:val="left"/>
      <w:pPr>
        <w:ind w:left="2708" w:hanging="138"/>
      </w:pPr>
      <w:rPr>
        <w:rFonts w:hint="default"/>
        <w:lang w:val="es-ES" w:eastAsia="es-ES" w:bidi="es-ES"/>
      </w:rPr>
    </w:lvl>
    <w:lvl w:ilvl="3" w:tplc="C8B6965C">
      <w:numFmt w:val="bullet"/>
      <w:lvlText w:val="•"/>
      <w:lvlJc w:val="left"/>
      <w:pPr>
        <w:ind w:left="3632" w:hanging="138"/>
      </w:pPr>
      <w:rPr>
        <w:rFonts w:hint="default"/>
        <w:lang w:val="es-ES" w:eastAsia="es-ES" w:bidi="es-ES"/>
      </w:rPr>
    </w:lvl>
    <w:lvl w:ilvl="4" w:tplc="B874D962">
      <w:numFmt w:val="bullet"/>
      <w:lvlText w:val="•"/>
      <w:lvlJc w:val="left"/>
      <w:pPr>
        <w:ind w:left="4556" w:hanging="138"/>
      </w:pPr>
      <w:rPr>
        <w:rFonts w:hint="default"/>
        <w:lang w:val="es-ES" w:eastAsia="es-ES" w:bidi="es-ES"/>
      </w:rPr>
    </w:lvl>
    <w:lvl w:ilvl="5" w:tplc="0C66246C">
      <w:numFmt w:val="bullet"/>
      <w:lvlText w:val="•"/>
      <w:lvlJc w:val="left"/>
      <w:pPr>
        <w:ind w:left="5480" w:hanging="138"/>
      </w:pPr>
      <w:rPr>
        <w:rFonts w:hint="default"/>
        <w:lang w:val="es-ES" w:eastAsia="es-ES" w:bidi="es-ES"/>
      </w:rPr>
    </w:lvl>
    <w:lvl w:ilvl="6" w:tplc="C4AA2004">
      <w:numFmt w:val="bullet"/>
      <w:lvlText w:val="•"/>
      <w:lvlJc w:val="left"/>
      <w:pPr>
        <w:ind w:left="6404" w:hanging="138"/>
      </w:pPr>
      <w:rPr>
        <w:rFonts w:hint="default"/>
        <w:lang w:val="es-ES" w:eastAsia="es-ES" w:bidi="es-ES"/>
      </w:rPr>
    </w:lvl>
    <w:lvl w:ilvl="7" w:tplc="C2FE38F6">
      <w:numFmt w:val="bullet"/>
      <w:lvlText w:val="•"/>
      <w:lvlJc w:val="left"/>
      <w:pPr>
        <w:ind w:left="7328" w:hanging="138"/>
      </w:pPr>
      <w:rPr>
        <w:rFonts w:hint="default"/>
        <w:lang w:val="es-ES" w:eastAsia="es-ES" w:bidi="es-ES"/>
      </w:rPr>
    </w:lvl>
    <w:lvl w:ilvl="8" w:tplc="B024DE0C">
      <w:numFmt w:val="bullet"/>
      <w:lvlText w:val="•"/>
      <w:lvlJc w:val="left"/>
      <w:pPr>
        <w:ind w:left="8252" w:hanging="138"/>
      </w:pPr>
      <w:rPr>
        <w:rFonts w:hint="default"/>
        <w:lang w:val="es-ES" w:eastAsia="es-ES" w:bidi="es-ES"/>
      </w:rPr>
    </w:lvl>
  </w:abstractNum>
  <w:abstractNum w:abstractNumId="31" w15:restartNumberingAfterBreak="0">
    <w:nsid w:val="52C05202"/>
    <w:multiLevelType w:val="hybridMultilevel"/>
    <w:tmpl w:val="B67A0A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AC6599"/>
    <w:multiLevelType w:val="hybridMultilevel"/>
    <w:tmpl w:val="E30E49B4"/>
    <w:lvl w:ilvl="0" w:tplc="153E4A66">
      <w:start w:val="1"/>
      <w:numFmt w:val="upperRoman"/>
      <w:lvlText w:val="%1."/>
      <w:lvlJc w:val="left"/>
      <w:pPr>
        <w:ind w:left="858" w:hanging="140"/>
      </w:pPr>
      <w:rPr>
        <w:rFonts w:ascii="Arial" w:eastAsia="Arial" w:hAnsi="Arial" w:cs="Arial" w:hint="default"/>
        <w:spacing w:val="-4"/>
        <w:w w:val="100"/>
        <w:sz w:val="20"/>
        <w:szCs w:val="20"/>
        <w:lang w:val="es-ES" w:eastAsia="es-ES" w:bidi="es-ES"/>
      </w:rPr>
    </w:lvl>
    <w:lvl w:ilvl="1" w:tplc="C60E8DFE">
      <w:numFmt w:val="bullet"/>
      <w:lvlText w:val="•"/>
      <w:lvlJc w:val="left"/>
      <w:pPr>
        <w:ind w:left="1784" w:hanging="140"/>
      </w:pPr>
      <w:rPr>
        <w:rFonts w:hint="default"/>
        <w:lang w:val="es-ES" w:eastAsia="es-ES" w:bidi="es-ES"/>
      </w:rPr>
    </w:lvl>
    <w:lvl w:ilvl="2" w:tplc="AC2CB460">
      <w:numFmt w:val="bullet"/>
      <w:lvlText w:val="•"/>
      <w:lvlJc w:val="left"/>
      <w:pPr>
        <w:ind w:left="2708" w:hanging="140"/>
      </w:pPr>
      <w:rPr>
        <w:rFonts w:hint="default"/>
        <w:lang w:val="es-ES" w:eastAsia="es-ES" w:bidi="es-ES"/>
      </w:rPr>
    </w:lvl>
    <w:lvl w:ilvl="3" w:tplc="35B83D5A">
      <w:numFmt w:val="bullet"/>
      <w:lvlText w:val="•"/>
      <w:lvlJc w:val="left"/>
      <w:pPr>
        <w:ind w:left="3632" w:hanging="140"/>
      </w:pPr>
      <w:rPr>
        <w:rFonts w:hint="default"/>
        <w:lang w:val="es-ES" w:eastAsia="es-ES" w:bidi="es-ES"/>
      </w:rPr>
    </w:lvl>
    <w:lvl w:ilvl="4" w:tplc="0FC439C0">
      <w:numFmt w:val="bullet"/>
      <w:lvlText w:val="•"/>
      <w:lvlJc w:val="left"/>
      <w:pPr>
        <w:ind w:left="4556" w:hanging="140"/>
      </w:pPr>
      <w:rPr>
        <w:rFonts w:hint="default"/>
        <w:lang w:val="es-ES" w:eastAsia="es-ES" w:bidi="es-ES"/>
      </w:rPr>
    </w:lvl>
    <w:lvl w:ilvl="5" w:tplc="01C2EFDE">
      <w:numFmt w:val="bullet"/>
      <w:lvlText w:val="•"/>
      <w:lvlJc w:val="left"/>
      <w:pPr>
        <w:ind w:left="5480" w:hanging="140"/>
      </w:pPr>
      <w:rPr>
        <w:rFonts w:hint="default"/>
        <w:lang w:val="es-ES" w:eastAsia="es-ES" w:bidi="es-ES"/>
      </w:rPr>
    </w:lvl>
    <w:lvl w:ilvl="6" w:tplc="A6AC8D8E">
      <w:numFmt w:val="bullet"/>
      <w:lvlText w:val="•"/>
      <w:lvlJc w:val="left"/>
      <w:pPr>
        <w:ind w:left="6404" w:hanging="140"/>
      </w:pPr>
      <w:rPr>
        <w:rFonts w:hint="default"/>
        <w:lang w:val="es-ES" w:eastAsia="es-ES" w:bidi="es-ES"/>
      </w:rPr>
    </w:lvl>
    <w:lvl w:ilvl="7" w:tplc="1668EE86">
      <w:numFmt w:val="bullet"/>
      <w:lvlText w:val="•"/>
      <w:lvlJc w:val="left"/>
      <w:pPr>
        <w:ind w:left="7328" w:hanging="140"/>
      </w:pPr>
      <w:rPr>
        <w:rFonts w:hint="default"/>
        <w:lang w:val="es-ES" w:eastAsia="es-ES" w:bidi="es-ES"/>
      </w:rPr>
    </w:lvl>
    <w:lvl w:ilvl="8" w:tplc="487C2468">
      <w:numFmt w:val="bullet"/>
      <w:lvlText w:val="•"/>
      <w:lvlJc w:val="left"/>
      <w:pPr>
        <w:ind w:left="8252" w:hanging="140"/>
      </w:pPr>
      <w:rPr>
        <w:rFonts w:hint="default"/>
        <w:lang w:val="es-ES" w:eastAsia="es-ES" w:bidi="es-ES"/>
      </w:rPr>
    </w:lvl>
  </w:abstractNum>
  <w:abstractNum w:abstractNumId="34"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444F8"/>
    <w:multiLevelType w:val="hybridMultilevel"/>
    <w:tmpl w:val="58FE875A"/>
    <w:lvl w:ilvl="0" w:tplc="25126E26">
      <w:start w:val="1"/>
      <w:numFmt w:val="upperRoman"/>
      <w:lvlText w:val="%1."/>
      <w:lvlJc w:val="left"/>
      <w:pPr>
        <w:ind w:left="722" w:hanging="183"/>
      </w:pPr>
      <w:rPr>
        <w:rFonts w:ascii="Arial" w:eastAsia="Arial" w:hAnsi="Arial" w:cs="Arial" w:hint="default"/>
        <w:spacing w:val="-4"/>
        <w:w w:val="100"/>
        <w:sz w:val="20"/>
        <w:szCs w:val="20"/>
        <w:lang w:val="es-ES" w:eastAsia="es-ES" w:bidi="es-ES"/>
      </w:rPr>
    </w:lvl>
    <w:lvl w:ilvl="1" w:tplc="C41E5180">
      <w:numFmt w:val="bullet"/>
      <w:lvlText w:val="•"/>
      <w:lvlJc w:val="left"/>
      <w:pPr>
        <w:ind w:left="1658" w:hanging="183"/>
      </w:pPr>
      <w:rPr>
        <w:rFonts w:hint="default"/>
        <w:lang w:val="es-ES" w:eastAsia="es-ES" w:bidi="es-ES"/>
      </w:rPr>
    </w:lvl>
    <w:lvl w:ilvl="2" w:tplc="10FACB76">
      <w:numFmt w:val="bullet"/>
      <w:lvlText w:val="•"/>
      <w:lvlJc w:val="left"/>
      <w:pPr>
        <w:ind w:left="2596" w:hanging="183"/>
      </w:pPr>
      <w:rPr>
        <w:rFonts w:hint="default"/>
        <w:lang w:val="es-ES" w:eastAsia="es-ES" w:bidi="es-ES"/>
      </w:rPr>
    </w:lvl>
    <w:lvl w:ilvl="3" w:tplc="EC9EEFDC">
      <w:numFmt w:val="bullet"/>
      <w:lvlText w:val="•"/>
      <w:lvlJc w:val="left"/>
      <w:pPr>
        <w:ind w:left="3534" w:hanging="183"/>
      </w:pPr>
      <w:rPr>
        <w:rFonts w:hint="default"/>
        <w:lang w:val="es-ES" w:eastAsia="es-ES" w:bidi="es-ES"/>
      </w:rPr>
    </w:lvl>
    <w:lvl w:ilvl="4" w:tplc="92C05258">
      <w:numFmt w:val="bullet"/>
      <w:lvlText w:val="•"/>
      <w:lvlJc w:val="left"/>
      <w:pPr>
        <w:ind w:left="4472" w:hanging="183"/>
      </w:pPr>
      <w:rPr>
        <w:rFonts w:hint="default"/>
        <w:lang w:val="es-ES" w:eastAsia="es-ES" w:bidi="es-ES"/>
      </w:rPr>
    </w:lvl>
    <w:lvl w:ilvl="5" w:tplc="6212AA5E">
      <w:numFmt w:val="bullet"/>
      <w:lvlText w:val="•"/>
      <w:lvlJc w:val="left"/>
      <w:pPr>
        <w:ind w:left="5410" w:hanging="183"/>
      </w:pPr>
      <w:rPr>
        <w:rFonts w:hint="default"/>
        <w:lang w:val="es-ES" w:eastAsia="es-ES" w:bidi="es-ES"/>
      </w:rPr>
    </w:lvl>
    <w:lvl w:ilvl="6" w:tplc="6C28AF16">
      <w:numFmt w:val="bullet"/>
      <w:lvlText w:val="•"/>
      <w:lvlJc w:val="left"/>
      <w:pPr>
        <w:ind w:left="6348" w:hanging="183"/>
      </w:pPr>
      <w:rPr>
        <w:rFonts w:hint="default"/>
        <w:lang w:val="es-ES" w:eastAsia="es-ES" w:bidi="es-ES"/>
      </w:rPr>
    </w:lvl>
    <w:lvl w:ilvl="7" w:tplc="7E2032A2">
      <w:numFmt w:val="bullet"/>
      <w:lvlText w:val="•"/>
      <w:lvlJc w:val="left"/>
      <w:pPr>
        <w:ind w:left="7286" w:hanging="183"/>
      </w:pPr>
      <w:rPr>
        <w:rFonts w:hint="default"/>
        <w:lang w:val="es-ES" w:eastAsia="es-ES" w:bidi="es-ES"/>
      </w:rPr>
    </w:lvl>
    <w:lvl w:ilvl="8" w:tplc="BE1CC082">
      <w:numFmt w:val="bullet"/>
      <w:lvlText w:val="•"/>
      <w:lvlJc w:val="left"/>
      <w:pPr>
        <w:ind w:left="8224" w:hanging="183"/>
      </w:pPr>
      <w:rPr>
        <w:rFonts w:hint="default"/>
        <w:lang w:val="es-ES" w:eastAsia="es-ES" w:bidi="es-ES"/>
      </w:rPr>
    </w:lvl>
  </w:abstractNum>
  <w:abstractNum w:abstractNumId="37" w15:restartNumberingAfterBreak="0">
    <w:nsid w:val="60782669"/>
    <w:multiLevelType w:val="hybridMultilevel"/>
    <w:tmpl w:val="5A84FD6A"/>
    <w:lvl w:ilvl="0" w:tplc="73AAA626">
      <w:start w:val="1"/>
      <w:numFmt w:val="upperRoman"/>
      <w:lvlText w:val="%1."/>
      <w:lvlJc w:val="left"/>
      <w:pPr>
        <w:ind w:left="721" w:hanging="184"/>
      </w:pPr>
      <w:rPr>
        <w:rFonts w:ascii="Arial" w:eastAsia="Arial" w:hAnsi="Arial" w:cs="Arial" w:hint="default"/>
        <w:spacing w:val="-4"/>
        <w:w w:val="100"/>
        <w:sz w:val="20"/>
        <w:szCs w:val="20"/>
        <w:lang w:val="es-ES" w:eastAsia="es-ES" w:bidi="es-ES"/>
      </w:rPr>
    </w:lvl>
    <w:lvl w:ilvl="1" w:tplc="41F81230">
      <w:numFmt w:val="bullet"/>
      <w:lvlText w:val="•"/>
      <w:lvlJc w:val="left"/>
      <w:pPr>
        <w:ind w:left="1658" w:hanging="184"/>
      </w:pPr>
      <w:rPr>
        <w:rFonts w:hint="default"/>
        <w:lang w:val="es-ES" w:eastAsia="es-ES" w:bidi="es-ES"/>
      </w:rPr>
    </w:lvl>
    <w:lvl w:ilvl="2" w:tplc="354C1B16">
      <w:numFmt w:val="bullet"/>
      <w:lvlText w:val="•"/>
      <w:lvlJc w:val="left"/>
      <w:pPr>
        <w:ind w:left="2596" w:hanging="184"/>
      </w:pPr>
      <w:rPr>
        <w:rFonts w:hint="default"/>
        <w:lang w:val="es-ES" w:eastAsia="es-ES" w:bidi="es-ES"/>
      </w:rPr>
    </w:lvl>
    <w:lvl w:ilvl="3" w:tplc="89449708">
      <w:numFmt w:val="bullet"/>
      <w:lvlText w:val="•"/>
      <w:lvlJc w:val="left"/>
      <w:pPr>
        <w:ind w:left="3534" w:hanging="184"/>
      </w:pPr>
      <w:rPr>
        <w:rFonts w:hint="default"/>
        <w:lang w:val="es-ES" w:eastAsia="es-ES" w:bidi="es-ES"/>
      </w:rPr>
    </w:lvl>
    <w:lvl w:ilvl="4" w:tplc="9DB6E9A6">
      <w:numFmt w:val="bullet"/>
      <w:lvlText w:val="•"/>
      <w:lvlJc w:val="left"/>
      <w:pPr>
        <w:ind w:left="4472" w:hanging="184"/>
      </w:pPr>
      <w:rPr>
        <w:rFonts w:hint="default"/>
        <w:lang w:val="es-ES" w:eastAsia="es-ES" w:bidi="es-ES"/>
      </w:rPr>
    </w:lvl>
    <w:lvl w:ilvl="5" w:tplc="0FD25E4E">
      <w:numFmt w:val="bullet"/>
      <w:lvlText w:val="•"/>
      <w:lvlJc w:val="left"/>
      <w:pPr>
        <w:ind w:left="5410" w:hanging="184"/>
      </w:pPr>
      <w:rPr>
        <w:rFonts w:hint="default"/>
        <w:lang w:val="es-ES" w:eastAsia="es-ES" w:bidi="es-ES"/>
      </w:rPr>
    </w:lvl>
    <w:lvl w:ilvl="6" w:tplc="6B6A624E">
      <w:numFmt w:val="bullet"/>
      <w:lvlText w:val="•"/>
      <w:lvlJc w:val="left"/>
      <w:pPr>
        <w:ind w:left="6348" w:hanging="184"/>
      </w:pPr>
      <w:rPr>
        <w:rFonts w:hint="default"/>
        <w:lang w:val="es-ES" w:eastAsia="es-ES" w:bidi="es-ES"/>
      </w:rPr>
    </w:lvl>
    <w:lvl w:ilvl="7" w:tplc="A01600AC">
      <w:numFmt w:val="bullet"/>
      <w:lvlText w:val="•"/>
      <w:lvlJc w:val="left"/>
      <w:pPr>
        <w:ind w:left="7286" w:hanging="184"/>
      </w:pPr>
      <w:rPr>
        <w:rFonts w:hint="default"/>
        <w:lang w:val="es-ES" w:eastAsia="es-ES" w:bidi="es-ES"/>
      </w:rPr>
    </w:lvl>
    <w:lvl w:ilvl="8" w:tplc="17B0F900">
      <w:numFmt w:val="bullet"/>
      <w:lvlText w:val="•"/>
      <w:lvlJc w:val="left"/>
      <w:pPr>
        <w:ind w:left="8224" w:hanging="184"/>
      </w:pPr>
      <w:rPr>
        <w:rFonts w:hint="default"/>
        <w:lang w:val="es-ES" w:eastAsia="es-ES" w:bidi="es-ES"/>
      </w:rPr>
    </w:lvl>
  </w:abstractNum>
  <w:abstractNum w:abstractNumId="38" w15:restartNumberingAfterBreak="0">
    <w:nsid w:val="613F734E"/>
    <w:multiLevelType w:val="hybridMultilevel"/>
    <w:tmpl w:val="C79E72AE"/>
    <w:lvl w:ilvl="0" w:tplc="C7AA5C00">
      <w:start w:val="5"/>
      <w:numFmt w:val="decimal"/>
      <w:lvlText w:val="%1."/>
      <w:lvlJc w:val="left"/>
      <w:pPr>
        <w:tabs>
          <w:tab w:val="num" w:pos="360"/>
        </w:tabs>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0" w15:restartNumberingAfterBreak="0">
    <w:nsid w:val="6A853A6C"/>
    <w:multiLevelType w:val="hybridMultilevel"/>
    <w:tmpl w:val="4C66698C"/>
    <w:lvl w:ilvl="0" w:tplc="9F96B276">
      <w:start w:val="1"/>
      <w:numFmt w:val="upperRoman"/>
      <w:lvlText w:val="%1."/>
      <w:lvlJc w:val="left"/>
      <w:pPr>
        <w:ind w:left="721" w:hanging="155"/>
      </w:pPr>
      <w:rPr>
        <w:rFonts w:ascii="Arial" w:eastAsia="Arial" w:hAnsi="Arial" w:cs="Arial" w:hint="default"/>
        <w:spacing w:val="-4"/>
        <w:w w:val="100"/>
        <w:sz w:val="20"/>
        <w:szCs w:val="20"/>
        <w:lang w:val="es-ES" w:eastAsia="es-ES" w:bidi="es-ES"/>
      </w:rPr>
    </w:lvl>
    <w:lvl w:ilvl="1" w:tplc="560090B2">
      <w:numFmt w:val="bullet"/>
      <w:lvlText w:val="•"/>
      <w:lvlJc w:val="left"/>
      <w:pPr>
        <w:ind w:left="1658" w:hanging="155"/>
      </w:pPr>
      <w:rPr>
        <w:rFonts w:hint="default"/>
        <w:lang w:val="es-ES" w:eastAsia="es-ES" w:bidi="es-ES"/>
      </w:rPr>
    </w:lvl>
    <w:lvl w:ilvl="2" w:tplc="776007E2">
      <w:numFmt w:val="bullet"/>
      <w:lvlText w:val="•"/>
      <w:lvlJc w:val="left"/>
      <w:pPr>
        <w:ind w:left="2596" w:hanging="155"/>
      </w:pPr>
      <w:rPr>
        <w:rFonts w:hint="default"/>
        <w:lang w:val="es-ES" w:eastAsia="es-ES" w:bidi="es-ES"/>
      </w:rPr>
    </w:lvl>
    <w:lvl w:ilvl="3" w:tplc="A91E83A0">
      <w:numFmt w:val="bullet"/>
      <w:lvlText w:val="•"/>
      <w:lvlJc w:val="left"/>
      <w:pPr>
        <w:ind w:left="3534" w:hanging="155"/>
      </w:pPr>
      <w:rPr>
        <w:rFonts w:hint="default"/>
        <w:lang w:val="es-ES" w:eastAsia="es-ES" w:bidi="es-ES"/>
      </w:rPr>
    </w:lvl>
    <w:lvl w:ilvl="4" w:tplc="19983CC4">
      <w:numFmt w:val="bullet"/>
      <w:lvlText w:val="•"/>
      <w:lvlJc w:val="left"/>
      <w:pPr>
        <w:ind w:left="4472" w:hanging="155"/>
      </w:pPr>
      <w:rPr>
        <w:rFonts w:hint="default"/>
        <w:lang w:val="es-ES" w:eastAsia="es-ES" w:bidi="es-ES"/>
      </w:rPr>
    </w:lvl>
    <w:lvl w:ilvl="5" w:tplc="7D42B50C">
      <w:numFmt w:val="bullet"/>
      <w:lvlText w:val="•"/>
      <w:lvlJc w:val="left"/>
      <w:pPr>
        <w:ind w:left="5410" w:hanging="155"/>
      </w:pPr>
      <w:rPr>
        <w:rFonts w:hint="default"/>
        <w:lang w:val="es-ES" w:eastAsia="es-ES" w:bidi="es-ES"/>
      </w:rPr>
    </w:lvl>
    <w:lvl w:ilvl="6" w:tplc="36BACAFA">
      <w:numFmt w:val="bullet"/>
      <w:lvlText w:val="•"/>
      <w:lvlJc w:val="left"/>
      <w:pPr>
        <w:ind w:left="6348" w:hanging="155"/>
      </w:pPr>
      <w:rPr>
        <w:rFonts w:hint="default"/>
        <w:lang w:val="es-ES" w:eastAsia="es-ES" w:bidi="es-ES"/>
      </w:rPr>
    </w:lvl>
    <w:lvl w:ilvl="7" w:tplc="65828A4C">
      <w:numFmt w:val="bullet"/>
      <w:lvlText w:val="•"/>
      <w:lvlJc w:val="left"/>
      <w:pPr>
        <w:ind w:left="7286" w:hanging="155"/>
      </w:pPr>
      <w:rPr>
        <w:rFonts w:hint="default"/>
        <w:lang w:val="es-ES" w:eastAsia="es-ES" w:bidi="es-ES"/>
      </w:rPr>
    </w:lvl>
    <w:lvl w:ilvl="8" w:tplc="EC3C690C">
      <w:numFmt w:val="bullet"/>
      <w:lvlText w:val="•"/>
      <w:lvlJc w:val="left"/>
      <w:pPr>
        <w:ind w:left="8224" w:hanging="155"/>
      </w:pPr>
      <w:rPr>
        <w:rFonts w:hint="default"/>
        <w:lang w:val="es-ES" w:eastAsia="es-ES" w:bidi="es-ES"/>
      </w:rPr>
    </w:lvl>
  </w:abstractNum>
  <w:abstractNum w:abstractNumId="41" w15:restartNumberingAfterBreak="0">
    <w:nsid w:val="6D4F3CBF"/>
    <w:multiLevelType w:val="hybridMultilevel"/>
    <w:tmpl w:val="E0FCDF9A"/>
    <w:lvl w:ilvl="0" w:tplc="92925B58">
      <w:start w:val="2"/>
      <w:numFmt w:val="upperRoman"/>
      <w:lvlText w:val="%1."/>
      <w:lvlJc w:val="left"/>
      <w:pPr>
        <w:ind w:left="721" w:hanging="230"/>
      </w:pPr>
      <w:rPr>
        <w:rFonts w:ascii="Arial" w:eastAsia="Arial" w:hAnsi="Arial" w:cs="Arial" w:hint="default"/>
        <w:spacing w:val="-4"/>
        <w:w w:val="100"/>
        <w:sz w:val="20"/>
        <w:szCs w:val="20"/>
        <w:lang w:val="es-ES" w:eastAsia="es-ES" w:bidi="es-ES"/>
      </w:rPr>
    </w:lvl>
    <w:lvl w:ilvl="1" w:tplc="61FA2592">
      <w:numFmt w:val="bullet"/>
      <w:lvlText w:val="•"/>
      <w:lvlJc w:val="left"/>
      <w:pPr>
        <w:ind w:left="1658" w:hanging="230"/>
      </w:pPr>
      <w:rPr>
        <w:rFonts w:hint="default"/>
        <w:lang w:val="es-ES" w:eastAsia="es-ES" w:bidi="es-ES"/>
      </w:rPr>
    </w:lvl>
    <w:lvl w:ilvl="2" w:tplc="A9C0B7BA">
      <w:numFmt w:val="bullet"/>
      <w:lvlText w:val="•"/>
      <w:lvlJc w:val="left"/>
      <w:pPr>
        <w:ind w:left="2596" w:hanging="230"/>
      </w:pPr>
      <w:rPr>
        <w:rFonts w:hint="default"/>
        <w:lang w:val="es-ES" w:eastAsia="es-ES" w:bidi="es-ES"/>
      </w:rPr>
    </w:lvl>
    <w:lvl w:ilvl="3" w:tplc="F4865268">
      <w:numFmt w:val="bullet"/>
      <w:lvlText w:val="•"/>
      <w:lvlJc w:val="left"/>
      <w:pPr>
        <w:ind w:left="3534" w:hanging="230"/>
      </w:pPr>
      <w:rPr>
        <w:rFonts w:hint="default"/>
        <w:lang w:val="es-ES" w:eastAsia="es-ES" w:bidi="es-ES"/>
      </w:rPr>
    </w:lvl>
    <w:lvl w:ilvl="4" w:tplc="E6783EE4">
      <w:numFmt w:val="bullet"/>
      <w:lvlText w:val="•"/>
      <w:lvlJc w:val="left"/>
      <w:pPr>
        <w:ind w:left="4472" w:hanging="230"/>
      </w:pPr>
      <w:rPr>
        <w:rFonts w:hint="default"/>
        <w:lang w:val="es-ES" w:eastAsia="es-ES" w:bidi="es-ES"/>
      </w:rPr>
    </w:lvl>
    <w:lvl w:ilvl="5" w:tplc="02889966">
      <w:numFmt w:val="bullet"/>
      <w:lvlText w:val="•"/>
      <w:lvlJc w:val="left"/>
      <w:pPr>
        <w:ind w:left="5410" w:hanging="230"/>
      </w:pPr>
      <w:rPr>
        <w:rFonts w:hint="default"/>
        <w:lang w:val="es-ES" w:eastAsia="es-ES" w:bidi="es-ES"/>
      </w:rPr>
    </w:lvl>
    <w:lvl w:ilvl="6" w:tplc="65060B68">
      <w:numFmt w:val="bullet"/>
      <w:lvlText w:val="•"/>
      <w:lvlJc w:val="left"/>
      <w:pPr>
        <w:ind w:left="6348" w:hanging="230"/>
      </w:pPr>
      <w:rPr>
        <w:rFonts w:hint="default"/>
        <w:lang w:val="es-ES" w:eastAsia="es-ES" w:bidi="es-ES"/>
      </w:rPr>
    </w:lvl>
    <w:lvl w:ilvl="7" w:tplc="DCB81C44">
      <w:numFmt w:val="bullet"/>
      <w:lvlText w:val="•"/>
      <w:lvlJc w:val="left"/>
      <w:pPr>
        <w:ind w:left="7286" w:hanging="230"/>
      </w:pPr>
      <w:rPr>
        <w:rFonts w:hint="default"/>
        <w:lang w:val="es-ES" w:eastAsia="es-ES" w:bidi="es-ES"/>
      </w:rPr>
    </w:lvl>
    <w:lvl w:ilvl="8" w:tplc="C9C05464">
      <w:numFmt w:val="bullet"/>
      <w:lvlText w:val="•"/>
      <w:lvlJc w:val="left"/>
      <w:pPr>
        <w:ind w:left="8224" w:hanging="230"/>
      </w:pPr>
      <w:rPr>
        <w:rFonts w:hint="default"/>
        <w:lang w:val="es-ES" w:eastAsia="es-ES" w:bidi="es-ES"/>
      </w:rPr>
    </w:lvl>
  </w:abstractNum>
  <w:abstractNum w:abstractNumId="42" w15:restartNumberingAfterBreak="0">
    <w:nsid w:val="6F9329F0"/>
    <w:multiLevelType w:val="hybridMultilevel"/>
    <w:tmpl w:val="0596A952"/>
    <w:lvl w:ilvl="0" w:tplc="332A5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120167"/>
    <w:multiLevelType w:val="hybridMultilevel"/>
    <w:tmpl w:val="2EC6EBA4"/>
    <w:lvl w:ilvl="0" w:tplc="AD180098">
      <w:start w:val="1"/>
      <w:numFmt w:val="upperRoman"/>
      <w:lvlText w:val="%1."/>
      <w:lvlJc w:val="left"/>
      <w:pPr>
        <w:ind w:left="721" w:hanging="172"/>
      </w:pPr>
      <w:rPr>
        <w:rFonts w:ascii="Arial" w:eastAsia="Arial" w:hAnsi="Arial" w:cs="Arial" w:hint="default"/>
        <w:spacing w:val="-4"/>
        <w:w w:val="100"/>
        <w:sz w:val="20"/>
        <w:szCs w:val="20"/>
        <w:lang w:val="es-ES" w:eastAsia="es-ES" w:bidi="es-ES"/>
      </w:rPr>
    </w:lvl>
    <w:lvl w:ilvl="1" w:tplc="67D273FA">
      <w:numFmt w:val="bullet"/>
      <w:lvlText w:val="•"/>
      <w:lvlJc w:val="left"/>
      <w:pPr>
        <w:ind w:left="1658" w:hanging="172"/>
      </w:pPr>
      <w:rPr>
        <w:rFonts w:hint="default"/>
        <w:lang w:val="es-ES" w:eastAsia="es-ES" w:bidi="es-ES"/>
      </w:rPr>
    </w:lvl>
    <w:lvl w:ilvl="2" w:tplc="C5668266">
      <w:numFmt w:val="bullet"/>
      <w:lvlText w:val="•"/>
      <w:lvlJc w:val="left"/>
      <w:pPr>
        <w:ind w:left="2596" w:hanging="172"/>
      </w:pPr>
      <w:rPr>
        <w:rFonts w:hint="default"/>
        <w:lang w:val="es-ES" w:eastAsia="es-ES" w:bidi="es-ES"/>
      </w:rPr>
    </w:lvl>
    <w:lvl w:ilvl="3" w:tplc="239EB660">
      <w:numFmt w:val="bullet"/>
      <w:lvlText w:val="•"/>
      <w:lvlJc w:val="left"/>
      <w:pPr>
        <w:ind w:left="3534" w:hanging="172"/>
      </w:pPr>
      <w:rPr>
        <w:rFonts w:hint="default"/>
        <w:lang w:val="es-ES" w:eastAsia="es-ES" w:bidi="es-ES"/>
      </w:rPr>
    </w:lvl>
    <w:lvl w:ilvl="4" w:tplc="1E5AEA30">
      <w:numFmt w:val="bullet"/>
      <w:lvlText w:val="•"/>
      <w:lvlJc w:val="left"/>
      <w:pPr>
        <w:ind w:left="4472" w:hanging="172"/>
      </w:pPr>
      <w:rPr>
        <w:rFonts w:hint="default"/>
        <w:lang w:val="es-ES" w:eastAsia="es-ES" w:bidi="es-ES"/>
      </w:rPr>
    </w:lvl>
    <w:lvl w:ilvl="5" w:tplc="E9061D66">
      <w:numFmt w:val="bullet"/>
      <w:lvlText w:val="•"/>
      <w:lvlJc w:val="left"/>
      <w:pPr>
        <w:ind w:left="5410" w:hanging="172"/>
      </w:pPr>
      <w:rPr>
        <w:rFonts w:hint="default"/>
        <w:lang w:val="es-ES" w:eastAsia="es-ES" w:bidi="es-ES"/>
      </w:rPr>
    </w:lvl>
    <w:lvl w:ilvl="6" w:tplc="41A4956A">
      <w:numFmt w:val="bullet"/>
      <w:lvlText w:val="•"/>
      <w:lvlJc w:val="left"/>
      <w:pPr>
        <w:ind w:left="6348" w:hanging="172"/>
      </w:pPr>
      <w:rPr>
        <w:rFonts w:hint="default"/>
        <w:lang w:val="es-ES" w:eastAsia="es-ES" w:bidi="es-ES"/>
      </w:rPr>
    </w:lvl>
    <w:lvl w:ilvl="7" w:tplc="6E6233AC">
      <w:numFmt w:val="bullet"/>
      <w:lvlText w:val="•"/>
      <w:lvlJc w:val="left"/>
      <w:pPr>
        <w:ind w:left="7286" w:hanging="172"/>
      </w:pPr>
      <w:rPr>
        <w:rFonts w:hint="default"/>
        <w:lang w:val="es-ES" w:eastAsia="es-ES" w:bidi="es-ES"/>
      </w:rPr>
    </w:lvl>
    <w:lvl w:ilvl="8" w:tplc="997EE94E">
      <w:numFmt w:val="bullet"/>
      <w:lvlText w:val="•"/>
      <w:lvlJc w:val="left"/>
      <w:pPr>
        <w:ind w:left="8224" w:hanging="172"/>
      </w:pPr>
      <w:rPr>
        <w:rFonts w:hint="default"/>
        <w:lang w:val="es-ES" w:eastAsia="es-ES" w:bidi="es-ES"/>
      </w:rPr>
    </w:lvl>
  </w:abstractNum>
  <w:abstractNum w:abstractNumId="44" w15:restartNumberingAfterBreak="0">
    <w:nsid w:val="7D81100C"/>
    <w:multiLevelType w:val="hybridMultilevel"/>
    <w:tmpl w:val="E8B2B466"/>
    <w:lvl w:ilvl="0" w:tplc="6282AFB6">
      <w:start w:val="1"/>
      <w:numFmt w:val="upperRoman"/>
      <w:lvlText w:val="%1."/>
      <w:lvlJc w:val="left"/>
      <w:pPr>
        <w:ind w:left="721" w:hanging="172"/>
      </w:pPr>
      <w:rPr>
        <w:rFonts w:ascii="Arial" w:eastAsia="Arial" w:hAnsi="Arial" w:cs="Arial" w:hint="default"/>
        <w:spacing w:val="-4"/>
        <w:w w:val="100"/>
        <w:sz w:val="18"/>
        <w:szCs w:val="18"/>
        <w:lang w:val="es-ES" w:eastAsia="es-ES" w:bidi="es-ES"/>
      </w:rPr>
    </w:lvl>
    <w:lvl w:ilvl="1" w:tplc="67D273FA">
      <w:numFmt w:val="bullet"/>
      <w:lvlText w:val="•"/>
      <w:lvlJc w:val="left"/>
      <w:pPr>
        <w:ind w:left="1658" w:hanging="172"/>
      </w:pPr>
      <w:rPr>
        <w:rFonts w:hint="default"/>
        <w:lang w:val="es-ES" w:eastAsia="es-ES" w:bidi="es-ES"/>
      </w:rPr>
    </w:lvl>
    <w:lvl w:ilvl="2" w:tplc="C5668266">
      <w:numFmt w:val="bullet"/>
      <w:lvlText w:val="•"/>
      <w:lvlJc w:val="left"/>
      <w:pPr>
        <w:ind w:left="2596" w:hanging="172"/>
      </w:pPr>
      <w:rPr>
        <w:rFonts w:hint="default"/>
        <w:lang w:val="es-ES" w:eastAsia="es-ES" w:bidi="es-ES"/>
      </w:rPr>
    </w:lvl>
    <w:lvl w:ilvl="3" w:tplc="239EB660">
      <w:numFmt w:val="bullet"/>
      <w:lvlText w:val="•"/>
      <w:lvlJc w:val="left"/>
      <w:pPr>
        <w:ind w:left="3534" w:hanging="172"/>
      </w:pPr>
      <w:rPr>
        <w:rFonts w:hint="default"/>
        <w:lang w:val="es-ES" w:eastAsia="es-ES" w:bidi="es-ES"/>
      </w:rPr>
    </w:lvl>
    <w:lvl w:ilvl="4" w:tplc="1E5AEA30">
      <w:numFmt w:val="bullet"/>
      <w:lvlText w:val="•"/>
      <w:lvlJc w:val="left"/>
      <w:pPr>
        <w:ind w:left="4472" w:hanging="172"/>
      </w:pPr>
      <w:rPr>
        <w:rFonts w:hint="default"/>
        <w:lang w:val="es-ES" w:eastAsia="es-ES" w:bidi="es-ES"/>
      </w:rPr>
    </w:lvl>
    <w:lvl w:ilvl="5" w:tplc="E9061D66">
      <w:numFmt w:val="bullet"/>
      <w:lvlText w:val="•"/>
      <w:lvlJc w:val="left"/>
      <w:pPr>
        <w:ind w:left="5410" w:hanging="172"/>
      </w:pPr>
      <w:rPr>
        <w:rFonts w:hint="default"/>
        <w:lang w:val="es-ES" w:eastAsia="es-ES" w:bidi="es-ES"/>
      </w:rPr>
    </w:lvl>
    <w:lvl w:ilvl="6" w:tplc="41A4956A">
      <w:numFmt w:val="bullet"/>
      <w:lvlText w:val="•"/>
      <w:lvlJc w:val="left"/>
      <w:pPr>
        <w:ind w:left="6348" w:hanging="172"/>
      </w:pPr>
      <w:rPr>
        <w:rFonts w:hint="default"/>
        <w:lang w:val="es-ES" w:eastAsia="es-ES" w:bidi="es-ES"/>
      </w:rPr>
    </w:lvl>
    <w:lvl w:ilvl="7" w:tplc="6E6233AC">
      <w:numFmt w:val="bullet"/>
      <w:lvlText w:val="•"/>
      <w:lvlJc w:val="left"/>
      <w:pPr>
        <w:ind w:left="7286" w:hanging="172"/>
      </w:pPr>
      <w:rPr>
        <w:rFonts w:hint="default"/>
        <w:lang w:val="es-ES" w:eastAsia="es-ES" w:bidi="es-ES"/>
      </w:rPr>
    </w:lvl>
    <w:lvl w:ilvl="8" w:tplc="997EE94E">
      <w:numFmt w:val="bullet"/>
      <w:lvlText w:val="•"/>
      <w:lvlJc w:val="left"/>
      <w:pPr>
        <w:ind w:left="8224" w:hanging="172"/>
      </w:pPr>
      <w:rPr>
        <w:rFonts w:hint="default"/>
        <w:lang w:val="es-ES" w:eastAsia="es-ES" w:bidi="es-ES"/>
      </w:rPr>
    </w:lvl>
  </w:abstractNum>
  <w:num w:numId="1" w16cid:durableId="1666669891">
    <w:abstractNumId w:val="25"/>
  </w:num>
  <w:num w:numId="2" w16cid:durableId="1010522524">
    <w:abstractNumId w:val="34"/>
  </w:num>
  <w:num w:numId="3" w16cid:durableId="734821732">
    <w:abstractNumId w:val="35"/>
  </w:num>
  <w:num w:numId="4" w16cid:durableId="747196320">
    <w:abstractNumId w:val="39"/>
  </w:num>
  <w:num w:numId="5" w16cid:durableId="1751002046">
    <w:abstractNumId w:val="24"/>
  </w:num>
  <w:num w:numId="6" w16cid:durableId="1058284905">
    <w:abstractNumId w:val="1"/>
  </w:num>
  <w:num w:numId="7" w16cid:durableId="1195389861">
    <w:abstractNumId w:val="23"/>
  </w:num>
  <w:num w:numId="8" w16cid:durableId="992948928">
    <w:abstractNumId w:val="10"/>
  </w:num>
  <w:num w:numId="9" w16cid:durableId="832380403">
    <w:abstractNumId w:val="5"/>
  </w:num>
  <w:num w:numId="10" w16cid:durableId="1951155737">
    <w:abstractNumId w:val="3"/>
  </w:num>
  <w:num w:numId="11" w16cid:durableId="386035265">
    <w:abstractNumId w:val="32"/>
  </w:num>
  <w:num w:numId="12" w16cid:durableId="35014660">
    <w:abstractNumId w:val="2"/>
  </w:num>
  <w:num w:numId="13" w16cid:durableId="502816717">
    <w:abstractNumId w:val="8"/>
  </w:num>
  <w:num w:numId="14" w16cid:durableId="1295211241">
    <w:abstractNumId w:val="17"/>
  </w:num>
  <w:num w:numId="15" w16cid:durableId="1249577823">
    <w:abstractNumId w:val="19"/>
  </w:num>
  <w:num w:numId="16" w16cid:durableId="1099570848">
    <w:abstractNumId w:val="27"/>
  </w:num>
  <w:num w:numId="17" w16cid:durableId="2108769319">
    <w:abstractNumId w:val="6"/>
  </w:num>
  <w:num w:numId="18" w16cid:durableId="1896233415">
    <w:abstractNumId w:val="7"/>
  </w:num>
  <w:num w:numId="19" w16cid:durableId="682786593">
    <w:abstractNumId w:val="29"/>
  </w:num>
  <w:num w:numId="20" w16cid:durableId="2071035123">
    <w:abstractNumId w:val="9"/>
  </w:num>
  <w:num w:numId="21" w16cid:durableId="1205605844">
    <w:abstractNumId w:val="26"/>
  </w:num>
  <w:num w:numId="22" w16cid:durableId="992684442">
    <w:abstractNumId w:val="18"/>
  </w:num>
  <w:num w:numId="23" w16cid:durableId="148789154">
    <w:abstractNumId w:val="12"/>
  </w:num>
  <w:num w:numId="24" w16cid:durableId="1197886535">
    <w:abstractNumId w:val="41"/>
  </w:num>
  <w:num w:numId="25" w16cid:durableId="580261221">
    <w:abstractNumId w:val="31"/>
  </w:num>
  <w:num w:numId="26" w16cid:durableId="547035699">
    <w:abstractNumId w:val="22"/>
  </w:num>
  <w:num w:numId="27" w16cid:durableId="522792547">
    <w:abstractNumId w:val="15"/>
  </w:num>
  <w:num w:numId="28" w16cid:durableId="14889558">
    <w:abstractNumId w:val="11"/>
  </w:num>
  <w:num w:numId="29" w16cid:durableId="1209537343">
    <w:abstractNumId w:val="16"/>
  </w:num>
  <w:num w:numId="30" w16cid:durableId="742534114">
    <w:abstractNumId w:val="14"/>
  </w:num>
  <w:num w:numId="31" w16cid:durableId="1123497116">
    <w:abstractNumId w:val="40"/>
  </w:num>
  <w:num w:numId="32" w16cid:durableId="976033920">
    <w:abstractNumId w:val="43"/>
  </w:num>
  <w:num w:numId="33" w16cid:durableId="102501098">
    <w:abstractNumId w:val="44"/>
  </w:num>
  <w:num w:numId="34" w16cid:durableId="1616132768">
    <w:abstractNumId w:val="37"/>
  </w:num>
  <w:num w:numId="35" w16cid:durableId="1479105778">
    <w:abstractNumId w:val="36"/>
  </w:num>
  <w:num w:numId="36" w16cid:durableId="1418483246">
    <w:abstractNumId w:val="33"/>
  </w:num>
  <w:num w:numId="37" w16cid:durableId="1343430116">
    <w:abstractNumId w:val="20"/>
  </w:num>
  <w:num w:numId="38" w16cid:durableId="1453481597">
    <w:abstractNumId w:val="30"/>
  </w:num>
  <w:num w:numId="39" w16cid:durableId="590241807">
    <w:abstractNumId w:val="21"/>
  </w:num>
  <w:num w:numId="40" w16cid:durableId="2109034391">
    <w:abstractNumId w:val="13"/>
  </w:num>
  <w:num w:numId="41" w16cid:durableId="806777853">
    <w:abstractNumId w:val="0"/>
  </w:num>
  <w:num w:numId="42" w16cid:durableId="341903742">
    <w:abstractNumId w:val="4"/>
  </w:num>
  <w:num w:numId="43" w16cid:durableId="1421831705">
    <w:abstractNumId w:val="38"/>
  </w:num>
  <w:num w:numId="44" w16cid:durableId="410196317">
    <w:abstractNumId w:val="28"/>
  </w:num>
  <w:num w:numId="45" w16cid:durableId="135084011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0" w:nlCheck="1" w:checkStyle="0"/>
  <w:activeWritingStyle w:appName="MSWord" w:lang="pt-BR"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6B"/>
    <w:rsid w:val="00005E2A"/>
    <w:rsid w:val="00007353"/>
    <w:rsid w:val="00007662"/>
    <w:rsid w:val="000105FD"/>
    <w:rsid w:val="00010EC2"/>
    <w:rsid w:val="00016F13"/>
    <w:rsid w:val="000204EC"/>
    <w:rsid w:val="00020828"/>
    <w:rsid w:val="000216BC"/>
    <w:rsid w:val="00022471"/>
    <w:rsid w:val="0002325F"/>
    <w:rsid w:val="00025103"/>
    <w:rsid w:val="00033ACC"/>
    <w:rsid w:val="00034F62"/>
    <w:rsid w:val="00035177"/>
    <w:rsid w:val="00036983"/>
    <w:rsid w:val="00036AC1"/>
    <w:rsid w:val="000401AB"/>
    <w:rsid w:val="00040223"/>
    <w:rsid w:val="00040996"/>
    <w:rsid w:val="0004190F"/>
    <w:rsid w:val="00041C7A"/>
    <w:rsid w:val="00042AB7"/>
    <w:rsid w:val="00043F64"/>
    <w:rsid w:val="0004464A"/>
    <w:rsid w:val="00044C2B"/>
    <w:rsid w:val="00045776"/>
    <w:rsid w:val="00046BAB"/>
    <w:rsid w:val="00050109"/>
    <w:rsid w:val="00051821"/>
    <w:rsid w:val="00051DD8"/>
    <w:rsid w:val="000546EC"/>
    <w:rsid w:val="00054B20"/>
    <w:rsid w:val="00055C56"/>
    <w:rsid w:val="00056738"/>
    <w:rsid w:val="000569DB"/>
    <w:rsid w:val="00060A6E"/>
    <w:rsid w:val="00066789"/>
    <w:rsid w:val="00066D08"/>
    <w:rsid w:val="00070D51"/>
    <w:rsid w:val="00074BED"/>
    <w:rsid w:val="00077E73"/>
    <w:rsid w:val="000802A7"/>
    <w:rsid w:val="00081D7E"/>
    <w:rsid w:val="00083227"/>
    <w:rsid w:val="00083428"/>
    <w:rsid w:val="000843F8"/>
    <w:rsid w:val="00085A91"/>
    <w:rsid w:val="000923A2"/>
    <w:rsid w:val="00093364"/>
    <w:rsid w:val="00093985"/>
    <w:rsid w:val="00094E13"/>
    <w:rsid w:val="0009626F"/>
    <w:rsid w:val="000A13B6"/>
    <w:rsid w:val="000A2FAE"/>
    <w:rsid w:val="000A4DFE"/>
    <w:rsid w:val="000A64F6"/>
    <w:rsid w:val="000B1784"/>
    <w:rsid w:val="000B2978"/>
    <w:rsid w:val="000B3514"/>
    <w:rsid w:val="000B65FB"/>
    <w:rsid w:val="000B678C"/>
    <w:rsid w:val="000B7D67"/>
    <w:rsid w:val="000C20E8"/>
    <w:rsid w:val="000C2553"/>
    <w:rsid w:val="000C3714"/>
    <w:rsid w:val="000D066C"/>
    <w:rsid w:val="000D2A96"/>
    <w:rsid w:val="000D3137"/>
    <w:rsid w:val="000D34FC"/>
    <w:rsid w:val="000D39C5"/>
    <w:rsid w:val="000D5765"/>
    <w:rsid w:val="000D69DA"/>
    <w:rsid w:val="000D6D80"/>
    <w:rsid w:val="000E102A"/>
    <w:rsid w:val="000E1034"/>
    <w:rsid w:val="000E1C89"/>
    <w:rsid w:val="000E55B1"/>
    <w:rsid w:val="000F2F3F"/>
    <w:rsid w:val="000F7006"/>
    <w:rsid w:val="0010063F"/>
    <w:rsid w:val="001008E5"/>
    <w:rsid w:val="001022EA"/>
    <w:rsid w:val="001028F2"/>
    <w:rsid w:val="00103904"/>
    <w:rsid w:val="00105E2C"/>
    <w:rsid w:val="001062FA"/>
    <w:rsid w:val="0011167E"/>
    <w:rsid w:val="00113EF2"/>
    <w:rsid w:val="001161F8"/>
    <w:rsid w:val="00121085"/>
    <w:rsid w:val="00122C9A"/>
    <w:rsid w:val="00123794"/>
    <w:rsid w:val="00123D0F"/>
    <w:rsid w:val="001244ED"/>
    <w:rsid w:val="00133101"/>
    <w:rsid w:val="001334CC"/>
    <w:rsid w:val="001377CF"/>
    <w:rsid w:val="00142433"/>
    <w:rsid w:val="00144166"/>
    <w:rsid w:val="001473F0"/>
    <w:rsid w:val="00150B91"/>
    <w:rsid w:val="0015198B"/>
    <w:rsid w:val="0015538C"/>
    <w:rsid w:val="00156EF3"/>
    <w:rsid w:val="00160399"/>
    <w:rsid w:val="00161708"/>
    <w:rsid w:val="00163953"/>
    <w:rsid w:val="00164FC6"/>
    <w:rsid w:val="001672CB"/>
    <w:rsid w:val="001674B2"/>
    <w:rsid w:val="00167F34"/>
    <w:rsid w:val="00171D7A"/>
    <w:rsid w:val="001726C0"/>
    <w:rsid w:val="00172767"/>
    <w:rsid w:val="001739F6"/>
    <w:rsid w:val="00173B77"/>
    <w:rsid w:val="00174BC3"/>
    <w:rsid w:val="00174F9C"/>
    <w:rsid w:val="00175248"/>
    <w:rsid w:val="0017591F"/>
    <w:rsid w:val="00180B3C"/>
    <w:rsid w:val="0018436B"/>
    <w:rsid w:val="00185A2B"/>
    <w:rsid w:val="00193A16"/>
    <w:rsid w:val="0019408A"/>
    <w:rsid w:val="001943AF"/>
    <w:rsid w:val="0019548A"/>
    <w:rsid w:val="001A0C7B"/>
    <w:rsid w:val="001A2D16"/>
    <w:rsid w:val="001B0106"/>
    <w:rsid w:val="001B0BC1"/>
    <w:rsid w:val="001B5FF2"/>
    <w:rsid w:val="001C064E"/>
    <w:rsid w:val="001C1406"/>
    <w:rsid w:val="001C18D9"/>
    <w:rsid w:val="001C3130"/>
    <w:rsid w:val="001C4C2A"/>
    <w:rsid w:val="001C6F90"/>
    <w:rsid w:val="001D6516"/>
    <w:rsid w:val="001D7118"/>
    <w:rsid w:val="001D7AF9"/>
    <w:rsid w:val="001E0789"/>
    <w:rsid w:val="001E190B"/>
    <w:rsid w:val="001E26A5"/>
    <w:rsid w:val="001E318E"/>
    <w:rsid w:val="001E3E16"/>
    <w:rsid w:val="001E41F2"/>
    <w:rsid w:val="001F0221"/>
    <w:rsid w:val="001F168C"/>
    <w:rsid w:val="001F566A"/>
    <w:rsid w:val="001F5C8A"/>
    <w:rsid w:val="00200D40"/>
    <w:rsid w:val="00201884"/>
    <w:rsid w:val="00204742"/>
    <w:rsid w:val="0020487C"/>
    <w:rsid w:val="00207241"/>
    <w:rsid w:val="00207F69"/>
    <w:rsid w:val="00210C82"/>
    <w:rsid w:val="00212F54"/>
    <w:rsid w:val="002136EF"/>
    <w:rsid w:val="00215318"/>
    <w:rsid w:val="0021797F"/>
    <w:rsid w:val="002225A3"/>
    <w:rsid w:val="00223191"/>
    <w:rsid w:val="00223754"/>
    <w:rsid w:val="00225784"/>
    <w:rsid w:val="00225A8E"/>
    <w:rsid w:val="00226279"/>
    <w:rsid w:val="00226C18"/>
    <w:rsid w:val="00230C15"/>
    <w:rsid w:val="00231E5A"/>
    <w:rsid w:val="00233CD8"/>
    <w:rsid w:val="0023553A"/>
    <w:rsid w:val="00236AAE"/>
    <w:rsid w:val="0023755D"/>
    <w:rsid w:val="00240145"/>
    <w:rsid w:val="00240790"/>
    <w:rsid w:val="00242C83"/>
    <w:rsid w:val="002442A7"/>
    <w:rsid w:val="00245FD2"/>
    <w:rsid w:val="002460EF"/>
    <w:rsid w:val="002475EC"/>
    <w:rsid w:val="00250D20"/>
    <w:rsid w:val="00253534"/>
    <w:rsid w:val="00253F56"/>
    <w:rsid w:val="00255202"/>
    <w:rsid w:val="002571D1"/>
    <w:rsid w:val="002611F2"/>
    <w:rsid w:val="00261AA1"/>
    <w:rsid w:val="00263477"/>
    <w:rsid w:val="00265B8C"/>
    <w:rsid w:val="0027258D"/>
    <w:rsid w:val="00274DD4"/>
    <w:rsid w:val="00274F29"/>
    <w:rsid w:val="00275CEE"/>
    <w:rsid w:val="00277307"/>
    <w:rsid w:val="002821D9"/>
    <w:rsid w:val="0028233C"/>
    <w:rsid w:val="00285F6C"/>
    <w:rsid w:val="002868B4"/>
    <w:rsid w:val="00287C01"/>
    <w:rsid w:val="00290E74"/>
    <w:rsid w:val="00291E56"/>
    <w:rsid w:val="00292B31"/>
    <w:rsid w:val="00293037"/>
    <w:rsid w:val="00294E37"/>
    <w:rsid w:val="002A3139"/>
    <w:rsid w:val="002A3243"/>
    <w:rsid w:val="002A5FBE"/>
    <w:rsid w:val="002B140E"/>
    <w:rsid w:val="002B35F0"/>
    <w:rsid w:val="002B42A5"/>
    <w:rsid w:val="002B60DD"/>
    <w:rsid w:val="002C0695"/>
    <w:rsid w:val="002C0EB4"/>
    <w:rsid w:val="002C178B"/>
    <w:rsid w:val="002C2F81"/>
    <w:rsid w:val="002C3D6E"/>
    <w:rsid w:val="002C6073"/>
    <w:rsid w:val="002C68D7"/>
    <w:rsid w:val="002D6678"/>
    <w:rsid w:val="002D7984"/>
    <w:rsid w:val="002E0D2F"/>
    <w:rsid w:val="002E2C68"/>
    <w:rsid w:val="002E4652"/>
    <w:rsid w:val="002E5EE9"/>
    <w:rsid w:val="002F09B2"/>
    <w:rsid w:val="002F4587"/>
    <w:rsid w:val="002F7461"/>
    <w:rsid w:val="00301EA5"/>
    <w:rsid w:val="0030344E"/>
    <w:rsid w:val="003036EF"/>
    <w:rsid w:val="003040C9"/>
    <w:rsid w:val="00304BF2"/>
    <w:rsid w:val="00306BAE"/>
    <w:rsid w:val="00306D21"/>
    <w:rsid w:val="00311DD7"/>
    <w:rsid w:val="00313373"/>
    <w:rsid w:val="00316C21"/>
    <w:rsid w:val="00316CB4"/>
    <w:rsid w:val="00317A0C"/>
    <w:rsid w:val="00320BB1"/>
    <w:rsid w:val="00320E1F"/>
    <w:rsid w:val="003237EB"/>
    <w:rsid w:val="00324CFF"/>
    <w:rsid w:val="00326482"/>
    <w:rsid w:val="00326763"/>
    <w:rsid w:val="00326F47"/>
    <w:rsid w:val="00331CE7"/>
    <w:rsid w:val="00331EF3"/>
    <w:rsid w:val="00332F96"/>
    <w:rsid w:val="00333605"/>
    <w:rsid w:val="0033423E"/>
    <w:rsid w:val="00337F01"/>
    <w:rsid w:val="003443F9"/>
    <w:rsid w:val="00344EB3"/>
    <w:rsid w:val="00345A56"/>
    <w:rsid w:val="00346EFE"/>
    <w:rsid w:val="00350095"/>
    <w:rsid w:val="00350F7C"/>
    <w:rsid w:val="00353121"/>
    <w:rsid w:val="00353EC2"/>
    <w:rsid w:val="00354461"/>
    <w:rsid w:val="0035556C"/>
    <w:rsid w:val="003555F2"/>
    <w:rsid w:val="0035665B"/>
    <w:rsid w:val="00356FD4"/>
    <w:rsid w:val="00362906"/>
    <w:rsid w:val="0036368E"/>
    <w:rsid w:val="0036410B"/>
    <w:rsid w:val="0036582E"/>
    <w:rsid w:val="003673C9"/>
    <w:rsid w:val="00370885"/>
    <w:rsid w:val="0037090C"/>
    <w:rsid w:val="00371180"/>
    <w:rsid w:val="003718BE"/>
    <w:rsid w:val="00372EBE"/>
    <w:rsid w:val="0037324E"/>
    <w:rsid w:val="00374E3F"/>
    <w:rsid w:val="003759C9"/>
    <w:rsid w:val="003768E5"/>
    <w:rsid w:val="00376E41"/>
    <w:rsid w:val="00380A48"/>
    <w:rsid w:val="003812FA"/>
    <w:rsid w:val="003815D4"/>
    <w:rsid w:val="003836D9"/>
    <w:rsid w:val="003904CF"/>
    <w:rsid w:val="00394FC0"/>
    <w:rsid w:val="0039549D"/>
    <w:rsid w:val="003A2D81"/>
    <w:rsid w:val="003A6614"/>
    <w:rsid w:val="003A68C2"/>
    <w:rsid w:val="003A7B87"/>
    <w:rsid w:val="003B09A6"/>
    <w:rsid w:val="003B0FDD"/>
    <w:rsid w:val="003B4DE3"/>
    <w:rsid w:val="003B52A3"/>
    <w:rsid w:val="003B6938"/>
    <w:rsid w:val="003B7BAD"/>
    <w:rsid w:val="003B7C2C"/>
    <w:rsid w:val="003B7FB2"/>
    <w:rsid w:val="003C0923"/>
    <w:rsid w:val="003C1AC4"/>
    <w:rsid w:val="003C373B"/>
    <w:rsid w:val="003C392F"/>
    <w:rsid w:val="003C3FAB"/>
    <w:rsid w:val="003C509D"/>
    <w:rsid w:val="003C60A1"/>
    <w:rsid w:val="003C61D4"/>
    <w:rsid w:val="003C6A5B"/>
    <w:rsid w:val="003C71ED"/>
    <w:rsid w:val="003D19E9"/>
    <w:rsid w:val="003D2219"/>
    <w:rsid w:val="003D5C8A"/>
    <w:rsid w:val="003E0CFB"/>
    <w:rsid w:val="003E1BF6"/>
    <w:rsid w:val="003E3283"/>
    <w:rsid w:val="003E3443"/>
    <w:rsid w:val="003E4E0B"/>
    <w:rsid w:val="003E6E35"/>
    <w:rsid w:val="003F26FE"/>
    <w:rsid w:val="003F4BF2"/>
    <w:rsid w:val="003F5411"/>
    <w:rsid w:val="003F7DEB"/>
    <w:rsid w:val="00401219"/>
    <w:rsid w:val="004012E4"/>
    <w:rsid w:val="004041F9"/>
    <w:rsid w:val="004047B9"/>
    <w:rsid w:val="0041084E"/>
    <w:rsid w:val="00412A09"/>
    <w:rsid w:val="00415B73"/>
    <w:rsid w:val="00421C2A"/>
    <w:rsid w:val="00421C60"/>
    <w:rsid w:val="00424C33"/>
    <w:rsid w:val="00425CF5"/>
    <w:rsid w:val="004301A1"/>
    <w:rsid w:val="004337E3"/>
    <w:rsid w:val="0043570D"/>
    <w:rsid w:val="00443628"/>
    <w:rsid w:val="004437AD"/>
    <w:rsid w:val="004440E4"/>
    <w:rsid w:val="00444478"/>
    <w:rsid w:val="004450D6"/>
    <w:rsid w:val="004458F2"/>
    <w:rsid w:val="00445D68"/>
    <w:rsid w:val="0045339B"/>
    <w:rsid w:val="00454E99"/>
    <w:rsid w:val="004561A9"/>
    <w:rsid w:val="004578A5"/>
    <w:rsid w:val="004609C2"/>
    <w:rsid w:val="00460BBA"/>
    <w:rsid w:val="00464983"/>
    <w:rsid w:val="004674A0"/>
    <w:rsid w:val="0047167F"/>
    <w:rsid w:val="00471F6B"/>
    <w:rsid w:val="00475641"/>
    <w:rsid w:val="00477138"/>
    <w:rsid w:val="00477193"/>
    <w:rsid w:val="00481E83"/>
    <w:rsid w:val="00483655"/>
    <w:rsid w:val="00483912"/>
    <w:rsid w:val="004844E4"/>
    <w:rsid w:val="00485FC3"/>
    <w:rsid w:val="0048723F"/>
    <w:rsid w:val="00487CC6"/>
    <w:rsid w:val="004909D0"/>
    <w:rsid w:val="00492260"/>
    <w:rsid w:val="0049492F"/>
    <w:rsid w:val="00494FCC"/>
    <w:rsid w:val="004963CA"/>
    <w:rsid w:val="004A0997"/>
    <w:rsid w:val="004A1701"/>
    <w:rsid w:val="004A4C75"/>
    <w:rsid w:val="004A5CAD"/>
    <w:rsid w:val="004A6AD4"/>
    <w:rsid w:val="004A6FE1"/>
    <w:rsid w:val="004A7135"/>
    <w:rsid w:val="004B0426"/>
    <w:rsid w:val="004B3647"/>
    <w:rsid w:val="004B690C"/>
    <w:rsid w:val="004B7F7F"/>
    <w:rsid w:val="004D237F"/>
    <w:rsid w:val="004D3B2D"/>
    <w:rsid w:val="004D5F08"/>
    <w:rsid w:val="004E12E0"/>
    <w:rsid w:val="004E2365"/>
    <w:rsid w:val="004E3516"/>
    <w:rsid w:val="004E47A9"/>
    <w:rsid w:val="004F1C9F"/>
    <w:rsid w:val="004F4248"/>
    <w:rsid w:val="005014F1"/>
    <w:rsid w:val="00504553"/>
    <w:rsid w:val="00504C2B"/>
    <w:rsid w:val="005065B1"/>
    <w:rsid w:val="00506F94"/>
    <w:rsid w:val="00513AF5"/>
    <w:rsid w:val="00516331"/>
    <w:rsid w:val="0051794F"/>
    <w:rsid w:val="00517D9D"/>
    <w:rsid w:val="00521A37"/>
    <w:rsid w:val="00523C7B"/>
    <w:rsid w:val="005264D4"/>
    <w:rsid w:val="00527A8C"/>
    <w:rsid w:val="00530A56"/>
    <w:rsid w:val="00532CB5"/>
    <w:rsid w:val="00532E08"/>
    <w:rsid w:val="00532E41"/>
    <w:rsid w:val="005374FA"/>
    <w:rsid w:val="0053772B"/>
    <w:rsid w:val="00537C5F"/>
    <w:rsid w:val="00540CB4"/>
    <w:rsid w:val="005443FF"/>
    <w:rsid w:val="005452CF"/>
    <w:rsid w:val="005464FF"/>
    <w:rsid w:val="00546879"/>
    <w:rsid w:val="00546EF7"/>
    <w:rsid w:val="005506A1"/>
    <w:rsid w:val="00557D5F"/>
    <w:rsid w:val="00561352"/>
    <w:rsid w:val="00561EBB"/>
    <w:rsid w:val="00566942"/>
    <w:rsid w:val="005672EF"/>
    <w:rsid w:val="00567733"/>
    <w:rsid w:val="00575C27"/>
    <w:rsid w:val="00575F06"/>
    <w:rsid w:val="0057790B"/>
    <w:rsid w:val="00580146"/>
    <w:rsid w:val="00581C17"/>
    <w:rsid w:val="005826BA"/>
    <w:rsid w:val="005842E4"/>
    <w:rsid w:val="00585E2A"/>
    <w:rsid w:val="00592800"/>
    <w:rsid w:val="00592C77"/>
    <w:rsid w:val="00593C9F"/>
    <w:rsid w:val="00594A97"/>
    <w:rsid w:val="00595C11"/>
    <w:rsid w:val="00595F50"/>
    <w:rsid w:val="005969A5"/>
    <w:rsid w:val="00597D11"/>
    <w:rsid w:val="005A053A"/>
    <w:rsid w:val="005A45AE"/>
    <w:rsid w:val="005A4ACB"/>
    <w:rsid w:val="005A5F3A"/>
    <w:rsid w:val="005B049F"/>
    <w:rsid w:val="005B3ED7"/>
    <w:rsid w:val="005B54F1"/>
    <w:rsid w:val="005B680A"/>
    <w:rsid w:val="005B7795"/>
    <w:rsid w:val="005B78EB"/>
    <w:rsid w:val="005B7F90"/>
    <w:rsid w:val="005C2696"/>
    <w:rsid w:val="005C46E0"/>
    <w:rsid w:val="005D0528"/>
    <w:rsid w:val="005D3506"/>
    <w:rsid w:val="005D4E28"/>
    <w:rsid w:val="005D55E7"/>
    <w:rsid w:val="005D5DF4"/>
    <w:rsid w:val="005D704A"/>
    <w:rsid w:val="005E0EEE"/>
    <w:rsid w:val="005E2794"/>
    <w:rsid w:val="005E444A"/>
    <w:rsid w:val="005F44CE"/>
    <w:rsid w:val="005F516A"/>
    <w:rsid w:val="005F76F6"/>
    <w:rsid w:val="00600D56"/>
    <w:rsid w:val="0060184C"/>
    <w:rsid w:val="0060295C"/>
    <w:rsid w:val="0060399E"/>
    <w:rsid w:val="00603B84"/>
    <w:rsid w:val="00606AFB"/>
    <w:rsid w:val="006105FF"/>
    <w:rsid w:val="00611DD2"/>
    <w:rsid w:val="00613B26"/>
    <w:rsid w:val="00613C93"/>
    <w:rsid w:val="006141B7"/>
    <w:rsid w:val="006148B7"/>
    <w:rsid w:val="00614E7C"/>
    <w:rsid w:val="006160D1"/>
    <w:rsid w:val="006170E0"/>
    <w:rsid w:val="00622E9F"/>
    <w:rsid w:val="006259F3"/>
    <w:rsid w:val="00626CE4"/>
    <w:rsid w:val="00626D4C"/>
    <w:rsid w:val="00631CD6"/>
    <w:rsid w:val="006322E0"/>
    <w:rsid w:val="00632F44"/>
    <w:rsid w:val="006336A3"/>
    <w:rsid w:val="00637986"/>
    <w:rsid w:val="00641A49"/>
    <w:rsid w:val="00641BAB"/>
    <w:rsid w:val="00642F47"/>
    <w:rsid w:val="006468C1"/>
    <w:rsid w:val="00652630"/>
    <w:rsid w:val="00654952"/>
    <w:rsid w:val="00655092"/>
    <w:rsid w:val="00655331"/>
    <w:rsid w:val="006575A0"/>
    <w:rsid w:val="00657C66"/>
    <w:rsid w:val="00660482"/>
    <w:rsid w:val="00663153"/>
    <w:rsid w:val="00665BF5"/>
    <w:rsid w:val="00666E2E"/>
    <w:rsid w:val="00672409"/>
    <w:rsid w:val="00674958"/>
    <w:rsid w:val="0067501D"/>
    <w:rsid w:val="0067514D"/>
    <w:rsid w:val="00675791"/>
    <w:rsid w:val="00676C01"/>
    <w:rsid w:val="0067774D"/>
    <w:rsid w:val="006824FA"/>
    <w:rsid w:val="00682C2B"/>
    <w:rsid w:val="00682C39"/>
    <w:rsid w:val="00682C7C"/>
    <w:rsid w:val="006849AD"/>
    <w:rsid w:val="00684EDC"/>
    <w:rsid w:val="00685E75"/>
    <w:rsid w:val="00686C63"/>
    <w:rsid w:val="0069307D"/>
    <w:rsid w:val="0069315F"/>
    <w:rsid w:val="00693689"/>
    <w:rsid w:val="00693ADE"/>
    <w:rsid w:val="006960EF"/>
    <w:rsid w:val="00697019"/>
    <w:rsid w:val="00697C42"/>
    <w:rsid w:val="006A0ABB"/>
    <w:rsid w:val="006A4B92"/>
    <w:rsid w:val="006A5435"/>
    <w:rsid w:val="006A5ECC"/>
    <w:rsid w:val="006A788A"/>
    <w:rsid w:val="006B1A61"/>
    <w:rsid w:val="006B1FC4"/>
    <w:rsid w:val="006B4DA5"/>
    <w:rsid w:val="006B525D"/>
    <w:rsid w:val="006C1216"/>
    <w:rsid w:val="006C2639"/>
    <w:rsid w:val="006C3E47"/>
    <w:rsid w:val="006C6FD1"/>
    <w:rsid w:val="006D1806"/>
    <w:rsid w:val="006D26E6"/>
    <w:rsid w:val="006D33B0"/>
    <w:rsid w:val="006D4DEC"/>
    <w:rsid w:val="006D58AF"/>
    <w:rsid w:val="006D5978"/>
    <w:rsid w:val="006D608E"/>
    <w:rsid w:val="006E164A"/>
    <w:rsid w:val="006E255A"/>
    <w:rsid w:val="006F0BC1"/>
    <w:rsid w:val="006F1907"/>
    <w:rsid w:val="006F3718"/>
    <w:rsid w:val="006F5B02"/>
    <w:rsid w:val="006F630E"/>
    <w:rsid w:val="006F6A1E"/>
    <w:rsid w:val="00700024"/>
    <w:rsid w:val="00706E3D"/>
    <w:rsid w:val="00714201"/>
    <w:rsid w:val="007142A8"/>
    <w:rsid w:val="00715CF2"/>
    <w:rsid w:val="00720790"/>
    <w:rsid w:val="007211A3"/>
    <w:rsid w:val="007214A0"/>
    <w:rsid w:val="00724AAA"/>
    <w:rsid w:val="007252CF"/>
    <w:rsid w:val="007264E6"/>
    <w:rsid w:val="007267E3"/>
    <w:rsid w:val="00726B9E"/>
    <w:rsid w:val="00726ECF"/>
    <w:rsid w:val="0072700A"/>
    <w:rsid w:val="0073155F"/>
    <w:rsid w:val="007346E9"/>
    <w:rsid w:val="00735B58"/>
    <w:rsid w:val="00735C19"/>
    <w:rsid w:val="0073702A"/>
    <w:rsid w:val="0073759F"/>
    <w:rsid w:val="007403E4"/>
    <w:rsid w:val="00740868"/>
    <w:rsid w:val="0074252B"/>
    <w:rsid w:val="007461A8"/>
    <w:rsid w:val="00747230"/>
    <w:rsid w:val="0074741A"/>
    <w:rsid w:val="007525D1"/>
    <w:rsid w:val="00753B61"/>
    <w:rsid w:val="00754EBA"/>
    <w:rsid w:val="007554FE"/>
    <w:rsid w:val="00755878"/>
    <w:rsid w:val="00755C80"/>
    <w:rsid w:val="00757FE0"/>
    <w:rsid w:val="007602B9"/>
    <w:rsid w:val="007607B3"/>
    <w:rsid w:val="00760A4E"/>
    <w:rsid w:val="007630D1"/>
    <w:rsid w:val="00763412"/>
    <w:rsid w:val="007645E7"/>
    <w:rsid w:val="00765AB2"/>
    <w:rsid w:val="007712E1"/>
    <w:rsid w:val="00771EA9"/>
    <w:rsid w:val="007729E0"/>
    <w:rsid w:val="007733AE"/>
    <w:rsid w:val="0077626E"/>
    <w:rsid w:val="0077690B"/>
    <w:rsid w:val="0077712B"/>
    <w:rsid w:val="007804F9"/>
    <w:rsid w:val="00785AB8"/>
    <w:rsid w:val="00787B13"/>
    <w:rsid w:val="00790669"/>
    <w:rsid w:val="00791120"/>
    <w:rsid w:val="0079225C"/>
    <w:rsid w:val="00793909"/>
    <w:rsid w:val="007948C2"/>
    <w:rsid w:val="00794F54"/>
    <w:rsid w:val="007A172E"/>
    <w:rsid w:val="007A202C"/>
    <w:rsid w:val="007A4F1F"/>
    <w:rsid w:val="007A5915"/>
    <w:rsid w:val="007A6544"/>
    <w:rsid w:val="007A7E10"/>
    <w:rsid w:val="007B0128"/>
    <w:rsid w:val="007B0F56"/>
    <w:rsid w:val="007B488F"/>
    <w:rsid w:val="007B4C78"/>
    <w:rsid w:val="007B5D60"/>
    <w:rsid w:val="007B6631"/>
    <w:rsid w:val="007B6B2E"/>
    <w:rsid w:val="007C2864"/>
    <w:rsid w:val="007C6662"/>
    <w:rsid w:val="007C72CC"/>
    <w:rsid w:val="007D09BF"/>
    <w:rsid w:val="007D2345"/>
    <w:rsid w:val="007D7355"/>
    <w:rsid w:val="007E0F3E"/>
    <w:rsid w:val="007E4DA3"/>
    <w:rsid w:val="007E661E"/>
    <w:rsid w:val="007F0C3E"/>
    <w:rsid w:val="007F143D"/>
    <w:rsid w:val="007F42F0"/>
    <w:rsid w:val="007F5734"/>
    <w:rsid w:val="007F7A80"/>
    <w:rsid w:val="00804471"/>
    <w:rsid w:val="00804560"/>
    <w:rsid w:val="0080576B"/>
    <w:rsid w:val="00805D4D"/>
    <w:rsid w:val="00806336"/>
    <w:rsid w:val="00806503"/>
    <w:rsid w:val="00807BC6"/>
    <w:rsid w:val="008119A8"/>
    <w:rsid w:val="0081259E"/>
    <w:rsid w:val="00815627"/>
    <w:rsid w:val="00817643"/>
    <w:rsid w:val="0081780E"/>
    <w:rsid w:val="00821684"/>
    <w:rsid w:val="00822970"/>
    <w:rsid w:val="00822E1F"/>
    <w:rsid w:val="00826086"/>
    <w:rsid w:val="008264D6"/>
    <w:rsid w:val="00826554"/>
    <w:rsid w:val="00826A2C"/>
    <w:rsid w:val="00830149"/>
    <w:rsid w:val="00830294"/>
    <w:rsid w:val="0083090E"/>
    <w:rsid w:val="00831494"/>
    <w:rsid w:val="00831E39"/>
    <w:rsid w:val="00841FBF"/>
    <w:rsid w:val="00842C1B"/>
    <w:rsid w:val="008432B9"/>
    <w:rsid w:val="00844460"/>
    <w:rsid w:val="008447B8"/>
    <w:rsid w:val="00845BB8"/>
    <w:rsid w:val="00850845"/>
    <w:rsid w:val="00850CC3"/>
    <w:rsid w:val="00852849"/>
    <w:rsid w:val="00855564"/>
    <w:rsid w:val="00856FC2"/>
    <w:rsid w:val="0085739F"/>
    <w:rsid w:val="00857FB9"/>
    <w:rsid w:val="00860EA0"/>
    <w:rsid w:val="00861E1B"/>
    <w:rsid w:val="008634D8"/>
    <w:rsid w:val="00864067"/>
    <w:rsid w:val="0086444D"/>
    <w:rsid w:val="00864D50"/>
    <w:rsid w:val="00865C99"/>
    <w:rsid w:val="008704FF"/>
    <w:rsid w:val="008713C7"/>
    <w:rsid w:val="008719BC"/>
    <w:rsid w:val="00873FAB"/>
    <w:rsid w:val="00874677"/>
    <w:rsid w:val="008759F5"/>
    <w:rsid w:val="00877E63"/>
    <w:rsid w:val="008803EB"/>
    <w:rsid w:val="00883B04"/>
    <w:rsid w:val="00885681"/>
    <w:rsid w:val="00885A45"/>
    <w:rsid w:val="00886152"/>
    <w:rsid w:val="00886A03"/>
    <w:rsid w:val="008873FC"/>
    <w:rsid w:val="00887791"/>
    <w:rsid w:val="00890193"/>
    <w:rsid w:val="0089027A"/>
    <w:rsid w:val="00891867"/>
    <w:rsid w:val="0089375F"/>
    <w:rsid w:val="00893F44"/>
    <w:rsid w:val="00895DE7"/>
    <w:rsid w:val="008965F6"/>
    <w:rsid w:val="008A009E"/>
    <w:rsid w:val="008A13E1"/>
    <w:rsid w:val="008A26B9"/>
    <w:rsid w:val="008A3594"/>
    <w:rsid w:val="008A5AE1"/>
    <w:rsid w:val="008B0601"/>
    <w:rsid w:val="008B1398"/>
    <w:rsid w:val="008B1B78"/>
    <w:rsid w:val="008B295A"/>
    <w:rsid w:val="008B36DC"/>
    <w:rsid w:val="008B4F33"/>
    <w:rsid w:val="008B5251"/>
    <w:rsid w:val="008B5F9C"/>
    <w:rsid w:val="008C05B8"/>
    <w:rsid w:val="008C247C"/>
    <w:rsid w:val="008C4438"/>
    <w:rsid w:val="008C590D"/>
    <w:rsid w:val="008D03CE"/>
    <w:rsid w:val="008D1485"/>
    <w:rsid w:val="008D2F8A"/>
    <w:rsid w:val="008D6600"/>
    <w:rsid w:val="008D7586"/>
    <w:rsid w:val="008E024B"/>
    <w:rsid w:val="008E428F"/>
    <w:rsid w:val="008E5B67"/>
    <w:rsid w:val="008E7535"/>
    <w:rsid w:val="008F037D"/>
    <w:rsid w:val="008F2416"/>
    <w:rsid w:val="008F2D9D"/>
    <w:rsid w:val="008F383E"/>
    <w:rsid w:val="008F5CC3"/>
    <w:rsid w:val="008F5E2B"/>
    <w:rsid w:val="008F5F03"/>
    <w:rsid w:val="008F6392"/>
    <w:rsid w:val="008F6476"/>
    <w:rsid w:val="008F67EE"/>
    <w:rsid w:val="008F7620"/>
    <w:rsid w:val="009001AF"/>
    <w:rsid w:val="00900940"/>
    <w:rsid w:val="0090445C"/>
    <w:rsid w:val="0090456B"/>
    <w:rsid w:val="00904EBD"/>
    <w:rsid w:val="0090567D"/>
    <w:rsid w:val="00910F40"/>
    <w:rsid w:val="00914C3D"/>
    <w:rsid w:val="0091674B"/>
    <w:rsid w:val="009209C7"/>
    <w:rsid w:val="00923160"/>
    <w:rsid w:val="0092424C"/>
    <w:rsid w:val="00925E6C"/>
    <w:rsid w:val="009326A8"/>
    <w:rsid w:val="00936188"/>
    <w:rsid w:val="00942585"/>
    <w:rsid w:val="0094370B"/>
    <w:rsid w:val="0094398A"/>
    <w:rsid w:val="009441B4"/>
    <w:rsid w:val="009444D2"/>
    <w:rsid w:val="00944A85"/>
    <w:rsid w:val="00946490"/>
    <w:rsid w:val="00952296"/>
    <w:rsid w:val="00953204"/>
    <w:rsid w:val="00953B5C"/>
    <w:rsid w:val="00953BA5"/>
    <w:rsid w:val="00953BC9"/>
    <w:rsid w:val="00954CF1"/>
    <w:rsid w:val="00954EBF"/>
    <w:rsid w:val="0095561D"/>
    <w:rsid w:val="009565DF"/>
    <w:rsid w:val="00956CFE"/>
    <w:rsid w:val="00957148"/>
    <w:rsid w:val="00961D7E"/>
    <w:rsid w:val="00962608"/>
    <w:rsid w:val="00962646"/>
    <w:rsid w:val="00963459"/>
    <w:rsid w:val="009655DE"/>
    <w:rsid w:val="0096582D"/>
    <w:rsid w:val="00966B7F"/>
    <w:rsid w:val="00967C4E"/>
    <w:rsid w:val="00970B3C"/>
    <w:rsid w:val="00975805"/>
    <w:rsid w:val="009762DB"/>
    <w:rsid w:val="00982EAD"/>
    <w:rsid w:val="00983990"/>
    <w:rsid w:val="00984680"/>
    <w:rsid w:val="009900AD"/>
    <w:rsid w:val="0099232F"/>
    <w:rsid w:val="009926BB"/>
    <w:rsid w:val="00992CFB"/>
    <w:rsid w:val="00994E2E"/>
    <w:rsid w:val="00995651"/>
    <w:rsid w:val="009A0E12"/>
    <w:rsid w:val="009A17D0"/>
    <w:rsid w:val="009A3EF1"/>
    <w:rsid w:val="009B252B"/>
    <w:rsid w:val="009B2D4A"/>
    <w:rsid w:val="009B2E92"/>
    <w:rsid w:val="009B3519"/>
    <w:rsid w:val="009B7A75"/>
    <w:rsid w:val="009C7435"/>
    <w:rsid w:val="009D69D2"/>
    <w:rsid w:val="009D723B"/>
    <w:rsid w:val="009D7D27"/>
    <w:rsid w:val="009D7DAB"/>
    <w:rsid w:val="009E0C47"/>
    <w:rsid w:val="009E319C"/>
    <w:rsid w:val="009E3722"/>
    <w:rsid w:val="009E3F97"/>
    <w:rsid w:val="009E4B70"/>
    <w:rsid w:val="009E63AB"/>
    <w:rsid w:val="009F064D"/>
    <w:rsid w:val="009F1614"/>
    <w:rsid w:val="009F253E"/>
    <w:rsid w:val="009F2A59"/>
    <w:rsid w:val="009F4101"/>
    <w:rsid w:val="009F6EF7"/>
    <w:rsid w:val="009F7E0F"/>
    <w:rsid w:val="00A00DB6"/>
    <w:rsid w:val="00A01405"/>
    <w:rsid w:val="00A0227B"/>
    <w:rsid w:val="00A0293D"/>
    <w:rsid w:val="00A04EE5"/>
    <w:rsid w:val="00A071C7"/>
    <w:rsid w:val="00A07612"/>
    <w:rsid w:val="00A103BA"/>
    <w:rsid w:val="00A104F3"/>
    <w:rsid w:val="00A13882"/>
    <w:rsid w:val="00A1612C"/>
    <w:rsid w:val="00A21345"/>
    <w:rsid w:val="00A220A9"/>
    <w:rsid w:val="00A263E8"/>
    <w:rsid w:val="00A2673B"/>
    <w:rsid w:val="00A26D66"/>
    <w:rsid w:val="00A27D58"/>
    <w:rsid w:val="00A27D59"/>
    <w:rsid w:val="00A30917"/>
    <w:rsid w:val="00A317D1"/>
    <w:rsid w:val="00A31A68"/>
    <w:rsid w:val="00A31BEF"/>
    <w:rsid w:val="00A35115"/>
    <w:rsid w:val="00A36188"/>
    <w:rsid w:val="00A37309"/>
    <w:rsid w:val="00A40DF8"/>
    <w:rsid w:val="00A431A5"/>
    <w:rsid w:val="00A445EB"/>
    <w:rsid w:val="00A53359"/>
    <w:rsid w:val="00A53595"/>
    <w:rsid w:val="00A53A6B"/>
    <w:rsid w:val="00A54CCD"/>
    <w:rsid w:val="00A572F3"/>
    <w:rsid w:val="00A6199A"/>
    <w:rsid w:val="00A62112"/>
    <w:rsid w:val="00A63118"/>
    <w:rsid w:val="00A636A0"/>
    <w:rsid w:val="00A73F57"/>
    <w:rsid w:val="00A77E7C"/>
    <w:rsid w:val="00A80E2B"/>
    <w:rsid w:val="00A82322"/>
    <w:rsid w:val="00A835A5"/>
    <w:rsid w:val="00A845E3"/>
    <w:rsid w:val="00A8528C"/>
    <w:rsid w:val="00A856D3"/>
    <w:rsid w:val="00A91270"/>
    <w:rsid w:val="00A919CC"/>
    <w:rsid w:val="00A93161"/>
    <w:rsid w:val="00A944DF"/>
    <w:rsid w:val="00A95118"/>
    <w:rsid w:val="00A964A3"/>
    <w:rsid w:val="00AA27FD"/>
    <w:rsid w:val="00AA305B"/>
    <w:rsid w:val="00AA5BCB"/>
    <w:rsid w:val="00AA67EE"/>
    <w:rsid w:val="00AA7C74"/>
    <w:rsid w:val="00AA7F2A"/>
    <w:rsid w:val="00AB0DE9"/>
    <w:rsid w:val="00AB2EDB"/>
    <w:rsid w:val="00AB39F9"/>
    <w:rsid w:val="00AB3C8C"/>
    <w:rsid w:val="00AB4FE8"/>
    <w:rsid w:val="00AB65C2"/>
    <w:rsid w:val="00AB6C2C"/>
    <w:rsid w:val="00AB755C"/>
    <w:rsid w:val="00AC19CD"/>
    <w:rsid w:val="00AC3EE8"/>
    <w:rsid w:val="00AC55A2"/>
    <w:rsid w:val="00AC5A7A"/>
    <w:rsid w:val="00AC5ADC"/>
    <w:rsid w:val="00AC5F81"/>
    <w:rsid w:val="00AC64E4"/>
    <w:rsid w:val="00AC6F73"/>
    <w:rsid w:val="00AD1013"/>
    <w:rsid w:val="00AD47F0"/>
    <w:rsid w:val="00AD696A"/>
    <w:rsid w:val="00AD7E33"/>
    <w:rsid w:val="00AE109E"/>
    <w:rsid w:val="00AE24AF"/>
    <w:rsid w:val="00AE2811"/>
    <w:rsid w:val="00AE3304"/>
    <w:rsid w:val="00AE585E"/>
    <w:rsid w:val="00AF03DA"/>
    <w:rsid w:val="00B003A8"/>
    <w:rsid w:val="00B03C41"/>
    <w:rsid w:val="00B05FA0"/>
    <w:rsid w:val="00B11010"/>
    <w:rsid w:val="00B11699"/>
    <w:rsid w:val="00B11BFC"/>
    <w:rsid w:val="00B24098"/>
    <w:rsid w:val="00B25152"/>
    <w:rsid w:val="00B26332"/>
    <w:rsid w:val="00B31F4B"/>
    <w:rsid w:val="00B32B99"/>
    <w:rsid w:val="00B41BF6"/>
    <w:rsid w:val="00B506A8"/>
    <w:rsid w:val="00B52FD4"/>
    <w:rsid w:val="00B57313"/>
    <w:rsid w:val="00B6056E"/>
    <w:rsid w:val="00B60D48"/>
    <w:rsid w:val="00B623F9"/>
    <w:rsid w:val="00B72411"/>
    <w:rsid w:val="00B73832"/>
    <w:rsid w:val="00B76364"/>
    <w:rsid w:val="00B822CB"/>
    <w:rsid w:val="00B82996"/>
    <w:rsid w:val="00B837E2"/>
    <w:rsid w:val="00B83C10"/>
    <w:rsid w:val="00B8412C"/>
    <w:rsid w:val="00B91FA7"/>
    <w:rsid w:val="00B922D8"/>
    <w:rsid w:val="00B925C4"/>
    <w:rsid w:val="00B9455D"/>
    <w:rsid w:val="00B95179"/>
    <w:rsid w:val="00B96455"/>
    <w:rsid w:val="00B9786A"/>
    <w:rsid w:val="00B979FD"/>
    <w:rsid w:val="00BA02D8"/>
    <w:rsid w:val="00BA19A9"/>
    <w:rsid w:val="00BA3FC7"/>
    <w:rsid w:val="00BA40A2"/>
    <w:rsid w:val="00BA4B79"/>
    <w:rsid w:val="00BB0D4B"/>
    <w:rsid w:val="00BB1FD4"/>
    <w:rsid w:val="00BB241A"/>
    <w:rsid w:val="00BB2AF3"/>
    <w:rsid w:val="00BC15CF"/>
    <w:rsid w:val="00BC189E"/>
    <w:rsid w:val="00BC41A0"/>
    <w:rsid w:val="00BC4254"/>
    <w:rsid w:val="00BC567A"/>
    <w:rsid w:val="00BC623F"/>
    <w:rsid w:val="00BD066C"/>
    <w:rsid w:val="00BD0E3B"/>
    <w:rsid w:val="00BD16BC"/>
    <w:rsid w:val="00BD1F16"/>
    <w:rsid w:val="00BD3359"/>
    <w:rsid w:val="00BD55BC"/>
    <w:rsid w:val="00BD5FCC"/>
    <w:rsid w:val="00BD64F8"/>
    <w:rsid w:val="00BE66EE"/>
    <w:rsid w:val="00BE75E5"/>
    <w:rsid w:val="00BE791C"/>
    <w:rsid w:val="00BF197C"/>
    <w:rsid w:val="00BF1EFC"/>
    <w:rsid w:val="00BF28A1"/>
    <w:rsid w:val="00C004DB"/>
    <w:rsid w:val="00C0432F"/>
    <w:rsid w:val="00C046C8"/>
    <w:rsid w:val="00C04B42"/>
    <w:rsid w:val="00C061A0"/>
    <w:rsid w:val="00C07B1B"/>
    <w:rsid w:val="00C1337C"/>
    <w:rsid w:val="00C153CF"/>
    <w:rsid w:val="00C16436"/>
    <w:rsid w:val="00C16B3B"/>
    <w:rsid w:val="00C17A72"/>
    <w:rsid w:val="00C2170F"/>
    <w:rsid w:val="00C22349"/>
    <w:rsid w:val="00C22BC6"/>
    <w:rsid w:val="00C22ED2"/>
    <w:rsid w:val="00C237F0"/>
    <w:rsid w:val="00C23EF8"/>
    <w:rsid w:val="00C271D8"/>
    <w:rsid w:val="00C27B6E"/>
    <w:rsid w:val="00C32C67"/>
    <w:rsid w:val="00C33CBF"/>
    <w:rsid w:val="00C41274"/>
    <w:rsid w:val="00C415EF"/>
    <w:rsid w:val="00C43765"/>
    <w:rsid w:val="00C45700"/>
    <w:rsid w:val="00C46820"/>
    <w:rsid w:val="00C46E4F"/>
    <w:rsid w:val="00C46F90"/>
    <w:rsid w:val="00C4771E"/>
    <w:rsid w:val="00C53042"/>
    <w:rsid w:val="00C53A9C"/>
    <w:rsid w:val="00C53FC2"/>
    <w:rsid w:val="00C54D96"/>
    <w:rsid w:val="00C56066"/>
    <w:rsid w:val="00C571B2"/>
    <w:rsid w:val="00C61534"/>
    <w:rsid w:val="00C62F6B"/>
    <w:rsid w:val="00C64F60"/>
    <w:rsid w:val="00C65EE3"/>
    <w:rsid w:val="00C70D75"/>
    <w:rsid w:val="00C72AA3"/>
    <w:rsid w:val="00C76DE6"/>
    <w:rsid w:val="00C77144"/>
    <w:rsid w:val="00C81B18"/>
    <w:rsid w:val="00C81D9D"/>
    <w:rsid w:val="00C8212D"/>
    <w:rsid w:val="00C85B48"/>
    <w:rsid w:val="00C86FCA"/>
    <w:rsid w:val="00C877B7"/>
    <w:rsid w:val="00C87906"/>
    <w:rsid w:val="00C905FF"/>
    <w:rsid w:val="00C9120D"/>
    <w:rsid w:val="00C92B56"/>
    <w:rsid w:val="00C92E41"/>
    <w:rsid w:val="00C92E75"/>
    <w:rsid w:val="00C96A1E"/>
    <w:rsid w:val="00C973CC"/>
    <w:rsid w:val="00CA52BB"/>
    <w:rsid w:val="00CA7E1E"/>
    <w:rsid w:val="00CB1ED0"/>
    <w:rsid w:val="00CB2A23"/>
    <w:rsid w:val="00CB709A"/>
    <w:rsid w:val="00CB7FA7"/>
    <w:rsid w:val="00CC0505"/>
    <w:rsid w:val="00CC233D"/>
    <w:rsid w:val="00CC2DAD"/>
    <w:rsid w:val="00CC62A5"/>
    <w:rsid w:val="00CD1FEA"/>
    <w:rsid w:val="00CD4F80"/>
    <w:rsid w:val="00CD6241"/>
    <w:rsid w:val="00CD7A17"/>
    <w:rsid w:val="00CD7AFC"/>
    <w:rsid w:val="00CE2064"/>
    <w:rsid w:val="00CE24BD"/>
    <w:rsid w:val="00CE2AE9"/>
    <w:rsid w:val="00CE2EA0"/>
    <w:rsid w:val="00CE3FDF"/>
    <w:rsid w:val="00CE445D"/>
    <w:rsid w:val="00CE4901"/>
    <w:rsid w:val="00CE4A20"/>
    <w:rsid w:val="00CE56D2"/>
    <w:rsid w:val="00CE7AAC"/>
    <w:rsid w:val="00CF0840"/>
    <w:rsid w:val="00CF16C5"/>
    <w:rsid w:val="00CF201B"/>
    <w:rsid w:val="00CF282B"/>
    <w:rsid w:val="00CF4779"/>
    <w:rsid w:val="00CF63A0"/>
    <w:rsid w:val="00D00D0D"/>
    <w:rsid w:val="00D01DEB"/>
    <w:rsid w:val="00D04219"/>
    <w:rsid w:val="00D04B06"/>
    <w:rsid w:val="00D05055"/>
    <w:rsid w:val="00D05FB1"/>
    <w:rsid w:val="00D0695A"/>
    <w:rsid w:val="00D12335"/>
    <w:rsid w:val="00D13930"/>
    <w:rsid w:val="00D140C4"/>
    <w:rsid w:val="00D150A6"/>
    <w:rsid w:val="00D16E1E"/>
    <w:rsid w:val="00D171A4"/>
    <w:rsid w:val="00D176A1"/>
    <w:rsid w:val="00D17923"/>
    <w:rsid w:val="00D30545"/>
    <w:rsid w:val="00D32006"/>
    <w:rsid w:val="00D33820"/>
    <w:rsid w:val="00D34342"/>
    <w:rsid w:val="00D34FBE"/>
    <w:rsid w:val="00D41114"/>
    <w:rsid w:val="00D415EA"/>
    <w:rsid w:val="00D41653"/>
    <w:rsid w:val="00D42684"/>
    <w:rsid w:val="00D4686E"/>
    <w:rsid w:val="00D47A3A"/>
    <w:rsid w:val="00D47D70"/>
    <w:rsid w:val="00D53588"/>
    <w:rsid w:val="00D542D6"/>
    <w:rsid w:val="00D567C8"/>
    <w:rsid w:val="00D573CF"/>
    <w:rsid w:val="00D57552"/>
    <w:rsid w:val="00D609FE"/>
    <w:rsid w:val="00D60FBC"/>
    <w:rsid w:val="00D63ECD"/>
    <w:rsid w:val="00D66578"/>
    <w:rsid w:val="00D66B49"/>
    <w:rsid w:val="00D679BE"/>
    <w:rsid w:val="00D717CF"/>
    <w:rsid w:val="00D73303"/>
    <w:rsid w:val="00D7354A"/>
    <w:rsid w:val="00D73671"/>
    <w:rsid w:val="00D737DE"/>
    <w:rsid w:val="00D73AB0"/>
    <w:rsid w:val="00D73CC6"/>
    <w:rsid w:val="00D747C8"/>
    <w:rsid w:val="00D754AB"/>
    <w:rsid w:val="00D8157E"/>
    <w:rsid w:val="00D831FB"/>
    <w:rsid w:val="00D84BAB"/>
    <w:rsid w:val="00D91E15"/>
    <w:rsid w:val="00D9214D"/>
    <w:rsid w:val="00DA1386"/>
    <w:rsid w:val="00DA218F"/>
    <w:rsid w:val="00DA56D4"/>
    <w:rsid w:val="00DA698C"/>
    <w:rsid w:val="00DA713E"/>
    <w:rsid w:val="00DA71A5"/>
    <w:rsid w:val="00DA7C5C"/>
    <w:rsid w:val="00DB1500"/>
    <w:rsid w:val="00DB250C"/>
    <w:rsid w:val="00DB4468"/>
    <w:rsid w:val="00DB4E8C"/>
    <w:rsid w:val="00DB5C30"/>
    <w:rsid w:val="00DB7700"/>
    <w:rsid w:val="00DB7861"/>
    <w:rsid w:val="00DB7A54"/>
    <w:rsid w:val="00DC14D0"/>
    <w:rsid w:val="00DC3F3E"/>
    <w:rsid w:val="00DC4585"/>
    <w:rsid w:val="00DC5E6A"/>
    <w:rsid w:val="00DC759A"/>
    <w:rsid w:val="00DD1152"/>
    <w:rsid w:val="00DD1FDF"/>
    <w:rsid w:val="00DD30B3"/>
    <w:rsid w:val="00DD5CB9"/>
    <w:rsid w:val="00DD6CB8"/>
    <w:rsid w:val="00DE2ACA"/>
    <w:rsid w:val="00DE2C27"/>
    <w:rsid w:val="00DE2F37"/>
    <w:rsid w:val="00DE444D"/>
    <w:rsid w:val="00DE4B2D"/>
    <w:rsid w:val="00DE4D2D"/>
    <w:rsid w:val="00DE568A"/>
    <w:rsid w:val="00DE6E1B"/>
    <w:rsid w:val="00DE7B1A"/>
    <w:rsid w:val="00DF13A0"/>
    <w:rsid w:val="00DF158F"/>
    <w:rsid w:val="00DF210C"/>
    <w:rsid w:val="00DF3533"/>
    <w:rsid w:val="00DF354C"/>
    <w:rsid w:val="00DF3775"/>
    <w:rsid w:val="00DF4162"/>
    <w:rsid w:val="00DF6B76"/>
    <w:rsid w:val="00E0160A"/>
    <w:rsid w:val="00E01F27"/>
    <w:rsid w:val="00E047AC"/>
    <w:rsid w:val="00E04A2D"/>
    <w:rsid w:val="00E10879"/>
    <w:rsid w:val="00E1258D"/>
    <w:rsid w:val="00E13009"/>
    <w:rsid w:val="00E13990"/>
    <w:rsid w:val="00E159B8"/>
    <w:rsid w:val="00E16FAC"/>
    <w:rsid w:val="00E216E3"/>
    <w:rsid w:val="00E23F2A"/>
    <w:rsid w:val="00E30838"/>
    <w:rsid w:val="00E333C8"/>
    <w:rsid w:val="00E34F25"/>
    <w:rsid w:val="00E363FF"/>
    <w:rsid w:val="00E37547"/>
    <w:rsid w:val="00E37BD8"/>
    <w:rsid w:val="00E4135A"/>
    <w:rsid w:val="00E41AEB"/>
    <w:rsid w:val="00E42F75"/>
    <w:rsid w:val="00E452E0"/>
    <w:rsid w:val="00E45597"/>
    <w:rsid w:val="00E46FA0"/>
    <w:rsid w:val="00E47681"/>
    <w:rsid w:val="00E47968"/>
    <w:rsid w:val="00E47E53"/>
    <w:rsid w:val="00E5074B"/>
    <w:rsid w:val="00E52E31"/>
    <w:rsid w:val="00E53F12"/>
    <w:rsid w:val="00E54F73"/>
    <w:rsid w:val="00E561DB"/>
    <w:rsid w:val="00E63E78"/>
    <w:rsid w:val="00E644A4"/>
    <w:rsid w:val="00E65BC0"/>
    <w:rsid w:val="00E7048E"/>
    <w:rsid w:val="00E72051"/>
    <w:rsid w:val="00E721F5"/>
    <w:rsid w:val="00E73AB2"/>
    <w:rsid w:val="00E74B9F"/>
    <w:rsid w:val="00E7611E"/>
    <w:rsid w:val="00E8311C"/>
    <w:rsid w:val="00E8421A"/>
    <w:rsid w:val="00E852B4"/>
    <w:rsid w:val="00E865DE"/>
    <w:rsid w:val="00E866AC"/>
    <w:rsid w:val="00E91B95"/>
    <w:rsid w:val="00E91E96"/>
    <w:rsid w:val="00E924FF"/>
    <w:rsid w:val="00E92721"/>
    <w:rsid w:val="00E927BA"/>
    <w:rsid w:val="00E929A9"/>
    <w:rsid w:val="00E932E6"/>
    <w:rsid w:val="00E94C69"/>
    <w:rsid w:val="00EA0FC6"/>
    <w:rsid w:val="00EA1124"/>
    <w:rsid w:val="00EA13FF"/>
    <w:rsid w:val="00EA2208"/>
    <w:rsid w:val="00EA2DE5"/>
    <w:rsid w:val="00EA34D8"/>
    <w:rsid w:val="00EA3F25"/>
    <w:rsid w:val="00EA42C9"/>
    <w:rsid w:val="00EA5C9F"/>
    <w:rsid w:val="00EA7EE1"/>
    <w:rsid w:val="00EB0ED9"/>
    <w:rsid w:val="00EB13E9"/>
    <w:rsid w:val="00EB49C2"/>
    <w:rsid w:val="00EB4C5E"/>
    <w:rsid w:val="00EC3EDC"/>
    <w:rsid w:val="00EC4230"/>
    <w:rsid w:val="00EC45C0"/>
    <w:rsid w:val="00EC715B"/>
    <w:rsid w:val="00ED6E58"/>
    <w:rsid w:val="00EE0018"/>
    <w:rsid w:val="00EE001D"/>
    <w:rsid w:val="00EE152E"/>
    <w:rsid w:val="00EE199A"/>
    <w:rsid w:val="00EE65B2"/>
    <w:rsid w:val="00EF111D"/>
    <w:rsid w:val="00EF18A6"/>
    <w:rsid w:val="00EF278E"/>
    <w:rsid w:val="00EF2F4B"/>
    <w:rsid w:val="00EF7201"/>
    <w:rsid w:val="00F02356"/>
    <w:rsid w:val="00F041C6"/>
    <w:rsid w:val="00F063D3"/>
    <w:rsid w:val="00F07A39"/>
    <w:rsid w:val="00F1046D"/>
    <w:rsid w:val="00F114D3"/>
    <w:rsid w:val="00F20DB3"/>
    <w:rsid w:val="00F2181C"/>
    <w:rsid w:val="00F238FF"/>
    <w:rsid w:val="00F32184"/>
    <w:rsid w:val="00F3389C"/>
    <w:rsid w:val="00F348E3"/>
    <w:rsid w:val="00F36624"/>
    <w:rsid w:val="00F3663A"/>
    <w:rsid w:val="00F37D70"/>
    <w:rsid w:val="00F404E4"/>
    <w:rsid w:val="00F40953"/>
    <w:rsid w:val="00F40DA4"/>
    <w:rsid w:val="00F462E9"/>
    <w:rsid w:val="00F51530"/>
    <w:rsid w:val="00F53EAA"/>
    <w:rsid w:val="00F54D0D"/>
    <w:rsid w:val="00F568EA"/>
    <w:rsid w:val="00F617C4"/>
    <w:rsid w:val="00F62E5D"/>
    <w:rsid w:val="00F672DC"/>
    <w:rsid w:val="00F70741"/>
    <w:rsid w:val="00F70916"/>
    <w:rsid w:val="00F71AB4"/>
    <w:rsid w:val="00F72D37"/>
    <w:rsid w:val="00F74E15"/>
    <w:rsid w:val="00F7594D"/>
    <w:rsid w:val="00F75A1F"/>
    <w:rsid w:val="00F762E6"/>
    <w:rsid w:val="00F77ED9"/>
    <w:rsid w:val="00F806C5"/>
    <w:rsid w:val="00F810D8"/>
    <w:rsid w:val="00F8131B"/>
    <w:rsid w:val="00F82563"/>
    <w:rsid w:val="00F842B7"/>
    <w:rsid w:val="00F8445E"/>
    <w:rsid w:val="00F87DA4"/>
    <w:rsid w:val="00F909DB"/>
    <w:rsid w:val="00F91C61"/>
    <w:rsid w:val="00F93D66"/>
    <w:rsid w:val="00F948C6"/>
    <w:rsid w:val="00F94D1E"/>
    <w:rsid w:val="00F957A4"/>
    <w:rsid w:val="00F976E5"/>
    <w:rsid w:val="00FA3DF4"/>
    <w:rsid w:val="00FA67D9"/>
    <w:rsid w:val="00FA70B1"/>
    <w:rsid w:val="00FA73BA"/>
    <w:rsid w:val="00FA78C7"/>
    <w:rsid w:val="00FB04E0"/>
    <w:rsid w:val="00FB06BB"/>
    <w:rsid w:val="00FB2E79"/>
    <w:rsid w:val="00FB398D"/>
    <w:rsid w:val="00FB5506"/>
    <w:rsid w:val="00FC1D51"/>
    <w:rsid w:val="00FC2698"/>
    <w:rsid w:val="00FC342F"/>
    <w:rsid w:val="00FC3BD8"/>
    <w:rsid w:val="00FC4E99"/>
    <w:rsid w:val="00FC7E49"/>
    <w:rsid w:val="00FD3104"/>
    <w:rsid w:val="00FD408A"/>
    <w:rsid w:val="00FD7149"/>
    <w:rsid w:val="00FD73B1"/>
    <w:rsid w:val="00FD79DC"/>
    <w:rsid w:val="00FE0E05"/>
    <w:rsid w:val="00FE3D3E"/>
    <w:rsid w:val="00FE535F"/>
    <w:rsid w:val="00FE74FE"/>
    <w:rsid w:val="00FF0987"/>
    <w:rsid w:val="00FF26AB"/>
    <w:rsid w:val="00FF487D"/>
    <w:rsid w:val="00FF55D4"/>
    <w:rsid w:val="00FF5F82"/>
    <w:rsid w:val="00FF6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FACAF"/>
  <w15:docId w15:val="{980BDEF9-BF26-4C13-B84B-792AE23C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01D"/>
    <w:rPr>
      <w:lang w:val="es-ES"/>
    </w:rPr>
  </w:style>
  <w:style w:type="paragraph" w:styleId="Ttulo1">
    <w:name w:val="heading 1"/>
    <w:basedOn w:val="Normal"/>
    <w:next w:val="Normal"/>
    <w:link w:val="Ttulo1Car"/>
    <w:uiPriority w:val="9"/>
    <w:qFormat/>
    <w:rsid w:val="00F51530"/>
    <w:pPr>
      <w:keepNext/>
      <w:jc w:val="both"/>
      <w:outlineLvl w:val="0"/>
    </w:pPr>
    <w:rPr>
      <w:rFonts w:ascii="Arial" w:hAnsi="Arial"/>
      <w:sz w:val="24"/>
    </w:rPr>
  </w:style>
  <w:style w:type="paragraph" w:styleId="Ttulo2">
    <w:name w:val="heading 2"/>
    <w:basedOn w:val="Normal"/>
    <w:next w:val="Normal"/>
    <w:link w:val="Ttulo2Car"/>
    <w:uiPriority w:val="9"/>
    <w:qFormat/>
    <w:rsid w:val="00F51530"/>
    <w:pPr>
      <w:keepNext/>
      <w:jc w:val="center"/>
      <w:outlineLvl w:val="1"/>
    </w:pPr>
    <w:rPr>
      <w:rFonts w:ascii="Arial" w:hAnsi="Arial"/>
      <w:sz w:val="24"/>
    </w:rPr>
  </w:style>
  <w:style w:type="paragraph" w:styleId="Ttulo3">
    <w:name w:val="heading 3"/>
    <w:basedOn w:val="Normal"/>
    <w:next w:val="Normal"/>
    <w:link w:val="Ttulo3Car"/>
    <w:uiPriority w:val="9"/>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uiPriority w:val="9"/>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3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45339B"/>
    <w:rPr>
      <w:rFonts w:ascii="Tahoma" w:hAnsi="Tahoma" w:cs="Tahoma"/>
      <w:sz w:val="16"/>
      <w:szCs w:val="16"/>
    </w:rPr>
  </w:style>
  <w:style w:type="character" w:customStyle="1" w:styleId="TextodegloboCar">
    <w:name w:val="Texto de globo Car"/>
    <w:basedOn w:val="Fuentedeprrafopredeter"/>
    <w:link w:val="Textodeglobo"/>
    <w:uiPriority w:val="99"/>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uiPriority w:val="9"/>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qFormat/>
    <w:rsid w:val="005D5DF4"/>
    <w:rPr>
      <w:sz w:val="24"/>
      <w:szCs w:val="24"/>
      <w:lang w:val="es-ES" w:eastAsia="es-ES"/>
    </w:rPr>
  </w:style>
  <w:style w:type="character" w:customStyle="1" w:styleId="Ttulo1Car">
    <w:name w:val="Título 1 Car"/>
    <w:link w:val="Ttulo1"/>
    <w:uiPriority w:val="9"/>
    <w:rsid w:val="005D5DF4"/>
    <w:rPr>
      <w:rFonts w:ascii="Arial" w:hAnsi="Arial"/>
      <w:sz w:val="24"/>
      <w:lang w:val="es-ES"/>
    </w:rPr>
  </w:style>
  <w:style w:type="character" w:customStyle="1" w:styleId="Ttulo2Car">
    <w:name w:val="Título 2 Car"/>
    <w:link w:val="Ttulo2"/>
    <w:uiPriority w:val="9"/>
    <w:rsid w:val="005D5DF4"/>
    <w:rPr>
      <w:rFonts w:ascii="Arial" w:hAnsi="Arial"/>
      <w:sz w:val="24"/>
      <w:lang w:val="es-ES"/>
    </w:rPr>
  </w:style>
  <w:style w:type="character" w:customStyle="1" w:styleId="Ttulo3Car">
    <w:name w:val="Título 3 Car"/>
    <w:link w:val="Ttulo3"/>
    <w:uiPriority w:val="9"/>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iPriority w:val="99"/>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uiPriority w:val="99"/>
    <w:rsid w:val="005D5DF4"/>
    <w:rPr>
      <w:rFonts w:ascii="Arial" w:eastAsia="Calibri" w:hAnsi="Arial" w:cs="Arial"/>
      <w:lang w:eastAsia="en-US"/>
    </w:rPr>
  </w:style>
  <w:style w:type="character" w:styleId="Refdenotaalpie">
    <w:name w:val="footnote reference"/>
    <w:uiPriority w:val="99"/>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uiPriority w:val="99"/>
    <w:rsid w:val="005D5DF4"/>
    <w:rPr>
      <w:sz w:val="16"/>
      <w:szCs w:val="16"/>
    </w:rPr>
  </w:style>
  <w:style w:type="paragraph" w:styleId="Textocomentario">
    <w:name w:val="annotation text"/>
    <w:basedOn w:val="Normal"/>
    <w:link w:val="TextocomentarioCar"/>
    <w:uiPriority w:val="99"/>
    <w:rsid w:val="005D5DF4"/>
    <w:rPr>
      <w:rFonts w:ascii="Arial" w:hAnsi="Arial"/>
      <w:lang w:eastAsia="es-ES"/>
    </w:rPr>
  </w:style>
  <w:style w:type="character" w:customStyle="1" w:styleId="TextocomentarioCar">
    <w:name w:val="Texto comentario Car"/>
    <w:basedOn w:val="Fuentedeprrafopredeter"/>
    <w:link w:val="Textocomentario"/>
    <w:uiPriority w:val="99"/>
    <w:rsid w:val="005D5DF4"/>
    <w:rPr>
      <w:rFonts w:ascii="Arial" w:hAnsi="Arial"/>
      <w:lang w:val="es-ES" w:eastAsia="es-ES"/>
    </w:rPr>
  </w:style>
  <w:style w:type="paragraph" w:styleId="Asuntodelcomentario">
    <w:name w:val="annotation subject"/>
    <w:basedOn w:val="Textocomentario"/>
    <w:next w:val="Textocomentario"/>
    <w:link w:val="AsuntodelcomentarioCar"/>
    <w:uiPriority w:val="99"/>
    <w:rsid w:val="005D5DF4"/>
    <w:rPr>
      <w:b/>
      <w:bCs/>
    </w:rPr>
  </w:style>
  <w:style w:type="character" w:customStyle="1" w:styleId="AsuntodelcomentarioCar">
    <w:name w:val="Asunto del comentario Car"/>
    <w:basedOn w:val="TextocomentarioCar"/>
    <w:link w:val="Asuntodelcomentario"/>
    <w:uiPriority w:val="99"/>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iPriority w:val="99"/>
    <w:unhideWhenUsed/>
    <w:rsid w:val="005D5DF4"/>
    <w:rPr>
      <w:rFonts w:ascii="Arial" w:hAnsi="Arial" w:cs="Arial" w:hint="default"/>
      <w:strike w:val="0"/>
      <w:dstrike w:val="0"/>
      <w:color w:val="1122CC"/>
      <w:u w:val="none"/>
      <w:effect w:val="none"/>
    </w:rPr>
  </w:style>
  <w:style w:type="character" w:styleId="Fuerte">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styleId="nfasis">
    <w:name w:val="Emphasis"/>
    <w:qFormat/>
    <w:rsid w:val="0073155F"/>
    <w:rPr>
      <w:i/>
      <w:iCs/>
    </w:rPr>
  </w:style>
  <w:style w:type="paragraph" w:styleId="Textosinformato">
    <w:name w:val="Plain Text"/>
    <w:basedOn w:val="Normal"/>
    <w:link w:val="TextosinformatoCar"/>
    <w:rsid w:val="0073155F"/>
    <w:rPr>
      <w:rFonts w:ascii="Courier New" w:hAnsi="Courier New"/>
    </w:rPr>
  </w:style>
  <w:style w:type="character" w:customStyle="1" w:styleId="TextosinformatoCar">
    <w:name w:val="Texto sin formato Car"/>
    <w:basedOn w:val="Fuentedeprrafopredeter"/>
    <w:link w:val="Textosinformato"/>
    <w:rsid w:val="0073155F"/>
    <w:rPr>
      <w:rFonts w:ascii="Courier New" w:hAnsi="Courier New"/>
      <w:lang w:val="es-ES"/>
    </w:rPr>
  </w:style>
  <w:style w:type="table" w:customStyle="1" w:styleId="TableNormal">
    <w:name w:val="Table Normal"/>
    <w:uiPriority w:val="2"/>
    <w:semiHidden/>
    <w:unhideWhenUsed/>
    <w:qFormat/>
    <w:rsid w:val="00290E7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D2A96"/>
    <w:pPr>
      <w:widowControl w:val="0"/>
      <w:autoSpaceDE w:val="0"/>
      <w:autoSpaceDN w:val="0"/>
      <w:ind w:left="815" w:right="825"/>
      <w:jc w:val="center"/>
      <w:outlineLvl w:val="1"/>
    </w:pPr>
    <w:rPr>
      <w:rFonts w:ascii="Arial" w:eastAsia="Arial" w:hAnsi="Arial" w:cs="Arial"/>
      <w:b/>
      <w:bCs/>
      <w:sz w:val="18"/>
      <w:szCs w:val="18"/>
      <w:lang w:eastAsia="es-ES" w:bidi="es-ES"/>
    </w:rPr>
  </w:style>
  <w:style w:type="character" w:styleId="Mencinsinresolver">
    <w:name w:val="Unresolved Mention"/>
    <w:basedOn w:val="Fuentedeprrafopredeter"/>
    <w:uiPriority w:val="99"/>
    <w:semiHidden/>
    <w:unhideWhenUsed/>
    <w:rsid w:val="00D1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01/cl-08-160125.pdf" TargetMode="External"/><Relationship Id="rId18" Type="http://schemas.openxmlformats.org/officeDocument/2006/relationships/hyperlink" Target="https://po.tamaulipas.gob.mx/wp-content/uploads/2025/01/cl-08-160125.pdf" TargetMode="External"/><Relationship Id="rId26" Type="http://schemas.openxmlformats.org/officeDocument/2006/relationships/hyperlink" Target="https://po.tamaulipas.gob.mx/wp-content/uploads/2026/05/cli-Ext-No.23-290526-EV.pdf" TargetMode="External"/><Relationship Id="rId39" Type="http://schemas.openxmlformats.org/officeDocument/2006/relationships/hyperlink" Target="https://po.tamaulipas.gob.mx/wp-content/uploads/2026/05/cli-Ext-No.23-290526-EV.pdf" TargetMode="External"/><Relationship Id="rId21" Type="http://schemas.openxmlformats.org/officeDocument/2006/relationships/hyperlink" Target="https://po.tamaulipas.gob.mx/wp-content/uploads/2025/01/cl-08-160125.pdf" TargetMode="External"/><Relationship Id="rId34" Type="http://schemas.openxmlformats.org/officeDocument/2006/relationships/hyperlink" Target="https://po.tamaulipas.gob.mx/wp-content/uploads/2026/05/cli-Ext-No.23-290526-EV.pdf" TargetMode="External"/><Relationship Id="rId42" Type="http://schemas.openxmlformats.org/officeDocument/2006/relationships/hyperlink" Target="https://po.tamaulipas.gob.mx/wp-content/uploads/2026/04/cli-42-080426.pdf" TargetMode="External"/><Relationship Id="rId47" Type="http://schemas.openxmlformats.org/officeDocument/2006/relationships/hyperlink" Target="https://po.tamaulipas.gob.mx/wp-content/uploads/2025/04/cl-Ext-No.21-040425-EV.pdf"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01/cl-08-160125.pdf" TargetMode="External"/><Relationship Id="rId29" Type="http://schemas.openxmlformats.org/officeDocument/2006/relationships/hyperlink" Target="https://po.tamaulipas.gob.mx/wp-content/uploads/2026/04/cli-43-090426.pdf" TargetMode="External"/><Relationship Id="rId11" Type="http://schemas.openxmlformats.org/officeDocument/2006/relationships/hyperlink" Target="https://po.tamaulipas.gob.mx/wp-content/uploads/2025/01/cl-08-160125.pdf" TargetMode="External"/><Relationship Id="rId24" Type="http://schemas.openxmlformats.org/officeDocument/2006/relationships/hyperlink" Target="https://po.tamaulipas.gob.mx/wp-content/uploads/2026/05/cli-Ext-No.23-290526-EV.pdf" TargetMode="External"/><Relationship Id="rId32" Type="http://schemas.openxmlformats.org/officeDocument/2006/relationships/hyperlink" Target="https://po.tamaulipas.gob.mx/wp-content/uploads/2026/05/cli-Ext-No.23-290526-EV.pdf" TargetMode="External"/><Relationship Id="rId37" Type="http://schemas.openxmlformats.org/officeDocument/2006/relationships/hyperlink" Target="https://po.tamaulipas.gob.mx/wp-content/uploads/2026/05/cli-Ext-No.23-290526-EV.pdf" TargetMode="External"/><Relationship Id="rId40" Type="http://schemas.openxmlformats.org/officeDocument/2006/relationships/hyperlink" Target="https://po.tamaulipas.gob.mx/wp-content/uploads/2026/05/cli-Ext-No.23-290526-EV.pdf" TargetMode="External"/><Relationship Id="rId45" Type="http://schemas.openxmlformats.org/officeDocument/2006/relationships/hyperlink" Target="https://po.tamaulipas.gob.mx/wp-content/uploads/2025/01/cl-08-160125.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po.tamaulipas.gob.mx/wp-content/uploads/2025/01/cl-08-160125.pdf" TargetMode="External"/><Relationship Id="rId19" Type="http://schemas.openxmlformats.org/officeDocument/2006/relationships/hyperlink" Target="https://po.tamaulipas.gob.mx/wp-content/uploads/2026/05/cli-Ext-No.23-290526-EV.pdf" TargetMode="External"/><Relationship Id="rId31" Type="http://schemas.openxmlformats.org/officeDocument/2006/relationships/hyperlink" Target="https://po.tamaulipas.gob.mx/wp-content/uploads/2026/05/cli-Ext-No.23-290526-EV.pdf" TargetMode="External"/><Relationship Id="rId44" Type="http://schemas.openxmlformats.org/officeDocument/2006/relationships/hyperlink" Target="https://po.tamaulipas.gob.mx/wp-content/uploads/2025/01/cl-08-160125.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5/01/cl-08-160125.pdf" TargetMode="External"/><Relationship Id="rId14" Type="http://schemas.openxmlformats.org/officeDocument/2006/relationships/hyperlink" Target="https://po.tamaulipas.gob.mx/wp-content/uploads/2025/01/cl-08-160125.pdf" TargetMode="External"/><Relationship Id="rId22" Type="http://schemas.openxmlformats.org/officeDocument/2006/relationships/hyperlink" Target="https://po.tamaulipas.gob.mx/wp-content/uploads/2025/01/cl-08-160125.pdf" TargetMode="External"/><Relationship Id="rId27" Type="http://schemas.openxmlformats.org/officeDocument/2006/relationships/hyperlink" Target="https://po.tamaulipas.gob.mx/wp-content/uploads/2026/05/cli-Ext-No.23-290526-EV.pdf" TargetMode="External"/><Relationship Id="rId30" Type="http://schemas.openxmlformats.org/officeDocument/2006/relationships/hyperlink" Target="https://po.tamaulipas.gob.mx/wp-content/uploads/2026/05/cli-Ext-No.23-290526-EV.pdf" TargetMode="External"/><Relationship Id="rId35" Type="http://schemas.openxmlformats.org/officeDocument/2006/relationships/hyperlink" Target="https://po.tamaulipas.gob.mx/wp-content/uploads/2026/05/cli-Ext-No.23-290526-EV.pdf" TargetMode="External"/><Relationship Id="rId43" Type="http://schemas.openxmlformats.org/officeDocument/2006/relationships/hyperlink" Target="https://po.tamaulipas.gob.mx/wp-content/uploads/2025/01/cl-08-160125.pdf" TargetMode="External"/><Relationship Id="rId48" Type="http://schemas.openxmlformats.org/officeDocument/2006/relationships/hyperlink" Target="https://po.tamaulipas.gob.mx/wp-content/uploads/2025/01/cl-08-160125.pdf" TargetMode="External"/><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po.tamaulipas.gob.mx/wp-content/uploads/2025/01/cl-08-160125.pdf" TargetMode="External"/><Relationship Id="rId17" Type="http://schemas.openxmlformats.org/officeDocument/2006/relationships/hyperlink" Target="https://po.tamaulipas.gob.mx/wp-content/uploads/2025/01/cl-08-160125.pdf" TargetMode="External"/><Relationship Id="rId25" Type="http://schemas.openxmlformats.org/officeDocument/2006/relationships/hyperlink" Target="https://po.tamaulipas.gob.mx/wp-content/uploads/2026/05/cli-Ext-No.23-290526-EV.pdf" TargetMode="External"/><Relationship Id="rId33" Type="http://schemas.openxmlformats.org/officeDocument/2006/relationships/hyperlink" Target="https://po.tamaulipas.gob.mx/wp-content/uploads/2026/05/cli-Ext-No.23-290526-EV.pdf" TargetMode="External"/><Relationship Id="rId38" Type="http://schemas.openxmlformats.org/officeDocument/2006/relationships/hyperlink" Target="https://po.tamaulipas.gob.mx/wp-content/uploads/2026/05/cli-Ext-No.23-290526-EV.pdf" TargetMode="External"/><Relationship Id="rId46" Type="http://schemas.openxmlformats.org/officeDocument/2006/relationships/hyperlink" Target="https://po.tamaulipas.gob.mx/wp-content/uploads/2025/01/cl-08-160125.pdf" TargetMode="External"/><Relationship Id="rId20" Type="http://schemas.openxmlformats.org/officeDocument/2006/relationships/hyperlink" Target="https://po.tamaulipas.gob.mx/wp-content/uploads/2025/01/cl-08-160125.pdf" TargetMode="External"/><Relationship Id="rId41" Type="http://schemas.openxmlformats.org/officeDocument/2006/relationships/hyperlink" Target="https://po.tamaulipas.gob.mx/wp-content/uploads/2025/01/cl-08-16012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5/01/cl-08-160125.pdf" TargetMode="External"/><Relationship Id="rId23" Type="http://schemas.openxmlformats.org/officeDocument/2006/relationships/hyperlink" Target="https://po.tamaulipas.gob.mx/wp-content/uploads/2026/05/cli-Ext-No.23-290526-EV.pdf" TargetMode="External"/><Relationship Id="rId28" Type="http://schemas.openxmlformats.org/officeDocument/2006/relationships/hyperlink" Target="https://po.tamaulipas.gob.mx/wp-content/uploads/2026/05/cli-Ext-No.23-290526-EV.pdf" TargetMode="External"/><Relationship Id="rId36" Type="http://schemas.openxmlformats.org/officeDocument/2006/relationships/hyperlink" Target="https://po.tamaulipas.gob.mx/wp-content/uploads/2026/05/cli-Ext-No.23-290526-EV.pdf" TargetMode="External"/><Relationship Id="rId4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5D92E-5478-4A84-9D74-6C43E132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128</Pages>
  <Words>66360</Words>
  <Characters>364982</Characters>
  <Application>Microsoft Office Word</Application>
  <DocSecurity>0</DocSecurity>
  <Lines>3041</Lines>
  <Paragraphs>860</Paragraphs>
  <ScaleCrop>false</ScaleCrop>
  <HeadingPairs>
    <vt:vector size="2" baseType="variant">
      <vt:variant>
        <vt:lpstr>Título</vt:lpstr>
      </vt:variant>
      <vt:variant>
        <vt:i4>1</vt:i4>
      </vt:variant>
    </vt:vector>
  </HeadingPairs>
  <TitlesOfParts>
    <vt:vector size="1" baseType="lpstr">
      <vt:lpstr>Ley Electoral del Estado de Tamaulipas</vt:lpstr>
    </vt:vector>
  </TitlesOfParts>
  <Company>Suprema Corte de Justicia</Company>
  <LinksUpToDate>false</LinksUpToDate>
  <CharactersWithSpaces>430482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Electoral del Estado de Tamaulipas</dc:title>
  <dc:creator>USUARIO</dc:creator>
  <cp:lastModifiedBy>Maribel</cp:lastModifiedBy>
  <cp:revision>7</cp:revision>
  <cp:lastPrinted>2026-07-03T21:20:00Z</cp:lastPrinted>
  <dcterms:created xsi:type="dcterms:W3CDTF">2026-06-02T21:53:00Z</dcterms:created>
  <dcterms:modified xsi:type="dcterms:W3CDTF">2026-07-04T04:16:00Z</dcterms:modified>
  <cp:category>Ley Electoral del Estado de Tamaulipas 8jun23</cp:category>
</cp:coreProperties>
</file>